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56D6" w14:textId="77777777" w:rsidR="00416F87" w:rsidRPr="00FB45D0" w:rsidRDefault="00416F87" w:rsidP="00416F87">
      <w:pPr>
        <w:spacing w:after="120"/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3FF630B3" w14:textId="77777777" w:rsidR="00416F87" w:rsidRPr="00FB45D0" w:rsidRDefault="00416F87" w:rsidP="00416F87">
      <w:pPr>
        <w:spacing w:after="120"/>
        <w:rPr>
          <w:rFonts w:asciiTheme="minorHAnsi" w:hAnsiTheme="minorHAnsi" w:cstheme="minorHAnsi"/>
          <w:b/>
          <w:color w:val="C62115"/>
          <w:sz w:val="22"/>
          <w:lang w:val="en-GB"/>
        </w:rPr>
      </w:pPr>
      <w:bookmarkStart w:id="0" w:name="_Hlk94086874"/>
      <w:r w:rsidRPr="00FB45D0">
        <w:rPr>
          <w:rFonts w:asciiTheme="minorHAnsi" w:hAnsiTheme="minorHAnsi" w:cstheme="minorHAnsi"/>
          <w:b/>
          <w:color w:val="002060"/>
          <w:sz w:val="22"/>
          <w:lang w:val="en-GB"/>
        </w:rPr>
        <w:t>Tracking of versions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416F87" w:rsidRPr="00FB45D0" w14:paraId="546FC0CD" w14:textId="77777777" w:rsidTr="00150BDC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2B71EAA" w14:textId="77777777" w:rsidR="00416F87" w:rsidRPr="00FB45D0" w:rsidRDefault="00416F87" w:rsidP="00150BDC">
            <w:pPr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203F38" w14:textId="77777777" w:rsidR="00416F87" w:rsidRPr="00FB45D0" w:rsidRDefault="00416F87" w:rsidP="00150BDC">
            <w:pPr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  <w:t>Comment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E260A8E" w14:textId="77777777" w:rsidR="00416F87" w:rsidRPr="00FB45D0" w:rsidRDefault="00416F87" w:rsidP="00150BDC">
            <w:pPr>
              <w:jc w:val="center"/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</w:pPr>
            <w:r w:rsidRPr="00FB45D0">
              <w:rPr>
                <w:rFonts w:asciiTheme="minorHAnsi" w:hAnsiTheme="minorHAnsi" w:cstheme="minorHAnsi"/>
                <w:b/>
                <w:bCs/>
                <w:color w:val="17365D"/>
                <w:lang w:val="en-GB"/>
              </w:rPr>
              <w:t>date</w:t>
            </w:r>
          </w:p>
        </w:tc>
      </w:tr>
      <w:tr w:rsidR="00416F87" w:rsidRPr="00FB45D0" w14:paraId="7B5643C5" w14:textId="77777777" w:rsidTr="00150BDC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E4462CB" w14:textId="77777777" w:rsidR="00416F87" w:rsidRPr="00FB45D0" w:rsidRDefault="00416F87" w:rsidP="00150BDC">
            <w:pPr>
              <w:rPr>
                <w:rFonts w:asciiTheme="minorHAnsi" w:hAnsiTheme="minorHAnsi" w:cstheme="minorHAnsi"/>
                <w:bCs/>
                <w:color w:val="000000"/>
                <w:szCs w:val="16"/>
                <w:lang w:val="en-GB"/>
              </w:rPr>
            </w:pPr>
            <w:r w:rsidRPr="00FB45D0">
              <w:rPr>
                <w:rFonts w:asciiTheme="minorHAnsi" w:hAnsiTheme="minorHAnsi" w:cstheme="minorHAnsi"/>
                <w:bCs/>
                <w:color w:val="000000"/>
                <w:szCs w:val="16"/>
                <w:lang w:val="en-GB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FC49" w14:textId="77777777" w:rsidR="00416F87" w:rsidRPr="00FB45D0" w:rsidRDefault="00416F87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 xml:space="preserve">Introduction of version numbers, complete </w:t>
            </w:r>
            <w:proofErr w:type="gramStart"/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revision</w:t>
            </w:r>
            <w:proofErr w:type="gramEnd"/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 xml:space="preserve"> and adaptation of the document, renaming of document title to fulfil requirements on an accredited body as per ISO 17065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13DA3" w14:textId="5A0A69B0" w:rsidR="00416F87" w:rsidRPr="00FB45D0" w:rsidRDefault="00416F87" w:rsidP="00150BDC">
            <w:pPr>
              <w:rPr>
                <w:rFonts w:asciiTheme="minorHAnsi" w:hAnsiTheme="minorHAnsi" w:cstheme="minorHAnsi"/>
                <w:color w:val="000000"/>
                <w:szCs w:val="16"/>
                <w:highlight w:val="yellow"/>
                <w:lang w:val="en-GB"/>
              </w:rPr>
            </w:pPr>
            <w:r w:rsidRPr="00FB45D0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2022-0</w:t>
            </w:r>
            <w:r w:rsidR="00F72CCF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4-20</w:t>
            </w:r>
          </w:p>
        </w:tc>
      </w:tr>
      <w:tr w:rsidR="00416F87" w:rsidRPr="00FB45D0" w14:paraId="0415EF04" w14:textId="77777777" w:rsidTr="00150BDC">
        <w:tc>
          <w:tcPr>
            <w:tcW w:w="1163" w:type="dxa"/>
          </w:tcPr>
          <w:p w14:paraId="3772D2B1" w14:textId="769D629D" w:rsidR="00416F87" w:rsidRPr="00FB45D0" w:rsidRDefault="00427E19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2.0</w:t>
            </w: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4B09A4BF" w14:textId="2497FD0B" w:rsidR="00416F87" w:rsidRPr="00FB45D0" w:rsidRDefault="00427E19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  <w:r w:rsidRPr="00427E19"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Amendment Commitment Convening Product Group Forums</w:t>
            </w:r>
          </w:p>
        </w:tc>
        <w:tc>
          <w:tcPr>
            <w:tcW w:w="1276" w:type="dxa"/>
          </w:tcPr>
          <w:p w14:paraId="4C020210" w14:textId="732420BE" w:rsidR="00416F87" w:rsidRPr="00FB45D0" w:rsidRDefault="00427E19" w:rsidP="00150BDC">
            <w:pP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color w:val="000000"/>
                <w:szCs w:val="16"/>
                <w:lang w:val="en-GB"/>
              </w:rPr>
              <w:t>2023-01-27</w:t>
            </w:r>
          </w:p>
        </w:tc>
      </w:tr>
      <w:bookmarkEnd w:id="0"/>
    </w:tbl>
    <w:p w14:paraId="587F1FB4" w14:textId="77777777" w:rsidR="00416F87" w:rsidRPr="00FB45D0" w:rsidRDefault="00416F87" w:rsidP="00416F87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</w:p>
    <w:p w14:paraId="6C3F071C" w14:textId="77777777" w:rsidR="00424156" w:rsidRPr="00424156" w:rsidRDefault="00424156" w:rsidP="00424156">
      <w:pPr>
        <w:pStyle w:val="Listenabsatz"/>
        <w:rPr>
          <w:rFonts w:asciiTheme="minorHAnsi" w:hAnsiTheme="minorHAnsi" w:cstheme="minorHAnsi"/>
        </w:rPr>
      </w:pPr>
    </w:p>
    <w:p w14:paraId="4900BD60" w14:textId="77777777" w:rsidR="00424156" w:rsidRPr="00416F87" w:rsidRDefault="00424156" w:rsidP="00424156">
      <w:pPr>
        <w:rPr>
          <w:rFonts w:asciiTheme="minorHAnsi" w:hAnsiTheme="minorHAnsi" w:cstheme="minorHAnsi"/>
          <w:b/>
          <w:sz w:val="28"/>
          <w:szCs w:val="28"/>
          <w:lang w:val="en-GB"/>
        </w:rPr>
      </w:pPr>
      <w:r w:rsidRPr="00416F87">
        <w:rPr>
          <w:rFonts w:asciiTheme="minorHAnsi" w:hAnsiTheme="minorHAnsi" w:cstheme="minorHAnsi"/>
          <w:b/>
          <w:sz w:val="28"/>
          <w:szCs w:val="28"/>
          <w:lang w:val="en-GB"/>
        </w:rPr>
        <w:t>General Rules for PCR creation</w:t>
      </w:r>
    </w:p>
    <w:p w14:paraId="3C6DDD9F" w14:textId="77777777" w:rsidR="00424156" w:rsidRPr="00416F87" w:rsidRDefault="00424156" w:rsidP="00424156">
      <w:pPr>
        <w:rPr>
          <w:rFonts w:asciiTheme="minorHAnsi" w:hAnsiTheme="minorHAnsi" w:cstheme="minorHAnsi"/>
          <w:lang w:val="en-GB"/>
        </w:rPr>
      </w:pPr>
    </w:p>
    <w:p w14:paraId="5DDBFD1E" w14:textId="77777777" w:rsidR="00424156" w:rsidRPr="00416F87" w:rsidRDefault="00424156" w:rsidP="00424156">
      <w:pPr>
        <w:rPr>
          <w:rFonts w:asciiTheme="minorHAnsi" w:hAnsiTheme="minorHAnsi" w:cstheme="minorHAnsi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24156" w:rsidRPr="00427E19" w14:paraId="1BFE9E40" w14:textId="77777777" w:rsidTr="00BD3F1C">
        <w:tc>
          <w:tcPr>
            <w:tcW w:w="9494" w:type="dxa"/>
            <w:shd w:val="clear" w:color="auto" w:fill="auto"/>
          </w:tcPr>
          <w:p w14:paraId="5B8A585D" w14:textId="77777777" w:rsidR="00424156" w:rsidRPr="00424156" w:rsidRDefault="00424156" w:rsidP="00BD3F1C">
            <w:pPr>
              <w:rPr>
                <w:rFonts w:asciiTheme="minorHAnsi" w:hAnsiTheme="minorHAnsi" w:cstheme="minorHAnsi"/>
                <w:lang w:val="en-GB"/>
              </w:rPr>
            </w:pPr>
          </w:p>
          <w:p w14:paraId="656CDA46" w14:textId="5C856A17" w:rsidR="00424156" w:rsidRPr="00424156" w:rsidRDefault="00424156" w:rsidP="00BD3F1C">
            <w:pPr>
              <w:ind w:left="1418" w:hanging="1418"/>
              <w:rPr>
                <w:rFonts w:asciiTheme="minorHAnsi" w:hAnsiTheme="minorHAnsi" w:cstheme="minorHAnsi"/>
                <w:lang w:val="en-GB"/>
              </w:rPr>
            </w:pPr>
            <w:r w:rsidRPr="00424156">
              <w:rPr>
                <w:rFonts w:asciiTheme="minorHAnsi" w:hAnsiTheme="minorHAnsi" w:cstheme="minorHAnsi"/>
                <w:b/>
                <w:lang w:val="en-GB"/>
              </w:rPr>
              <w:t>Principle:</w:t>
            </w:r>
            <w:r w:rsidRPr="00424156">
              <w:rPr>
                <w:rFonts w:asciiTheme="minorHAnsi" w:hAnsiTheme="minorHAnsi" w:cstheme="minorHAnsi"/>
                <w:b/>
                <w:lang w:val="en-GB"/>
              </w:rPr>
              <w:tab/>
              <w:t>The PCR must be specified in a way, that the resulting EPD</w:t>
            </w:r>
            <w:r w:rsidR="00F72CCF">
              <w:rPr>
                <w:rFonts w:asciiTheme="minorHAnsi" w:hAnsiTheme="minorHAnsi" w:cstheme="minorHAnsi"/>
                <w:b/>
                <w:lang w:val="en-GB"/>
              </w:rPr>
              <w:t>s</w:t>
            </w:r>
            <w:r w:rsidRPr="00424156">
              <w:rPr>
                <w:rFonts w:asciiTheme="minorHAnsi" w:hAnsiTheme="minorHAnsi" w:cstheme="minorHAnsi"/>
                <w:b/>
                <w:lang w:val="en-GB"/>
              </w:rPr>
              <w:t xml:space="preserve"> can be compared and applied easily in as many aspects as possible. </w:t>
            </w:r>
          </w:p>
        </w:tc>
      </w:tr>
    </w:tbl>
    <w:p w14:paraId="1209C988" w14:textId="77777777" w:rsidR="00424156" w:rsidRPr="00424156" w:rsidRDefault="00424156" w:rsidP="00424156">
      <w:pPr>
        <w:rPr>
          <w:rFonts w:asciiTheme="minorHAnsi" w:hAnsiTheme="minorHAnsi" w:cstheme="minorHAnsi"/>
          <w:lang w:val="en-GB"/>
        </w:rPr>
      </w:pPr>
    </w:p>
    <w:p w14:paraId="1C851670" w14:textId="77777777" w:rsidR="00424156" w:rsidRPr="00424156" w:rsidRDefault="00424156" w:rsidP="00424156">
      <w:pPr>
        <w:rPr>
          <w:rFonts w:asciiTheme="minorHAnsi" w:hAnsiTheme="minorHAnsi" w:cstheme="minorHAnsi"/>
          <w:lang w:val="en-GB"/>
        </w:rPr>
      </w:pPr>
    </w:p>
    <w:p w14:paraId="38BA8AB9" w14:textId="71B024F9" w:rsidR="00424156" w:rsidRPr="00424156" w:rsidRDefault="00424156" w:rsidP="00416F87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The Product Category Rules (PCR) for a specific product group must be developed in coordination with this document.</w:t>
      </w:r>
    </w:p>
    <w:p w14:paraId="6768B259" w14:textId="77777777" w:rsidR="00424156" w:rsidRPr="00424156" w:rsidRDefault="00424156" w:rsidP="00416F87">
      <w:pPr>
        <w:ind w:left="284" w:hanging="284"/>
        <w:jc w:val="both"/>
        <w:rPr>
          <w:rFonts w:asciiTheme="minorHAnsi" w:hAnsiTheme="minorHAnsi" w:cstheme="minorHAnsi"/>
          <w:lang w:val="en-GB"/>
        </w:rPr>
      </w:pPr>
    </w:p>
    <w:p w14:paraId="22C1AB3C" w14:textId="41B185A7" w:rsidR="00424156" w:rsidRPr="00424156" w:rsidRDefault="00424156" w:rsidP="00416F87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The PCR must be developed in coordination with EN ISO 14025, EN 15804 and related standards.</w:t>
      </w:r>
    </w:p>
    <w:p w14:paraId="7AD2DD88" w14:textId="77777777" w:rsidR="00424156" w:rsidRPr="00424156" w:rsidRDefault="00424156" w:rsidP="00424156">
      <w:pPr>
        <w:ind w:left="360"/>
        <w:contextualSpacing/>
        <w:rPr>
          <w:rFonts w:asciiTheme="minorHAnsi" w:hAnsiTheme="minorHAnsi" w:cstheme="minorHAnsi"/>
          <w:b/>
          <w:bCs/>
          <w:lang w:val="en-GB"/>
        </w:rPr>
      </w:pPr>
      <w:r w:rsidRPr="00424156">
        <w:rPr>
          <w:rFonts w:asciiTheme="minorHAnsi" w:hAnsiTheme="minorHAnsi" w:cstheme="minorHAnsi"/>
          <w:b/>
          <w:bCs/>
          <w:lang w:val="en-GB"/>
        </w:rPr>
        <w:t xml:space="preserve">Note: CEN TC c-PCR overrule programme operator related PCR documents. </w:t>
      </w:r>
    </w:p>
    <w:p w14:paraId="0689A837" w14:textId="77777777" w:rsidR="00424156" w:rsidRPr="00424156" w:rsidRDefault="00424156" w:rsidP="00424156">
      <w:pPr>
        <w:ind w:left="360"/>
        <w:rPr>
          <w:rFonts w:asciiTheme="minorHAnsi" w:hAnsiTheme="minorHAnsi" w:cstheme="minorHAnsi"/>
          <w:b/>
          <w:bCs/>
          <w:lang w:val="en-GB"/>
        </w:rPr>
      </w:pPr>
      <w:r w:rsidRPr="00424156">
        <w:rPr>
          <w:rFonts w:asciiTheme="minorHAnsi" w:hAnsiTheme="minorHAnsi" w:cstheme="minorHAnsi"/>
          <w:b/>
          <w:bCs/>
          <w:lang w:val="en-GB"/>
        </w:rPr>
        <w:t>PCR according to EN 15804 published as EN standards by CEN for a product family shall have prevalence over any other PCR, unless technically justified.</w:t>
      </w:r>
    </w:p>
    <w:p w14:paraId="5C2EEB94" w14:textId="77777777" w:rsidR="00424156" w:rsidRPr="00424156" w:rsidRDefault="00424156" w:rsidP="00424156">
      <w:pPr>
        <w:ind w:left="360"/>
        <w:jc w:val="both"/>
        <w:rPr>
          <w:rFonts w:asciiTheme="minorHAnsi" w:hAnsiTheme="minorHAnsi" w:cstheme="minorHAnsi"/>
          <w:b/>
          <w:bCs/>
          <w:lang w:val="en-GB"/>
        </w:rPr>
      </w:pPr>
      <w:r w:rsidRPr="00424156">
        <w:rPr>
          <w:rFonts w:asciiTheme="minorHAnsi" w:hAnsiTheme="minorHAnsi" w:cstheme="minorHAnsi"/>
          <w:b/>
          <w:bCs/>
          <w:lang w:val="en-GB"/>
        </w:rPr>
        <w:t>The content of a national and/or programme operator related PCR should refer to the corresponding CEN TC c-PCR.</w:t>
      </w:r>
    </w:p>
    <w:p w14:paraId="419E0060" w14:textId="40C2B7C5" w:rsidR="00424156" w:rsidRPr="00416F87" w:rsidRDefault="00424156" w:rsidP="00424156">
      <w:pPr>
        <w:ind w:left="360"/>
        <w:jc w:val="both"/>
        <w:rPr>
          <w:rFonts w:asciiTheme="minorHAnsi" w:hAnsiTheme="minorHAnsi" w:cstheme="minorHAnsi"/>
          <w:b/>
          <w:bCs/>
          <w:lang w:val="en-GB"/>
        </w:rPr>
      </w:pPr>
      <w:r w:rsidRPr="00424156">
        <w:rPr>
          <w:rFonts w:asciiTheme="minorHAnsi" w:hAnsiTheme="minorHAnsi" w:cstheme="minorHAnsi"/>
          <w:b/>
          <w:bCs/>
          <w:lang w:val="en-GB"/>
        </w:rPr>
        <w:t xml:space="preserve">PCR documents should be harmonised with PCR of other programme operators. ECO Platform is currently working on a PCR registry, in any case PCR of other ECO Platform members should be checked.  </w:t>
      </w:r>
    </w:p>
    <w:p w14:paraId="227D727E" w14:textId="77777777" w:rsidR="00424156" w:rsidRPr="00424156" w:rsidRDefault="00424156" w:rsidP="00424156">
      <w:pPr>
        <w:ind w:left="360"/>
        <w:jc w:val="both"/>
        <w:rPr>
          <w:rFonts w:asciiTheme="minorHAnsi" w:hAnsiTheme="minorHAnsi" w:cstheme="minorHAnsi"/>
          <w:lang w:val="en-GB"/>
        </w:rPr>
      </w:pPr>
    </w:p>
    <w:p w14:paraId="287A50BB" w14:textId="77777777" w:rsidR="00424156" w:rsidRPr="00424156" w:rsidRDefault="00424156" w:rsidP="00424156">
      <w:pPr>
        <w:jc w:val="both"/>
        <w:rPr>
          <w:rFonts w:asciiTheme="minorHAnsi" w:hAnsiTheme="minorHAnsi" w:cstheme="minorHAnsi"/>
          <w:lang w:val="en-GB"/>
        </w:rPr>
      </w:pPr>
    </w:p>
    <w:p w14:paraId="7777D40C" w14:textId="2DA310A8" w:rsidR="00424156" w:rsidRPr="00424156" w:rsidRDefault="00424156" w:rsidP="004241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The Programme Operator </w:t>
      </w:r>
      <w:proofErr w:type="spellStart"/>
      <w:r w:rsidRPr="00424156">
        <w:rPr>
          <w:rFonts w:asciiTheme="minorHAnsi" w:hAnsiTheme="minorHAnsi" w:cstheme="minorHAnsi"/>
          <w:lang w:val="en-GB"/>
        </w:rPr>
        <w:t>Bau</w:t>
      </w:r>
      <w:proofErr w:type="spellEnd"/>
      <w:r w:rsidRPr="00424156">
        <w:rPr>
          <w:rFonts w:asciiTheme="minorHAnsi" w:hAnsiTheme="minorHAnsi" w:cstheme="minorHAnsi"/>
          <w:lang w:val="en-GB"/>
        </w:rPr>
        <w:t xml:space="preserve"> EPD GmbH assigns the mission for PCR creation of a specific product group to the Product Group Forum.</w:t>
      </w:r>
    </w:p>
    <w:p w14:paraId="4B0EC074" w14:textId="77777777" w:rsidR="00424156" w:rsidRPr="00424156" w:rsidRDefault="00424156" w:rsidP="00424156">
      <w:pPr>
        <w:ind w:left="426" w:hanging="426"/>
        <w:jc w:val="both"/>
        <w:rPr>
          <w:rFonts w:asciiTheme="minorHAnsi" w:hAnsiTheme="minorHAnsi" w:cstheme="minorHAnsi"/>
          <w:lang w:val="en-GB"/>
        </w:rPr>
      </w:pPr>
    </w:p>
    <w:p w14:paraId="0FF9F1CB" w14:textId="77777777" w:rsidR="00424156" w:rsidRPr="00424156" w:rsidRDefault="00424156" w:rsidP="00424156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The tasks of the Product Group Forum are the following, with no claim on completeness: </w:t>
      </w:r>
    </w:p>
    <w:p w14:paraId="02BDAF73" w14:textId="77777777" w:rsidR="00424156" w:rsidRPr="00424156" w:rsidRDefault="00424156" w:rsidP="00424156">
      <w:pPr>
        <w:jc w:val="both"/>
        <w:rPr>
          <w:rFonts w:asciiTheme="minorHAnsi" w:hAnsiTheme="minorHAnsi" w:cstheme="minorHAnsi"/>
          <w:lang w:val="en-GB"/>
        </w:rPr>
      </w:pPr>
    </w:p>
    <w:p w14:paraId="420072D1" w14:textId="77777777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Exact definition of product group.</w:t>
      </w:r>
    </w:p>
    <w:p w14:paraId="2641A3EE" w14:textId="77777777" w:rsidR="00424156" w:rsidRPr="00424156" w:rsidRDefault="00424156" w:rsidP="00424156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</w:p>
    <w:p w14:paraId="3F3AB070" w14:textId="58A58CDC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Definition of type of EPD with reference to the life cycle stages to be covered and the modules to be considered.</w:t>
      </w:r>
    </w:p>
    <w:p w14:paraId="498F7D66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20CA7B30" w14:textId="77777777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The specification and framework conditions of single modules. </w:t>
      </w:r>
    </w:p>
    <w:p w14:paraId="12E49EB5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67A9370E" w14:textId="77777777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The determination of processes (</w:t>
      </w:r>
      <w:proofErr w:type="gramStart"/>
      <w:r w:rsidRPr="00424156">
        <w:rPr>
          <w:rFonts w:asciiTheme="minorHAnsi" w:hAnsiTheme="minorHAnsi" w:cstheme="minorHAnsi"/>
          <w:lang w:val="en-GB"/>
        </w:rPr>
        <w:t>i.e.</w:t>
      </w:r>
      <w:proofErr w:type="gramEnd"/>
      <w:r w:rsidRPr="00424156">
        <w:rPr>
          <w:rFonts w:asciiTheme="minorHAnsi" w:hAnsiTheme="minorHAnsi" w:cstheme="minorHAnsi"/>
          <w:lang w:val="en-GB"/>
        </w:rPr>
        <w:t xml:space="preserve"> with flow chart) to be dealt with in the LCA for each module. </w:t>
      </w:r>
    </w:p>
    <w:p w14:paraId="61B201DB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04FE0C5F" w14:textId="6219B434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The possible limitation/specification of applicable </w:t>
      </w:r>
      <w:proofErr w:type="spellStart"/>
      <w:r w:rsidRPr="00424156">
        <w:rPr>
          <w:rFonts w:asciiTheme="minorHAnsi" w:hAnsiTheme="minorHAnsi" w:cstheme="minorHAnsi"/>
          <w:lang w:val="en-GB"/>
        </w:rPr>
        <w:t>backround</w:t>
      </w:r>
      <w:proofErr w:type="spellEnd"/>
      <w:r w:rsidRPr="00424156">
        <w:rPr>
          <w:rFonts w:asciiTheme="minorHAnsi" w:hAnsiTheme="minorHAnsi" w:cstheme="minorHAnsi"/>
          <w:lang w:val="en-GB"/>
        </w:rPr>
        <w:t xml:space="preserve"> datasets.</w:t>
      </w:r>
    </w:p>
    <w:p w14:paraId="212D5BE0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642A5F2A" w14:textId="0F231865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>The definition of permitted cut-off criteria and rules.</w:t>
      </w:r>
    </w:p>
    <w:p w14:paraId="4891B057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1826CA88" w14:textId="506B8493" w:rsidR="00424156" w:rsidRP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The possible limitation/specification of allocations </w:t>
      </w:r>
    </w:p>
    <w:p w14:paraId="23347D7A" w14:textId="77777777" w:rsidR="00424156" w:rsidRPr="00424156" w:rsidRDefault="00424156" w:rsidP="00424156">
      <w:pPr>
        <w:pStyle w:val="Listenabsatz"/>
        <w:jc w:val="both"/>
        <w:rPr>
          <w:rFonts w:asciiTheme="minorHAnsi" w:hAnsiTheme="minorHAnsi" w:cstheme="minorHAnsi"/>
          <w:lang w:val="en-GB"/>
        </w:rPr>
      </w:pPr>
    </w:p>
    <w:p w14:paraId="2FBE8265" w14:textId="637D67C6" w:rsidR="00424156" w:rsidRDefault="00424156" w:rsidP="00424156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24156">
        <w:rPr>
          <w:rFonts w:asciiTheme="minorHAnsi" w:hAnsiTheme="minorHAnsi" w:cstheme="minorHAnsi"/>
          <w:lang w:val="en-GB"/>
        </w:rPr>
        <w:t xml:space="preserve">All further product group specific details. </w:t>
      </w:r>
    </w:p>
    <w:p w14:paraId="56E0EFF5" w14:textId="77777777" w:rsidR="00416F87" w:rsidRDefault="00416F87" w:rsidP="00416F87">
      <w:pPr>
        <w:pStyle w:val="Listenabsatz"/>
        <w:rPr>
          <w:rFonts w:asciiTheme="minorHAnsi" w:hAnsiTheme="minorHAnsi" w:cstheme="minorHAnsi"/>
          <w:lang w:val="en-GB"/>
        </w:rPr>
      </w:pPr>
    </w:p>
    <w:p w14:paraId="18B71C98" w14:textId="77777777" w:rsidR="00416F87" w:rsidRDefault="00416F87" w:rsidP="00416F87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de-AT"/>
        </w:rPr>
      </w:pPr>
      <w:r w:rsidRPr="00416F87">
        <w:rPr>
          <w:rFonts w:asciiTheme="minorHAnsi" w:hAnsiTheme="minorHAnsi" w:cstheme="minorHAnsi"/>
          <w:lang w:val="de-AT"/>
        </w:rPr>
        <w:lastRenderedPageBreak/>
        <w:t xml:space="preserve">Formal </w:t>
      </w:r>
      <w:proofErr w:type="spellStart"/>
      <w:r w:rsidRPr="00416F87">
        <w:rPr>
          <w:rFonts w:asciiTheme="minorHAnsi" w:hAnsiTheme="minorHAnsi" w:cstheme="minorHAnsi"/>
          <w:lang w:val="de-AT"/>
        </w:rPr>
        <w:t>adaptation</w:t>
      </w:r>
      <w:proofErr w:type="spellEnd"/>
      <w:r w:rsidRPr="00416F87">
        <w:rPr>
          <w:rFonts w:asciiTheme="minorHAnsi" w:hAnsiTheme="minorHAnsi" w:cstheme="minorHAnsi"/>
          <w:lang w:val="de-AT"/>
        </w:rPr>
        <w:t xml:space="preserve"> </w:t>
      </w:r>
      <w:proofErr w:type="spellStart"/>
      <w:r w:rsidRPr="00416F87">
        <w:rPr>
          <w:rFonts w:asciiTheme="minorHAnsi" w:hAnsiTheme="minorHAnsi" w:cstheme="minorHAnsi"/>
          <w:lang w:val="de-AT"/>
        </w:rPr>
        <w:t>of</w:t>
      </w:r>
      <w:proofErr w:type="spellEnd"/>
      <w:r w:rsidRPr="00416F87">
        <w:rPr>
          <w:rFonts w:asciiTheme="minorHAnsi" w:hAnsiTheme="minorHAnsi" w:cstheme="minorHAnsi"/>
          <w:lang w:val="de-AT"/>
        </w:rPr>
        <w:t xml:space="preserve"> PCR </w:t>
      </w:r>
      <w:proofErr w:type="spellStart"/>
      <w:r w:rsidRPr="00416F87">
        <w:rPr>
          <w:rFonts w:asciiTheme="minorHAnsi" w:hAnsiTheme="minorHAnsi" w:cstheme="minorHAnsi"/>
          <w:lang w:val="de-AT"/>
        </w:rPr>
        <w:t>content</w:t>
      </w:r>
      <w:proofErr w:type="spellEnd"/>
    </w:p>
    <w:p w14:paraId="43D0C304" w14:textId="77777777" w:rsidR="00416F87" w:rsidRDefault="00416F87" w:rsidP="00416F87">
      <w:pPr>
        <w:pStyle w:val="Listenabsatz"/>
        <w:rPr>
          <w:rFonts w:asciiTheme="minorHAnsi" w:hAnsiTheme="minorHAnsi" w:cstheme="minorHAnsi"/>
        </w:rPr>
      </w:pPr>
    </w:p>
    <w:p w14:paraId="159F5873" w14:textId="1DADB484" w:rsidR="00416F87" w:rsidRDefault="00416F87" w:rsidP="00416F87">
      <w:pPr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lang w:val="en-GB"/>
        </w:rPr>
      </w:pPr>
      <w:r w:rsidRPr="00416F87">
        <w:rPr>
          <w:rFonts w:asciiTheme="minorHAnsi" w:hAnsiTheme="minorHAnsi" w:cstheme="minorHAnsi"/>
          <w:lang w:val="en-GB"/>
        </w:rPr>
        <w:t xml:space="preserve">Check on </w:t>
      </w:r>
      <w:r>
        <w:rPr>
          <w:rFonts w:asciiTheme="minorHAnsi" w:hAnsiTheme="minorHAnsi" w:cstheme="minorHAnsi"/>
          <w:lang w:val="en-GB"/>
        </w:rPr>
        <w:t>ph</w:t>
      </w:r>
      <w:r w:rsidRPr="00416F87">
        <w:rPr>
          <w:rFonts w:asciiTheme="minorHAnsi" w:hAnsiTheme="minorHAnsi" w:cstheme="minorHAnsi"/>
          <w:lang w:val="en-GB"/>
        </w:rPr>
        <w:t xml:space="preserve">otos on frontpage, user rights must be given to </w:t>
      </w:r>
      <w:proofErr w:type="spellStart"/>
      <w:r w:rsidRPr="00416F87">
        <w:rPr>
          <w:rFonts w:asciiTheme="minorHAnsi" w:hAnsiTheme="minorHAnsi" w:cstheme="minorHAnsi"/>
          <w:lang w:val="en-GB"/>
        </w:rPr>
        <w:t>Bau</w:t>
      </w:r>
      <w:proofErr w:type="spellEnd"/>
      <w:r w:rsidRPr="00416F87">
        <w:rPr>
          <w:rFonts w:asciiTheme="minorHAnsi" w:hAnsiTheme="minorHAnsi" w:cstheme="minorHAnsi"/>
          <w:lang w:val="en-GB"/>
        </w:rPr>
        <w:t xml:space="preserve"> EPD GmbH, right to dispose over user rights must be with the institution submitting the </w:t>
      </w:r>
      <w:r>
        <w:rPr>
          <w:rFonts w:asciiTheme="minorHAnsi" w:hAnsiTheme="minorHAnsi" w:cstheme="minorHAnsi"/>
          <w:lang w:val="en-GB"/>
        </w:rPr>
        <w:t>ph</w:t>
      </w:r>
      <w:r w:rsidRPr="00416F87">
        <w:rPr>
          <w:rFonts w:asciiTheme="minorHAnsi" w:hAnsiTheme="minorHAnsi" w:cstheme="minorHAnsi"/>
          <w:lang w:val="en-GB"/>
        </w:rPr>
        <w:t xml:space="preserve">otos. </w:t>
      </w:r>
    </w:p>
    <w:p w14:paraId="1EFF55CF" w14:textId="77777777" w:rsidR="00427E19" w:rsidRDefault="00427E19" w:rsidP="00865E47">
      <w:pPr>
        <w:pStyle w:val="Listenabsatz"/>
        <w:rPr>
          <w:rFonts w:asciiTheme="minorHAnsi" w:hAnsiTheme="minorHAnsi" w:cstheme="minorHAnsi"/>
          <w:lang w:val="en-GB"/>
        </w:rPr>
      </w:pPr>
    </w:p>
    <w:p w14:paraId="2BF2DC6F" w14:textId="6D9E91DE" w:rsidR="00427E19" w:rsidRDefault="00427E19" w:rsidP="00427E1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</w:p>
    <w:p w14:paraId="774EECAD" w14:textId="598FDCD4" w:rsidR="00427E19" w:rsidRDefault="00427E19" w:rsidP="00427E1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</w:p>
    <w:p w14:paraId="2F61569E" w14:textId="77777777" w:rsidR="00427E19" w:rsidRPr="00427E19" w:rsidRDefault="00427E19" w:rsidP="00427E1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  <w:r w:rsidRPr="00427E19">
        <w:rPr>
          <w:rFonts w:asciiTheme="minorHAnsi" w:hAnsiTheme="minorHAnsi" w:cstheme="minorHAnsi"/>
          <w:lang w:val="en-GB"/>
        </w:rPr>
        <w:t>PCR revision:</w:t>
      </w:r>
    </w:p>
    <w:p w14:paraId="4444C29D" w14:textId="77777777" w:rsidR="00427E19" w:rsidRPr="00427E19" w:rsidRDefault="00427E19" w:rsidP="00427E1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</w:p>
    <w:p w14:paraId="1CEAEB5C" w14:textId="77777777" w:rsidR="00427E19" w:rsidRPr="00427E19" w:rsidRDefault="00427E19" w:rsidP="00427E1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  <w:r w:rsidRPr="00427E19">
        <w:rPr>
          <w:rFonts w:asciiTheme="minorHAnsi" w:hAnsiTheme="minorHAnsi" w:cstheme="minorHAnsi"/>
          <w:lang w:val="en-GB"/>
        </w:rPr>
        <w:t xml:space="preserve">Case 1: If a PCR is extended to similar product groups, it is important to consider which stakeholders need to be consulted and work through the above tasks in a smaller PCR before publication to interested parties. In any case, representatives of the affected product groups should comment on the new draft. </w:t>
      </w:r>
    </w:p>
    <w:p w14:paraId="7B53F898" w14:textId="77777777" w:rsidR="00427E19" w:rsidRPr="00427E19" w:rsidRDefault="00427E19" w:rsidP="00427E1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  <w:r w:rsidRPr="00427E19">
        <w:rPr>
          <w:rFonts w:asciiTheme="minorHAnsi" w:hAnsiTheme="minorHAnsi" w:cstheme="minorHAnsi"/>
          <w:lang w:val="en-GB"/>
        </w:rPr>
        <w:t>Case 2: In the case of formal changes and changes resulting from new laws and/or standards or other new rules (</w:t>
      </w:r>
      <w:proofErr w:type="gramStart"/>
      <w:r w:rsidRPr="00427E19">
        <w:rPr>
          <w:rFonts w:asciiTheme="minorHAnsi" w:hAnsiTheme="minorHAnsi" w:cstheme="minorHAnsi"/>
          <w:lang w:val="en-GB"/>
        </w:rPr>
        <w:t>e.g.</w:t>
      </w:r>
      <w:proofErr w:type="gramEnd"/>
      <w:r w:rsidRPr="00427E19">
        <w:rPr>
          <w:rFonts w:asciiTheme="minorHAnsi" w:hAnsiTheme="minorHAnsi" w:cstheme="minorHAnsi"/>
          <w:lang w:val="en-GB"/>
        </w:rPr>
        <w:t xml:space="preserve"> Eco Platform Guidelines), a convening of the PGF can be dispensed with and the revision can be carried out by individual experts from the conformity assessment body and/or the PCR panel. Affected stakeholders can comment during the comment period for interested parties.</w:t>
      </w:r>
    </w:p>
    <w:p w14:paraId="5F74C6B1" w14:textId="77777777" w:rsidR="00427E19" w:rsidRPr="00427E19" w:rsidRDefault="00427E19" w:rsidP="00427E19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</w:p>
    <w:p w14:paraId="7F178F32" w14:textId="3C93B8F4" w:rsidR="00427E19" w:rsidRPr="00416F87" w:rsidRDefault="00427E19" w:rsidP="00865E47">
      <w:pPr>
        <w:tabs>
          <w:tab w:val="left" w:pos="426"/>
        </w:tabs>
        <w:ind w:left="426"/>
        <w:jc w:val="both"/>
        <w:rPr>
          <w:rFonts w:asciiTheme="minorHAnsi" w:hAnsiTheme="minorHAnsi" w:cstheme="minorHAnsi"/>
          <w:lang w:val="en-GB"/>
        </w:rPr>
      </w:pPr>
      <w:r w:rsidRPr="00427E19">
        <w:rPr>
          <w:rFonts w:asciiTheme="minorHAnsi" w:hAnsiTheme="minorHAnsi" w:cstheme="minorHAnsi"/>
          <w:lang w:val="en-GB"/>
        </w:rPr>
        <w:t>Editorial changes, formal changes to format and content requirements can be</w:t>
      </w:r>
      <w:r>
        <w:rPr>
          <w:rFonts w:asciiTheme="minorHAnsi" w:hAnsiTheme="minorHAnsi" w:cstheme="minorHAnsi"/>
          <w:lang w:val="en-GB"/>
        </w:rPr>
        <w:t xml:space="preserve"> </w:t>
      </w:r>
      <w:r w:rsidRPr="00427E19">
        <w:rPr>
          <w:rFonts w:asciiTheme="minorHAnsi" w:hAnsiTheme="minorHAnsi" w:cstheme="minorHAnsi"/>
          <w:lang w:val="en-GB"/>
        </w:rPr>
        <w:t>published without establishing a PGF and made available in the content management system. Interested parties only receive the changes when case 1 or 2 occurs.</w:t>
      </w:r>
    </w:p>
    <w:p w14:paraId="7B7C57BE" w14:textId="77777777" w:rsidR="00424156" w:rsidRPr="00416F87" w:rsidRDefault="00424156" w:rsidP="00424156">
      <w:pPr>
        <w:tabs>
          <w:tab w:val="left" w:pos="709"/>
        </w:tabs>
        <w:ind w:left="709"/>
        <w:jc w:val="both"/>
        <w:rPr>
          <w:rFonts w:asciiTheme="minorHAnsi" w:hAnsiTheme="minorHAnsi" w:cstheme="minorHAnsi"/>
          <w:lang w:val="en-GB"/>
        </w:rPr>
      </w:pPr>
    </w:p>
    <w:p w14:paraId="50ADEB10" w14:textId="77777777" w:rsidR="007869DF" w:rsidRPr="00416F87" w:rsidRDefault="007869DF" w:rsidP="00D87CF8">
      <w:pPr>
        <w:tabs>
          <w:tab w:val="left" w:pos="7607"/>
        </w:tabs>
        <w:rPr>
          <w:rFonts w:asciiTheme="minorHAnsi" w:hAnsiTheme="minorHAnsi" w:cstheme="minorHAnsi"/>
          <w:lang w:val="en-GB"/>
        </w:rPr>
      </w:pPr>
    </w:p>
    <w:sectPr w:rsidR="007869DF" w:rsidRPr="00416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3C41" w14:textId="77777777" w:rsidR="00C10ACC" w:rsidRDefault="00C10ACC" w:rsidP="007869DF">
      <w:r>
        <w:separator/>
      </w:r>
    </w:p>
  </w:endnote>
  <w:endnote w:type="continuationSeparator" w:id="0">
    <w:p w14:paraId="6D7023A0" w14:textId="77777777" w:rsidR="00C10ACC" w:rsidRDefault="00C10ACC" w:rsidP="0078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62263" w14:textId="77777777" w:rsidR="00545EB2" w:rsidRDefault="00545E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E6D98" w14:textId="33E6058D" w:rsidR="00424156" w:rsidRPr="003D0452" w:rsidRDefault="0042415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4"/>
        <w:szCs w:val="14"/>
        <w:lang w:val="en-GB"/>
      </w:rPr>
    </w:pPr>
    <w:r w:rsidRPr="00424156">
      <w:rPr>
        <w:rFonts w:asciiTheme="minorHAnsi" w:hAnsiTheme="minorHAnsi" w:cstheme="minorHAnsi"/>
        <w:bCs/>
        <w:sz w:val="14"/>
        <w:szCs w:val="14"/>
        <w:lang w:val="de-AT"/>
      </w:rPr>
      <w:fldChar w:fldCharType="begin"/>
    </w:r>
    <w:r w:rsidRPr="003D0452">
      <w:rPr>
        <w:rFonts w:asciiTheme="minorHAnsi" w:hAnsiTheme="minorHAnsi" w:cstheme="minorHAnsi"/>
        <w:bCs/>
        <w:sz w:val="14"/>
        <w:szCs w:val="14"/>
        <w:lang w:val="en-GB"/>
      </w:rPr>
      <w:instrText xml:space="preserve"> FILENAME \p \* MERGEFORMAT </w:instrText>
    </w:r>
    <w:r w:rsidRPr="00424156">
      <w:rPr>
        <w:rFonts w:asciiTheme="minorHAnsi" w:hAnsiTheme="minorHAnsi" w:cstheme="minorHAnsi"/>
        <w:bCs/>
        <w:sz w:val="14"/>
        <w:szCs w:val="14"/>
        <w:lang w:val="de-AT"/>
      </w:rPr>
      <w:fldChar w:fldCharType="separate"/>
    </w:r>
    <w:r w:rsidR="00CE09CC">
      <w:rPr>
        <w:rFonts w:asciiTheme="minorHAnsi" w:hAnsiTheme="minorHAnsi" w:cstheme="minorHAnsi"/>
        <w:bCs/>
        <w:noProof/>
        <w:sz w:val="14"/>
        <w:szCs w:val="14"/>
        <w:lang w:val="en-GB"/>
      </w:rPr>
      <w:t>C:\Users\Sarah\OwnBauepd\Bau EPD GmbH\006 - QM PKR PGF\PKR Allgemein-MS-HB+M-Docs\English-MS-HB and M-Docs\BAU-EPD-M-DOCUMENT-11-general-rules-for-PCR-creation-version2.0-date-2023-01-27-English-Website.docx</w:t>
    </w:r>
    <w:r w:rsidRPr="00424156">
      <w:rPr>
        <w:rFonts w:asciiTheme="minorHAnsi" w:hAnsiTheme="minorHAnsi" w:cstheme="minorHAnsi"/>
        <w:bCs/>
        <w:sz w:val="14"/>
        <w:szCs w:val="14"/>
        <w:lang w:val="de-AT"/>
      </w:rPr>
      <w:fldChar w:fldCharType="end"/>
    </w:r>
  </w:p>
  <w:p w14:paraId="56FF464C" w14:textId="612626E1" w:rsidR="0085060C" w:rsidRPr="00416F87" w:rsidRDefault="00424156" w:rsidP="0085060C">
    <w:pPr>
      <w:pStyle w:val="Fuzeile"/>
      <w:tabs>
        <w:tab w:val="clear" w:pos="4536"/>
      </w:tabs>
      <w:rPr>
        <w:rFonts w:asciiTheme="minorHAnsi" w:hAnsiTheme="minorHAnsi" w:cstheme="minorHAnsi"/>
        <w:bCs/>
        <w:sz w:val="18"/>
        <w:szCs w:val="18"/>
        <w:lang w:val="en-GB"/>
      </w:rPr>
    </w:pPr>
    <w:r w:rsidRPr="00416F87">
      <w:rPr>
        <w:rFonts w:asciiTheme="minorHAnsi" w:hAnsiTheme="minorHAnsi" w:cstheme="minorHAnsi"/>
        <w:bCs/>
        <w:sz w:val="18"/>
        <w:szCs w:val="18"/>
        <w:lang w:val="en-GB"/>
      </w:rPr>
      <w:t>page</w:t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t xml:space="preserve">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instrText xml:space="preserve"> PAGE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D87CF8" w:rsidRPr="00416F87">
      <w:rPr>
        <w:rFonts w:asciiTheme="minorHAnsi" w:hAnsiTheme="minorHAnsi" w:cstheme="minorHAnsi"/>
        <w:bCs/>
        <w:noProof/>
        <w:sz w:val="18"/>
        <w:szCs w:val="18"/>
        <w:lang w:val="en-GB"/>
      </w:rPr>
      <w:t>1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t xml:space="preserve"> / 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begin"/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instrText xml:space="preserve"> NUMPAGES </w:instrTex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separate"/>
    </w:r>
    <w:r w:rsidR="00D87CF8" w:rsidRPr="00416F87">
      <w:rPr>
        <w:rFonts w:asciiTheme="minorHAnsi" w:hAnsiTheme="minorHAnsi" w:cstheme="minorHAnsi"/>
        <w:bCs/>
        <w:noProof/>
        <w:sz w:val="18"/>
        <w:szCs w:val="18"/>
        <w:lang w:val="en-GB"/>
      </w:rPr>
      <w:t>1</w:t>
    </w:r>
    <w:r w:rsidR="0085060C" w:rsidRPr="0085060C">
      <w:rPr>
        <w:rFonts w:asciiTheme="minorHAnsi" w:hAnsiTheme="minorHAnsi" w:cstheme="minorHAnsi"/>
        <w:bCs/>
        <w:sz w:val="18"/>
        <w:szCs w:val="18"/>
      </w:rPr>
      <w:fldChar w:fldCharType="end"/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tab/>
    </w:r>
    <w:r w:rsidRPr="00416F87">
      <w:rPr>
        <w:rFonts w:asciiTheme="minorHAnsi" w:hAnsiTheme="minorHAnsi" w:cstheme="minorHAnsi"/>
        <w:bCs/>
        <w:sz w:val="18"/>
        <w:szCs w:val="18"/>
        <w:lang w:val="en-GB"/>
      </w:rPr>
      <w:t>creator</w:t>
    </w:r>
    <w:r w:rsidR="0085060C" w:rsidRPr="00416F87">
      <w:rPr>
        <w:rFonts w:asciiTheme="minorHAnsi" w:hAnsiTheme="minorHAnsi" w:cstheme="minorHAnsi"/>
        <w:bCs/>
        <w:sz w:val="18"/>
        <w:szCs w:val="18"/>
        <w:lang w:val="en-GB"/>
      </w:rPr>
      <w:t>: SR</w:t>
    </w:r>
  </w:p>
  <w:p w14:paraId="1A38AE87" w14:textId="2F2AA6D3" w:rsidR="007869DF" w:rsidRPr="00416F87" w:rsidRDefault="0085060C" w:rsidP="0085060C">
    <w:pPr>
      <w:pStyle w:val="Fuzeile"/>
      <w:tabs>
        <w:tab w:val="clear" w:pos="4536"/>
      </w:tabs>
      <w:rPr>
        <w:rFonts w:asciiTheme="minorHAnsi" w:hAnsiTheme="minorHAnsi" w:cstheme="minorHAnsi"/>
        <w:sz w:val="12"/>
        <w:szCs w:val="12"/>
        <w:lang w:val="en-GB"/>
      </w:rPr>
    </w:pPr>
    <w:r w:rsidRPr="00416F87">
      <w:rPr>
        <w:rFonts w:asciiTheme="minorHAnsi" w:hAnsiTheme="minorHAnsi" w:cstheme="minorHAnsi"/>
        <w:bCs/>
        <w:sz w:val="18"/>
        <w:szCs w:val="18"/>
        <w:lang w:val="en-GB"/>
      </w:rPr>
      <w:tab/>
    </w:r>
    <w:r w:rsidR="00424156" w:rsidRPr="00416F87">
      <w:rPr>
        <w:rFonts w:asciiTheme="minorHAnsi" w:hAnsiTheme="minorHAnsi" w:cstheme="minorHAnsi"/>
        <w:bCs/>
        <w:sz w:val="18"/>
        <w:szCs w:val="18"/>
        <w:lang w:val="en-GB"/>
      </w:rPr>
      <w:t>verified/approved by</w:t>
    </w:r>
    <w:r w:rsidRPr="00416F87">
      <w:rPr>
        <w:rFonts w:asciiTheme="minorHAnsi" w:hAnsiTheme="minorHAnsi" w:cstheme="minorHAnsi"/>
        <w:bCs/>
        <w:sz w:val="18"/>
        <w:szCs w:val="18"/>
        <w:lang w:val="en-GB"/>
      </w:rPr>
      <w:t>: FG</w:t>
    </w:r>
    <w:r w:rsidR="00F72CCF">
      <w:rPr>
        <w:rFonts w:asciiTheme="minorHAnsi" w:hAnsiTheme="minorHAnsi" w:cstheme="minorHAnsi"/>
        <w:bCs/>
        <w:sz w:val="18"/>
        <w:szCs w:val="18"/>
        <w:lang w:val="en-GB"/>
      </w:rPr>
      <w:t>/SR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0E5A7" w14:textId="77777777" w:rsidR="00545EB2" w:rsidRDefault="00545E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4DCB" w14:textId="77777777" w:rsidR="00C10ACC" w:rsidRDefault="00C10ACC" w:rsidP="007869DF">
      <w:r>
        <w:separator/>
      </w:r>
    </w:p>
  </w:footnote>
  <w:footnote w:type="continuationSeparator" w:id="0">
    <w:p w14:paraId="7BF58482" w14:textId="77777777" w:rsidR="00C10ACC" w:rsidRDefault="00C10ACC" w:rsidP="00786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9D5D" w14:textId="77777777" w:rsidR="00545EB2" w:rsidRDefault="00545E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6" w:type="dxa"/>
      <w:tblLook w:val="04A0" w:firstRow="1" w:lastRow="0" w:firstColumn="1" w:lastColumn="0" w:noHBand="0" w:noVBand="1"/>
    </w:tblPr>
    <w:tblGrid>
      <w:gridCol w:w="5070"/>
      <w:gridCol w:w="4606"/>
    </w:tblGrid>
    <w:tr w:rsidR="0085060C" w:rsidRPr="00427E19" w14:paraId="47AEFBA9" w14:textId="77777777" w:rsidTr="000339CC">
      <w:tc>
        <w:tcPr>
          <w:tcW w:w="5070" w:type="dxa"/>
          <w:shd w:val="clear" w:color="auto" w:fill="auto"/>
        </w:tcPr>
        <w:p w14:paraId="3A3B57C9" w14:textId="5EDDE237" w:rsidR="0085060C" w:rsidRPr="00416F87" w:rsidRDefault="000339CC" w:rsidP="00D87CF8">
          <w:pPr>
            <w:pStyle w:val="Kopfzeile"/>
            <w:rPr>
              <w:rFonts w:asciiTheme="minorHAnsi" w:hAnsiTheme="minorHAnsi" w:cstheme="minorHAnsi"/>
              <w:lang w:val="en-GB"/>
            </w:rPr>
          </w:pPr>
          <w:r w:rsidRPr="00416F87">
            <w:rPr>
              <w:rFonts w:asciiTheme="minorHAnsi" w:hAnsiTheme="minorHAnsi" w:cstheme="minorHAnsi"/>
              <w:lang w:val="en-GB"/>
            </w:rPr>
            <w:t>BAU EPD M-</w:t>
          </w:r>
          <w:r w:rsidR="0085060C" w:rsidRPr="00416F87">
            <w:rPr>
              <w:rFonts w:asciiTheme="minorHAnsi" w:hAnsiTheme="minorHAnsi" w:cstheme="minorHAnsi"/>
              <w:lang w:val="en-GB"/>
            </w:rPr>
            <w:t>DO</w:t>
          </w:r>
          <w:r w:rsidR="00EC099A" w:rsidRPr="00416F87">
            <w:rPr>
              <w:rFonts w:asciiTheme="minorHAnsi" w:hAnsiTheme="minorHAnsi" w:cstheme="minorHAnsi"/>
              <w:lang w:val="en-GB"/>
            </w:rPr>
            <w:t>C</w:t>
          </w:r>
          <w:r w:rsidR="0085060C" w:rsidRPr="00416F87">
            <w:rPr>
              <w:rFonts w:asciiTheme="minorHAnsi" w:hAnsiTheme="minorHAnsi" w:cstheme="minorHAnsi"/>
              <w:lang w:val="en-GB"/>
            </w:rPr>
            <w:t xml:space="preserve">UMENT </w:t>
          </w:r>
          <w:r w:rsidRPr="00416F87">
            <w:rPr>
              <w:rFonts w:asciiTheme="minorHAnsi" w:hAnsiTheme="minorHAnsi" w:cstheme="minorHAnsi"/>
              <w:lang w:val="en-GB"/>
            </w:rPr>
            <w:t>1</w:t>
          </w:r>
          <w:r w:rsidR="00D87CF8" w:rsidRPr="00416F87">
            <w:rPr>
              <w:rFonts w:asciiTheme="minorHAnsi" w:hAnsiTheme="minorHAnsi" w:cstheme="minorHAnsi"/>
              <w:lang w:val="en-GB"/>
            </w:rPr>
            <w:t>1</w:t>
          </w:r>
          <w:r w:rsidRPr="00416F87">
            <w:rPr>
              <w:rFonts w:asciiTheme="minorHAnsi" w:hAnsiTheme="minorHAnsi" w:cstheme="minorHAnsi"/>
              <w:lang w:val="en-GB"/>
            </w:rPr>
            <w:br/>
          </w:r>
          <w:r w:rsidR="00EC099A" w:rsidRPr="00416F87">
            <w:rPr>
              <w:rFonts w:asciiTheme="minorHAnsi" w:hAnsiTheme="minorHAnsi" w:cstheme="minorHAnsi"/>
              <w:lang w:val="en-GB"/>
            </w:rPr>
            <w:t>General rules for PCR creation</w:t>
          </w:r>
        </w:p>
      </w:tc>
      <w:tc>
        <w:tcPr>
          <w:tcW w:w="4606" w:type="dxa"/>
          <w:shd w:val="clear" w:color="auto" w:fill="auto"/>
        </w:tcPr>
        <w:p w14:paraId="11A37AE9" w14:textId="77777777" w:rsidR="0085060C" w:rsidRPr="00416F87" w:rsidRDefault="0085060C" w:rsidP="0085060C">
          <w:pPr>
            <w:pStyle w:val="Kopfzeile"/>
            <w:rPr>
              <w:lang w:val="en-GB"/>
            </w:rPr>
          </w:pPr>
        </w:p>
      </w:tc>
    </w:tr>
    <w:tr w:rsidR="0085060C" w:rsidRPr="007869DF" w14:paraId="41A5636F" w14:textId="77777777" w:rsidTr="000339CC">
      <w:tc>
        <w:tcPr>
          <w:tcW w:w="5070" w:type="dxa"/>
          <w:shd w:val="clear" w:color="auto" w:fill="auto"/>
        </w:tcPr>
        <w:p w14:paraId="1EF95305" w14:textId="2864378B" w:rsidR="0085060C" w:rsidRPr="0085060C" w:rsidRDefault="00427E19" w:rsidP="000339CC">
          <w:pPr>
            <w:pStyle w:val="Kopfzeile"/>
            <w:rPr>
              <w:rFonts w:asciiTheme="minorHAnsi" w:hAnsiTheme="minorHAnsi" w:cstheme="minorHAnsi"/>
              <w:lang w:val="de-AT"/>
            </w:rPr>
          </w:pPr>
          <w:r>
            <w:rPr>
              <w:rFonts w:asciiTheme="minorHAnsi" w:hAnsiTheme="minorHAnsi" w:cstheme="minorHAnsi"/>
              <w:lang w:val="de-AT"/>
            </w:rPr>
            <w:t>Last update</w:t>
          </w:r>
          <w:r w:rsidR="00416F87">
            <w:rPr>
              <w:rFonts w:asciiTheme="minorHAnsi" w:hAnsiTheme="minorHAnsi" w:cstheme="minorHAnsi"/>
              <w:lang w:val="de-AT"/>
            </w:rPr>
            <w:t>: 202</w:t>
          </w:r>
          <w:r>
            <w:rPr>
              <w:rFonts w:asciiTheme="minorHAnsi" w:hAnsiTheme="minorHAnsi" w:cstheme="minorHAnsi"/>
              <w:lang w:val="de-AT"/>
            </w:rPr>
            <w:t>3-01-27</w:t>
          </w:r>
        </w:p>
      </w:tc>
      <w:tc>
        <w:tcPr>
          <w:tcW w:w="4606" w:type="dxa"/>
          <w:shd w:val="clear" w:color="auto" w:fill="auto"/>
        </w:tcPr>
        <w:p w14:paraId="5DF2AB60" w14:textId="77777777" w:rsidR="0085060C" w:rsidRPr="00E6143F" w:rsidRDefault="0085060C" w:rsidP="0085060C">
          <w:pPr>
            <w:pStyle w:val="Kopfzeile"/>
            <w:rPr>
              <w:lang w:val="de-AT"/>
            </w:rPr>
          </w:pPr>
          <w:r w:rsidRPr="00E6143F">
            <w:rPr>
              <w:noProof/>
              <w:lang w:val="en-US" w:eastAsia="en-US"/>
            </w:rPr>
            <w:drawing>
              <wp:anchor distT="0" distB="0" distL="114300" distR="114300" simplePos="0" relativeHeight="251662848" behindDoc="0" locked="0" layoutInCell="1" allowOverlap="1" wp14:anchorId="18AD4199" wp14:editId="49BA38F6">
                <wp:simplePos x="0" y="0"/>
                <wp:positionH relativeFrom="margin">
                  <wp:posOffset>613954</wp:posOffset>
                </wp:positionH>
                <wp:positionV relativeFrom="paragraph">
                  <wp:posOffset>-380637</wp:posOffset>
                </wp:positionV>
                <wp:extent cx="2162175" cy="676275"/>
                <wp:effectExtent l="0" t="0" r="9525" b="9525"/>
                <wp:wrapNone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5060C" w:rsidRPr="007869DF" w14:paraId="4D98430F" w14:textId="77777777" w:rsidTr="000339CC">
      <w:tc>
        <w:tcPr>
          <w:tcW w:w="5070" w:type="dxa"/>
          <w:shd w:val="clear" w:color="auto" w:fill="auto"/>
        </w:tcPr>
        <w:p w14:paraId="00E45FD6" w14:textId="339968A5" w:rsidR="0085060C" w:rsidRPr="00E6143F" w:rsidRDefault="00427E19" w:rsidP="0085060C">
          <w:pPr>
            <w:pStyle w:val="Kopfzeile"/>
            <w:rPr>
              <w:lang w:val="de-AT"/>
            </w:rPr>
          </w:pPr>
          <w:r w:rsidRPr="00865E47">
            <w:rPr>
              <w:rFonts w:asciiTheme="minorHAnsi" w:hAnsiTheme="minorHAnsi" w:cstheme="minorHAnsi"/>
              <w:lang w:val="de-AT"/>
            </w:rPr>
            <w:t>Version: 2</w:t>
          </w:r>
        </w:p>
      </w:tc>
      <w:tc>
        <w:tcPr>
          <w:tcW w:w="4606" w:type="dxa"/>
          <w:shd w:val="clear" w:color="auto" w:fill="auto"/>
        </w:tcPr>
        <w:p w14:paraId="543D454B" w14:textId="77777777" w:rsidR="0085060C" w:rsidRPr="00E6143F" w:rsidRDefault="0085060C" w:rsidP="0085060C">
          <w:pPr>
            <w:pStyle w:val="Kopfzeile"/>
            <w:rPr>
              <w:lang w:val="de-AT"/>
            </w:rPr>
          </w:pPr>
        </w:p>
      </w:tc>
    </w:tr>
  </w:tbl>
  <w:p w14:paraId="65518292" w14:textId="77777777" w:rsidR="007869DF" w:rsidRPr="007869DF" w:rsidRDefault="007869DF">
    <w:pPr>
      <w:pStyle w:val="Kopfzeile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76B83" w14:textId="77777777" w:rsidR="00545EB2" w:rsidRDefault="00545E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92D60"/>
    <w:multiLevelType w:val="multilevel"/>
    <w:tmpl w:val="80CE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04F045F"/>
    <w:multiLevelType w:val="hybridMultilevel"/>
    <w:tmpl w:val="B3CAD6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B6AED"/>
    <w:multiLevelType w:val="multilevel"/>
    <w:tmpl w:val="80CEF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925963221">
    <w:abstractNumId w:val="1"/>
  </w:num>
  <w:num w:numId="2" w16cid:durableId="2124761958">
    <w:abstractNumId w:val="0"/>
  </w:num>
  <w:num w:numId="3" w16cid:durableId="182970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DF"/>
    <w:rsid w:val="000339CC"/>
    <w:rsid w:val="000B518C"/>
    <w:rsid w:val="000E518C"/>
    <w:rsid w:val="0017798B"/>
    <w:rsid w:val="0022434A"/>
    <w:rsid w:val="002A54F1"/>
    <w:rsid w:val="00311A2C"/>
    <w:rsid w:val="00365A7B"/>
    <w:rsid w:val="003D0452"/>
    <w:rsid w:val="003F427B"/>
    <w:rsid w:val="00416F87"/>
    <w:rsid w:val="00424156"/>
    <w:rsid w:val="00427E19"/>
    <w:rsid w:val="004D6714"/>
    <w:rsid w:val="00545EB2"/>
    <w:rsid w:val="006E4431"/>
    <w:rsid w:val="00715F3A"/>
    <w:rsid w:val="007869DF"/>
    <w:rsid w:val="007F397A"/>
    <w:rsid w:val="0085060C"/>
    <w:rsid w:val="00865E47"/>
    <w:rsid w:val="00A413DA"/>
    <w:rsid w:val="00A80F51"/>
    <w:rsid w:val="00A97A92"/>
    <w:rsid w:val="00AC014A"/>
    <w:rsid w:val="00B77847"/>
    <w:rsid w:val="00C00C72"/>
    <w:rsid w:val="00C059A8"/>
    <w:rsid w:val="00C10ACC"/>
    <w:rsid w:val="00C23B9F"/>
    <w:rsid w:val="00C3352D"/>
    <w:rsid w:val="00C42945"/>
    <w:rsid w:val="00C64097"/>
    <w:rsid w:val="00CE09CC"/>
    <w:rsid w:val="00D87CF8"/>
    <w:rsid w:val="00EB7D4A"/>
    <w:rsid w:val="00EC099A"/>
    <w:rsid w:val="00ED0E37"/>
    <w:rsid w:val="00EF77EB"/>
    <w:rsid w:val="00F23B2E"/>
    <w:rsid w:val="00F7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D3917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69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869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69D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4F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54F1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D87CF8"/>
    <w:pPr>
      <w:ind w:left="708"/>
    </w:pPr>
  </w:style>
  <w:style w:type="paragraph" w:styleId="berarbeitung">
    <w:name w:val="Revision"/>
    <w:hidden/>
    <w:uiPriority w:val="99"/>
    <w:semiHidden/>
    <w:rsid w:val="00427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4</cp:revision>
  <cp:lastPrinted>2023-03-01T16:07:00Z</cp:lastPrinted>
  <dcterms:created xsi:type="dcterms:W3CDTF">2023-03-01T16:07:00Z</dcterms:created>
  <dcterms:modified xsi:type="dcterms:W3CDTF">2023-03-02T07:44:00Z</dcterms:modified>
</cp:coreProperties>
</file>