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E0F27" w14:textId="0FAA7949" w:rsidR="00E852AF" w:rsidRPr="00DC6651" w:rsidRDefault="00E852AF" w:rsidP="00E852AF">
      <w:pPr>
        <w:rPr>
          <w:rFonts w:asciiTheme="minorHAnsi" w:hAnsiTheme="minorHAnsi" w:cstheme="minorHAnsi"/>
        </w:rPr>
      </w:pPr>
    </w:p>
    <w:tbl>
      <w:tblPr>
        <w:tblpPr w:leftFromText="180" w:rightFromText="180" w:vertAnchor="text" w:horzAnchor="margin" w:tblpY="-156"/>
        <w:tblW w:w="9923" w:type="dxa"/>
        <w:shd w:val="clear" w:color="auto" w:fill="DAEEF3" w:themeFill="accent5" w:themeFillTint="33"/>
        <w:tblLook w:val="00A0" w:firstRow="1" w:lastRow="0" w:firstColumn="1" w:lastColumn="0" w:noHBand="0" w:noVBand="0"/>
      </w:tblPr>
      <w:tblGrid>
        <w:gridCol w:w="9923"/>
      </w:tblGrid>
      <w:tr w:rsidR="00E852AF" w:rsidRPr="00D01456" w14:paraId="49D164A4" w14:textId="77777777" w:rsidTr="00EB3ACB">
        <w:trPr>
          <w:trHeight w:val="838"/>
        </w:trPr>
        <w:tc>
          <w:tcPr>
            <w:tcW w:w="9923" w:type="dxa"/>
            <w:shd w:val="clear" w:color="auto" w:fill="DAEEF3" w:themeFill="accent5" w:themeFillTint="33"/>
          </w:tcPr>
          <w:p w14:paraId="3DC840F5" w14:textId="77777777" w:rsidR="00E852AF" w:rsidRPr="00DC6651" w:rsidRDefault="00E852AF" w:rsidP="00EB3ACB">
            <w:pPr>
              <w:jc w:val="center"/>
              <w:rPr>
                <w:rFonts w:asciiTheme="minorHAnsi" w:hAnsiTheme="minorHAnsi" w:cstheme="minorHAnsi"/>
                <w:b/>
                <w:color w:val="17365D" w:themeColor="text2" w:themeShade="BF"/>
                <w:szCs w:val="24"/>
                <w:u w:val="single"/>
              </w:rPr>
            </w:pPr>
          </w:p>
          <w:p w14:paraId="4670BF29" w14:textId="07DC569B" w:rsidR="00E852AF" w:rsidRPr="00C071FA" w:rsidRDefault="00C071FA" w:rsidP="00EB3ACB">
            <w:pPr>
              <w:jc w:val="center"/>
              <w:rPr>
                <w:rFonts w:asciiTheme="minorHAnsi" w:hAnsiTheme="minorHAnsi" w:cstheme="minorHAnsi"/>
                <w:b/>
                <w:color w:val="17365D" w:themeColor="text2" w:themeShade="BF"/>
                <w:sz w:val="24"/>
                <w:szCs w:val="24"/>
                <w:u w:val="single"/>
                <w:lang w:val="en-GB"/>
              </w:rPr>
            </w:pPr>
            <w:r w:rsidRPr="00C071FA">
              <w:rPr>
                <w:rFonts w:asciiTheme="minorHAnsi" w:hAnsiTheme="minorHAnsi" w:cstheme="minorHAnsi"/>
                <w:b/>
                <w:color w:val="17365D" w:themeColor="text2" w:themeShade="BF"/>
                <w:sz w:val="24"/>
                <w:szCs w:val="24"/>
                <w:u w:val="single"/>
                <w:lang w:val="en-GB"/>
              </w:rPr>
              <w:t>AUSTRIAN</w:t>
            </w:r>
            <w:r w:rsidR="00E852AF" w:rsidRPr="00C071FA">
              <w:rPr>
                <w:rFonts w:asciiTheme="minorHAnsi" w:hAnsiTheme="minorHAnsi" w:cstheme="minorHAnsi"/>
                <w:b/>
                <w:color w:val="17365D" w:themeColor="text2" w:themeShade="BF"/>
                <w:sz w:val="24"/>
                <w:szCs w:val="24"/>
                <w:u w:val="single"/>
                <w:lang w:val="en-GB"/>
              </w:rPr>
              <w:t xml:space="preserve"> EPD-PLATFORM </w:t>
            </w:r>
            <w:r w:rsidRPr="00C071FA">
              <w:rPr>
                <w:rFonts w:asciiTheme="minorHAnsi" w:hAnsiTheme="minorHAnsi" w:cstheme="minorHAnsi"/>
                <w:b/>
                <w:color w:val="17365D" w:themeColor="text2" w:themeShade="BF"/>
                <w:sz w:val="24"/>
                <w:szCs w:val="24"/>
                <w:u w:val="single"/>
                <w:lang w:val="en-GB"/>
              </w:rPr>
              <w:t>FOR CONSTRUCTION RELATED PRODUCTS AND SERV</w:t>
            </w:r>
            <w:r>
              <w:rPr>
                <w:rFonts w:asciiTheme="minorHAnsi" w:hAnsiTheme="minorHAnsi" w:cstheme="minorHAnsi"/>
                <w:b/>
                <w:color w:val="17365D" w:themeColor="text2" w:themeShade="BF"/>
                <w:sz w:val="24"/>
                <w:szCs w:val="24"/>
                <w:u w:val="single"/>
                <w:lang w:val="en-GB"/>
              </w:rPr>
              <w:t>ICES</w:t>
            </w:r>
            <w:r w:rsidR="00E852AF" w:rsidRPr="00C071FA">
              <w:rPr>
                <w:rFonts w:asciiTheme="minorHAnsi" w:hAnsiTheme="minorHAnsi" w:cstheme="minorHAnsi"/>
                <w:b/>
                <w:color w:val="17365D" w:themeColor="text2" w:themeShade="BF"/>
                <w:sz w:val="24"/>
                <w:szCs w:val="24"/>
                <w:u w:val="single"/>
                <w:lang w:val="en-GB"/>
              </w:rPr>
              <w:t xml:space="preserve"> </w:t>
            </w:r>
          </w:p>
          <w:p w14:paraId="6E625EA9" w14:textId="77777777" w:rsidR="00E852AF" w:rsidRPr="00C071FA" w:rsidRDefault="00E852AF" w:rsidP="00EB3ACB">
            <w:pPr>
              <w:jc w:val="center"/>
              <w:rPr>
                <w:rFonts w:asciiTheme="minorHAnsi" w:hAnsiTheme="minorHAnsi" w:cstheme="minorHAnsi"/>
                <w:b/>
                <w:caps/>
                <w:color w:val="17365D" w:themeColor="text2" w:themeShade="BF"/>
                <w:szCs w:val="24"/>
                <w:u w:val="single"/>
                <w:lang w:val="en-GB"/>
              </w:rPr>
            </w:pPr>
          </w:p>
          <w:p w14:paraId="4ED66045" w14:textId="77777777" w:rsidR="00E852AF" w:rsidRPr="00C071FA" w:rsidRDefault="00E852AF" w:rsidP="00EB3ACB">
            <w:pPr>
              <w:jc w:val="center"/>
              <w:rPr>
                <w:rFonts w:asciiTheme="minorHAnsi" w:hAnsiTheme="minorHAnsi" w:cstheme="minorHAnsi"/>
                <w:b/>
                <w:caps/>
                <w:color w:val="17365D" w:themeColor="text2" w:themeShade="BF"/>
                <w:sz w:val="24"/>
                <w:szCs w:val="24"/>
                <w:u w:val="single"/>
                <w:lang w:val="en-GB"/>
              </w:rPr>
            </w:pPr>
          </w:p>
          <w:p w14:paraId="1138200B" w14:textId="19C48CC2" w:rsidR="00E852AF" w:rsidRPr="00C071FA" w:rsidRDefault="00C071FA" w:rsidP="00EB3ACB">
            <w:pPr>
              <w:jc w:val="center"/>
              <w:rPr>
                <w:rFonts w:asciiTheme="minorHAnsi" w:hAnsiTheme="minorHAnsi" w:cstheme="minorHAnsi"/>
                <w:b/>
                <w:color w:val="17365D" w:themeColor="text2" w:themeShade="BF"/>
                <w:sz w:val="32"/>
                <w:szCs w:val="24"/>
                <w:lang w:val="en-GB"/>
              </w:rPr>
            </w:pPr>
            <w:r w:rsidRPr="00CD4959">
              <w:rPr>
                <w:rFonts w:asciiTheme="minorHAnsi" w:hAnsiTheme="minorHAnsi"/>
                <w:b/>
                <w:color w:val="17365D" w:themeColor="text2" w:themeShade="BF"/>
                <w:sz w:val="32"/>
                <w:szCs w:val="24"/>
                <w:lang w:val="en-GB"/>
              </w:rPr>
              <w:t>GENERAL PRINCIPLES AND GUIDELINES</w:t>
            </w:r>
          </w:p>
          <w:p w14:paraId="31320BD5" w14:textId="77777777" w:rsidR="00E852AF" w:rsidRPr="00C071FA" w:rsidRDefault="00E852AF" w:rsidP="00EB3ACB">
            <w:pPr>
              <w:jc w:val="center"/>
              <w:rPr>
                <w:rFonts w:asciiTheme="minorHAnsi" w:hAnsiTheme="minorHAnsi" w:cstheme="minorHAnsi"/>
                <w:b/>
                <w:caps/>
                <w:color w:val="17365D" w:themeColor="text2" w:themeShade="BF"/>
                <w:sz w:val="28"/>
                <w:szCs w:val="24"/>
                <w:u w:val="single"/>
                <w:lang w:val="en-GB"/>
              </w:rPr>
            </w:pPr>
          </w:p>
          <w:p w14:paraId="604873F9" w14:textId="6AA8D3F0" w:rsidR="00C071FA" w:rsidRPr="00CD4959" w:rsidRDefault="00C071FA" w:rsidP="00C071FA">
            <w:pPr>
              <w:jc w:val="center"/>
              <w:rPr>
                <w:rFonts w:asciiTheme="minorHAnsi" w:hAnsiTheme="minorHAnsi"/>
                <w:b/>
                <w:color w:val="17365D" w:themeColor="text2" w:themeShade="BF"/>
                <w:sz w:val="24"/>
                <w:u w:val="single"/>
                <w:lang w:val="en-GB"/>
              </w:rPr>
            </w:pPr>
            <w:r w:rsidRPr="00CD4959">
              <w:rPr>
                <w:rFonts w:asciiTheme="minorHAnsi" w:hAnsiTheme="minorHAnsi"/>
                <w:b/>
                <w:color w:val="17365D" w:themeColor="text2" w:themeShade="BF"/>
                <w:sz w:val="24"/>
                <w:u w:val="single"/>
                <w:lang w:val="en-GB"/>
              </w:rPr>
              <w:t>according to the EPD programme of BAU EPD GmbH</w:t>
            </w:r>
            <w:r>
              <w:rPr>
                <w:rFonts w:asciiTheme="minorHAnsi" w:hAnsiTheme="minorHAnsi"/>
                <w:b/>
                <w:color w:val="17365D" w:themeColor="text2" w:themeShade="BF"/>
                <w:sz w:val="24"/>
                <w:u w:val="single"/>
                <w:lang w:val="en-GB"/>
              </w:rPr>
              <w:t>, Austria</w:t>
            </w:r>
          </w:p>
          <w:p w14:paraId="62EA1917" w14:textId="608B6FAF" w:rsidR="00E852AF" w:rsidRPr="00C071FA" w:rsidRDefault="00E852AF" w:rsidP="00EB3ACB">
            <w:pPr>
              <w:jc w:val="center"/>
              <w:rPr>
                <w:rFonts w:asciiTheme="minorHAnsi" w:hAnsiTheme="minorHAnsi" w:cstheme="minorHAnsi"/>
                <w:sz w:val="20"/>
                <w:lang w:val="en-GB"/>
              </w:rPr>
            </w:pPr>
          </w:p>
        </w:tc>
      </w:tr>
      <w:tr w:rsidR="00E852AF" w:rsidRPr="00D01456" w14:paraId="2EF0CE1A" w14:textId="77777777" w:rsidTr="00EB3ACB">
        <w:trPr>
          <w:trHeight w:val="462"/>
        </w:trPr>
        <w:tc>
          <w:tcPr>
            <w:tcW w:w="9923" w:type="dxa"/>
            <w:shd w:val="clear" w:color="auto" w:fill="DAEEF3" w:themeFill="accent5" w:themeFillTint="33"/>
          </w:tcPr>
          <w:p w14:paraId="010EC6E4" w14:textId="77777777" w:rsidR="00E852AF" w:rsidRPr="00C071FA" w:rsidRDefault="00E852AF" w:rsidP="00EB3ACB">
            <w:pPr>
              <w:spacing w:before="60"/>
              <w:jc w:val="center"/>
              <w:rPr>
                <w:rFonts w:asciiTheme="minorHAnsi" w:hAnsiTheme="minorHAnsi" w:cstheme="minorHAnsi"/>
                <w:color w:val="17365D" w:themeColor="text2" w:themeShade="BF"/>
                <w:sz w:val="20"/>
                <w:lang w:val="en-GB"/>
              </w:rPr>
            </w:pPr>
          </w:p>
        </w:tc>
      </w:tr>
      <w:tr w:rsidR="00E852AF" w:rsidRPr="00DC6651" w14:paraId="12F4C15E" w14:textId="77777777" w:rsidTr="00EB3ACB">
        <w:trPr>
          <w:trHeight w:val="1637"/>
        </w:trPr>
        <w:tc>
          <w:tcPr>
            <w:tcW w:w="9923" w:type="dxa"/>
            <w:shd w:val="clear" w:color="auto" w:fill="DAEEF3" w:themeFill="accent5" w:themeFillTint="33"/>
          </w:tcPr>
          <w:p w14:paraId="671F9AE7" w14:textId="564A6043" w:rsidR="00E852AF" w:rsidRPr="00C071FA" w:rsidRDefault="0037082B" w:rsidP="00EB3ACB">
            <w:pPr>
              <w:rPr>
                <w:rFonts w:asciiTheme="minorHAnsi" w:hAnsiTheme="minorHAnsi" w:cstheme="minorHAnsi"/>
                <w:color w:val="17365D" w:themeColor="text2" w:themeShade="BF"/>
                <w:lang w:val="en-GB"/>
              </w:rPr>
            </w:pPr>
            <w:r>
              <w:rPr>
                <w:rFonts w:asciiTheme="minorHAnsi" w:hAnsiTheme="minorHAnsi" w:cstheme="minorHAnsi"/>
                <w:noProof/>
                <w:color w:val="17365D" w:themeColor="text2" w:themeShade="BF"/>
                <w:sz w:val="20"/>
              </w:rPr>
              <mc:AlternateContent>
                <mc:Choice Requires="wpg">
                  <w:drawing>
                    <wp:anchor distT="0" distB="0" distL="114300" distR="114300" simplePos="0" relativeHeight="251667968" behindDoc="0" locked="0" layoutInCell="1" allowOverlap="1" wp14:anchorId="7F5DD36B" wp14:editId="76044EA6">
                      <wp:simplePos x="0" y="0"/>
                      <wp:positionH relativeFrom="column">
                        <wp:posOffset>1132115</wp:posOffset>
                      </wp:positionH>
                      <wp:positionV relativeFrom="paragraph">
                        <wp:posOffset>3175</wp:posOffset>
                      </wp:positionV>
                      <wp:extent cx="3803756" cy="828675"/>
                      <wp:effectExtent l="0" t="0" r="6350" b="9525"/>
                      <wp:wrapNone/>
                      <wp:docPr id="2" name="Gruppieren 2"/>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6"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0" name="Grafik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566C831A" id="Gruppieren 2" o:spid="_x0000_s1026" style="position:absolute;margin-left:89.15pt;margin-top:.25pt;width:299.5pt;height:65.25pt;z-index:25166796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">
                        <v:imagedata r:id="rId10" o:title=""/>
                      </v:shape>
                      <v:shape id="Grafik 10"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">
                        <v:imagedata r:id="rId11" o:title=""/>
                      </v:shape>
                    </v:group>
                  </w:pict>
                </mc:Fallback>
              </mc:AlternateContent>
            </w:r>
          </w:p>
          <w:p w14:paraId="428684FE" w14:textId="77777777" w:rsidR="00E852AF" w:rsidRPr="00C071FA" w:rsidRDefault="00E852AF" w:rsidP="00EB3ACB">
            <w:pPr>
              <w:rPr>
                <w:rFonts w:asciiTheme="minorHAnsi" w:hAnsiTheme="minorHAnsi" w:cstheme="minorHAnsi"/>
                <w:color w:val="17365D" w:themeColor="text2" w:themeShade="BF"/>
                <w:lang w:val="en-GB"/>
              </w:rPr>
            </w:pPr>
          </w:p>
          <w:p w14:paraId="3DA8EA2D" w14:textId="77777777" w:rsidR="00E852AF" w:rsidRPr="00C071FA" w:rsidRDefault="00E852AF" w:rsidP="00EB3ACB">
            <w:pPr>
              <w:rPr>
                <w:rFonts w:asciiTheme="minorHAnsi" w:hAnsiTheme="minorHAnsi" w:cstheme="minorHAnsi"/>
                <w:color w:val="17365D" w:themeColor="text2" w:themeShade="BF"/>
                <w:lang w:val="en-GB"/>
              </w:rPr>
            </w:pPr>
          </w:p>
          <w:p w14:paraId="142C9B63" w14:textId="77777777" w:rsidR="00E852AF" w:rsidRPr="00C071FA" w:rsidRDefault="00E852AF" w:rsidP="00EB3ACB">
            <w:pPr>
              <w:rPr>
                <w:rFonts w:asciiTheme="minorHAnsi" w:hAnsiTheme="minorHAnsi" w:cstheme="minorHAnsi"/>
                <w:color w:val="17365D" w:themeColor="text2" w:themeShade="BF"/>
                <w:lang w:val="en-GB"/>
              </w:rPr>
            </w:pPr>
          </w:p>
          <w:p w14:paraId="0E51F30B" w14:textId="77777777" w:rsidR="00E852AF" w:rsidRPr="00C071FA" w:rsidRDefault="00E852AF" w:rsidP="00EB3ACB">
            <w:pPr>
              <w:rPr>
                <w:rFonts w:asciiTheme="minorHAnsi" w:hAnsiTheme="minorHAnsi" w:cstheme="minorHAnsi"/>
                <w:color w:val="17365D" w:themeColor="text2" w:themeShade="BF"/>
                <w:lang w:val="en-GB"/>
              </w:rPr>
            </w:pPr>
          </w:p>
          <w:p w14:paraId="78E5AACF" w14:textId="77777777" w:rsidR="00E852AF" w:rsidRPr="00C071FA" w:rsidRDefault="00E852AF" w:rsidP="00EB3ACB">
            <w:pPr>
              <w:rPr>
                <w:rFonts w:asciiTheme="minorHAnsi" w:hAnsiTheme="minorHAnsi" w:cstheme="minorHAnsi"/>
                <w:color w:val="17365D" w:themeColor="text2" w:themeShade="BF"/>
                <w:lang w:val="en-GB"/>
              </w:rPr>
            </w:pPr>
          </w:p>
          <w:p w14:paraId="1DD6C1C9" w14:textId="252C575D"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48"/>
                <w:szCs w:val="48"/>
                <w:lang w:val="en-GB"/>
              </w:rPr>
            </w:pPr>
            <w:r w:rsidRPr="00C071FA">
              <w:rPr>
                <w:rFonts w:asciiTheme="minorHAnsi" w:hAnsiTheme="minorHAnsi" w:cstheme="minorHAnsi"/>
                <w:b/>
                <w:bCs/>
                <w:color w:val="17365D" w:themeColor="text2" w:themeShade="BF"/>
                <w:sz w:val="48"/>
                <w:szCs w:val="48"/>
                <w:lang w:val="en-GB"/>
              </w:rPr>
              <w:t>Management</w:t>
            </w:r>
            <w:r w:rsidR="00A07786" w:rsidRPr="00C071FA">
              <w:rPr>
                <w:rFonts w:asciiTheme="minorHAnsi" w:hAnsiTheme="minorHAnsi" w:cstheme="minorHAnsi"/>
                <w:b/>
                <w:bCs/>
                <w:color w:val="17365D" w:themeColor="text2" w:themeShade="BF"/>
                <w:sz w:val="48"/>
                <w:szCs w:val="48"/>
                <w:lang w:val="en-GB"/>
              </w:rPr>
              <w:t>-System</w:t>
            </w:r>
            <w:r w:rsidRPr="00C071FA">
              <w:rPr>
                <w:rFonts w:asciiTheme="minorHAnsi" w:hAnsiTheme="minorHAnsi" w:cstheme="minorHAnsi"/>
                <w:b/>
                <w:bCs/>
                <w:color w:val="17365D" w:themeColor="text2" w:themeShade="BF"/>
                <w:sz w:val="48"/>
                <w:szCs w:val="48"/>
                <w:lang w:val="en-GB"/>
              </w:rPr>
              <w:t xml:space="preserve"> Handb</w:t>
            </w:r>
            <w:r w:rsidR="00C071FA" w:rsidRPr="00C071FA">
              <w:rPr>
                <w:rFonts w:asciiTheme="minorHAnsi" w:hAnsiTheme="minorHAnsi" w:cstheme="minorHAnsi"/>
                <w:b/>
                <w:bCs/>
                <w:color w:val="17365D" w:themeColor="text2" w:themeShade="BF"/>
                <w:sz w:val="48"/>
                <w:szCs w:val="48"/>
                <w:lang w:val="en-GB"/>
              </w:rPr>
              <w:t>ook</w:t>
            </w:r>
          </w:p>
          <w:p w14:paraId="2FE7DE95" w14:textId="05B7E4F3" w:rsidR="005135CD"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Quality Management and Verification</w:t>
            </w:r>
          </w:p>
          <w:p w14:paraId="52D4F5CA" w14:textId="3F92B2F9"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General Product Category Rules for</w:t>
            </w:r>
            <w:r w:rsidR="005135CD" w:rsidRPr="00C071FA">
              <w:rPr>
                <w:rFonts w:asciiTheme="minorHAnsi" w:hAnsiTheme="minorHAnsi" w:cstheme="minorHAnsi"/>
                <w:b/>
                <w:bCs/>
                <w:color w:val="17365D" w:themeColor="text2" w:themeShade="BF"/>
                <w:sz w:val="36"/>
                <w:szCs w:val="36"/>
                <w:lang w:val="en-GB"/>
              </w:rPr>
              <w:t xml:space="preserve"> EPD</w:t>
            </w:r>
          </w:p>
          <w:p w14:paraId="4EE621F2" w14:textId="05F723F3"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General LCA Calculation Rules for</w:t>
            </w:r>
            <w:r w:rsidR="005135CD" w:rsidRPr="00C071FA">
              <w:rPr>
                <w:rFonts w:asciiTheme="minorHAnsi" w:hAnsiTheme="minorHAnsi" w:cstheme="minorHAnsi"/>
                <w:b/>
                <w:bCs/>
                <w:color w:val="17365D" w:themeColor="text2" w:themeShade="BF"/>
                <w:sz w:val="36"/>
                <w:szCs w:val="36"/>
                <w:lang w:val="en-GB"/>
              </w:rPr>
              <w:t xml:space="preserve"> EPDs</w:t>
            </w:r>
          </w:p>
          <w:p w14:paraId="6DB11967" w14:textId="77777777"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20"/>
                <w:szCs w:val="48"/>
                <w:lang w:val="en-GB"/>
              </w:rPr>
            </w:pPr>
          </w:p>
          <w:p w14:paraId="3E28721D" w14:textId="2FBEA70A"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lang w:val="en-GB"/>
              </w:rPr>
            </w:pPr>
            <w:r w:rsidRPr="00C071FA">
              <w:rPr>
                <w:rFonts w:asciiTheme="minorHAnsi" w:hAnsiTheme="minorHAnsi" w:cstheme="minorHAnsi"/>
                <w:b/>
                <w:bCs/>
                <w:color w:val="17365D" w:themeColor="text2" w:themeShade="BF"/>
                <w:sz w:val="32"/>
                <w:szCs w:val="36"/>
                <w:lang w:val="en-GB"/>
              </w:rPr>
              <w:t>for creation of Type II</w:t>
            </w:r>
            <w:r>
              <w:rPr>
                <w:rFonts w:asciiTheme="minorHAnsi" w:hAnsiTheme="minorHAnsi" w:cstheme="minorHAnsi"/>
                <w:b/>
                <w:bCs/>
                <w:color w:val="17365D" w:themeColor="text2" w:themeShade="BF"/>
                <w:sz w:val="32"/>
                <w:szCs w:val="36"/>
                <w:lang w:val="en-GB"/>
              </w:rPr>
              <w:t xml:space="preserve">I </w:t>
            </w:r>
            <w:r w:rsidRPr="00C071FA">
              <w:rPr>
                <w:rFonts w:asciiTheme="minorHAnsi" w:hAnsiTheme="minorHAnsi" w:cstheme="minorHAnsi"/>
                <w:b/>
                <w:bCs/>
                <w:color w:val="17365D" w:themeColor="text2" w:themeShade="BF"/>
                <w:sz w:val="32"/>
                <w:szCs w:val="36"/>
                <w:lang w:val="en-GB"/>
              </w:rPr>
              <w:t>EPD (Environmental Product Declarations)</w:t>
            </w:r>
            <w:r w:rsidR="00E852AF" w:rsidRPr="00C071FA">
              <w:rPr>
                <w:rFonts w:asciiTheme="minorHAnsi" w:hAnsiTheme="minorHAnsi" w:cstheme="minorHAnsi"/>
                <w:b/>
                <w:bCs/>
                <w:color w:val="17365D" w:themeColor="text2" w:themeShade="BF"/>
                <w:sz w:val="32"/>
                <w:szCs w:val="36"/>
                <w:lang w:val="en-GB"/>
              </w:rPr>
              <w:t xml:space="preserve"> </w:t>
            </w:r>
          </w:p>
          <w:p w14:paraId="30AE9961" w14:textId="77777777"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lang w:val="en-GB"/>
              </w:rPr>
            </w:pPr>
          </w:p>
          <w:p w14:paraId="353EE5B9" w14:textId="74382909" w:rsidR="00E852AF" w:rsidRPr="00DC6651"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rPr>
            </w:pPr>
            <w:r w:rsidRPr="00DC6651">
              <w:rPr>
                <w:rFonts w:asciiTheme="minorHAnsi" w:hAnsiTheme="minorHAnsi" w:cstheme="minorHAnsi"/>
                <w:b/>
                <w:bCs/>
                <w:color w:val="17365D" w:themeColor="text2" w:themeShade="BF"/>
                <w:sz w:val="32"/>
                <w:szCs w:val="36"/>
              </w:rPr>
              <w:t xml:space="preserve">Version: </w:t>
            </w:r>
            <w:r w:rsidR="001D599D">
              <w:rPr>
                <w:rFonts w:asciiTheme="minorHAnsi" w:hAnsiTheme="minorHAnsi" w:cstheme="minorHAnsi"/>
                <w:b/>
                <w:bCs/>
                <w:color w:val="17365D" w:themeColor="text2" w:themeShade="BF"/>
                <w:sz w:val="32"/>
                <w:szCs w:val="36"/>
              </w:rPr>
              <w:t>7</w:t>
            </w:r>
            <w:r w:rsidR="0070236B">
              <w:rPr>
                <w:rFonts w:asciiTheme="minorHAnsi" w:hAnsiTheme="minorHAnsi" w:cstheme="minorHAnsi"/>
                <w:b/>
                <w:bCs/>
                <w:color w:val="17365D" w:themeColor="text2" w:themeShade="BF"/>
                <w:sz w:val="32"/>
                <w:szCs w:val="36"/>
              </w:rPr>
              <w:t>.0.0</w:t>
            </w:r>
          </w:p>
          <w:p w14:paraId="48FFA89F" w14:textId="5CA3A864" w:rsidR="00E852AF" w:rsidRPr="00DC6651" w:rsidRDefault="00C071FA" w:rsidP="00A07786">
            <w:pPr>
              <w:pStyle w:val="Kopfzeile"/>
              <w:tabs>
                <w:tab w:val="clear" w:pos="4536"/>
                <w:tab w:val="clear" w:pos="9072"/>
              </w:tabs>
              <w:spacing w:line="240" w:lineRule="auto"/>
              <w:jc w:val="center"/>
              <w:rPr>
                <w:rFonts w:asciiTheme="minorHAnsi" w:hAnsiTheme="minorHAnsi" w:cstheme="minorHAnsi"/>
                <w:color w:val="FFFFFF"/>
                <w:szCs w:val="18"/>
              </w:rPr>
            </w:pPr>
            <w:r>
              <w:rPr>
                <w:rFonts w:asciiTheme="minorHAnsi" w:hAnsiTheme="minorHAnsi" w:cstheme="minorHAnsi"/>
                <w:b/>
                <w:bCs/>
                <w:color w:val="17365D" w:themeColor="text2" w:themeShade="BF"/>
                <w:sz w:val="24"/>
                <w:szCs w:val="48"/>
              </w:rPr>
              <w:t xml:space="preserve">Date: </w:t>
            </w:r>
            <w:r w:rsidR="0078749A">
              <w:rPr>
                <w:rFonts w:asciiTheme="minorHAnsi" w:hAnsiTheme="minorHAnsi" w:cstheme="minorHAnsi"/>
                <w:b/>
                <w:bCs/>
                <w:color w:val="17365D" w:themeColor="text2" w:themeShade="BF"/>
                <w:sz w:val="24"/>
                <w:szCs w:val="48"/>
              </w:rPr>
              <w:t>202</w:t>
            </w:r>
            <w:r w:rsidR="001D599D">
              <w:rPr>
                <w:rFonts w:asciiTheme="minorHAnsi" w:hAnsiTheme="minorHAnsi" w:cstheme="minorHAnsi"/>
                <w:b/>
                <w:bCs/>
                <w:color w:val="17365D" w:themeColor="text2" w:themeShade="BF"/>
                <w:sz w:val="24"/>
                <w:szCs w:val="48"/>
              </w:rPr>
              <w:t>5-</w:t>
            </w:r>
            <w:r w:rsidR="00D01456">
              <w:rPr>
                <w:rFonts w:asciiTheme="minorHAnsi" w:hAnsiTheme="minorHAnsi" w:cstheme="minorHAnsi"/>
                <w:b/>
                <w:bCs/>
                <w:color w:val="17365D" w:themeColor="text2" w:themeShade="BF"/>
                <w:sz w:val="24"/>
                <w:szCs w:val="48"/>
              </w:rPr>
              <w:t>02-25</w:t>
            </w:r>
          </w:p>
        </w:tc>
      </w:tr>
      <w:tr w:rsidR="00E852AF" w:rsidRPr="00DC6651" w14:paraId="031EC5A0" w14:textId="77777777" w:rsidTr="00EB3ACB">
        <w:trPr>
          <w:trHeight w:val="317"/>
        </w:trPr>
        <w:tc>
          <w:tcPr>
            <w:tcW w:w="9923" w:type="dxa"/>
            <w:shd w:val="clear" w:color="auto" w:fill="DAEEF3" w:themeFill="accent5" w:themeFillTint="33"/>
            <w:vAlign w:val="bottom"/>
          </w:tcPr>
          <w:p w14:paraId="52AAF250" w14:textId="77777777" w:rsidR="00E852AF" w:rsidRPr="00DC6651" w:rsidRDefault="00E852AF" w:rsidP="00EB3ACB">
            <w:pPr>
              <w:tabs>
                <w:tab w:val="left" w:pos="2822"/>
              </w:tabs>
              <w:spacing w:before="60"/>
              <w:rPr>
                <w:rFonts w:asciiTheme="minorHAnsi" w:hAnsiTheme="minorHAnsi" w:cstheme="minorHAnsi"/>
              </w:rPr>
            </w:pPr>
          </w:p>
        </w:tc>
      </w:tr>
    </w:tbl>
    <w:p w14:paraId="4E904771" w14:textId="19FB9A59" w:rsidR="00E852AF" w:rsidRPr="00DC6651" w:rsidRDefault="00F324FA" w:rsidP="00E852AF">
      <w:pPr>
        <w:jc w:val="center"/>
        <w:rPr>
          <w:rFonts w:asciiTheme="minorHAnsi" w:hAnsiTheme="minorHAnsi" w:cstheme="minorHAnsi"/>
          <w:noProof/>
        </w:rPr>
      </w:pPr>
      <w:r w:rsidRPr="00DC6651">
        <w:rPr>
          <w:rFonts w:asciiTheme="minorHAnsi" w:hAnsiTheme="minorHAnsi" w:cstheme="minorHAnsi"/>
          <w:noProof/>
          <w:lang w:val="en-US" w:eastAsia="en-US"/>
        </w:rPr>
        <w:drawing>
          <wp:anchor distT="0" distB="0" distL="114300" distR="114300" simplePos="0" relativeHeight="251651584" behindDoc="0" locked="0" layoutInCell="1" allowOverlap="1" wp14:anchorId="5649D330" wp14:editId="131F96B7">
            <wp:simplePos x="0" y="0"/>
            <wp:positionH relativeFrom="column">
              <wp:posOffset>-52387</wp:posOffset>
            </wp:positionH>
            <wp:positionV relativeFrom="paragraph">
              <wp:posOffset>186055</wp:posOffset>
            </wp:positionV>
            <wp:extent cx="3426997" cy="2569210"/>
            <wp:effectExtent l="0" t="0" r="2540" b="254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26997" cy="2569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2AF" w:rsidRPr="00DC6651">
        <w:rPr>
          <w:rFonts w:asciiTheme="minorHAnsi" w:hAnsiTheme="minorHAnsi" w:cstheme="minorHAnsi"/>
          <w:b/>
          <w:noProof/>
          <w:sz w:val="40"/>
          <w:szCs w:val="40"/>
          <w:lang w:val="en-US" w:eastAsia="en-US"/>
        </w:rPr>
        <mc:AlternateContent>
          <mc:Choice Requires="wps">
            <w:drawing>
              <wp:anchor distT="0" distB="0" distL="114300" distR="114300" simplePos="0" relativeHeight="251655680" behindDoc="1" locked="0" layoutInCell="1" allowOverlap="1" wp14:anchorId="4B746FDF" wp14:editId="3DE59D82">
                <wp:simplePos x="0" y="0"/>
                <wp:positionH relativeFrom="column">
                  <wp:posOffset>-871220</wp:posOffset>
                </wp:positionH>
                <wp:positionV relativeFrom="page">
                  <wp:posOffset>530860</wp:posOffset>
                </wp:positionV>
                <wp:extent cx="7710805" cy="10742930"/>
                <wp:effectExtent l="0" t="0" r="444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10742930"/>
                        </a:xfrm>
                        <a:prstGeom prst="rect">
                          <a:avLst/>
                        </a:prstGeom>
                        <a:solidFill>
                          <a:schemeClr val="tx2">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873D" id="Rectangle 15" o:spid="_x0000_s1026" style="position:absolute;margin-left:-68.6pt;margin-top:41.8pt;width:607.15pt;height:8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" fillcolor="#c6d9f1 [671]" stroked="f">
                <w10:wrap anchory="page"/>
              </v:rect>
            </w:pict>
          </mc:Fallback>
        </mc:AlternateContent>
      </w:r>
      <w:bookmarkStart w:id="0" w:name="EPDRemovePub_1"/>
    </w:p>
    <w:p w14:paraId="10119C5D" w14:textId="77777777" w:rsidR="00E852AF" w:rsidRPr="00DC6651" w:rsidRDefault="00E852AF" w:rsidP="00E852AF">
      <w:pPr>
        <w:spacing w:after="200" w:line="276" w:lineRule="auto"/>
        <w:rPr>
          <w:rFonts w:asciiTheme="minorHAnsi" w:eastAsiaTheme="minorHAnsi" w:hAnsiTheme="minorHAnsi" w:cstheme="minorHAnsi"/>
          <w:b/>
          <w:color w:val="17365D" w:themeColor="text2" w:themeShade="BF"/>
          <w:sz w:val="40"/>
          <w:szCs w:val="28"/>
        </w:rPr>
      </w:pPr>
      <w:r w:rsidRPr="00DC6651">
        <w:rPr>
          <w:rFonts w:asciiTheme="minorHAnsi" w:hAnsiTheme="minorHAnsi" w:cstheme="minorHAnsi"/>
          <w:noProof/>
          <w:lang w:val="en-US" w:eastAsia="en-US"/>
        </w:rPr>
        <w:drawing>
          <wp:anchor distT="0" distB="0" distL="114300" distR="114300" simplePos="0" relativeHeight="251654656" behindDoc="0" locked="0" layoutInCell="1" allowOverlap="1" wp14:anchorId="5FEDC6CB" wp14:editId="2CD85274">
            <wp:simplePos x="0" y="0"/>
            <wp:positionH relativeFrom="margin">
              <wp:posOffset>3182348</wp:posOffset>
            </wp:positionH>
            <wp:positionV relativeFrom="margin">
              <wp:posOffset>6114778</wp:posOffset>
            </wp:positionV>
            <wp:extent cx="3124200" cy="3140388"/>
            <wp:effectExtent l="0" t="0" r="0" b="3175"/>
            <wp:wrapNone/>
            <wp:docPr id="9" name="Bild 1" descr="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blume.jpg"/>
                    <pic:cNvPicPr>
                      <a:picLocks noChangeAspect="1"/>
                    </pic:cNvPicPr>
                  </pic:nvPicPr>
                  <pic:blipFill rotWithShape="1">
                    <a:blip r:embed="rId13" cstate="print">
                      <a:alphaModFix amt="16000"/>
                      <a:extLst>
                        <a:ext uri="{28A0092B-C50C-407E-A947-70E740481C1C}">
                          <a14:useLocalDpi xmlns:a14="http://schemas.microsoft.com/office/drawing/2010/main" val="0"/>
                        </a:ext>
                      </a:extLst>
                    </a:blip>
                    <a:srcRect l="23999" t="28298" r="50863"/>
                    <a:stretch/>
                  </pic:blipFill>
                  <pic:spPr>
                    <a:xfrm>
                      <a:off x="0" y="0"/>
                      <a:ext cx="3124200" cy="3140388"/>
                    </a:xfrm>
                    <a:prstGeom prst="rect">
                      <a:avLst/>
                    </a:prstGeom>
                  </pic:spPr>
                </pic:pic>
              </a:graphicData>
            </a:graphic>
            <wp14:sizeRelH relativeFrom="margin">
              <wp14:pctWidth>0</wp14:pctWidth>
            </wp14:sizeRelH>
            <wp14:sizeRelV relativeFrom="margin">
              <wp14:pctHeight>0</wp14:pctHeight>
            </wp14:sizeRelV>
          </wp:anchor>
        </w:drawing>
      </w:r>
      <w:r w:rsidRPr="00DC6651">
        <w:rPr>
          <w:rFonts w:asciiTheme="minorHAnsi" w:eastAsia="Calibri" w:hAnsiTheme="minorHAnsi" w:cstheme="minorHAnsi"/>
          <w:noProof/>
          <w:sz w:val="18"/>
          <w:szCs w:val="22"/>
          <w:lang w:val="en-US" w:eastAsia="en-US"/>
        </w:rPr>
        <mc:AlternateContent>
          <mc:Choice Requires="wps">
            <w:drawing>
              <wp:anchor distT="0" distB="0" distL="114300" distR="114300" simplePos="0" relativeHeight="251664896" behindDoc="1" locked="0" layoutInCell="1" allowOverlap="1" wp14:anchorId="019DDDA1" wp14:editId="01DFF7E6">
                <wp:simplePos x="0" y="0"/>
                <wp:positionH relativeFrom="column">
                  <wp:posOffset>-1054100</wp:posOffset>
                </wp:positionH>
                <wp:positionV relativeFrom="page">
                  <wp:posOffset>-266700</wp:posOffset>
                </wp:positionV>
                <wp:extent cx="8067675" cy="10963275"/>
                <wp:effectExtent l="0" t="0" r="9525"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6E9BA" id="Rectangle 13" o:spid="_x0000_s1026" style="position:absolute;margin-left:-83pt;margin-top:-21pt;width:635.2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" fillcolor="#8db3e2 [1311]" stroked="f">
                <w10:wrap anchory="page"/>
              </v:rect>
            </w:pict>
          </mc:Fallback>
        </mc:AlternateContent>
      </w:r>
    </w:p>
    <w:p w14:paraId="0EA84BE4" w14:textId="77777777" w:rsidR="00E852AF" w:rsidRPr="00DC6651" w:rsidRDefault="00E852AF" w:rsidP="00E852AF">
      <w:pPr>
        <w:spacing w:after="200" w:line="276" w:lineRule="auto"/>
        <w:rPr>
          <w:rFonts w:asciiTheme="minorHAnsi" w:hAnsiTheme="minorHAnsi" w:cstheme="minorHAnsi"/>
        </w:rPr>
      </w:pPr>
    </w:p>
    <w:p w14:paraId="697434D4" w14:textId="77777777" w:rsidR="00E852AF" w:rsidRPr="00DC6651" w:rsidRDefault="00E852AF" w:rsidP="00E852AF">
      <w:pPr>
        <w:spacing w:after="200" w:line="276" w:lineRule="auto"/>
        <w:rPr>
          <w:rFonts w:asciiTheme="minorHAnsi" w:hAnsiTheme="minorHAnsi" w:cstheme="minorHAnsi"/>
        </w:rPr>
      </w:pPr>
    </w:p>
    <w:p w14:paraId="2A1BA267" w14:textId="77777777" w:rsidR="00E852AF" w:rsidRPr="00DC6651" w:rsidRDefault="00E852AF" w:rsidP="00E852AF">
      <w:pPr>
        <w:spacing w:after="200" w:line="276" w:lineRule="auto"/>
        <w:rPr>
          <w:rFonts w:asciiTheme="minorHAnsi" w:hAnsiTheme="minorHAnsi" w:cstheme="minorHAnsi"/>
        </w:rPr>
      </w:pPr>
    </w:p>
    <w:p w14:paraId="013206CA" w14:textId="77777777" w:rsidR="00E852AF" w:rsidRPr="00DC6651" w:rsidRDefault="00E852AF" w:rsidP="00E852AF">
      <w:pPr>
        <w:spacing w:after="200" w:line="276" w:lineRule="auto"/>
        <w:rPr>
          <w:rFonts w:asciiTheme="minorHAnsi" w:hAnsiTheme="minorHAnsi" w:cstheme="minorHAnsi"/>
        </w:rPr>
      </w:pPr>
    </w:p>
    <w:p w14:paraId="773B1DCA" w14:textId="77777777" w:rsidR="00E852AF" w:rsidRPr="00DC6651" w:rsidRDefault="00E852AF" w:rsidP="00E852AF">
      <w:pPr>
        <w:spacing w:after="200" w:line="276" w:lineRule="auto"/>
        <w:rPr>
          <w:rFonts w:asciiTheme="minorHAnsi" w:hAnsiTheme="minorHAnsi" w:cstheme="minorHAnsi"/>
        </w:rPr>
      </w:pPr>
    </w:p>
    <w:bookmarkEnd w:id="0"/>
    <w:p w14:paraId="31F2C73F" w14:textId="77777777" w:rsidR="00E852AF" w:rsidRPr="00DC6651" w:rsidRDefault="00E852AF" w:rsidP="00E852AF">
      <w:pPr>
        <w:spacing w:after="200" w:line="276" w:lineRule="auto"/>
        <w:rPr>
          <w:rFonts w:asciiTheme="minorHAnsi" w:eastAsia="MS Mincho" w:hAnsiTheme="minorHAnsi" w:cstheme="minorHAnsi"/>
          <w:b/>
          <w:color w:val="002060"/>
          <w:lang w:eastAsia="ja-JP" w:bidi="de-DE"/>
        </w:rPr>
      </w:pPr>
      <w:r w:rsidRPr="00DC6651">
        <w:rPr>
          <w:rFonts w:asciiTheme="minorHAnsi" w:hAnsiTheme="minorHAnsi" w:cstheme="minorHAnsi"/>
          <w:b/>
          <w:color w:val="002060"/>
        </w:rPr>
        <w:br w:type="page"/>
      </w:r>
    </w:p>
    <w:sdt>
      <w:sdtPr>
        <w:rPr>
          <w:rFonts w:eastAsia="Times New Roman" w:cs="Times New Roman"/>
          <w:b/>
          <w:bCs/>
          <w:caps/>
          <w:color w:val="auto"/>
          <w:szCs w:val="20"/>
          <w:lang w:eastAsia="de-DE"/>
        </w:rPr>
        <w:id w:val="1610240725"/>
        <w:docPartObj>
          <w:docPartGallery w:val="Table of Contents"/>
          <w:docPartUnique/>
        </w:docPartObj>
      </w:sdtPr>
      <w:sdtEndPr>
        <w:rPr>
          <w:rFonts w:asciiTheme="minorHAnsi" w:hAnsiTheme="minorHAnsi" w:cstheme="minorHAnsi"/>
          <w:b w:val="0"/>
          <w:bCs w:val="0"/>
          <w:caps w:val="0"/>
          <w:sz w:val="20"/>
          <w:lang w:val="de-DE"/>
        </w:rPr>
      </w:sdtEndPr>
      <w:sdtContent>
        <w:p w14:paraId="35698571" w14:textId="79BC4303" w:rsidR="00F324FA" w:rsidRPr="009E07DD" w:rsidRDefault="004724DB" w:rsidP="00C76129">
          <w:pPr>
            <w:pStyle w:val="Abbildung"/>
            <w:rPr>
              <w:rFonts w:asciiTheme="minorHAnsi" w:hAnsiTheme="minorHAnsi" w:cstheme="minorHAnsi"/>
              <w:color w:val="1F497D" w:themeColor="text2"/>
              <w:sz w:val="36"/>
              <w:szCs w:val="36"/>
            </w:rPr>
          </w:pPr>
          <w:r w:rsidRPr="009E07DD">
            <w:rPr>
              <w:rFonts w:asciiTheme="minorHAnsi" w:hAnsiTheme="minorHAnsi" w:cstheme="minorHAnsi"/>
              <w:color w:val="1F497D" w:themeColor="text2"/>
              <w:sz w:val="36"/>
              <w:szCs w:val="36"/>
            </w:rPr>
            <w:t>Index</w:t>
          </w:r>
        </w:p>
        <w:p w14:paraId="624C13B3" w14:textId="70AC0A2A" w:rsidR="00A4336A" w:rsidRDefault="00F324F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r w:rsidRPr="009E07DD">
            <w:rPr>
              <w:rFonts w:asciiTheme="minorHAnsi" w:hAnsiTheme="minorHAnsi" w:cstheme="minorHAnsi"/>
              <w:b w:val="0"/>
              <w:bCs w:val="0"/>
              <w:sz w:val="20"/>
              <w:szCs w:val="20"/>
            </w:rPr>
            <w:fldChar w:fldCharType="begin"/>
          </w:r>
          <w:r w:rsidRPr="009E07DD">
            <w:rPr>
              <w:rFonts w:asciiTheme="minorHAnsi" w:hAnsiTheme="minorHAnsi" w:cstheme="minorHAnsi"/>
              <w:b w:val="0"/>
              <w:bCs w:val="0"/>
              <w:sz w:val="20"/>
              <w:szCs w:val="20"/>
            </w:rPr>
            <w:instrText xml:space="preserve"> TOC \o "1-3" \h \z \u </w:instrText>
          </w:r>
          <w:r w:rsidRPr="009E07DD">
            <w:rPr>
              <w:rFonts w:asciiTheme="minorHAnsi" w:hAnsiTheme="minorHAnsi" w:cstheme="minorHAnsi"/>
              <w:b w:val="0"/>
              <w:bCs w:val="0"/>
              <w:sz w:val="20"/>
              <w:szCs w:val="20"/>
            </w:rPr>
            <w:fldChar w:fldCharType="separate"/>
          </w:r>
          <w:hyperlink w:anchor="_Toc191467101" w:history="1">
            <w:r w:rsidR="00A4336A" w:rsidRPr="00824BF6">
              <w:rPr>
                <w:rStyle w:val="Hyperlink"/>
                <w:noProof/>
              </w:rPr>
              <w:t>1</w:t>
            </w:r>
            <w:r w:rsidR="00A4336A">
              <w:rPr>
                <w:rFonts w:asciiTheme="minorHAnsi" w:eastAsiaTheme="minorEastAsia" w:hAnsiTheme="minorHAnsi" w:cstheme="minorBidi"/>
                <w:b w:val="0"/>
                <w:bCs w:val="0"/>
                <w:caps w:val="0"/>
                <w:noProof/>
                <w:kern w:val="2"/>
                <w:sz w:val="24"/>
                <w:szCs w:val="24"/>
                <w:lang w:val="de-AT" w:eastAsia="de-AT"/>
                <w14:ligatures w14:val="standardContextual"/>
              </w:rPr>
              <w:tab/>
            </w:r>
            <w:r w:rsidR="00A4336A" w:rsidRPr="00824BF6">
              <w:rPr>
                <w:rStyle w:val="Hyperlink"/>
                <w:noProof/>
              </w:rPr>
              <w:t>General INFORMATION</w:t>
            </w:r>
            <w:r w:rsidR="00A4336A">
              <w:rPr>
                <w:noProof/>
                <w:webHidden/>
              </w:rPr>
              <w:tab/>
            </w:r>
            <w:r w:rsidR="00A4336A">
              <w:rPr>
                <w:noProof/>
                <w:webHidden/>
              </w:rPr>
              <w:fldChar w:fldCharType="begin"/>
            </w:r>
            <w:r w:rsidR="00A4336A">
              <w:rPr>
                <w:noProof/>
                <w:webHidden/>
              </w:rPr>
              <w:instrText xml:space="preserve"> PAGEREF _Toc191467101 \h </w:instrText>
            </w:r>
            <w:r w:rsidR="00A4336A">
              <w:rPr>
                <w:noProof/>
                <w:webHidden/>
              </w:rPr>
            </w:r>
            <w:r w:rsidR="00A4336A">
              <w:rPr>
                <w:noProof/>
                <w:webHidden/>
              </w:rPr>
              <w:fldChar w:fldCharType="separate"/>
            </w:r>
            <w:r w:rsidR="00787C49">
              <w:rPr>
                <w:noProof/>
                <w:webHidden/>
              </w:rPr>
              <w:t>5</w:t>
            </w:r>
            <w:r w:rsidR="00A4336A">
              <w:rPr>
                <w:noProof/>
                <w:webHidden/>
              </w:rPr>
              <w:fldChar w:fldCharType="end"/>
            </w:r>
          </w:hyperlink>
        </w:p>
        <w:p w14:paraId="1B9CA4E1" w14:textId="76E04259"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02" w:history="1">
            <w:r w:rsidRPr="00824BF6">
              <w:rPr>
                <w:rStyle w:val="Hyperlink"/>
                <w:noProof/>
              </w:rPr>
              <w:t>2</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INTRODUCTION</w:t>
            </w:r>
            <w:r>
              <w:rPr>
                <w:noProof/>
                <w:webHidden/>
              </w:rPr>
              <w:tab/>
            </w:r>
            <w:r>
              <w:rPr>
                <w:noProof/>
                <w:webHidden/>
              </w:rPr>
              <w:fldChar w:fldCharType="begin"/>
            </w:r>
            <w:r>
              <w:rPr>
                <w:noProof/>
                <w:webHidden/>
              </w:rPr>
              <w:instrText xml:space="preserve"> PAGEREF _Toc191467102 \h </w:instrText>
            </w:r>
            <w:r>
              <w:rPr>
                <w:noProof/>
                <w:webHidden/>
              </w:rPr>
            </w:r>
            <w:r>
              <w:rPr>
                <w:noProof/>
                <w:webHidden/>
              </w:rPr>
              <w:fldChar w:fldCharType="separate"/>
            </w:r>
            <w:r w:rsidR="00787C49">
              <w:rPr>
                <w:noProof/>
                <w:webHidden/>
              </w:rPr>
              <w:t>8</w:t>
            </w:r>
            <w:r>
              <w:rPr>
                <w:noProof/>
                <w:webHidden/>
              </w:rPr>
              <w:fldChar w:fldCharType="end"/>
            </w:r>
          </w:hyperlink>
        </w:p>
        <w:p w14:paraId="636DFFF6" w14:textId="000B17B1"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03" w:history="1">
            <w:r w:rsidRPr="00824BF6">
              <w:rPr>
                <w:rStyle w:val="Hyperlink"/>
                <w:noProof/>
              </w:rPr>
              <w:t>3</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aPPLICATIONS</w:t>
            </w:r>
            <w:r>
              <w:rPr>
                <w:noProof/>
                <w:webHidden/>
              </w:rPr>
              <w:tab/>
            </w:r>
            <w:r>
              <w:rPr>
                <w:noProof/>
                <w:webHidden/>
              </w:rPr>
              <w:fldChar w:fldCharType="begin"/>
            </w:r>
            <w:r>
              <w:rPr>
                <w:noProof/>
                <w:webHidden/>
              </w:rPr>
              <w:instrText xml:space="preserve"> PAGEREF _Toc191467103 \h </w:instrText>
            </w:r>
            <w:r>
              <w:rPr>
                <w:noProof/>
                <w:webHidden/>
              </w:rPr>
            </w:r>
            <w:r>
              <w:rPr>
                <w:noProof/>
                <w:webHidden/>
              </w:rPr>
              <w:fldChar w:fldCharType="separate"/>
            </w:r>
            <w:r w:rsidR="00787C49">
              <w:rPr>
                <w:noProof/>
                <w:webHidden/>
              </w:rPr>
              <w:t>8</w:t>
            </w:r>
            <w:r>
              <w:rPr>
                <w:noProof/>
                <w:webHidden/>
              </w:rPr>
              <w:fldChar w:fldCharType="end"/>
            </w:r>
          </w:hyperlink>
        </w:p>
        <w:p w14:paraId="0E01715D" w14:textId="2CE983F5"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04" w:history="1">
            <w:r w:rsidRPr="00824BF6">
              <w:rPr>
                <w:rStyle w:val="Hyperlink"/>
                <w:noProof/>
              </w:rPr>
              <w:t>3.1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Application of the document on hand</w:t>
            </w:r>
            <w:r>
              <w:rPr>
                <w:noProof/>
                <w:webHidden/>
              </w:rPr>
              <w:tab/>
            </w:r>
            <w:r>
              <w:rPr>
                <w:noProof/>
                <w:webHidden/>
              </w:rPr>
              <w:fldChar w:fldCharType="begin"/>
            </w:r>
            <w:r>
              <w:rPr>
                <w:noProof/>
                <w:webHidden/>
              </w:rPr>
              <w:instrText xml:space="preserve"> PAGEREF _Toc191467104 \h </w:instrText>
            </w:r>
            <w:r>
              <w:rPr>
                <w:noProof/>
                <w:webHidden/>
              </w:rPr>
            </w:r>
            <w:r>
              <w:rPr>
                <w:noProof/>
                <w:webHidden/>
              </w:rPr>
              <w:fldChar w:fldCharType="separate"/>
            </w:r>
            <w:r w:rsidR="00787C49">
              <w:rPr>
                <w:noProof/>
                <w:webHidden/>
              </w:rPr>
              <w:t>8</w:t>
            </w:r>
            <w:r>
              <w:rPr>
                <w:noProof/>
                <w:webHidden/>
              </w:rPr>
              <w:fldChar w:fldCharType="end"/>
            </w:r>
          </w:hyperlink>
        </w:p>
        <w:p w14:paraId="6866ACF6" w14:textId="3DB17A3C"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05" w:history="1">
            <w:r w:rsidRPr="00824BF6">
              <w:rPr>
                <w:rStyle w:val="Hyperlink"/>
                <w:noProof/>
              </w:rPr>
              <w:t>3.2</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Application of the programme for environmental product declarations</w:t>
            </w:r>
            <w:r>
              <w:rPr>
                <w:noProof/>
                <w:webHidden/>
              </w:rPr>
              <w:tab/>
            </w:r>
            <w:r>
              <w:rPr>
                <w:noProof/>
                <w:webHidden/>
              </w:rPr>
              <w:fldChar w:fldCharType="begin"/>
            </w:r>
            <w:r>
              <w:rPr>
                <w:noProof/>
                <w:webHidden/>
              </w:rPr>
              <w:instrText xml:space="preserve"> PAGEREF _Toc191467105 \h </w:instrText>
            </w:r>
            <w:r>
              <w:rPr>
                <w:noProof/>
                <w:webHidden/>
              </w:rPr>
            </w:r>
            <w:r>
              <w:rPr>
                <w:noProof/>
                <w:webHidden/>
              </w:rPr>
              <w:fldChar w:fldCharType="separate"/>
            </w:r>
            <w:r w:rsidR="00787C49">
              <w:rPr>
                <w:noProof/>
                <w:webHidden/>
              </w:rPr>
              <w:t>8</w:t>
            </w:r>
            <w:r>
              <w:rPr>
                <w:noProof/>
                <w:webHidden/>
              </w:rPr>
              <w:fldChar w:fldCharType="end"/>
            </w:r>
          </w:hyperlink>
        </w:p>
        <w:p w14:paraId="460651B4" w14:textId="2EC4F43D"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06" w:history="1">
            <w:r w:rsidRPr="00824BF6">
              <w:rPr>
                <w:rStyle w:val="Hyperlink"/>
                <w:noProof/>
              </w:rPr>
              <w:t>3.3</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Preliminary LCA studies for subsequent EPDs (LCA projects outside the scope of accreditation)</w:t>
            </w:r>
            <w:r>
              <w:rPr>
                <w:noProof/>
                <w:webHidden/>
              </w:rPr>
              <w:tab/>
            </w:r>
            <w:r>
              <w:rPr>
                <w:noProof/>
                <w:webHidden/>
              </w:rPr>
              <w:fldChar w:fldCharType="begin"/>
            </w:r>
            <w:r>
              <w:rPr>
                <w:noProof/>
                <w:webHidden/>
              </w:rPr>
              <w:instrText xml:space="preserve"> PAGEREF _Toc191467106 \h </w:instrText>
            </w:r>
            <w:r>
              <w:rPr>
                <w:noProof/>
                <w:webHidden/>
              </w:rPr>
            </w:r>
            <w:r>
              <w:rPr>
                <w:noProof/>
                <w:webHidden/>
              </w:rPr>
              <w:fldChar w:fldCharType="separate"/>
            </w:r>
            <w:r w:rsidR="00787C49">
              <w:rPr>
                <w:noProof/>
                <w:webHidden/>
              </w:rPr>
              <w:t>9</w:t>
            </w:r>
            <w:r>
              <w:rPr>
                <w:noProof/>
                <w:webHidden/>
              </w:rPr>
              <w:fldChar w:fldCharType="end"/>
            </w:r>
          </w:hyperlink>
        </w:p>
        <w:p w14:paraId="7B793549" w14:textId="62774C51"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07" w:history="1">
            <w:r w:rsidRPr="00824BF6">
              <w:rPr>
                <w:rStyle w:val="Hyperlink"/>
                <w:noProof/>
              </w:rPr>
              <w:t>4</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OrganisationAL StrUCTURE AND QuALITY MANAGEMENT SYSTEM FOR EPD CREATION</w:t>
            </w:r>
            <w:r>
              <w:rPr>
                <w:noProof/>
                <w:webHidden/>
              </w:rPr>
              <w:tab/>
            </w:r>
            <w:r>
              <w:rPr>
                <w:noProof/>
                <w:webHidden/>
              </w:rPr>
              <w:fldChar w:fldCharType="begin"/>
            </w:r>
            <w:r>
              <w:rPr>
                <w:noProof/>
                <w:webHidden/>
              </w:rPr>
              <w:instrText xml:space="preserve"> PAGEREF _Toc191467107 \h </w:instrText>
            </w:r>
            <w:r>
              <w:rPr>
                <w:noProof/>
                <w:webHidden/>
              </w:rPr>
            </w:r>
            <w:r>
              <w:rPr>
                <w:noProof/>
                <w:webHidden/>
              </w:rPr>
              <w:fldChar w:fldCharType="separate"/>
            </w:r>
            <w:r w:rsidR="00787C49">
              <w:rPr>
                <w:noProof/>
                <w:webHidden/>
              </w:rPr>
              <w:t>9</w:t>
            </w:r>
            <w:r>
              <w:rPr>
                <w:noProof/>
                <w:webHidden/>
              </w:rPr>
              <w:fldChar w:fldCharType="end"/>
            </w:r>
          </w:hyperlink>
        </w:p>
        <w:p w14:paraId="73FE3BFC" w14:textId="4284D496"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08" w:history="1">
            <w:r w:rsidRPr="00824BF6">
              <w:rPr>
                <w:rStyle w:val="Hyperlink"/>
                <w:noProof/>
              </w:rPr>
              <w:t>4.1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Target groups and objectives</w:t>
            </w:r>
            <w:r>
              <w:rPr>
                <w:noProof/>
                <w:webHidden/>
              </w:rPr>
              <w:tab/>
            </w:r>
            <w:r>
              <w:rPr>
                <w:noProof/>
                <w:webHidden/>
              </w:rPr>
              <w:fldChar w:fldCharType="begin"/>
            </w:r>
            <w:r>
              <w:rPr>
                <w:noProof/>
                <w:webHidden/>
              </w:rPr>
              <w:instrText xml:space="preserve"> PAGEREF _Toc191467108 \h </w:instrText>
            </w:r>
            <w:r>
              <w:rPr>
                <w:noProof/>
                <w:webHidden/>
              </w:rPr>
            </w:r>
            <w:r>
              <w:rPr>
                <w:noProof/>
                <w:webHidden/>
              </w:rPr>
              <w:fldChar w:fldCharType="separate"/>
            </w:r>
            <w:r w:rsidR="00787C49">
              <w:rPr>
                <w:noProof/>
                <w:webHidden/>
              </w:rPr>
              <w:t>9</w:t>
            </w:r>
            <w:r>
              <w:rPr>
                <w:noProof/>
                <w:webHidden/>
              </w:rPr>
              <w:fldChar w:fldCharType="end"/>
            </w:r>
          </w:hyperlink>
        </w:p>
        <w:p w14:paraId="7B502628" w14:textId="2CBCA079"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09" w:history="1">
            <w:r w:rsidRPr="00824BF6">
              <w:rPr>
                <w:rStyle w:val="Hyperlink"/>
                <w:noProof/>
              </w:rPr>
              <w:t>4.2</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Organization of the Austrian EPD Platform for construction related products and services</w:t>
            </w:r>
            <w:r>
              <w:rPr>
                <w:noProof/>
                <w:webHidden/>
              </w:rPr>
              <w:tab/>
            </w:r>
            <w:r>
              <w:rPr>
                <w:noProof/>
                <w:webHidden/>
              </w:rPr>
              <w:fldChar w:fldCharType="begin"/>
            </w:r>
            <w:r>
              <w:rPr>
                <w:noProof/>
                <w:webHidden/>
              </w:rPr>
              <w:instrText xml:space="preserve"> PAGEREF _Toc191467109 \h </w:instrText>
            </w:r>
            <w:r>
              <w:rPr>
                <w:noProof/>
                <w:webHidden/>
              </w:rPr>
            </w:r>
            <w:r>
              <w:rPr>
                <w:noProof/>
                <w:webHidden/>
              </w:rPr>
              <w:fldChar w:fldCharType="separate"/>
            </w:r>
            <w:r w:rsidR="00787C49">
              <w:rPr>
                <w:noProof/>
                <w:webHidden/>
              </w:rPr>
              <w:t>10</w:t>
            </w:r>
            <w:r>
              <w:rPr>
                <w:noProof/>
                <w:webHidden/>
              </w:rPr>
              <w:fldChar w:fldCharType="end"/>
            </w:r>
          </w:hyperlink>
        </w:p>
        <w:p w14:paraId="4CD4D739" w14:textId="5091F6A9"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0" w:history="1">
            <w:r w:rsidRPr="00824BF6">
              <w:rPr>
                <w:rStyle w:val="Hyperlink"/>
                <w:noProof/>
              </w:rPr>
              <w:t>4.2.1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Programme Operator</w:t>
            </w:r>
            <w:r>
              <w:rPr>
                <w:noProof/>
                <w:webHidden/>
              </w:rPr>
              <w:tab/>
            </w:r>
            <w:r>
              <w:rPr>
                <w:noProof/>
                <w:webHidden/>
              </w:rPr>
              <w:fldChar w:fldCharType="begin"/>
            </w:r>
            <w:r>
              <w:rPr>
                <w:noProof/>
                <w:webHidden/>
              </w:rPr>
              <w:instrText xml:space="preserve"> PAGEREF _Toc191467110 \h </w:instrText>
            </w:r>
            <w:r>
              <w:rPr>
                <w:noProof/>
                <w:webHidden/>
              </w:rPr>
            </w:r>
            <w:r>
              <w:rPr>
                <w:noProof/>
                <w:webHidden/>
              </w:rPr>
              <w:fldChar w:fldCharType="separate"/>
            </w:r>
            <w:r w:rsidR="00787C49">
              <w:rPr>
                <w:noProof/>
                <w:webHidden/>
              </w:rPr>
              <w:t>11</w:t>
            </w:r>
            <w:r>
              <w:rPr>
                <w:noProof/>
                <w:webHidden/>
              </w:rPr>
              <w:fldChar w:fldCharType="end"/>
            </w:r>
          </w:hyperlink>
        </w:p>
        <w:p w14:paraId="1C5187F1" w14:textId="3310C081"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1" w:history="1">
            <w:r w:rsidRPr="00824BF6">
              <w:rPr>
                <w:rStyle w:val="Hyperlink"/>
                <w:noProof/>
              </w:rPr>
              <w:t>4.2.2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Producers</w:t>
            </w:r>
            <w:r>
              <w:rPr>
                <w:noProof/>
                <w:webHidden/>
              </w:rPr>
              <w:tab/>
            </w:r>
            <w:r>
              <w:rPr>
                <w:noProof/>
                <w:webHidden/>
              </w:rPr>
              <w:fldChar w:fldCharType="begin"/>
            </w:r>
            <w:r>
              <w:rPr>
                <w:noProof/>
                <w:webHidden/>
              </w:rPr>
              <w:instrText xml:space="preserve"> PAGEREF _Toc191467111 \h </w:instrText>
            </w:r>
            <w:r>
              <w:rPr>
                <w:noProof/>
                <w:webHidden/>
              </w:rPr>
            </w:r>
            <w:r>
              <w:rPr>
                <w:noProof/>
                <w:webHidden/>
              </w:rPr>
              <w:fldChar w:fldCharType="separate"/>
            </w:r>
            <w:r w:rsidR="00787C49">
              <w:rPr>
                <w:noProof/>
                <w:webHidden/>
              </w:rPr>
              <w:t>13</w:t>
            </w:r>
            <w:r>
              <w:rPr>
                <w:noProof/>
                <w:webHidden/>
              </w:rPr>
              <w:fldChar w:fldCharType="end"/>
            </w:r>
          </w:hyperlink>
        </w:p>
        <w:p w14:paraId="7ED8E10B" w14:textId="6F0CA9A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2" w:history="1">
            <w:r w:rsidRPr="00824BF6">
              <w:rPr>
                <w:rStyle w:val="Hyperlink"/>
                <w:noProof/>
                <w:lang w:val="en-GB"/>
              </w:rPr>
              <w:t>4.2.3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PCR review panel (advisory board)</w:t>
            </w:r>
            <w:r>
              <w:rPr>
                <w:noProof/>
                <w:webHidden/>
              </w:rPr>
              <w:tab/>
            </w:r>
            <w:r>
              <w:rPr>
                <w:noProof/>
                <w:webHidden/>
              </w:rPr>
              <w:fldChar w:fldCharType="begin"/>
            </w:r>
            <w:r>
              <w:rPr>
                <w:noProof/>
                <w:webHidden/>
              </w:rPr>
              <w:instrText xml:space="preserve"> PAGEREF _Toc191467112 \h </w:instrText>
            </w:r>
            <w:r>
              <w:rPr>
                <w:noProof/>
                <w:webHidden/>
              </w:rPr>
            </w:r>
            <w:r>
              <w:rPr>
                <w:noProof/>
                <w:webHidden/>
              </w:rPr>
              <w:fldChar w:fldCharType="separate"/>
            </w:r>
            <w:r w:rsidR="00787C49">
              <w:rPr>
                <w:noProof/>
                <w:webHidden/>
              </w:rPr>
              <w:t>13</w:t>
            </w:r>
            <w:r>
              <w:rPr>
                <w:noProof/>
                <w:webHidden/>
              </w:rPr>
              <w:fldChar w:fldCharType="end"/>
            </w:r>
          </w:hyperlink>
        </w:p>
        <w:p w14:paraId="613E618C" w14:textId="52F92585"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3" w:history="1">
            <w:r w:rsidRPr="00824BF6">
              <w:rPr>
                <w:rStyle w:val="Hyperlink"/>
                <w:noProof/>
                <w:lang w:val="en-GB"/>
              </w:rPr>
              <w:t>4.2.4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Product Group Panels (Product Group Forum)</w:t>
            </w:r>
            <w:r>
              <w:rPr>
                <w:noProof/>
                <w:webHidden/>
              </w:rPr>
              <w:tab/>
            </w:r>
            <w:r>
              <w:rPr>
                <w:noProof/>
                <w:webHidden/>
              </w:rPr>
              <w:fldChar w:fldCharType="begin"/>
            </w:r>
            <w:r>
              <w:rPr>
                <w:noProof/>
                <w:webHidden/>
              </w:rPr>
              <w:instrText xml:space="preserve"> PAGEREF _Toc191467113 \h </w:instrText>
            </w:r>
            <w:r>
              <w:rPr>
                <w:noProof/>
                <w:webHidden/>
              </w:rPr>
            </w:r>
            <w:r>
              <w:rPr>
                <w:noProof/>
                <w:webHidden/>
              </w:rPr>
              <w:fldChar w:fldCharType="separate"/>
            </w:r>
            <w:r w:rsidR="00787C49">
              <w:rPr>
                <w:noProof/>
                <w:webHidden/>
              </w:rPr>
              <w:t>15</w:t>
            </w:r>
            <w:r>
              <w:rPr>
                <w:noProof/>
                <w:webHidden/>
              </w:rPr>
              <w:fldChar w:fldCharType="end"/>
            </w:r>
          </w:hyperlink>
        </w:p>
        <w:p w14:paraId="3131301F" w14:textId="08467AE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4" w:history="1">
            <w:r w:rsidRPr="00824BF6">
              <w:rPr>
                <w:rStyle w:val="Hyperlink"/>
                <w:noProof/>
              </w:rPr>
              <w:t>4.2.5</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Interested parties</w:t>
            </w:r>
            <w:r>
              <w:rPr>
                <w:noProof/>
                <w:webHidden/>
              </w:rPr>
              <w:tab/>
            </w:r>
            <w:r>
              <w:rPr>
                <w:noProof/>
                <w:webHidden/>
              </w:rPr>
              <w:fldChar w:fldCharType="begin"/>
            </w:r>
            <w:r>
              <w:rPr>
                <w:noProof/>
                <w:webHidden/>
              </w:rPr>
              <w:instrText xml:space="preserve"> PAGEREF _Toc191467114 \h </w:instrText>
            </w:r>
            <w:r>
              <w:rPr>
                <w:noProof/>
                <w:webHidden/>
              </w:rPr>
            </w:r>
            <w:r>
              <w:rPr>
                <w:noProof/>
                <w:webHidden/>
              </w:rPr>
              <w:fldChar w:fldCharType="separate"/>
            </w:r>
            <w:r w:rsidR="00787C49">
              <w:rPr>
                <w:noProof/>
                <w:webHidden/>
              </w:rPr>
              <w:t>15</w:t>
            </w:r>
            <w:r>
              <w:rPr>
                <w:noProof/>
                <w:webHidden/>
              </w:rPr>
              <w:fldChar w:fldCharType="end"/>
            </w:r>
          </w:hyperlink>
        </w:p>
        <w:p w14:paraId="470FDD31" w14:textId="24ED0BB0"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5" w:history="1">
            <w:r w:rsidRPr="00824BF6">
              <w:rPr>
                <w:rStyle w:val="Hyperlink"/>
                <w:noProof/>
              </w:rPr>
              <w:t>4.2.6</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Technical Advisory Board (TAC)</w:t>
            </w:r>
            <w:r>
              <w:rPr>
                <w:noProof/>
                <w:webHidden/>
              </w:rPr>
              <w:tab/>
            </w:r>
            <w:r>
              <w:rPr>
                <w:noProof/>
                <w:webHidden/>
              </w:rPr>
              <w:fldChar w:fldCharType="begin"/>
            </w:r>
            <w:r>
              <w:rPr>
                <w:noProof/>
                <w:webHidden/>
              </w:rPr>
              <w:instrText xml:space="preserve"> PAGEREF _Toc191467115 \h </w:instrText>
            </w:r>
            <w:r>
              <w:rPr>
                <w:noProof/>
                <w:webHidden/>
              </w:rPr>
            </w:r>
            <w:r>
              <w:rPr>
                <w:noProof/>
                <w:webHidden/>
              </w:rPr>
              <w:fldChar w:fldCharType="separate"/>
            </w:r>
            <w:r w:rsidR="00787C49">
              <w:rPr>
                <w:noProof/>
                <w:webHidden/>
              </w:rPr>
              <w:t>15</w:t>
            </w:r>
            <w:r>
              <w:rPr>
                <w:noProof/>
                <w:webHidden/>
              </w:rPr>
              <w:fldChar w:fldCharType="end"/>
            </w:r>
          </w:hyperlink>
        </w:p>
        <w:p w14:paraId="46A58907" w14:textId="7CE6B570"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16" w:history="1">
            <w:r w:rsidRPr="00824BF6">
              <w:rPr>
                <w:rStyle w:val="Hyperlink"/>
                <w:noProof/>
              </w:rPr>
              <w:t>4.3</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Procedures for preparation, verification and maintenance of Product Category Rules (PCR) and EPD documents</w:t>
            </w:r>
            <w:r>
              <w:rPr>
                <w:noProof/>
                <w:webHidden/>
              </w:rPr>
              <w:tab/>
            </w:r>
            <w:r>
              <w:rPr>
                <w:noProof/>
                <w:webHidden/>
              </w:rPr>
              <w:fldChar w:fldCharType="begin"/>
            </w:r>
            <w:r>
              <w:rPr>
                <w:noProof/>
                <w:webHidden/>
              </w:rPr>
              <w:instrText xml:space="preserve"> PAGEREF _Toc191467116 \h </w:instrText>
            </w:r>
            <w:r>
              <w:rPr>
                <w:noProof/>
                <w:webHidden/>
              </w:rPr>
            </w:r>
            <w:r>
              <w:rPr>
                <w:noProof/>
                <w:webHidden/>
              </w:rPr>
              <w:fldChar w:fldCharType="separate"/>
            </w:r>
            <w:r w:rsidR="00787C49">
              <w:rPr>
                <w:noProof/>
                <w:webHidden/>
              </w:rPr>
              <w:t>16</w:t>
            </w:r>
            <w:r>
              <w:rPr>
                <w:noProof/>
                <w:webHidden/>
              </w:rPr>
              <w:fldChar w:fldCharType="end"/>
            </w:r>
          </w:hyperlink>
        </w:p>
        <w:p w14:paraId="57869E6B" w14:textId="5153178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7" w:history="1">
            <w:r w:rsidRPr="00824BF6">
              <w:rPr>
                <w:rStyle w:val="Hyperlink"/>
                <w:noProof/>
                <w:lang w:val="en-GB"/>
              </w:rPr>
              <w:t>4.3.1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Procedures for preparation, verification and maintenance of Product Category Rules (PCR) B</w:t>
            </w:r>
            <w:r>
              <w:rPr>
                <w:noProof/>
                <w:webHidden/>
              </w:rPr>
              <w:tab/>
            </w:r>
            <w:r>
              <w:rPr>
                <w:noProof/>
                <w:webHidden/>
              </w:rPr>
              <w:fldChar w:fldCharType="begin"/>
            </w:r>
            <w:r>
              <w:rPr>
                <w:noProof/>
                <w:webHidden/>
              </w:rPr>
              <w:instrText xml:space="preserve"> PAGEREF _Toc191467117 \h </w:instrText>
            </w:r>
            <w:r>
              <w:rPr>
                <w:noProof/>
                <w:webHidden/>
              </w:rPr>
            </w:r>
            <w:r>
              <w:rPr>
                <w:noProof/>
                <w:webHidden/>
              </w:rPr>
              <w:fldChar w:fldCharType="separate"/>
            </w:r>
            <w:r w:rsidR="00787C49">
              <w:rPr>
                <w:noProof/>
                <w:webHidden/>
              </w:rPr>
              <w:t>16</w:t>
            </w:r>
            <w:r>
              <w:rPr>
                <w:noProof/>
                <w:webHidden/>
              </w:rPr>
              <w:fldChar w:fldCharType="end"/>
            </w:r>
          </w:hyperlink>
        </w:p>
        <w:p w14:paraId="627856A5" w14:textId="4FC12CAA"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8" w:history="1">
            <w:r w:rsidRPr="00824BF6">
              <w:rPr>
                <w:rStyle w:val="Hyperlink"/>
                <w:noProof/>
                <w:lang w:val="en-GB"/>
              </w:rPr>
              <w:t>4.3.2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Procedure of application of the LCA method</w:t>
            </w:r>
            <w:r>
              <w:rPr>
                <w:noProof/>
                <w:webHidden/>
              </w:rPr>
              <w:tab/>
            </w:r>
            <w:r>
              <w:rPr>
                <w:noProof/>
                <w:webHidden/>
              </w:rPr>
              <w:fldChar w:fldCharType="begin"/>
            </w:r>
            <w:r>
              <w:rPr>
                <w:noProof/>
                <w:webHidden/>
              </w:rPr>
              <w:instrText xml:space="preserve"> PAGEREF _Toc191467118 \h </w:instrText>
            </w:r>
            <w:r>
              <w:rPr>
                <w:noProof/>
                <w:webHidden/>
              </w:rPr>
            </w:r>
            <w:r>
              <w:rPr>
                <w:noProof/>
                <w:webHidden/>
              </w:rPr>
              <w:fldChar w:fldCharType="separate"/>
            </w:r>
            <w:r w:rsidR="00787C49">
              <w:rPr>
                <w:noProof/>
                <w:webHidden/>
              </w:rPr>
              <w:t>18</w:t>
            </w:r>
            <w:r>
              <w:rPr>
                <w:noProof/>
                <w:webHidden/>
              </w:rPr>
              <w:fldChar w:fldCharType="end"/>
            </w:r>
          </w:hyperlink>
        </w:p>
        <w:p w14:paraId="3DA0E7BC" w14:textId="3BCB0CC0"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19" w:history="1">
            <w:r w:rsidRPr="00824BF6">
              <w:rPr>
                <w:rStyle w:val="Hyperlink"/>
                <w:noProof/>
              </w:rPr>
              <w:t>4.3.3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Project Report</w:t>
            </w:r>
            <w:r>
              <w:rPr>
                <w:noProof/>
                <w:webHidden/>
              </w:rPr>
              <w:tab/>
            </w:r>
            <w:r>
              <w:rPr>
                <w:noProof/>
                <w:webHidden/>
              </w:rPr>
              <w:fldChar w:fldCharType="begin"/>
            </w:r>
            <w:r>
              <w:rPr>
                <w:noProof/>
                <w:webHidden/>
              </w:rPr>
              <w:instrText xml:space="preserve"> PAGEREF _Toc191467119 \h </w:instrText>
            </w:r>
            <w:r>
              <w:rPr>
                <w:noProof/>
                <w:webHidden/>
              </w:rPr>
            </w:r>
            <w:r>
              <w:rPr>
                <w:noProof/>
                <w:webHidden/>
              </w:rPr>
              <w:fldChar w:fldCharType="separate"/>
            </w:r>
            <w:r w:rsidR="00787C49">
              <w:rPr>
                <w:noProof/>
                <w:webHidden/>
              </w:rPr>
              <w:t>18</w:t>
            </w:r>
            <w:r>
              <w:rPr>
                <w:noProof/>
                <w:webHidden/>
              </w:rPr>
              <w:fldChar w:fldCharType="end"/>
            </w:r>
          </w:hyperlink>
        </w:p>
        <w:p w14:paraId="60E6F16F" w14:textId="74332C63"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0" w:history="1">
            <w:r w:rsidRPr="00824BF6">
              <w:rPr>
                <w:rStyle w:val="Hyperlink"/>
                <w:noProof/>
              </w:rPr>
              <w:t>4.3.4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Environmental Product Declaration</w:t>
            </w:r>
            <w:r>
              <w:rPr>
                <w:noProof/>
                <w:webHidden/>
              </w:rPr>
              <w:tab/>
            </w:r>
            <w:r>
              <w:rPr>
                <w:noProof/>
                <w:webHidden/>
              </w:rPr>
              <w:fldChar w:fldCharType="begin"/>
            </w:r>
            <w:r>
              <w:rPr>
                <w:noProof/>
                <w:webHidden/>
              </w:rPr>
              <w:instrText xml:space="preserve"> PAGEREF _Toc191467120 \h </w:instrText>
            </w:r>
            <w:r>
              <w:rPr>
                <w:noProof/>
                <w:webHidden/>
              </w:rPr>
            </w:r>
            <w:r>
              <w:rPr>
                <w:noProof/>
                <w:webHidden/>
              </w:rPr>
              <w:fldChar w:fldCharType="separate"/>
            </w:r>
            <w:r w:rsidR="00787C49">
              <w:rPr>
                <w:noProof/>
                <w:webHidden/>
              </w:rPr>
              <w:t>19</w:t>
            </w:r>
            <w:r>
              <w:rPr>
                <w:noProof/>
                <w:webHidden/>
              </w:rPr>
              <w:fldChar w:fldCharType="end"/>
            </w:r>
          </w:hyperlink>
        </w:p>
        <w:p w14:paraId="16C91CDF" w14:textId="6DB48C55"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1" w:history="1">
            <w:r w:rsidRPr="00824BF6">
              <w:rPr>
                <w:rStyle w:val="Hyperlink"/>
                <w:noProof/>
                <w:lang w:val="en-GB"/>
              </w:rPr>
              <w:t>4.3.5</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Procedure of verification of the environmental product declaration</w:t>
            </w:r>
            <w:r>
              <w:rPr>
                <w:noProof/>
                <w:webHidden/>
              </w:rPr>
              <w:tab/>
            </w:r>
            <w:r>
              <w:rPr>
                <w:noProof/>
                <w:webHidden/>
              </w:rPr>
              <w:fldChar w:fldCharType="begin"/>
            </w:r>
            <w:r>
              <w:rPr>
                <w:noProof/>
                <w:webHidden/>
              </w:rPr>
              <w:instrText xml:space="preserve"> PAGEREF _Toc191467121 \h </w:instrText>
            </w:r>
            <w:r>
              <w:rPr>
                <w:noProof/>
                <w:webHidden/>
              </w:rPr>
            </w:r>
            <w:r>
              <w:rPr>
                <w:noProof/>
                <w:webHidden/>
              </w:rPr>
              <w:fldChar w:fldCharType="separate"/>
            </w:r>
            <w:r w:rsidR="00787C49">
              <w:rPr>
                <w:noProof/>
                <w:webHidden/>
              </w:rPr>
              <w:t>19</w:t>
            </w:r>
            <w:r>
              <w:rPr>
                <w:noProof/>
                <w:webHidden/>
              </w:rPr>
              <w:fldChar w:fldCharType="end"/>
            </w:r>
          </w:hyperlink>
        </w:p>
        <w:p w14:paraId="3C655FEB" w14:textId="239EDA1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2" w:history="1">
            <w:r w:rsidRPr="00824BF6">
              <w:rPr>
                <w:rStyle w:val="Hyperlink"/>
                <w:noProof/>
                <w:lang w:val="en-GB"/>
              </w:rPr>
              <w:t>4.3.6</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Validity of the environmental product declaration</w:t>
            </w:r>
            <w:r>
              <w:rPr>
                <w:noProof/>
                <w:webHidden/>
              </w:rPr>
              <w:tab/>
            </w:r>
            <w:r>
              <w:rPr>
                <w:noProof/>
                <w:webHidden/>
              </w:rPr>
              <w:fldChar w:fldCharType="begin"/>
            </w:r>
            <w:r>
              <w:rPr>
                <w:noProof/>
                <w:webHidden/>
              </w:rPr>
              <w:instrText xml:space="preserve"> PAGEREF _Toc191467122 \h </w:instrText>
            </w:r>
            <w:r>
              <w:rPr>
                <w:noProof/>
                <w:webHidden/>
              </w:rPr>
            </w:r>
            <w:r>
              <w:rPr>
                <w:noProof/>
                <w:webHidden/>
              </w:rPr>
              <w:fldChar w:fldCharType="separate"/>
            </w:r>
            <w:r w:rsidR="00787C49">
              <w:rPr>
                <w:noProof/>
                <w:webHidden/>
              </w:rPr>
              <w:t>21</w:t>
            </w:r>
            <w:r>
              <w:rPr>
                <w:noProof/>
                <w:webHidden/>
              </w:rPr>
              <w:fldChar w:fldCharType="end"/>
            </w:r>
          </w:hyperlink>
        </w:p>
        <w:p w14:paraId="181D8A19" w14:textId="52C1DD37"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3" w:history="1">
            <w:r w:rsidRPr="00824BF6">
              <w:rPr>
                <w:rStyle w:val="Hyperlink"/>
                <w:noProof/>
                <w:lang w:val="en-GB"/>
              </w:rPr>
              <w:t>4.3.7</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Confidentiality, data protection and publication of EPD data</w:t>
            </w:r>
            <w:r>
              <w:rPr>
                <w:noProof/>
                <w:webHidden/>
              </w:rPr>
              <w:tab/>
            </w:r>
            <w:r>
              <w:rPr>
                <w:noProof/>
                <w:webHidden/>
              </w:rPr>
              <w:fldChar w:fldCharType="begin"/>
            </w:r>
            <w:r>
              <w:rPr>
                <w:noProof/>
                <w:webHidden/>
              </w:rPr>
              <w:instrText xml:space="preserve"> PAGEREF _Toc191467123 \h </w:instrText>
            </w:r>
            <w:r>
              <w:rPr>
                <w:noProof/>
                <w:webHidden/>
              </w:rPr>
            </w:r>
            <w:r>
              <w:rPr>
                <w:noProof/>
                <w:webHidden/>
              </w:rPr>
              <w:fldChar w:fldCharType="separate"/>
            </w:r>
            <w:r w:rsidR="00787C49">
              <w:rPr>
                <w:noProof/>
                <w:webHidden/>
              </w:rPr>
              <w:t>23</w:t>
            </w:r>
            <w:r>
              <w:rPr>
                <w:noProof/>
                <w:webHidden/>
              </w:rPr>
              <w:fldChar w:fldCharType="end"/>
            </w:r>
          </w:hyperlink>
        </w:p>
        <w:p w14:paraId="40479EC0" w14:textId="10F28637"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4" w:history="1">
            <w:r w:rsidRPr="00824BF6">
              <w:rPr>
                <w:rStyle w:val="Hyperlink"/>
                <w:noProof/>
                <w:lang w:val="en-GB"/>
              </w:rPr>
              <w:t>4.3.8</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Periodical check and maintenance of the BAU EPD MS-HB and product specific PCR</w:t>
            </w:r>
            <w:r>
              <w:rPr>
                <w:noProof/>
                <w:webHidden/>
              </w:rPr>
              <w:tab/>
            </w:r>
            <w:r>
              <w:rPr>
                <w:noProof/>
                <w:webHidden/>
              </w:rPr>
              <w:fldChar w:fldCharType="begin"/>
            </w:r>
            <w:r>
              <w:rPr>
                <w:noProof/>
                <w:webHidden/>
              </w:rPr>
              <w:instrText xml:space="preserve"> PAGEREF _Toc191467124 \h </w:instrText>
            </w:r>
            <w:r>
              <w:rPr>
                <w:noProof/>
                <w:webHidden/>
              </w:rPr>
            </w:r>
            <w:r>
              <w:rPr>
                <w:noProof/>
                <w:webHidden/>
              </w:rPr>
              <w:fldChar w:fldCharType="separate"/>
            </w:r>
            <w:r w:rsidR="00787C49">
              <w:rPr>
                <w:noProof/>
                <w:webHidden/>
              </w:rPr>
              <w:t>23</w:t>
            </w:r>
            <w:r>
              <w:rPr>
                <w:noProof/>
                <w:webHidden/>
              </w:rPr>
              <w:fldChar w:fldCharType="end"/>
            </w:r>
          </w:hyperlink>
        </w:p>
        <w:p w14:paraId="16A1F209" w14:textId="62212573"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25" w:history="1">
            <w:r w:rsidRPr="00824BF6">
              <w:rPr>
                <w:rStyle w:val="Hyperlink"/>
                <w:noProof/>
              </w:rPr>
              <w:t>4.4</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Quality Management System</w:t>
            </w:r>
            <w:r>
              <w:rPr>
                <w:noProof/>
                <w:webHidden/>
              </w:rPr>
              <w:tab/>
            </w:r>
            <w:r>
              <w:rPr>
                <w:noProof/>
                <w:webHidden/>
              </w:rPr>
              <w:fldChar w:fldCharType="begin"/>
            </w:r>
            <w:r>
              <w:rPr>
                <w:noProof/>
                <w:webHidden/>
              </w:rPr>
              <w:instrText xml:space="preserve"> PAGEREF _Toc191467125 \h </w:instrText>
            </w:r>
            <w:r>
              <w:rPr>
                <w:noProof/>
                <w:webHidden/>
              </w:rPr>
            </w:r>
            <w:r>
              <w:rPr>
                <w:noProof/>
                <w:webHidden/>
              </w:rPr>
              <w:fldChar w:fldCharType="separate"/>
            </w:r>
            <w:r w:rsidR="00787C49">
              <w:rPr>
                <w:noProof/>
                <w:webHidden/>
              </w:rPr>
              <w:t>23</w:t>
            </w:r>
            <w:r>
              <w:rPr>
                <w:noProof/>
                <w:webHidden/>
              </w:rPr>
              <w:fldChar w:fldCharType="end"/>
            </w:r>
          </w:hyperlink>
        </w:p>
        <w:p w14:paraId="5DCF0548" w14:textId="107DB3E9"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6" w:history="1">
            <w:r w:rsidRPr="00824BF6">
              <w:rPr>
                <w:rStyle w:val="Hyperlink"/>
                <w:noProof/>
                <w:lang w:val="en-GB"/>
              </w:rPr>
              <w:t>4.4.1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Description of the Quality Management System</w:t>
            </w:r>
            <w:r>
              <w:rPr>
                <w:noProof/>
                <w:webHidden/>
              </w:rPr>
              <w:tab/>
            </w:r>
            <w:r>
              <w:rPr>
                <w:noProof/>
                <w:webHidden/>
              </w:rPr>
              <w:fldChar w:fldCharType="begin"/>
            </w:r>
            <w:r>
              <w:rPr>
                <w:noProof/>
                <w:webHidden/>
              </w:rPr>
              <w:instrText xml:space="preserve"> PAGEREF _Toc191467126 \h </w:instrText>
            </w:r>
            <w:r>
              <w:rPr>
                <w:noProof/>
                <w:webHidden/>
              </w:rPr>
            </w:r>
            <w:r>
              <w:rPr>
                <w:noProof/>
                <w:webHidden/>
              </w:rPr>
              <w:fldChar w:fldCharType="separate"/>
            </w:r>
            <w:r w:rsidR="00787C49">
              <w:rPr>
                <w:noProof/>
                <w:webHidden/>
              </w:rPr>
              <w:t>24</w:t>
            </w:r>
            <w:r>
              <w:rPr>
                <w:noProof/>
                <w:webHidden/>
              </w:rPr>
              <w:fldChar w:fldCharType="end"/>
            </w:r>
          </w:hyperlink>
        </w:p>
        <w:p w14:paraId="6A0A75F8" w14:textId="5C95C64F"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7" w:history="1">
            <w:r w:rsidRPr="00824BF6">
              <w:rPr>
                <w:rStyle w:val="Hyperlink"/>
                <w:noProof/>
              </w:rPr>
              <w:t>4.4.2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Control of documents</w:t>
            </w:r>
            <w:r>
              <w:rPr>
                <w:noProof/>
                <w:webHidden/>
              </w:rPr>
              <w:tab/>
            </w:r>
            <w:r>
              <w:rPr>
                <w:noProof/>
                <w:webHidden/>
              </w:rPr>
              <w:fldChar w:fldCharType="begin"/>
            </w:r>
            <w:r>
              <w:rPr>
                <w:noProof/>
                <w:webHidden/>
              </w:rPr>
              <w:instrText xml:space="preserve"> PAGEREF _Toc191467127 \h </w:instrText>
            </w:r>
            <w:r>
              <w:rPr>
                <w:noProof/>
                <w:webHidden/>
              </w:rPr>
            </w:r>
            <w:r>
              <w:rPr>
                <w:noProof/>
                <w:webHidden/>
              </w:rPr>
              <w:fldChar w:fldCharType="separate"/>
            </w:r>
            <w:r w:rsidR="00787C49">
              <w:rPr>
                <w:noProof/>
                <w:webHidden/>
              </w:rPr>
              <w:t>25</w:t>
            </w:r>
            <w:r>
              <w:rPr>
                <w:noProof/>
                <w:webHidden/>
              </w:rPr>
              <w:fldChar w:fldCharType="end"/>
            </w:r>
          </w:hyperlink>
        </w:p>
        <w:p w14:paraId="2E5C8AA1" w14:textId="1C5621ED"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8" w:history="1">
            <w:r w:rsidRPr="00824BF6">
              <w:rPr>
                <w:rStyle w:val="Hyperlink"/>
                <w:noProof/>
              </w:rPr>
              <w:t>4.4.3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Control of records</w:t>
            </w:r>
            <w:r>
              <w:rPr>
                <w:noProof/>
                <w:webHidden/>
              </w:rPr>
              <w:tab/>
            </w:r>
            <w:r>
              <w:rPr>
                <w:noProof/>
                <w:webHidden/>
              </w:rPr>
              <w:fldChar w:fldCharType="begin"/>
            </w:r>
            <w:r>
              <w:rPr>
                <w:noProof/>
                <w:webHidden/>
              </w:rPr>
              <w:instrText xml:space="preserve"> PAGEREF _Toc191467128 \h </w:instrText>
            </w:r>
            <w:r>
              <w:rPr>
                <w:noProof/>
                <w:webHidden/>
              </w:rPr>
            </w:r>
            <w:r>
              <w:rPr>
                <w:noProof/>
                <w:webHidden/>
              </w:rPr>
              <w:fldChar w:fldCharType="separate"/>
            </w:r>
            <w:r w:rsidR="00787C49">
              <w:rPr>
                <w:noProof/>
                <w:webHidden/>
              </w:rPr>
              <w:t>26</w:t>
            </w:r>
            <w:r>
              <w:rPr>
                <w:noProof/>
                <w:webHidden/>
              </w:rPr>
              <w:fldChar w:fldCharType="end"/>
            </w:r>
          </w:hyperlink>
        </w:p>
        <w:p w14:paraId="2F3F0CAB" w14:textId="1D348A62"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29" w:history="1">
            <w:r w:rsidRPr="00824BF6">
              <w:rPr>
                <w:rStyle w:val="Hyperlink"/>
                <w:noProof/>
                <w:lang w:val="en-GB"/>
              </w:rPr>
              <w:t>4.4.4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Responsiveness to complaints and appeals, tasks of the arbitration body</w:t>
            </w:r>
            <w:r>
              <w:rPr>
                <w:noProof/>
                <w:webHidden/>
              </w:rPr>
              <w:tab/>
            </w:r>
            <w:r>
              <w:rPr>
                <w:noProof/>
                <w:webHidden/>
              </w:rPr>
              <w:fldChar w:fldCharType="begin"/>
            </w:r>
            <w:r>
              <w:rPr>
                <w:noProof/>
                <w:webHidden/>
              </w:rPr>
              <w:instrText xml:space="preserve"> PAGEREF _Toc191467129 \h </w:instrText>
            </w:r>
            <w:r>
              <w:rPr>
                <w:noProof/>
                <w:webHidden/>
              </w:rPr>
            </w:r>
            <w:r>
              <w:rPr>
                <w:noProof/>
                <w:webHidden/>
              </w:rPr>
              <w:fldChar w:fldCharType="separate"/>
            </w:r>
            <w:r w:rsidR="00787C49">
              <w:rPr>
                <w:noProof/>
                <w:webHidden/>
              </w:rPr>
              <w:t>27</w:t>
            </w:r>
            <w:r>
              <w:rPr>
                <w:noProof/>
                <w:webHidden/>
              </w:rPr>
              <w:fldChar w:fldCharType="end"/>
            </w:r>
          </w:hyperlink>
        </w:p>
        <w:p w14:paraId="20D5CF38" w14:textId="3224E9F5"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0" w:history="1">
            <w:r w:rsidRPr="00824BF6">
              <w:rPr>
                <w:rStyle w:val="Hyperlink"/>
                <w:noProof/>
                <w:lang w:val="en-GB"/>
              </w:rPr>
              <w:t>4.4.5</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Detection of errors and corrective actions</w:t>
            </w:r>
            <w:r>
              <w:rPr>
                <w:noProof/>
                <w:webHidden/>
              </w:rPr>
              <w:tab/>
            </w:r>
            <w:r>
              <w:rPr>
                <w:noProof/>
                <w:webHidden/>
              </w:rPr>
              <w:fldChar w:fldCharType="begin"/>
            </w:r>
            <w:r>
              <w:rPr>
                <w:noProof/>
                <w:webHidden/>
              </w:rPr>
              <w:instrText xml:space="preserve"> PAGEREF _Toc191467130 \h </w:instrText>
            </w:r>
            <w:r>
              <w:rPr>
                <w:noProof/>
                <w:webHidden/>
              </w:rPr>
            </w:r>
            <w:r>
              <w:rPr>
                <w:noProof/>
                <w:webHidden/>
              </w:rPr>
              <w:fldChar w:fldCharType="separate"/>
            </w:r>
            <w:r w:rsidR="00787C49">
              <w:rPr>
                <w:noProof/>
                <w:webHidden/>
              </w:rPr>
              <w:t>27</w:t>
            </w:r>
            <w:r>
              <w:rPr>
                <w:noProof/>
                <w:webHidden/>
              </w:rPr>
              <w:fldChar w:fldCharType="end"/>
            </w:r>
          </w:hyperlink>
        </w:p>
        <w:p w14:paraId="457B5BAE" w14:textId="4B89086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1" w:history="1">
            <w:r w:rsidRPr="00824BF6">
              <w:rPr>
                <w:rStyle w:val="Hyperlink"/>
                <w:noProof/>
              </w:rPr>
              <w:t>4.4.6</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Preventive actions</w:t>
            </w:r>
            <w:r>
              <w:rPr>
                <w:noProof/>
                <w:webHidden/>
              </w:rPr>
              <w:tab/>
            </w:r>
            <w:r>
              <w:rPr>
                <w:noProof/>
                <w:webHidden/>
              </w:rPr>
              <w:fldChar w:fldCharType="begin"/>
            </w:r>
            <w:r>
              <w:rPr>
                <w:noProof/>
                <w:webHidden/>
              </w:rPr>
              <w:instrText xml:space="preserve"> PAGEREF _Toc191467131 \h </w:instrText>
            </w:r>
            <w:r>
              <w:rPr>
                <w:noProof/>
                <w:webHidden/>
              </w:rPr>
            </w:r>
            <w:r>
              <w:rPr>
                <w:noProof/>
                <w:webHidden/>
              </w:rPr>
              <w:fldChar w:fldCharType="separate"/>
            </w:r>
            <w:r w:rsidR="00787C49">
              <w:rPr>
                <w:noProof/>
                <w:webHidden/>
              </w:rPr>
              <w:t>28</w:t>
            </w:r>
            <w:r>
              <w:rPr>
                <w:noProof/>
                <w:webHidden/>
              </w:rPr>
              <w:fldChar w:fldCharType="end"/>
            </w:r>
          </w:hyperlink>
        </w:p>
        <w:p w14:paraId="2878EEDD" w14:textId="318EA452"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2" w:history="1">
            <w:r w:rsidRPr="00824BF6">
              <w:rPr>
                <w:rStyle w:val="Hyperlink"/>
                <w:noProof/>
                <w:lang w:val="en-GB"/>
              </w:rPr>
              <w:t>4.4.7</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Management of actions and measures</w:t>
            </w:r>
            <w:r>
              <w:rPr>
                <w:noProof/>
                <w:webHidden/>
              </w:rPr>
              <w:tab/>
            </w:r>
            <w:r>
              <w:rPr>
                <w:noProof/>
                <w:webHidden/>
              </w:rPr>
              <w:fldChar w:fldCharType="begin"/>
            </w:r>
            <w:r>
              <w:rPr>
                <w:noProof/>
                <w:webHidden/>
              </w:rPr>
              <w:instrText xml:space="preserve"> PAGEREF _Toc191467132 \h </w:instrText>
            </w:r>
            <w:r>
              <w:rPr>
                <w:noProof/>
                <w:webHidden/>
              </w:rPr>
            </w:r>
            <w:r>
              <w:rPr>
                <w:noProof/>
                <w:webHidden/>
              </w:rPr>
              <w:fldChar w:fldCharType="separate"/>
            </w:r>
            <w:r w:rsidR="00787C49">
              <w:rPr>
                <w:noProof/>
                <w:webHidden/>
              </w:rPr>
              <w:t>30</w:t>
            </w:r>
            <w:r>
              <w:rPr>
                <w:noProof/>
                <w:webHidden/>
              </w:rPr>
              <w:fldChar w:fldCharType="end"/>
            </w:r>
          </w:hyperlink>
        </w:p>
        <w:p w14:paraId="42706728" w14:textId="437162D0"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3" w:history="1">
            <w:r w:rsidRPr="00824BF6">
              <w:rPr>
                <w:rStyle w:val="Hyperlink"/>
                <w:noProof/>
              </w:rPr>
              <w:t>4.4.8</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Impartiality</w:t>
            </w:r>
            <w:r>
              <w:rPr>
                <w:noProof/>
                <w:webHidden/>
              </w:rPr>
              <w:tab/>
            </w:r>
            <w:r>
              <w:rPr>
                <w:noProof/>
                <w:webHidden/>
              </w:rPr>
              <w:fldChar w:fldCharType="begin"/>
            </w:r>
            <w:r>
              <w:rPr>
                <w:noProof/>
                <w:webHidden/>
              </w:rPr>
              <w:instrText xml:space="preserve"> PAGEREF _Toc191467133 \h </w:instrText>
            </w:r>
            <w:r>
              <w:rPr>
                <w:noProof/>
                <w:webHidden/>
              </w:rPr>
            </w:r>
            <w:r>
              <w:rPr>
                <w:noProof/>
                <w:webHidden/>
              </w:rPr>
              <w:fldChar w:fldCharType="separate"/>
            </w:r>
            <w:r w:rsidR="00787C49">
              <w:rPr>
                <w:noProof/>
                <w:webHidden/>
              </w:rPr>
              <w:t>30</w:t>
            </w:r>
            <w:r>
              <w:rPr>
                <w:noProof/>
                <w:webHidden/>
              </w:rPr>
              <w:fldChar w:fldCharType="end"/>
            </w:r>
          </w:hyperlink>
        </w:p>
        <w:p w14:paraId="6D323F52" w14:textId="4C7CA9F7"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4" w:history="1">
            <w:r w:rsidRPr="00824BF6">
              <w:rPr>
                <w:rStyle w:val="Hyperlink"/>
                <w:noProof/>
              </w:rPr>
              <w:t>4.4.9</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Non-discriminatory conditions</w:t>
            </w:r>
            <w:r>
              <w:rPr>
                <w:noProof/>
                <w:webHidden/>
              </w:rPr>
              <w:tab/>
            </w:r>
            <w:r>
              <w:rPr>
                <w:noProof/>
                <w:webHidden/>
              </w:rPr>
              <w:fldChar w:fldCharType="begin"/>
            </w:r>
            <w:r>
              <w:rPr>
                <w:noProof/>
                <w:webHidden/>
              </w:rPr>
              <w:instrText xml:space="preserve"> PAGEREF _Toc191467134 \h </w:instrText>
            </w:r>
            <w:r>
              <w:rPr>
                <w:noProof/>
                <w:webHidden/>
              </w:rPr>
            </w:r>
            <w:r>
              <w:rPr>
                <w:noProof/>
                <w:webHidden/>
              </w:rPr>
              <w:fldChar w:fldCharType="separate"/>
            </w:r>
            <w:r w:rsidR="00787C49">
              <w:rPr>
                <w:noProof/>
                <w:webHidden/>
              </w:rPr>
              <w:t>31</w:t>
            </w:r>
            <w:r>
              <w:rPr>
                <w:noProof/>
                <w:webHidden/>
              </w:rPr>
              <w:fldChar w:fldCharType="end"/>
            </w:r>
          </w:hyperlink>
        </w:p>
        <w:p w14:paraId="3BB42C2B" w14:textId="125D1993"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5" w:history="1">
            <w:r w:rsidRPr="00824BF6">
              <w:rPr>
                <w:rStyle w:val="Hyperlink"/>
                <w:noProof/>
                <w:lang w:val="en-GB"/>
              </w:rPr>
              <w:t>4.4.10</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Periodical internal and external audits and management reviews</w:t>
            </w:r>
            <w:r>
              <w:rPr>
                <w:noProof/>
                <w:webHidden/>
              </w:rPr>
              <w:tab/>
            </w:r>
            <w:r>
              <w:rPr>
                <w:noProof/>
                <w:webHidden/>
              </w:rPr>
              <w:fldChar w:fldCharType="begin"/>
            </w:r>
            <w:r>
              <w:rPr>
                <w:noProof/>
                <w:webHidden/>
              </w:rPr>
              <w:instrText xml:space="preserve"> PAGEREF _Toc191467135 \h </w:instrText>
            </w:r>
            <w:r>
              <w:rPr>
                <w:noProof/>
                <w:webHidden/>
              </w:rPr>
            </w:r>
            <w:r>
              <w:rPr>
                <w:noProof/>
                <w:webHidden/>
              </w:rPr>
              <w:fldChar w:fldCharType="separate"/>
            </w:r>
            <w:r w:rsidR="00787C49">
              <w:rPr>
                <w:noProof/>
                <w:webHidden/>
              </w:rPr>
              <w:t>32</w:t>
            </w:r>
            <w:r>
              <w:rPr>
                <w:noProof/>
                <w:webHidden/>
              </w:rPr>
              <w:fldChar w:fldCharType="end"/>
            </w:r>
          </w:hyperlink>
        </w:p>
        <w:p w14:paraId="0A0F3F5F" w14:textId="6C79F675"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6" w:history="1">
            <w:r w:rsidRPr="00824BF6">
              <w:rPr>
                <w:rStyle w:val="Hyperlink"/>
                <w:i/>
                <w:noProof/>
                <w:lang w:val="en-GB"/>
              </w:rPr>
              <w:t>4.4.11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Surveillance of competence of the Head of the Conformity Assessment Body (HCB)</w:t>
            </w:r>
            <w:r>
              <w:rPr>
                <w:noProof/>
                <w:webHidden/>
              </w:rPr>
              <w:tab/>
            </w:r>
            <w:r>
              <w:rPr>
                <w:noProof/>
                <w:webHidden/>
              </w:rPr>
              <w:fldChar w:fldCharType="begin"/>
            </w:r>
            <w:r>
              <w:rPr>
                <w:noProof/>
                <w:webHidden/>
              </w:rPr>
              <w:instrText xml:space="preserve"> PAGEREF _Toc191467136 \h </w:instrText>
            </w:r>
            <w:r>
              <w:rPr>
                <w:noProof/>
                <w:webHidden/>
              </w:rPr>
            </w:r>
            <w:r>
              <w:rPr>
                <w:noProof/>
                <w:webHidden/>
              </w:rPr>
              <w:fldChar w:fldCharType="separate"/>
            </w:r>
            <w:r w:rsidR="00787C49">
              <w:rPr>
                <w:noProof/>
                <w:webHidden/>
              </w:rPr>
              <w:t>33</w:t>
            </w:r>
            <w:r>
              <w:rPr>
                <w:noProof/>
                <w:webHidden/>
              </w:rPr>
              <w:fldChar w:fldCharType="end"/>
            </w:r>
          </w:hyperlink>
        </w:p>
        <w:p w14:paraId="05FED983" w14:textId="3E147C66"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37" w:history="1">
            <w:r w:rsidRPr="00824BF6">
              <w:rPr>
                <w:rStyle w:val="Hyperlink"/>
                <w:noProof/>
                <w:lang w:val="de-DE"/>
              </w:rPr>
              <w:t>4.4.12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de-DE"/>
              </w:rPr>
              <w:t>Data backup</w:t>
            </w:r>
            <w:r>
              <w:rPr>
                <w:noProof/>
                <w:webHidden/>
              </w:rPr>
              <w:tab/>
            </w:r>
            <w:r>
              <w:rPr>
                <w:noProof/>
                <w:webHidden/>
              </w:rPr>
              <w:fldChar w:fldCharType="begin"/>
            </w:r>
            <w:r>
              <w:rPr>
                <w:noProof/>
                <w:webHidden/>
              </w:rPr>
              <w:instrText xml:space="preserve"> PAGEREF _Toc191467137 \h </w:instrText>
            </w:r>
            <w:r>
              <w:rPr>
                <w:noProof/>
                <w:webHidden/>
              </w:rPr>
            </w:r>
            <w:r>
              <w:rPr>
                <w:noProof/>
                <w:webHidden/>
              </w:rPr>
              <w:fldChar w:fldCharType="separate"/>
            </w:r>
            <w:r w:rsidR="00787C49">
              <w:rPr>
                <w:noProof/>
                <w:webHidden/>
              </w:rPr>
              <w:t>33</w:t>
            </w:r>
            <w:r>
              <w:rPr>
                <w:noProof/>
                <w:webHidden/>
              </w:rPr>
              <w:fldChar w:fldCharType="end"/>
            </w:r>
          </w:hyperlink>
        </w:p>
        <w:p w14:paraId="1CEB1A55" w14:textId="00BC13E6"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38" w:history="1">
            <w:r w:rsidRPr="00824BF6">
              <w:rPr>
                <w:rStyle w:val="Hyperlink"/>
                <w:noProof/>
              </w:rPr>
              <w:t>5</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General product Category rules and LCA calculation rules</w:t>
            </w:r>
            <w:r>
              <w:rPr>
                <w:noProof/>
                <w:webHidden/>
              </w:rPr>
              <w:tab/>
            </w:r>
            <w:r>
              <w:rPr>
                <w:noProof/>
                <w:webHidden/>
              </w:rPr>
              <w:fldChar w:fldCharType="begin"/>
            </w:r>
            <w:r>
              <w:rPr>
                <w:noProof/>
                <w:webHidden/>
              </w:rPr>
              <w:instrText xml:space="preserve"> PAGEREF _Toc191467138 \h </w:instrText>
            </w:r>
            <w:r>
              <w:rPr>
                <w:noProof/>
                <w:webHidden/>
              </w:rPr>
            </w:r>
            <w:r>
              <w:rPr>
                <w:noProof/>
                <w:webHidden/>
              </w:rPr>
              <w:fldChar w:fldCharType="separate"/>
            </w:r>
            <w:r w:rsidR="00787C49">
              <w:rPr>
                <w:noProof/>
                <w:webHidden/>
              </w:rPr>
              <w:t>35</w:t>
            </w:r>
            <w:r>
              <w:rPr>
                <w:noProof/>
                <w:webHidden/>
              </w:rPr>
              <w:fldChar w:fldCharType="end"/>
            </w:r>
          </w:hyperlink>
        </w:p>
        <w:p w14:paraId="025DFB03" w14:textId="130B93B3"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39" w:history="1">
            <w:r w:rsidRPr="00824BF6">
              <w:rPr>
                <w:rStyle w:val="Hyperlink"/>
                <w:noProof/>
              </w:rPr>
              <w:t>5.1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Scope of application of the PCR and LCA rules</w:t>
            </w:r>
            <w:r>
              <w:rPr>
                <w:noProof/>
                <w:webHidden/>
              </w:rPr>
              <w:tab/>
            </w:r>
            <w:r>
              <w:rPr>
                <w:noProof/>
                <w:webHidden/>
              </w:rPr>
              <w:fldChar w:fldCharType="begin"/>
            </w:r>
            <w:r>
              <w:rPr>
                <w:noProof/>
                <w:webHidden/>
              </w:rPr>
              <w:instrText xml:space="preserve"> PAGEREF _Toc191467139 \h </w:instrText>
            </w:r>
            <w:r>
              <w:rPr>
                <w:noProof/>
                <w:webHidden/>
              </w:rPr>
            </w:r>
            <w:r>
              <w:rPr>
                <w:noProof/>
                <w:webHidden/>
              </w:rPr>
              <w:fldChar w:fldCharType="separate"/>
            </w:r>
            <w:r w:rsidR="00787C49">
              <w:rPr>
                <w:noProof/>
                <w:webHidden/>
              </w:rPr>
              <w:t>35</w:t>
            </w:r>
            <w:r>
              <w:rPr>
                <w:noProof/>
                <w:webHidden/>
              </w:rPr>
              <w:fldChar w:fldCharType="end"/>
            </w:r>
          </w:hyperlink>
        </w:p>
        <w:p w14:paraId="6A73442E" w14:textId="03A9B7C8"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40" w:history="1">
            <w:r w:rsidRPr="00824BF6">
              <w:rPr>
                <w:rStyle w:val="Hyperlink"/>
                <w:noProof/>
              </w:rPr>
              <w:t>5.2</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Categorisation of products and EPDs</w:t>
            </w:r>
            <w:r>
              <w:rPr>
                <w:noProof/>
                <w:webHidden/>
              </w:rPr>
              <w:tab/>
            </w:r>
            <w:r>
              <w:rPr>
                <w:noProof/>
                <w:webHidden/>
              </w:rPr>
              <w:fldChar w:fldCharType="begin"/>
            </w:r>
            <w:r>
              <w:rPr>
                <w:noProof/>
                <w:webHidden/>
              </w:rPr>
              <w:instrText xml:space="preserve"> PAGEREF _Toc191467140 \h </w:instrText>
            </w:r>
            <w:r>
              <w:rPr>
                <w:noProof/>
                <w:webHidden/>
              </w:rPr>
            </w:r>
            <w:r>
              <w:rPr>
                <w:noProof/>
                <w:webHidden/>
              </w:rPr>
              <w:fldChar w:fldCharType="separate"/>
            </w:r>
            <w:r w:rsidR="00787C49">
              <w:rPr>
                <w:noProof/>
                <w:webHidden/>
              </w:rPr>
              <w:t>35</w:t>
            </w:r>
            <w:r>
              <w:rPr>
                <w:noProof/>
                <w:webHidden/>
              </w:rPr>
              <w:fldChar w:fldCharType="end"/>
            </w:r>
          </w:hyperlink>
        </w:p>
        <w:p w14:paraId="630B8B5A" w14:textId="01D5734A"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41" w:history="1">
            <w:r w:rsidRPr="00824BF6">
              <w:rPr>
                <w:rStyle w:val="Hyperlink"/>
                <w:noProof/>
              </w:rPr>
              <w:t>5.3</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Functional unit, declared unit and reference unit</w:t>
            </w:r>
            <w:r>
              <w:rPr>
                <w:noProof/>
                <w:webHidden/>
              </w:rPr>
              <w:tab/>
            </w:r>
            <w:r>
              <w:rPr>
                <w:noProof/>
                <w:webHidden/>
              </w:rPr>
              <w:fldChar w:fldCharType="begin"/>
            </w:r>
            <w:r>
              <w:rPr>
                <w:noProof/>
                <w:webHidden/>
              </w:rPr>
              <w:instrText xml:space="preserve"> PAGEREF _Toc191467141 \h </w:instrText>
            </w:r>
            <w:r>
              <w:rPr>
                <w:noProof/>
                <w:webHidden/>
              </w:rPr>
            </w:r>
            <w:r>
              <w:rPr>
                <w:noProof/>
                <w:webHidden/>
              </w:rPr>
              <w:fldChar w:fldCharType="separate"/>
            </w:r>
            <w:r w:rsidR="00787C49">
              <w:rPr>
                <w:noProof/>
                <w:webHidden/>
              </w:rPr>
              <w:t>36</w:t>
            </w:r>
            <w:r>
              <w:rPr>
                <w:noProof/>
                <w:webHidden/>
              </w:rPr>
              <w:fldChar w:fldCharType="end"/>
            </w:r>
          </w:hyperlink>
        </w:p>
        <w:p w14:paraId="4CEDE917" w14:textId="4EF13FD2"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42" w:history="1">
            <w:r w:rsidRPr="00824BF6">
              <w:rPr>
                <w:rStyle w:val="Hyperlink"/>
                <w:noProof/>
              </w:rPr>
              <w:t>5.4</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System boundaries</w:t>
            </w:r>
            <w:r>
              <w:rPr>
                <w:noProof/>
                <w:webHidden/>
              </w:rPr>
              <w:tab/>
            </w:r>
            <w:r>
              <w:rPr>
                <w:noProof/>
                <w:webHidden/>
              </w:rPr>
              <w:fldChar w:fldCharType="begin"/>
            </w:r>
            <w:r>
              <w:rPr>
                <w:noProof/>
                <w:webHidden/>
              </w:rPr>
              <w:instrText xml:space="preserve"> PAGEREF _Toc191467142 \h </w:instrText>
            </w:r>
            <w:r>
              <w:rPr>
                <w:noProof/>
                <w:webHidden/>
              </w:rPr>
            </w:r>
            <w:r>
              <w:rPr>
                <w:noProof/>
                <w:webHidden/>
              </w:rPr>
              <w:fldChar w:fldCharType="separate"/>
            </w:r>
            <w:r w:rsidR="00787C49">
              <w:rPr>
                <w:noProof/>
                <w:webHidden/>
              </w:rPr>
              <w:t>36</w:t>
            </w:r>
            <w:r>
              <w:rPr>
                <w:noProof/>
                <w:webHidden/>
              </w:rPr>
              <w:fldChar w:fldCharType="end"/>
            </w:r>
          </w:hyperlink>
        </w:p>
        <w:p w14:paraId="5E13F8B0" w14:textId="24A1578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3" w:history="1">
            <w:r w:rsidRPr="00824BF6">
              <w:rPr>
                <w:rStyle w:val="Hyperlink"/>
                <w:noProof/>
              </w:rPr>
              <w:t>5.4.1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General</w:t>
            </w:r>
            <w:r>
              <w:rPr>
                <w:noProof/>
                <w:webHidden/>
              </w:rPr>
              <w:tab/>
            </w:r>
            <w:r>
              <w:rPr>
                <w:noProof/>
                <w:webHidden/>
              </w:rPr>
              <w:fldChar w:fldCharType="begin"/>
            </w:r>
            <w:r>
              <w:rPr>
                <w:noProof/>
                <w:webHidden/>
              </w:rPr>
              <w:instrText xml:space="preserve"> PAGEREF _Toc191467143 \h </w:instrText>
            </w:r>
            <w:r>
              <w:rPr>
                <w:noProof/>
                <w:webHidden/>
              </w:rPr>
            </w:r>
            <w:r>
              <w:rPr>
                <w:noProof/>
                <w:webHidden/>
              </w:rPr>
              <w:fldChar w:fldCharType="separate"/>
            </w:r>
            <w:r w:rsidR="00787C49">
              <w:rPr>
                <w:noProof/>
                <w:webHidden/>
              </w:rPr>
              <w:t>36</w:t>
            </w:r>
            <w:r>
              <w:rPr>
                <w:noProof/>
                <w:webHidden/>
              </w:rPr>
              <w:fldChar w:fldCharType="end"/>
            </w:r>
          </w:hyperlink>
        </w:p>
        <w:p w14:paraId="3F384FE7" w14:textId="3D2F4FA4"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4" w:history="1">
            <w:r w:rsidRPr="00824BF6">
              <w:rPr>
                <w:rStyle w:val="Hyperlink"/>
                <w:noProof/>
              </w:rPr>
              <w:t>5.4.2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Life cycle stages</w:t>
            </w:r>
            <w:r>
              <w:rPr>
                <w:noProof/>
                <w:webHidden/>
              </w:rPr>
              <w:tab/>
            </w:r>
            <w:r>
              <w:rPr>
                <w:noProof/>
                <w:webHidden/>
              </w:rPr>
              <w:fldChar w:fldCharType="begin"/>
            </w:r>
            <w:r>
              <w:rPr>
                <w:noProof/>
                <w:webHidden/>
              </w:rPr>
              <w:instrText xml:space="preserve"> PAGEREF _Toc191467144 \h </w:instrText>
            </w:r>
            <w:r>
              <w:rPr>
                <w:noProof/>
                <w:webHidden/>
              </w:rPr>
            </w:r>
            <w:r>
              <w:rPr>
                <w:noProof/>
                <w:webHidden/>
              </w:rPr>
              <w:fldChar w:fldCharType="separate"/>
            </w:r>
            <w:r w:rsidR="00787C49">
              <w:rPr>
                <w:noProof/>
                <w:webHidden/>
              </w:rPr>
              <w:t>36</w:t>
            </w:r>
            <w:r>
              <w:rPr>
                <w:noProof/>
                <w:webHidden/>
              </w:rPr>
              <w:fldChar w:fldCharType="end"/>
            </w:r>
          </w:hyperlink>
        </w:p>
        <w:p w14:paraId="6E5E3432" w14:textId="6E8F3836"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5" w:history="1">
            <w:r w:rsidRPr="00824BF6">
              <w:rPr>
                <w:rStyle w:val="Hyperlink"/>
                <w:noProof/>
              </w:rPr>
              <w:t>5.4.3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Product Stage</w:t>
            </w:r>
            <w:r>
              <w:rPr>
                <w:noProof/>
                <w:webHidden/>
              </w:rPr>
              <w:tab/>
            </w:r>
            <w:r>
              <w:rPr>
                <w:noProof/>
                <w:webHidden/>
              </w:rPr>
              <w:fldChar w:fldCharType="begin"/>
            </w:r>
            <w:r>
              <w:rPr>
                <w:noProof/>
                <w:webHidden/>
              </w:rPr>
              <w:instrText xml:space="preserve"> PAGEREF _Toc191467145 \h </w:instrText>
            </w:r>
            <w:r>
              <w:rPr>
                <w:noProof/>
                <w:webHidden/>
              </w:rPr>
            </w:r>
            <w:r>
              <w:rPr>
                <w:noProof/>
                <w:webHidden/>
              </w:rPr>
              <w:fldChar w:fldCharType="separate"/>
            </w:r>
            <w:r w:rsidR="00787C49">
              <w:rPr>
                <w:noProof/>
                <w:webHidden/>
              </w:rPr>
              <w:t>37</w:t>
            </w:r>
            <w:r>
              <w:rPr>
                <w:noProof/>
                <w:webHidden/>
              </w:rPr>
              <w:fldChar w:fldCharType="end"/>
            </w:r>
          </w:hyperlink>
        </w:p>
        <w:p w14:paraId="2F0555DB" w14:textId="665B196A"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6" w:history="1">
            <w:r w:rsidRPr="00824BF6">
              <w:rPr>
                <w:rStyle w:val="Hyperlink"/>
                <w:noProof/>
              </w:rPr>
              <w:t>5.4.4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Construction process stage</w:t>
            </w:r>
            <w:r>
              <w:rPr>
                <w:noProof/>
                <w:webHidden/>
              </w:rPr>
              <w:tab/>
            </w:r>
            <w:r>
              <w:rPr>
                <w:noProof/>
                <w:webHidden/>
              </w:rPr>
              <w:fldChar w:fldCharType="begin"/>
            </w:r>
            <w:r>
              <w:rPr>
                <w:noProof/>
                <w:webHidden/>
              </w:rPr>
              <w:instrText xml:space="preserve"> PAGEREF _Toc191467146 \h </w:instrText>
            </w:r>
            <w:r>
              <w:rPr>
                <w:noProof/>
                <w:webHidden/>
              </w:rPr>
            </w:r>
            <w:r>
              <w:rPr>
                <w:noProof/>
                <w:webHidden/>
              </w:rPr>
              <w:fldChar w:fldCharType="separate"/>
            </w:r>
            <w:r w:rsidR="00787C49">
              <w:rPr>
                <w:noProof/>
                <w:webHidden/>
              </w:rPr>
              <w:t>39</w:t>
            </w:r>
            <w:r>
              <w:rPr>
                <w:noProof/>
                <w:webHidden/>
              </w:rPr>
              <w:fldChar w:fldCharType="end"/>
            </w:r>
          </w:hyperlink>
        </w:p>
        <w:p w14:paraId="7ABB776A" w14:textId="7F5CAA44"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7" w:history="1">
            <w:r w:rsidRPr="00824BF6">
              <w:rPr>
                <w:rStyle w:val="Hyperlink"/>
                <w:noProof/>
                <w:lang w:val="en-GB"/>
              </w:rPr>
              <w:t>5.4.5</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Use stage, related to the building fabric</w:t>
            </w:r>
            <w:r>
              <w:rPr>
                <w:noProof/>
                <w:webHidden/>
              </w:rPr>
              <w:tab/>
            </w:r>
            <w:r>
              <w:rPr>
                <w:noProof/>
                <w:webHidden/>
              </w:rPr>
              <w:fldChar w:fldCharType="begin"/>
            </w:r>
            <w:r>
              <w:rPr>
                <w:noProof/>
                <w:webHidden/>
              </w:rPr>
              <w:instrText xml:space="preserve"> PAGEREF _Toc191467147 \h </w:instrText>
            </w:r>
            <w:r>
              <w:rPr>
                <w:noProof/>
                <w:webHidden/>
              </w:rPr>
            </w:r>
            <w:r>
              <w:rPr>
                <w:noProof/>
                <w:webHidden/>
              </w:rPr>
              <w:fldChar w:fldCharType="separate"/>
            </w:r>
            <w:r w:rsidR="00787C49">
              <w:rPr>
                <w:noProof/>
                <w:webHidden/>
              </w:rPr>
              <w:t>39</w:t>
            </w:r>
            <w:r>
              <w:rPr>
                <w:noProof/>
                <w:webHidden/>
              </w:rPr>
              <w:fldChar w:fldCharType="end"/>
            </w:r>
          </w:hyperlink>
        </w:p>
        <w:p w14:paraId="04E11AF1" w14:textId="2369DB2C"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8" w:history="1">
            <w:r w:rsidRPr="00824BF6">
              <w:rPr>
                <w:rStyle w:val="Hyperlink"/>
                <w:noProof/>
                <w:lang w:val="en-GB"/>
              </w:rPr>
              <w:t>5.4.6</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Use stage related to the operation of the building</w:t>
            </w:r>
            <w:r>
              <w:rPr>
                <w:noProof/>
                <w:webHidden/>
              </w:rPr>
              <w:tab/>
            </w:r>
            <w:r>
              <w:rPr>
                <w:noProof/>
                <w:webHidden/>
              </w:rPr>
              <w:fldChar w:fldCharType="begin"/>
            </w:r>
            <w:r>
              <w:rPr>
                <w:noProof/>
                <w:webHidden/>
              </w:rPr>
              <w:instrText xml:space="preserve"> PAGEREF _Toc191467148 \h </w:instrText>
            </w:r>
            <w:r>
              <w:rPr>
                <w:noProof/>
                <w:webHidden/>
              </w:rPr>
            </w:r>
            <w:r>
              <w:rPr>
                <w:noProof/>
                <w:webHidden/>
              </w:rPr>
              <w:fldChar w:fldCharType="separate"/>
            </w:r>
            <w:r w:rsidR="00787C49">
              <w:rPr>
                <w:noProof/>
                <w:webHidden/>
              </w:rPr>
              <w:t>39</w:t>
            </w:r>
            <w:r>
              <w:rPr>
                <w:noProof/>
                <w:webHidden/>
              </w:rPr>
              <w:fldChar w:fldCharType="end"/>
            </w:r>
          </w:hyperlink>
        </w:p>
        <w:p w14:paraId="4AD345B9" w14:textId="2822D1A3"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49" w:history="1">
            <w:r w:rsidRPr="00824BF6">
              <w:rPr>
                <w:rStyle w:val="Hyperlink"/>
                <w:noProof/>
              </w:rPr>
              <w:t>5.4.7</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End-of-life stage</w:t>
            </w:r>
            <w:r>
              <w:rPr>
                <w:noProof/>
                <w:webHidden/>
              </w:rPr>
              <w:tab/>
            </w:r>
            <w:r>
              <w:rPr>
                <w:noProof/>
                <w:webHidden/>
              </w:rPr>
              <w:fldChar w:fldCharType="begin"/>
            </w:r>
            <w:r>
              <w:rPr>
                <w:noProof/>
                <w:webHidden/>
              </w:rPr>
              <w:instrText xml:space="preserve"> PAGEREF _Toc191467149 \h </w:instrText>
            </w:r>
            <w:r>
              <w:rPr>
                <w:noProof/>
                <w:webHidden/>
              </w:rPr>
            </w:r>
            <w:r>
              <w:rPr>
                <w:noProof/>
                <w:webHidden/>
              </w:rPr>
              <w:fldChar w:fldCharType="separate"/>
            </w:r>
            <w:r w:rsidR="00787C49">
              <w:rPr>
                <w:noProof/>
                <w:webHidden/>
              </w:rPr>
              <w:t>41</w:t>
            </w:r>
            <w:r>
              <w:rPr>
                <w:noProof/>
                <w:webHidden/>
              </w:rPr>
              <w:fldChar w:fldCharType="end"/>
            </w:r>
          </w:hyperlink>
        </w:p>
        <w:p w14:paraId="2626B090" w14:textId="2262E154"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0" w:history="1">
            <w:r w:rsidRPr="00824BF6">
              <w:rPr>
                <w:rStyle w:val="Hyperlink"/>
                <w:noProof/>
                <w:lang w:val="en-GB"/>
              </w:rPr>
              <w:t>5.4.8</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Benefits and loads beyond the product system boundary</w:t>
            </w:r>
            <w:r>
              <w:rPr>
                <w:noProof/>
                <w:webHidden/>
              </w:rPr>
              <w:tab/>
            </w:r>
            <w:r>
              <w:rPr>
                <w:noProof/>
                <w:webHidden/>
              </w:rPr>
              <w:fldChar w:fldCharType="begin"/>
            </w:r>
            <w:r>
              <w:rPr>
                <w:noProof/>
                <w:webHidden/>
              </w:rPr>
              <w:instrText xml:space="preserve"> PAGEREF _Toc191467150 \h </w:instrText>
            </w:r>
            <w:r>
              <w:rPr>
                <w:noProof/>
                <w:webHidden/>
              </w:rPr>
            </w:r>
            <w:r>
              <w:rPr>
                <w:noProof/>
                <w:webHidden/>
              </w:rPr>
              <w:fldChar w:fldCharType="separate"/>
            </w:r>
            <w:r w:rsidR="00787C49">
              <w:rPr>
                <w:noProof/>
                <w:webHidden/>
              </w:rPr>
              <w:t>41</w:t>
            </w:r>
            <w:r>
              <w:rPr>
                <w:noProof/>
                <w:webHidden/>
              </w:rPr>
              <w:fldChar w:fldCharType="end"/>
            </w:r>
          </w:hyperlink>
        </w:p>
        <w:p w14:paraId="35503C6F" w14:textId="12E9B098"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51" w:history="1">
            <w:r w:rsidRPr="00824BF6">
              <w:rPr>
                <w:rStyle w:val="Hyperlink"/>
                <w:noProof/>
              </w:rPr>
              <w:t>5.5</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Inventory analysis</w:t>
            </w:r>
            <w:r>
              <w:rPr>
                <w:noProof/>
                <w:webHidden/>
              </w:rPr>
              <w:tab/>
            </w:r>
            <w:r>
              <w:rPr>
                <w:noProof/>
                <w:webHidden/>
              </w:rPr>
              <w:fldChar w:fldCharType="begin"/>
            </w:r>
            <w:r>
              <w:rPr>
                <w:noProof/>
                <w:webHidden/>
              </w:rPr>
              <w:instrText xml:space="preserve"> PAGEREF _Toc191467151 \h </w:instrText>
            </w:r>
            <w:r>
              <w:rPr>
                <w:noProof/>
                <w:webHidden/>
              </w:rPr>
            </w:r>
            <w:r>
              <w:rPr>
                <w:noProof/>
                <w:webHidden/>
              </w:rPr>
              <w:fldChar w:fldCharType="separate"/>
            </w:r>
            <w:r w:rsidR="00787C49">
              <w:rPr>
                <w:noProof/>
                <w:webHidden/>
              </w:rPr>
              <w:t>41</w:t>
            </w:r>
            <w:r>
              <w:rPr>
                <w:noProof/>
                <w:webHidden/>
              </w:rPr>
              <w:fldChar w:fldCharType="end"/>
            </w:r>
          </w:hyperlink>
        </w:p>
        <w:p w14:paraId="622B4A09" w14:textId="6E973D8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2" w:history="1">
            <w:r w:rsidRPr="00824BF6">
              <w:rPr>
                <w:rStyle w:val="Hyperlink"/>
                <w:noProof/>
                <w:lang w:val="en-GB"/>
              </w:rPr>
              <w:t>5.5.1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Selection of data for product stage</w:t>
            </w:r>
            <w:r>
              <w:rPr>
                <w:noProof/>
                <w:webHidden/>
              </w:rPr>
              <w:tab/>
            </w:r>
            <w:r>
              <w:rPr>
                <w:noProof/>
                <w:webHidden/>
              </w:rPr>
              <w:fldChar w:fldCharType="begin"/>
            </w:r>
            <w:r>
              <w:rPr>
                <w:noProof/>
                <w:webHidden/>
              </w:rPr>
              <w:instrText xml:space="preserve"> PAGEREF _Toc191467152 \h </w:instrText>
            </w:r>
            <w:r>
              <w:rPr>
                <w:noProof/>
                <w:webHidden/>
              </w:rPr>
            </w:r>
            <w:r>
              <w:rPr>
                <w:noProof/>
                <w:webHidden/>
              </w:rPr>
              <w:fldChar w:fldCharType="separate"/>
            </w:r>
            <w:r w:rsidR="00787C49">
              <w:rPr>
                <w:noProof/>
                <w:webHidden/>
              </w:rPr>
              <w:t>41</w:t>
            </w:r>
            <w:r>
              <w:rPr>
                <w:noProof/>
                <w:webHidden/>
              </w:rPr>
              <w:fldChar w:fldCharType="end"/>
            </w:r>
          </w:hyperlink>
        </w:p>
        <w:p w14:paraId="31C421B3" w14:textId="7C38A7C4"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3" w:history="1">
            <w:r w:rsidRPr="00824BF6">
              <w:rPr>
                <w:rStyle w:val="Hyperlink"/>
                <w:noProof/>
              </w:rPr>
              <w:t>5.5.2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Generic Data</w:t>
            </w:r>
            <w:r>
              <w:rPr>
                <w:noProof/>
                <w:webHidden/>
              </w:rPr>
              <w:tab/>
            </w:r>
            <w:r>
              <w:rPr>
                <w:noProof/>
                <w:webHidden/>
              </w:rPr>
              <w:fldChar w:fldCharType="begin"/>
            </w:r>
            <w:r>
              <w:rPr>
                <w:noProof/>
                <w:webHidden/>
              </w:rPr>
              <w:instrText xml:space="preserve"> PAGEREF _Toc191467153 \h </w:instrText>
            </w:r>
            <w:r>
              <w:rPr>
                <w:noProof/>
                <w:webHidden/>
              </w:rPr>
            </w:r>
            <w:r>
              <w:rPr>
                <w:noProof/>
                <w:webHidden/>
              </w:rPr>
              <w:fldChar w:fldCharType="separate"/>
            </w:r>
            <w:r w:rsidR="00787C49">
              <w:rPr>
                <w:noProof/>
                <w:webHidden/>
              </w:rPr>
              <w:t>42</w:t>
            </w:r>
            <w:r>
              <w:rPr>
                <w:noProof/>
                <w:webHidden/>
              </w:rPr>
              <w:fldChar w:fldCharType="end"/>
            </w:r>
          </w:hyperlink>
        </w:p>
        <w:p w14:paraId="4C4D8F1E" w14:textId="3A1E958F"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4" w:history="1">
            <w:r w:rsidRPr="00824BF6">
              <w:rPr>
                <w:rStyle w:val="Hyperlink"/>
                <w:noProof/>
                <w:lang w:val="en-GB"/>
              </w:rPr>
              <w:t>5.5.3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Cut-off rules and exclusions</w:t>
            </w:r>
            <w:r>
              <w:rPr>
                <w:noProof/>
                <w:webHidden/>
              </w:rPr>
              <w:tab/>
            </w:r>
            <w:r>
              <w:rPr>
                <w:noProof/>
                <w:webHidden/>
              </w:rPr>
              <w:fldChar w:fldCharType="begin"/>
            </w:r>
            <w:r>
              <w:rPr>
                <w:noProof/>
                <w:webHidden/>
              </w:rPr>
              <w:instrText xml:space="preserve"> PAGEREF _Toc191467154 \h </w:instrText>
            </w:r>
            <w:r>
              <w:rPr>
                <w:noProof/>
                <w:webHidden/>
              </w:rPr>
            </w:r>
            <w:r>
              <w:rPr>
                <w:noProof/>
                <w:webHidden/>
              </w:rPr>
              <w:fldChar w:fldCharType="separate"/>
            </w:r>
            <w:r w:rsidR="00787C49">
              <w:rPr>
                <w:noProof/>
                <w:webHidden/>
              </w:rPr>
              <w:t>43</w:t>
            </w:r>
            <w:r>
              <w:rPr>
                <w:noProof/>
                <w:webHidden/>
              </w:rPr>
              <w:fldChar w:fldCharType="end"/>
            </w:r>
          </w:hyperlink>
        </w:p>
        <w:p w14:paraId="5678497D" w14:textId="6C7512D7"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5" w:history="1">
            <w:r w:rsidRPr="00824BF6">
              <w:rPr>
                <w:rStyle w:val="Hyperlink"/>
                <w:noProof/>
                <w:lang w:val="en-GB"/>
              </w:rPr>
              <w:t>5.5.4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Data quality of specific data</w:t>
            </w:r>
            <w:r>
              <w:rPr>
                <w:noProof/>
                <w:webHidden/>
              </w:rPr>
              <w:tab/>
            </w:r>
            <w:r>
              <w:rPr>
                <w:noProof/>
                <w:webHidden/>
              </w:rPr>
              <w:fldChar w:fldCharType="begin"/>
            </w:r>
            <w:r>
              <w:rPr>
                <w:noProof/>
                <w:webHidden/>
              </w:rPr>
              <w:instrText xml:space="preserve"> PAGEREF _Toc191467155 \h </w:instrText>
            </w:r>
            <w:r>
              <w:rPr>
                <w:noProof/>
                <w:webHidden/>
              </w:rPr>
            </w:r>
            <w:r>
              <w:rPr>
                <w:noProof/>
                <w:webHidden/>
              </w:rPr>
              <w:fldChar w:fldCharType="separate"/>
            </w:r>
            <w:r w:rsidR="00787C49">
              <w:rPr>
                <w:noProof/>
                <w:webHidden/>
              </w:rPr>
              <w:t>43</w:t>
            </w:r>
            <w:r>
              <w:rPr>
                <w:noProof/>
                <w:webHidden/>
              </w:rPr>
              <w:fldChar w:fldCharType="end"/>
            </w:r>
          </w:hyperlink>
        </w:p>
        <w:p w14:paraId="5FA82736" w14:textId="31BB2886"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6" w:history="1">
            <w:r w:rsidRPr="00824BF6">
              <w:rPr>
                <w:rStyle w:val="Hyperlink"/>
                <w:noProof/>
              </w:rPr>
              <w:t>5.5.5</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Scenarios</w:t>
            </w:r>
            <w:r>
              <w:rPr>
                <w:noProof/>
                <w:webHidden/>
              </w:rPr>
              <w:tab/>
            </w:r>
            <w:r>
              <w:rPr>
                <w:noProof/>
                <w:webHidden/>
              </w:rPr>
              <w:fldChar w:fldCharType="begin"/>
            </w:r>
            <w:r>
              <w:rPr>
                <w:noProof/>
                <w:webHidden/>
              </w:rPr>
              <w:instrText xml:space="preserve"> PAGEREF _Toc191467156 \h </w:instrText>
            </w:r>
            <w:r>
              <w:rPr>
                <w:noProof/>
                <w:webHidden/>
              </w:rPr>
            </w:r>
            <w:r>
              <w:rPr>
                <w:noProof/>
                <w:webHidden/>
              </w:rPr>
              <w:fldChar w:fldCharType="separate"/>
            </w:r>
            <w:r w:rsidR="00787C49">
              <w:rPr>
                <w:noProof/>
                <w:webHidden/>
              </w:rPr>
              <w:t>44</w:t>
            </w:r>
            <w:r>
              <w:rPr>
                <w:noProof/>
                <w:webHidden/>
              </w:rPr>
              <w:fldChar w:fldCharType="end"/>
            </w:r>
          </w:hyperlink>
        </w:p>
        <w:p w14:paraId="50F5248C" w14:textId="680B5353"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7" w:history="1">
            <w:r w:rsidRPr="00824BF6">
              <w:rPr>
                <w:rStyle w:val="Hyperlink"/>
                <w:noProof/>
                <w:lang w:val="en-GB"/>
              </w:rPr>
              <w:t>5.5.6</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Rules for EPD as average performance</w:t>
            </w:r>
            <w:r>
              <w:rPr>
                <w:noProof/>
                <w:webHidden/>
              </w:rPr>
              <w:tab/>
            </w:r>
            <w:r>
              <w:rPr>
                <w:noProof/>
                <w:webHidden/>
              </w:rPr>
              <w:fldChar w:fldCharType="begin"/>
            </w:r>
            <w:r>
              <w:rPr>
                <w:noProof/>
                <w:webHidden/>
              </w:rPr>
              <w:instrText xml:space="preserve"> PAGEREF _Toc191467157 \h </w:instrText>
            </w:r>
            <w:r>
              <w:rPr>
                <w:noProof/>
                <w:webHidden/>
              </w:rPr>
            </w:r>
            <w:r>
              <w:rPr>
                <w:noProof/>
                <w:webHidden/>
              </w:rPr>
              <w:fldChar w:fldCharType="separate"/>
            </w:r>
            <w:r w:rsidR="00787C49">
              <w:rPr>
                <w:noProof/>
                <w:webHidden/>
              </w:rPr>
              <w:t>44</w:t>
            </w:r>
            <w:r>
              <w:rPr>
                <w:noProof/>
                <w:webHidden/>
              </w:rPr>
              <w:fldChar w:fldCharType="end"/>
            </w:r>
          </w:hyperlink>
        </w:p>
        <w:p w14:paraId="6787F835" w14:textId="327FA29D"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58" w:history="1">
            <w:r w:rsidRPr="00824BF6">
              <w:rPr>
                <w:rStyle w:val="Hyperlink"/>
                <w:noProof/>
              </w:rPr>
              <w:t>5.6</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Allocation rules</w:t>
            </w:r>
            <w:r>
              <w:rPr>
                <w:noProof/>
                <w:webHidden/>
              </w:rPr>
              <w:tab/>
            </w:r>
            <w:r>
              <w:rPr>
                <w:noProof/>
                <w:webHidden/>
              </w:rPr>
              <w:fldChar w:fldCharType="begin"/>
            </w:r>
            <w:r>
              <w:rPr>
                <w:noProof/>
                <w:webHidden/>
              </w:rPr>
              <w:instrText xml:space="preserve"> PAGEREF _Toc191467158 \h </w:instrText>
            </w:r>
            <w:r>
              <w:rPr>
                <w:noProof/>
                <w:webHidden/>
              </w:rPr>
            </w:r>
            <w:r>
              <w:rPr>
                <w:noProof/>
                <w:webHidden/>
              </w:rPr>
              <w:fldChar w:fldCharType="separate"/>
            </w:r>
            <w:r w:rsidR="00787C49">
              <w:rPr>
                <w:noProof/>
                <w:webHidden/>
              </w:rPr>
              <w:t>45</w:t>
            </w:r>
            <w:r>
              <w:rPr>
                <w:noProof/>
                <w:webHidden/>
              </w:rPr>
              <w:fldChar w:fldCharType="end"/>
            </w:r>
          </w:hyperlink>
        </w:p>
        <w:p w14:paraId="6649F1ED" w14:textId="1A928AC7"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59" w:history="1">
            <w:r w:rsidRPr="00824BF6">
              <w:rPr>
                <w:rStyle w:val="Hyperlink"/>
                <w:noProof/>
                <w:lang w:val="en-GB"/>
              </w:rPr>
              <w:t>5.6.1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Allocation of material inherent properties:</w:t>
            </w:r>
            <w:r>
              <w:rPr>
                <w:noProof/>
                <w:webHidden/>
              </w:rPr>
              <w:tab/>
            </w:r>
            <w:r>
              <w:rPr>
                <w:noProof/>
                <w:webHidden/>
              </w:rPr>
              <w:fldChar w:fldCharType="begin"/>
            </w:r>
            <w:r>
              <w:rPr>
                <w:noProof/>
                <w:webHidden/>
              </w:rPr>
              <w:instrText xml:space="preserve"> PAGEREF _Toc191467159 \h </w:instrText>
            </w:r>
            <w:r>
              <w:rPr>
                <w:noProof/>
                <w:webHidden/>
              </w:rPr>
            </w:r>
            <w:r>
              <w:rPr>
                <w:noProof/>
                <w:webHidden/>
              </w:rPr>
              <w:fldChar w:fldCharType="separate"/>
            </w:r>
            <w:r w:rsidR="00787C49">
              <w:rPr>
                <w:noProof/>
                <w:webHidden/>
              </w:rPr>
              <w:t>45</w:t>
            </w:r>
            <w:r>
              <w:rPr>
                <w:noProof/>
                <w:webHidden/>
              </w:rPr>
              <w:fldChar w:fldCharType="end"/>
            </w:r>
          </w:hyperlink>
        </w:p>
        <w:p w14:paraId="3DD307C9" w14:textId="4C7EBFE9"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60" w:history="1">
            <w:r w:rsidRPr="00824BF6">
              <w:rPr>
                <w:rStyle w:val="Hyperlink"/>
                <w:noProof/>
              </w:rPr>
              <w:t>5.6.2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Allocation of co-products</w:t>
            </w:r>
            <w:r>
              <w:rPr>
                <w:noProof/>
                <w:webHidden/>
              </w:rPr>
              <w:tab/>
            </w:r>
            <w:r>
              <w:rPr>
                <w:noProof/>
                <w:webHidden/>
              </w:rPr>
              <w:fldChar w:fldCharType="begin"/>
            </w:r>
            <w:r>
              <w:rPr>
                <w:noProof/>
                <w:webHidden/>
              </w:rPr>
              <w:instrText xml:space="preserve"> PAGEREF _Toc191467160 \h </w:instrText>
            </w:r>
            <w:r>
              <w:rPr>
                <w:noProof/>
                <w:webHidden/>
              </w:rPr>
            </w:r>
            <w:r>
              <w:rPr>
                <w:noProof/>
                <w:webHidden/>
              </w:rPr>
              <w:fldChar w:fldCharType="separate"/>
            </w:r>
            <w:r w:rsidR="00787C49">
              <w:rPr>
                <w:noProof/>
                <w:webHidden/>
              </w:rPr>
              <w:t>46</w:t>
            </w:r>
            <w:r>
              <w:rPr>
                <w:noProof/>
                <w:webHidden/>
              </w:rPr>
              <w:fldChar w:fldCharType="end"/>
            </w:r>
          </w:hyperlink>
        </w:p>
        <w:p w14:paraId="63DE7911" w14:textId="3669251A"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61" w:history="1">
            <w:r w:rsidRPr="00824BF6">
              <w:rPr>
                <w:rStyle w:val="Hyperlink"/>
                <w:noProof/>
                <w:lang w:val="en-GB"/>
              </w:rPr>
              <w:t>5.6.3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Allocation procedure of reuse, recycling and recovery</w:t>
            </w:r>
            <w:r>
              <w:rPr>
                <w:noProof/>
                <w:webHidden/>
              </w:rPr>
              <w:tab/>
            </w:r>
            <w:r>
              <w:rPr>
                <w:noProof/>
                <w:webHidden/>
              </w:rPr>
              <w:fldChar w:fldCharType="begin"/>
            </w:r>
            <w:r>
              <w:rPr>
                <w:noProof/>
                <w:webHidden/>
              </w:rPr>
              <w:instrText xml:space="preserve"> PAGEREF _Toc191467161 \h </w:instrText>
            </w:r>
            <w:r>
              <w:rPr>
                <w:noProof/>
                <w:webHidden/>
              </w:rPr>
            </w:r>
            <w:r>
              <w:rPr>
                <w:noProof/>
                <w:webHidden/>
              </w:rPr>
              <w:fldChar w:fldCharType="separate"/>
            </w:r>
            <w:r w:rsidR="00787C49">
              <w:rPr>
                <w:noProof/>
                <w:webHidden/>
              </w:rPr>
              <w:t>47</w:t>
            </w:r>
            <w:r>
              <w:rPr>
                <w:noProof/>
                <w:webHidden/>
              </w:rPr>
              <w:fldChar w:fldCharType="end"/>
            </w:r>
          </w:hyperlink>
        </w:p>
        <w:p w14:paraId="68D77337" w14:textId="5EEDA322"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62" w:history="1">
            <w:r w:rsidRPr="00824BF6">
              <w:rPr>
                <w:rStyle w:val="Hyperlink"/>
                <w:noProof/>
              </w:rPr>
              <w:t>5.6.4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Documentation</w:t>
            </w:r>
            <w:r>
              <w:rPr>
                <w:noProof/>
                <w:webHidden/>
              </w:rPr>
              <w:tab/>
            </w:r>
            <w:r>
              <w:rPr>
                <w:noProof/>
                <w:webHidden/>
              </w:rPr>
              <w:fldChar w:fldCharType="begin"/>
            </w:r>
            <w:r>
              <w:rPr>
                <w:noProof/>
                <w:webHidden/>
              </w:rPr>
              <w:instrText xml:space="preserve"> PAGEREF _Toc191467162 \h </w:instrText>
            </w:r>
            <w:r>
              <w:rPr>
                <w:noProof/>
                <w:webHidden/>
              </w:rPr>
            </w:r>
            <w:r>
              <w:rPr>
                <w:noProof/>
                <w:webHidden/>
              </w:rPr>
              <w:fldChar w:fldCharType="separate"/>
            </w:r>
            <w:r w:rsidR="00787C49">
              <w:rPr>
                <w:noProof/>
                <w:webHidden/>
              </w:rPr>
              <w:t>48</w:t>
            </w:r>
            <w:r>
              <w:rPr>
                <w:noProof/>
                <w:webHidden/>
              </w:rPr>
              <w:fldChar w:fldCharType="end"/>
            </w:r>
          </w:hyperlink>
        </w:p>
        <w:p w14:paraId="2C6BF05B" w14:textId="31CD0A56"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63" w:history="1">
            <w:r w:rsidRPr="00824BF6">
              <w:rPr>
                <w:rStyle w:val="Hyperlink"/>
                <w:noProof/>
              </w:rPr>
              <w:t>5.7</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Impact assessment and characterisation factors</w:t>
            </w:r>
            <w:r>
              <w:rPr>
                <w:noProof/>
                <w:webHidden/>
              </w:rPr>
              <w:tab/>
            </w:r>
            <w:r>
              <w:rPr>
                <w:noProof/>
                <w:webHidden/>
              </w:rPr>
              <w:fldChar w:fldCharType="begin"/>
            </w:r>
            <w:r>
              <w:rPr>
                <w:noProof/>
                <w:webHidden/>
              </w:rPr>
              <w:instrText xml:space="preserve"> PAGEREF _Toc191467163 \h </w:instrText>
            </w:r>
            <w:r>
              <w:rPr>
                <w:noProof/>
                <w:webHidden/>
              </w:rPr>
            </w:r>
            <w:r>
              <w:rPr>
                <w:noProof/>
                <w:webHidden/>
              </w:rPr>
              <w:fldChar w:fldCharType="separate"/>
            </w:r>
            <w:r w:rsidR="00787C49">
              <w:rPr>
                <w:noProof/>
                <w:webHidden/>
              </w:rPr>
              <w:t>48</w:t>
            </w:r>
            <w:r>
              <w:rPr>
                <w:noProof/>
                <w:webHidden/>
              </w:rPr>
              <w:fldChar w:fldCharType="end"/>
            </w:r>
          </w:hyperlink>
        </w:p>
        <w:p w14:paraId="43F091B3" w14:textId="3341580C"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64" w:history="1">
            <w:r w:rsidRPr="00824BF6">
              <w:rPr>
                <w:rStyle w:val="Hyperlink"/>
                <w:noProof/>
              </w:rPr>
              <w:t>5.8</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Indicators</w:t>
            </w:r>
            <w:r>
              <w:rPr>
                <w:noProof/>
                <w:webHidden/>
              </w:rPr>
              <w:tab/>
            </w:r>
            <w:r>
              <w:rPr>
                <w:noProof/>
                <w:webHidden/>
              </w:rPr>
              <w:fldChar w:fldCharType="begin"/>
            </w:r>
            <w:r>
              <w:rPr>
                <w:noProof/>
                <w:webHidden/>
              </w:rPr>
              <w:instrText xml:space="preserve"> PAGEREF _Toc191467164 \h </w:instrText>
            </w:r>
            <w:r>
              <w:rPr>
                <w:noProof/>
                <w:webHidden/>
              </w:rPr>
            </w:r>
            <w:r>
              <w:rPr>
                <w:noProof/>
                <w:webHidden/>
              </w:rPr>
              <w:fldChar w:fldCharType="separate"/>
            </w:r>
            <w:r w:rsidR="00787C49">
              <w:rPr>
                <w:noProof/>
                <w:webHidden/>
              </w:rPr>
              <w:t>49</w:t>
            </w:r>
            <w:r>
              <w:rPr>
                <w:noProof/>
                <w:webHidden/>
              </w:rPr>
              <w:fldChar w:fldCharType="end"/>
            </w:r>
          </w:hyperlink>
        </w:p>
        <w:p w14:paraId="7F12542B" w14:textId="3E907060"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65" w:history="1">
            <w:r w:rsidRPr="00824BF6">
              <w:rPr>
                <w:rStyle w:val="Hyperlink"/>
                <w:noProof/>
              </w:rPr>
              <w:t>5.8.1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rPr>
              <w:t>Declaration of LCA indicators</w:t>
            </w:r>
            <w:r>
              <w:rPr>
                <w:noProof/>
                <w:webHidden/>
              </w:rPr>
              <w:tab/>
            </w:r>
            <w:r>
              <w:rPr>
                <w:noProof/>
                <w:webHidden/>
              </w:rPr>
              <w:fldChar w:fldCharType="begin"/>
            </w:r>
            <w:r>
              <w:rPr>
                <w:noProof/>
                <w:webHidden/>
              </w:rPr>
              <w:instrText xml:space="preserve"> PAGEREF _Toc191467165 \h </w:instrText>
            </w:r>
            <w:r>
              <w:rPr>
                <w:noProof/>
                <w:webHidden/>
              </w:rPr>
            </w:r>
            <w:r>
              <w:rPr>
                <w:noProof/>
                <w:webHidden/>
              </w:rPr>
              <w:fldChar w:fldCharType="separate"/>
            </w:r>
            <w:r w:rsidR="00787C49">
              <w:rPr>
                <w:noProof/>
                <w:webHidden/>
              </w:rPr>
              <w:t>49</w:t>
            </w:r>
            <w:r>
              <w:rPr>
                <w:noProof/>
                <w:webHidden/>
              </w:rPr>
              <w:fldChar w:fldCharType="end"/>
            </w:r>
          </w:hyperlink>
        </w:p>
        <w:p w14:paraId="7D33F525" w14:textId="4F9D0AB5"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66" w:history="1">
            <w:r w:rsidRPr="00824BF6">
              <w:rPr>
                <w:rStyle w:val="Hyperlink"/>
                <w:noProof/>
                <w:lang w:val="en-GB"/>
              </w:rPr>
              <w:t>5.8.2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Specific rules for calculation of indicators</w:t>
            </w:r>
            <w:r>
              <w:rPr>
                <w:noProof/>
                <w:webHidden/>
              </w:rPr>
              <w:tab/>
            </w:r>
            <w:r>
              <w:rPr>
                <w:noProof/>
                <w:webHidden/>
              </w:rPr>
              <w:fldChar w:fldCharType="begin"/>
            </w:r>
            <w:r>
              <w:rPr>
                <w:noProof/>
                <w:webHidden/>
              </w:rPr>
              <w:instrText xml:space="preserve"> PAGEREF _Toc191467166 \h </w:instrText>
            </w:r>
            <w:r>
              <w:rPr>
                <w:noProof/>
                <w:webHidden/>
              </w:rPr>
            </w:r>
            <w:r>
              <w:rPr>
                <w:noProof/>
                <w:webHidden/>
              </w:rPr>
              <w:fldChar w:fldCharType="separate"/>
            </w:r>
            <w:r w:rsidR="00787C49">
              <w:rPr>
                <w:noProof/>
                <w:webHidden/>
              </w:rPr>
              <w:t>49</w:t>
            </w:r>
            <w:r>
              <w:rPr>
                <w:noProof/>
                <w:webHidden/>
              </w:rPr>
              <w:fldChar w:fldCharType="end"/>
            </w:r>
          </w:hyperlink>
        </w:p>
        <w:p w14:paraId="4D5092A3" w14:textId="4ECCB938"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67" w:history="1">
            <w:r w:rsidRPr="00824BF6">
              <w:rPr>
                <w:rStyle w:val="Hyperlink"/>
                <w:noProof/>
              </w:rPr>
              <w:t>5.9</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Biogenic carbon content</w:t>
            </w:r>
            <w:r>
              <w:rPr>
                <w:noProof/>
                <w:webHidden/>
              </w:rPr>
              <w:tab/>
            </w:r>
            <w:r>
              <w:rPr>
                <w:noProof/>
                <w:webHidden/>
              </w:rPr>
              <w:fldChar w:fldCharType="begin"/>
            </w:r>
            <w:r>
              <w:rPr>
                <w:noProof/>
                <w:webHidden/>
              </w:rPr>
              <w:instrText xml:space="preserve"> PAGEREF _Toc191467167 \h </w:instrText>
            </w:r>
            <w:r>
              <w:rPr>
                <w:noProof/>
                <w:webHidden/>
              </w:rPr>
            </w:r>
            <w:r>
              <w:rPr>
                <w:noProof/>
                <w:webHidden/>
              </w:rPr>
              <w:fldChar w:fldCharType="separate"/>
            </w:r>
            <w:r w:rsidR="00787C49">
              <w:rPr>
                <w:noProof/>
                <w:webHidden/>
              </w:rPr>
              <w:t>50</w:t>
            </w:r>
            <w:r>
              <w:rPr>
                <w:noProof/>
                <w:webHidden/>
              </w:rPr>
              <w:fldChar w:fldCharType="end"/>
            </w:r>
          </w:hyperlink>
        </w:p>
        <w:p w14:paraId="27165D58" w14:textId="25850A66"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68" w:history="1">
            <w:r w:rsidRPr="00824BF6">
              <w:rPr>
                <w:rStyle w:val="Hyperlink"/>
                <w:noProof/>
              </w:rPr>
              <w:t>5.10</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Other rules for modelling for the application of the data in Austria</w:t>
            </w:r>
            <w:r>
              <w:rPr>
                <w:noProof/>
                <w:webHidden/>
              </w:rPr>
              <w:tab/>
            </w:r>
            <w:r>
              <w:rPr>
                <w:noProof/>
                <w:webHidden/>
              </w:rPr>
              <w:fldChar w:fldCharType="begin"/>
            </w:r>
            <w:r>
              <w:rPr>
                <w:noProof/>
                <w:webHidden/>
              </w:rPr>
              <w:instrText xml:space="preserve"> PAGEREF _Toc191467168 \h </w:instrText>
            </w:r>
            <w:r>
              <w:rPr>
                <w:noProof/>
                <w:webHidden/>
              </w:rPr>
            </w:r>
            <w:r>
              <w:rPr>
                <w:noProof/>
                <w:webHidden/>
              </w:rPr>
              <w:fldChar w:fldCharType="separate"/>
            </w:r>
            <w:r w:rsidR="00787C49">
              <w:rPr>
                <w:noProof/>
                <w:webHidden/>
              </w:rPr>
              <w:t>50</w:t>
            </w:r>
            <w:r>
              <w:rPr>
                <w:noProof/>
                <w:webHidden/>
              </w:rPr>
              <w:fldChar w:fldCharType="end"/>
            </w:r>
          </w:hyperlink>
        </w:p>
        <w:p w14:paraId="2007C28D" w14:textId="44E89B43"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69" w:history="1">
            <w:r w:rsidRPr="00824BF6">
              <w:rPr>
                <w:rStyle w:val="Hyperlink"/>
                <w:noProof/>
                <w:lang w:val="en-GB"/>
              </w:rPr>
              <w:t>5.10.1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"Biomass balance approach" (*)</w:t>
            </w:r>
            <w:r>
              <w:rPr>
                <w:noProof/>
                <w:webHidden/>
              </w:rPr>
              <w:tab/>
            </w:r>
            <w:r>
              <w:rPr>
                <w:noProof/>
                <w:webHidden/>
              </w:rPr>
              <w:fldChar w:fldCharType="begin"/>
            </w:r>
            <w:r>
              <w:rPr>
                <w:noProof/>
                <w:webHidden/>
              </w:rPr>
              <w:instrText xml:space="preserve"> PAGEREF _Toc191467169 \h </w:instrText>
            </w:r>
            <w:r>
              <w:rPr>
                <w:noProof/>
                <w:webHidden/>
              </w:rPr>
            </w:r>
            <w:r>
              <w:rPr>
                <w:noProof/>
                <w:webHidden/>
              </w:rPr>
              <w:fldChar w:fldCharType="separate"/>
            </w:r>
            <w:r w:rsidR="00787C49">
              <w:rPr>
                <w:noProof/>
                <w:webHidden/>
              </w:rPr>
              <w:t>50</w:t>
            </w:r>
            <w:r>
              <w:rPr>
                <w:noProof/>
                <w:webHidden/>
              </w:rPr>
              <w:fldChar w:fldCharType="end"/>
            </w:r>
          </w:hyperlink>
        </w:p>
        <w:p w14:paraId="64BF5CEF" w14:textId="503C552E"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0" w:history="1">
            <w:r w:rsidRPr="00824BF6">
              <w:rPr>
                <w:rStyle w:val="Hyperlink"/>
                <w:noProof/>
                <w:lang w:val="en-GB"/>
              </w:rPr>
              <w:t>5.10.2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"Recycled content re-allocation"</w:t>
            </w:r>
            <w:r>
              <w:rPr>
                <w:noProof/>
                <w:webHidden/>
              </w:rPr>
              <w:tab/>
            </w:r>
            <w:r>
              <w:rPr>
                <w:noProof/>
                <w:webHidden/>
              </w:rPr>
              <w:fldChar w:fldCharType="begin"/>
            </w:r>
            <w:r>
              <w:rPr>
                <w:noProof/>
                <w:webHidden/>
              </w:rPr>
              <w:instrText xml:space="preserve"> PAGEREF _Toc191467170 \h </w:instrText>
            </w:r>
            <w:r>
              <w:rPr>
                <w:noProof/>
                <w:webHidden/>
              </w:rPr>
            </w:r>
            <w:r>
              <w:rPr>
                <w:noProof/>
                <w:webHidden/>
              </w:rPr>
              <w:fldChar w:fldCharType="separate"/>
            </w:r>
            <w:r w:rsidR="00787C49">
              <w:rPr>
                <w:noProof/>
                <w:webHidden/>
              </w:rPr>
              <w:t>50</w:t>
            </w:r>
            <w:r>
              <w:rPr>
                <w:noProof/>
                <w:webHidden/>
              </w:rPr>
              <w:fldChar w:fldCharType="end"/>
            </w:r>
          </w:hyperlink>
        </w:p>
        <w:p w14:paraId="1C5D2221" w14:textId="53378630"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1" w:history="1">
            <w:r w:rsidRPr="00824BF6">
              <w:rPr>
                <w:rStyle w:val="Hyperlink"/>
                <w:noProof/>
                <w:lang w:val="en-GB"/>
              </w:rPr>
              <w:t>5.10.3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Other approaches of virtual attribution of product properties and claims</w:t>
            </w:r>
            <w:r>
              <w:rPr>
                <w:noProof/>
                <w:webHidden/>
              </w:rPr>
              <w:tab/>
            </w:r>
            <w:r>
              <w:rPr>
                <w:noProof/>
                <w:webHidden/>
              </w:rPr>
              <w:fldChar w:fldCharType="begin"/>
            </w:r>
            <w:r>
              <w:rPr>
                <w:noProof/>
                <w:webHidden/>
              </w:rPr>
              <w:instrText xml:space="preserve"> PAGEREF _Toc191467171 \h </w:instrText>
            </w:r>
            <w:r>
              <w:rPr>
                <w:noProof/>
                <w:webHidden/>
              </w:rPr>
            </w:r>
            <w:r>
              <w:rPr>
                <w:noProof/>
                <w:webHidden/>
              </w:rPr>
              <w:fldChar w:fldCharType="separate"/>
            </w:r>
            <w:r w:rsidR="00787C49">
              <w:rPr>
                <w:noProof/>
                <w:webHidden/>
              </w:rPr>
              <w:t>51</w:t>
            </w:r>
            <w:r>
              <w:rPr>
                <w:noProof/>
                <w:webHidden/>
              </w:rPr>
              <w:fldChar w:fldCharType="end"/>
            </w:r>
          </w:hyperlink>
        </w:p>
        <w:p w14:paraId="3BF315A5" w14:textId="3C8A07CE"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2" w:history="1">
            <w:r w:rsidRPr="00824BF6">
              <w:rPr>
                <w:rStyle w:val="Hyperlink"/>
                <w:noProof/>
                <w:lang w:val="en-GB"/>
              </w:rPr>
              <w:t>5.10.4</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Offsetting and insetting</w:t>
            </w:r>
            <w:r>
              <w:rPr>
                <w:noProof/>
                <w:webHidden/>
              </w:rPr>
              <w:tab/>
            </w:r>
            <w:r>
              <w:rPr>
                <w:noProof/>
                <w:webHidden/>
              </w:rPr>
              <w:fldChar w:fldCharType="begin"/>
            </w:r>
            <w:r>
              <w:rPr>
                <w:noProof/>
                <w:webHidden/>
              </w:rPr>
              <w:instrText xml:space="preserve"> PAGEREF _Toc191467172 \h </w:instrText>
            </w:r>
            <w:r>
              <w:rPr>
                <w:noProof/>
                <w:webHidden/>
              </w:rPr>
            </w:r>
            <w:r>
              <w:rPr>
                <w:noProof/>
                <w:webHidden/>
              </w:rPr>
              <w:fldChar w:fldCharType="separate"/>
            </w:r>
            <w:r w:rsidR="00787C49">
              <w:rPr>
                <w:noProof/>
                <w:webHidden/>
              </w:rPr>
              <w:t>51</w:t>
            </w:r>
            <w:r>
              <w:rPr>
                <w:noProof/>
                <w:webHidden/>
              </w:rPr>
              <w:fldChar w:fldCharType="end"/>
            </w:r>
          </w:hyperlink>
        </w:p>
        <w:p w14:paraId="7792239E" w14:textId="21084855"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3" w:history="1">
            <w:r w:rsidRPr="00824BF6">
              <w:rPr>
                <w:rStyle w:val="Hyperlink"/>
                <w:noProof/>
                <w:lang w:val="en-GB"/>
              </w:rPr>
              <w:t>5.10.5</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Avoided burden approach is not allowed – Cut-off (100:0) is the only allowed method</w:t>
            </w:r>
            <w:r>
              <w:rPr>
                <w:noProof/>
                <w:webHidden/>
              </w:rPr>
              <w:tab/>
            </w:r>
            <w:r>
              <w:rPr>
                <w:noProof/>
                <w:webHidden/>
              </w:rPr>
              <w:fldChar w:fldCharType="begin"/>
            </w:r>
            <w:r>
              <w:rPr>
                <w:noProof/>
                <w:webHidden/>
              </w:rPr>
              <w:instrText xml:space="preserve"> PAGEREF _Toc191467173 \h </w:instrText>
            </w:r>
            <w:r>
              <w:rPr>
                <w:noProof/>
                <w:webHidden/>
              </w:rPr>
            </w:r>
            <w:r>
              <w:rPr>
                <w:noProof/>
                <w:webHidden/>
              </w:rPr>
              <w:fldChar w:fldCharType="separate"/>
            </w:r>
            <w:r w:rsidR="00787C49">
              <w:rPr>
                <w:noProof/>
                <w:webHidden/>
              </w:rPr>
              <w:t>51</w:t>
            </w:r>
            <w:r>
              <w:rPr>
                <w:noProof/>
                <w:webHidden/>
              </w:rPr>
              <w:fldChar w:fldCharType="end"/>
            </w:r>
          </w:hyperlink>
        </w:p>
        <w:p w14:paraId="3C6D6BF2" w14:textId="7ECEAAA8"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4" w:history="1">
            <w:r w:rsidRPr="00824BF6">
              <w:rPr>
                <w:rStyle w:val="Hyperlink"/>
                <w:noProof/>
                <w:lang w:val="en-GB"/>
              </w:rPr>
              <w:t>5.10.6</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Primary energy content, absolute dry matter and net calorific value of absolute dry matter</w:t>
            </w:r>
            <w:r>
              <w:rPr>
                <w:noProof/>
                <w:webHidden/>
              </w:rPr>
              <w:tab/>
            </w:r>
            <w:r>
              <w:rPr>
                <w:noProof/>
                <w:webHidden/>
              </w:rPr>
              <w:fldChar w:fldCharType="begin"/>
            </w:r>
            <w:r>
              <w:rPr>
                <w:noProof/>
                <w:webHidden/>
              </w:rPr>
              <w:instrText xml:space="preserve"> PAGEREF _Toc191467174 \h </w:instrText>
            </w:r>
            <w:r>
              <w:rPr>
                <w:noProof/>
                <w:webHidden/>
              </w:rPr>
            </w:r>
            <w:r>
              <w:rPr>
                <w:noProof/>
                <w:webHidden/>
              </w:rPr>
              <w:fldChar w:fldCharType="separate"/>
            </w:r>
            <w:r w:rsidR="00787C49">
              <w:rPr>
                <w:noProof/>
                <w:webHidden/>
              </w:rPr>
              <w:t>51</w:t>
            </w:r>
            <w:r>
              <w:rPr>
                <w:noProof/>
                <w:webHidden/>
              </w:rPr>
              <w:fldChar w:fldCharType="end"/>
            </w:r>
          </w:hyperlink>
        </w:p>
        <w:p w14:paraId="4CD2ED05" w14:textId="1DF450B3"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5" w:history="1">
            <w:r w:rsidRPr="00824BF6">
              <w:rPr>
                <w:rStyle w:val="Hyperlink"/>
                <w:noProof/>
                <w:lang w:val="en-GB"/>
              </w:rPr>
              <w:t>5.10.7</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Indicators with uncertainties in the results</w:t>
            </w:r>
            <w:r>
              <w:rPr>
                <w:noProof/>
                <w:webHidden/>
              </w:rPr>
              <w:tab/>
            </w:r>
            <w:r>
              <w:rPr>
                <w:noProof/>
                <w:webHidden/>
              </w:rPr>
              <w:fldChar w:fldCharType="begin"/>
            </w:r>
            <w:r>
              <w:rPr>
                <w:noProof/>
                <w:webHidden/>
              </w:rPr>
              <w:instrText xml:space="preserve"> PAGEREF _Toc191467175 \h </w:instrText>
            </w:r>
            <w:r>
              <w:rPr>
                <w:noProof/>
                <w:webHidden/>
              </w:rPr>
            </w:r>
            <w:r>
              <w:rPr>
                <w:noProof/>
                <w:webHidden/>
              </w:rPr>
              <w:fldChar w:fldCharType="separate"/>
            </w:r>
            <w:r w:rsidR="00787C49">
              <w:rPr>
                <w:noProof/>
                <w:webHidden/>
              </w:rPr>
              <w:t>51</w:t>
            </w:r>
            <w:r>
              <w:rPr>
                <w:noProof/>
                <w:webHidden/>
              </w:rPr>
              <w:fldChar w:fldCharType="end"/>
            </w:r>
          </w:hyperlink>
        </w:p>
        <w:p w14:paraId="52DBA4F1" w14:textId="6C3F6DA4"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76" w:history="1">
            <w:r w:rsidRPr="00824BF6">
              <w:rPr>
                <w:rStyle w:val="Hyperlink"/>
                <w:noProof/>
                <w:lang w:val="en-GB"/>
              </w:rPr>
              <w:t>5.10.8</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Declaration of additional</w:t>
            </w:r>
            <w:r>
              <w:rPr>
                <w:noProof/>
                <w:webHidden/>
              </w:rPr>
              <w:tab/>
            </w:r>
            <w:r>
              <w:rPr>
                <w:noProof/>
                <w:webHidden/>
              </w:rPr>
              <w:fldChar w:fldCharType="begin"/>
            </w:r>
            <w:r>
              <w:rPr>
                <w:noProof/>
                <w:webHidden/>
              </w:rPr>
              <w:instrText xml:space="preserve"> PAGEREF _Toc191467176 \h </w:instrText>
            </w:r>
            <w:r>
              <w:rPr>
                <w:noProof/>
                <w:webHidden/>
              </w:rPr>
            </w:r>
            <w:r>
              <w:rPr>
                <w:noProof/>
                <w:webHidden/>
              </w:rPr>
              <w:fldChar w:fldCharType="separate"/>
            </w:r>
            <w:r w:rsidR="00787C49">
              <w:rPr>
                <w:noProof/>
                <w:webHidden/>
              </w:rPr>
              <w:t>52</w:t>
            </w:r>
            <w:r>
              <w:rPr>
                <w:noProof/>
                <w:webHidden/>
              </w:rPr>
              <w:fldChar w:fldCharType="end"/>
            </w:r>
          </w:hyperlink>
        </w:p>
        <w:p w14:paraId="4F53A05E" w14:textId="2FC36829"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77" w:history="1">
            <w:r w:rsidRPr="00824BF6">
              <w:rPr>
                <w:rStyle w:val="Hyperlink"/>
                <w:iCs/>
                <w:noProof/>
              </w:rPr>
              <w:t>5.11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Products using energy in module B6 of the use stage and permanently installed into building or infrastructure (defined by the manufacturer)</w:t>
            </w:r>
            <w:r>
              <w:rPr>
                <w:noProof/>
                <w:webHidden/>
              </w:rPr>
              <w:tab/>
            </w:r>
            <w:r>
              <w:rPr>
                <w:noProof/>
                <w:webHidden/>
              </w:rPr>
              <w:fldChar w:fldCharType="begin"/>
            </w:r>
            <w:r>
              <w:rPr>
                <w:noProof/>
                <w:webHidden/>
              </w:rPr>
              <w:instrText xml:space="preserve"> PAGEREF _Toc191467177 \h </w:instrText>
            </w:r>
            <w:r>
              <w:rPr>
                <w:noProof/>
                <w:webHidden/>
              </w:rPr>
            </w:r>
            <w:r>
              <w:rPr>
                <w:noProof/>
                <w:webHidden/>
              </w:rPr>
              <w:fldChar w:fldCharType="separate"/>
            </w:r>
            <w:r w:rsidR="00787C49">
              <w:rPr>
                <w:noProof/>
                <w:webHidden/>
              </w:rPr>
              <w:t>53</w:t>
            </w:r>
            <w:r>
              <w:rPr>
                <w:noProof/>
                <w:webHidden/>
              </w:rPr>
              <w:fldChar w:fldCharType="end"/>
            </w:r>
          </w:hyperlink>
        </w:p>
        <w:p w14:paraId="563C28CA" w14:textId="1D851CA7"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78" w:history="1">
            <w:r w:rsidRPr="00824BF6">
              <w:rPr>
                <w:rStyle w:val="Hyperlink"/>
                <w:iCs/>
                <w:noProof/>
                <w:lang w:val="de-AT"/>
              </w:rPr>
              <w:t>6</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Rules for LCA-Calculation Tools</w:t>
            </w:r>
            <w:r>
              <w:rPr>
                <w:noProof/>
                <w:webHidden/>
              </w:rPr>
              <w:tab/>
            </w:r>
            <w:r>
              <w:rPr>
                <w:noProof/>
                <w:webHidden/>
              </w:rPr>
              <w:fldChar w:fldCharType="begin"/>
            </w:r>
            <w:r>
              <w:rPr>
                <w:noProof/>
                <w:webHidden/>
              </w:rPr>
              <w:instrText xml:space="preserve"> PAGEREF _Toc191467178 \h </w:instrText>
            </w:r>
            <w:r>
              <w:rPr>
                <w:noProof/>
                <w:webHidden/>
              </w:rPr>
            </w:r>
            <w:r>
              <w:rPr>
                <w:noProof/>
                <w:webHidden/>
              </w:rPr>
              <w:fldChar w:fldCharType="separate"/>
            </w:r>
            <w:r w:rsidR="00787C49">
              <w:rPr>
                <w:noProof/>
                <w:webHidden/>
              </w:rPr>
              <w:t>55</w:t>
            </w:r>
            <w:r>
              <w:rPr>
                <w:noProof/>
                <w:webHidden/>
              </w:rPr>
              <w:fldChar w:fldCharType="end"/>
            </w:r>
          </w:hyperlink>
        </w:p>
        <w:p w14:paraId="5CF5A3C6" w14:textId="6D7172FC"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79" w:history="1">
            <w:r w:rsidRPr="00824BF6">
              <w:rPr>
                <w:rStyle w:val="Hyperlink"/>
                <w:iCs/>
                <w:noProof/>
              </w:rPr>
              <w:t>6.1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iCs/>
                <w:noProof/>
              </w:rPr>
              <w:t>Definition LCA-Tool</w:t>
            </w:r>
            <w:r>
              <w:rPr>
                <w:noProof/>
                <w:webHidden/>
              </w:rPr>
              <w:tab/>
            </w:r>
            <w:r>
              <w:rPr>
                <w:noProof/>
                <w:webHidden/>
              </w:rPr>
              <w:fldChar w:fldCharType="begin"/>
            </w:r>
            <w:r>
              <w:rPr>
                <w:noProof/>
                <w:webHidden/>
              </w:rPr>
              <w:instrText xml:space="preserve"> PAGEREF _Toc191467179 \h </w:instrText>
            </w:r>
            <w:r>
              <w:rPr>
                <w:noProof/>
                <w:webHidden/>
              </w:rPr>
            </w:r>
            <w:r>
              <w:rPr>
                <w:noProof/>
                <w:webHidden/>
              </w:rPr>
              <w:fldChar w:fldCharType="separate"/>
            </w:r>
            <w:r w:rsidR="00787C49">
              <w:rPr>
                <w:noProof/>
                <w:webHidden/>
              </w:rPr>
              <w:t>55</w:t>
            </w:r>
            <w:r>
              <w:rPr>
                <w:noProof/>
                <w:webHidden/>
              </w:rPr>
              <w:fldChar w:fldCharType="end"/>
            </w:r>
          </w:hyperlink>
        </w:p>
        <w:p w14:paraId="5698CD54" w14:textId="3F259A66"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0" w:history="1">
            <w:r w:rsidRPr="00824BF6">
              <w:rPr>
                <w:rStyle w:val="Hyperlink"/>
                <w:iCs/>
                <w:noProof/>
              </w:rPr>
              <w:t>6.2</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iCs/>
                <w:noProof/>
              </w:rPr>
              <w:t>Owner and/or user of an LCA-Tools</w:t>
            </w:r>
            <w:r>
              <w:rPr>
                <w:noProof/>
                <w:webHidden/>
              </w:rPr>
              <w:tab/>
            </w:r>
            <w:r>
              <w:rPr>
                <w:noProof/>
                <w:webHidden/>
              </w:rPr>
              <w:fldChar w:fldCharType="begin"/>
            </w:r>
            <w:r>
              <w:rPr>
                <w:noProof/>
                <w:webHidden/>
              </w:rPr>
              <w:instrText xml:space="preserve"> PAGEREF _Toc191467180 \h </w:instrText>
            </w:r>
            <w:r>
              <w:rPr>
                <w:noProof/>
                <w:webHidden/>
              </w:rPr>
            </w:r>
            <w:r>
              <w:rPr>
                <w:noProof/>
                <w:webHidden/>
              </w:rPr>
              <w:fldChar w:fldCharType="separate"/>
            </w:r>
            <w:r w:rsidR="00787C49">
              <w:rPr>
                <w:noProof/>
                <w:webHidden/>
              </w:rPr>
              <w:t>55</w:t>
            </w:r>
            <w:r>
              <w:rPr>
                <w:noProof/>
                <w:webHidden/>
              </w:rPr>
              <w:fldChar w:fldCharType="end"/>
            </w:r>
          </w:hyperlink>
        </w:p>
        <w:p w14:paraId="3F09E6A8" w14:textId="5E86088B"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1" w:history="1">
            <w:r w:rsidRPr="00824BF6">
              <w:rPr>
                <w:rStyle w:val="Hyperlink"/>
                <w:iCs/>
                <w:noProof/>
              </w:rPr>
              <w:t>6.3</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iCs/>
                <w:noProof/>
              </w:rPr>
              <w:t>Verification effort for use of LCA tool results</w:t>
            </w:r>
            <w:r>
              <w:rPr>
                <w:noProof/>
                <w:webHidden/>
              </w:rPr>
              <w:tab/>
            </w:r>
            <w:r>
              <w:rPr>
                <w:noProof/>
                <w:webHidden/>
              </w:rPr>
              <w:fldChar w:fldCharType="begin"/>
            </w:r>
            <w:r>
              <w:rPr>
                <w:noProof/>
                <w:webHidden/>
              </w:rPr>
              <w:instrText xml:space="preserve"> PAGEREF _Toc191467181 \h </w:instrText>
            </w:r>
            <w:r>
              <w:rPr>
                <w:noProof/>
                <w:webHidden/>
              </w:rPr>
            </w:r>
            <w:r>
              <w:rPr>
                <w:noProof/>
                <w:webHidden/>
              </w:rPr>
              <w:fldChar w:fldCharType="separate"/>
            </w:r>
            <w:r w:rsidR="00787C49">
              <w:rPr>
                <w:noProof/>
                <w:webHidden/>
              </w:rPr>
              <w:t>56</w:t>
            </w:r>
            <w:r>
              <w:rPr>
                <w:noProof/>
                <w:webHidden/>
              </w:rPr>
              <w:fldChar w:fldCharType="end"/>
            </w:r>
          </w:hyperlink>
        </w:p>
        <w:p w14:paraId="79E29E62" w14:textId="1B847970"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2" w:history="1">
            <w:r w:rsidRPr="00824BF6">
              <w:rPr>
                <w:rStyle w:val="Hyperlink"/>
                <w:noProof/>
                <w:lang w:eastAsia="de-CH"/>
              </w:rPr>
              <w:t>6.4</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iCs/>
                <w:noProof/>
              </w:rPr>
              <w:t>Verification of the LCA-Tool</w:t>
            </w:r>
            <w:r>
              <w:rPr>
                <w:noProof/>
                <w:webHidden/>
              </w:rPr>
              <w:tab/>
            </w:r>
            <w:r>
              <w:rPr>
                <w:noProof/>
                <w:webHidden/>
              </w:rPr>
              <w:fldChar w:fldCharType="begin"/>
            </w:r>
            <w:r>
              <w:rPr>
                <w:noProof/>
                <w:webHidden/>
              </w:rPr>
              <w:instrText xml:space="preserve"> PAGEREF _Toc191467182 \h </w:instrText>
            </w:r>
            <w:r>
              <w:rPr>
                <w:noProof/>
                <w:webHidden/>
              </w:rPr>
            </w:r>
            <w:r>
              <w:rPr>
                <w:noProof/>
                <w:webHidden/>
              </w:rPr>
              <w:fldChar w:fldCharType="separate"/>
            </w:r>
            <w:r w:rsidR="00787C49">
              <w:rPr>
                <w:noProof/>
                <w:webHidden/>
              </w:rPr>
              <w:t>56</w:t>
            </w:r>
            <w:r>
              <w:rPr>
                <w:noProof/>
                <w:webHidden/>
              </w:rPr>
              <w:fldChar w:fldCharType="end"/>
            </w:r>
          </w:hyperlink>
        </w:p>
        <w:p w14:paraId="05E31043" w14:textId="0949133A"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83" w:history="1">
            <w:r w:rsidRPr="00824BF6">
              <w:rPr>
                <w:rStyle w:val="Hyperlink"/>
                <w:noProof/>
                <w:lang w:eastAsia="de-CH"/>
              </w:rPr>
              <w:t>6.4.1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eastAsia="de-CH"/>
              </w:rPr>
              <w:t>LCA-Tool-Qualification</w:t>
            </w:r>
            <w:r>
              <w:rPr>
                <w:noProof/>
                <w:webHidden/>
              </w:rPr>
              <w:tab/>
            </w:r>
            <w:r>
              <w:rPr>
                <w:noProof/>
                <w:webHidden/>
              </w:rPr>
              <w:fldChar w:fldCharType="begin"/>
            </w:r>
            <w:r>
              <w:rPr>
                <w:noProof/>
                <w:webHidden/>
              </w:rPr>
              <w:instrText xml:space="preserve"> PAGEREF _Toc191467183 \h </w:instrText>
            </w:r>
            <w:r>
              <w:rPr>
                <w:noProof/>
                <w:webHidden/>
              </w:rPr>
            </w:r>
            <w:r>
              <w:rPr>
                <w:noProof/>
                <w:webHidden/>
              </w:rPr>
              <w:fldChar w:fldCharType="separate"/>
            </w:r>
            <w:r w:rsidR="00787C49">
              <w:rPr>
                <w:noProof/>
                <w:webHidden/>
              </w:rPr>
              <w:t>56</w:t>
            </w:r>
            <w:r>
              <w:rPr>
                <w:noProof/>
                <w:webHidden/>
              </w:rPr>
              <w:fldChar w:fldCharType="end"/>
            </w:r>
          </w:hyperlink>
        </w:p>
        <w:p w14:paraId="72F39B26" w14:textId="0C4DC732"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84" w:history="1">
            <w:r w:rsidRPr="00824BF6">
              <w:rPr>
                <w:rStyle w:val="Hyperlink"/>
                <w:noProof/>
                <w:lang w:val="en-GB" w:eastAsia="de-CH"/>
              </w:rPr>
              <w:t>6.4.2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eastAsia="de-CH"/>
              </w:rPr>
              <w:t>Principles of verification of qualified LCA tools</w:t>
            </w:r>
            <w:r>
              <w:rPr>
                <w:noProof/>
                <w:webHidden/>
              </w:rPr>
              <w:tab/>
            </w:r>
            <w:r>
              <w:rPr>
                <w:noProof/>
                <w:webHidden/>
              </w:rPr>
              <w:fldChar w:fldCharType="begin"/>
            </w:r>
            <w:r>
              <w:rPr>
                <w:noProof/>
                <w:webHidden/>
              </w:rPr>
              <w:instrText xml:space="preserve"> PAGEREF _Toc191467184 \h </w:instrText>
            </w:r>
            <w:r>
              <w:rPr>
                <w:noProof/>
                <w:webHidden/>
              </w:rPr>
            </w:r>
            <w:r>
              <w:rPr>
                <w:noProof/>
                <w:webHidden/>
              </w:rPr>
              <w:fldChar w:fldCharType="separate"/>
            </w:r>
            <w:r w:rsidR="00787C49">
              <w:rPr>
                <w:noProof/>
                <w:webHidden/>
              </w:rPr>
              <w:t>57</w:t>
            </w:r>
            <w:r>
              <w:rPr>
                <w:noProof/>
                <w:webHidden/>
              </w:rPr>
              <w:fldChar w:fldCharType="end"/>
            </w:r>
          </w:hyperlink>
        </w:p>
        <w:p w14:paraId="06940595" w14:textId="7D9B1E4F"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5" w:history="1">
            <w:r w:rsidRPr="00824BF6">
              <w:rPr>
                <w:rStyle w:val="Hyperlink"/>
                <w:iCs/>
                <w:noProof/>
              </w:rPr>
              <w:t>6.5</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iCs/>
                <w:noProof/>
              </w:rPr>
              <w:t>Changes of the LCA-Tool</w:t>
            </w:r>
            <w:r>
              <w:rPr>
                <w:noProof/>
                <w:webHidden/>
              </w:rPr>
              <w:tab/>
            </w:r>
            <w:r>
              <w:rPr>
                <w:noProof/>
                <w:webHidden/>
              </w:rPr>
              <w:fldChar w:fldCharType="begin"/>
            </w:r>
            <w:r>
              <w:rPr>
                <w:noProof/>
                <w:webHidden/>
              </w:rPr>
              <w:instrText xml:space="preserve"> PAGEREF _Toc191467185 \h </w:instrText>
            </w:r>
            <w:r>
              <w:rPr>
                <w:noProof/>
                <w:webHidden/>
              </w:rPr>
            </w:r>
            <w:r>
              <w:rPr>
                <w:noProof/>
                <w:webHidden/>
              </w:rPr>
              <w:fldChar w:fldCharType="separate"/>
            </w:r>
            <w:r w:rsidR="00787C49">
              <w:rPr>
                <w:noProof/>
                <w:webHidden/>
              </w:rPr>
              <w:t>58</w:t>
            </w:r>
            <w:r>
              <w:rPr>
                <w:noProof/>
                <w:webHidden/>
              </w:rPr>
              <w:fldChar w:fldCharType="end"/>
            </w:r>
          </w:hyperlink>
        </w:p>
        <w:p w14:paraId="77A6D382" w14:textId="27FB2653"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6" w:history="1">
            <w:r w:rsidRPr="00824BF6">
              <w:rPr>
                <w:rStyle w:val="Hyperlink"/>
                <w:iCs/>
                <w:noProof/>
              </w:rPr>
              <w:t>6.6</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iCs/>
                <w:noProof/>
              </w:rPr>
              <w:t>Validity of LCA-Tools</w:t>
            </w:r>
            <w:r>
              <w:rPr>
                <w:noProof/>
                <w:webHidden/>
              </w:rPr>
              <w:tab/>
            </w:r>
            <w:r>
              <w:rPr>
                <w:noProof/>
                <w:webHidden/>
              </w:rPr>
              <w:fldChar w:fldCharType="begin"/>
            </w:r>
            <w:r>
              <w:rPr>
                <w:noProof/>
                <w:webHidden/>
              </w:rPr>
              <w:instrText xml:space="preserve"> PAGEREF _Toc191467186 \h </w:instrText>
            </w:r>
            <w:r>
              <w:rPr>
                <w:noProof/>
                <w:webHidden/>
              </w:rPr>
            </w:r>
            <w:r>
              <w:rPr>
                <w:noProof/>
                <w:webHidden/>
              </w:rPr>
              <w:fldChar w:fldCharType="separate"/>
            </w:r>
            <w:r w:rsidR="00787C49">
              <w:rPr>
                <w:noProof/>
                <w:webHidden/>
              </w:rPr>
              <w:t>59</w:t>
            </w:r>
            <w:r>
              <w:rPr>
                <w:noProof/>
                <w:webHidden/>
              </w:rPr>
              <w:fldChar w:fldCharType="end"/>
            </w:r>
          </w:hyperlink>
        </w:p>
        <w:p w14:paraId="560D0CC6" w14:textId="5CEA6348"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87" w:history="1">
            <w:r w:rsidRPr="00824BF6">
              <w:rPr>
                <w:rStyle w:val="Hyperlink"/>
                <w:noProof/>
              </w:rPr>
              <w:t>7</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DeClaration OF INDICATORS AND PROJECT REPORT</w:t>
            </w:r>
            <w:r>
              <w:rPr>
                <w:noProof/>
                <w:webHidden/>
              </w:rPr>
              <w:tab/>
            </w:r>
            <w:r>
              <w:rPr>
                <w:noProof/>
                <w:webHidden/>
              </w:rPr>
              <w:fldChar w:fldCharType="begin"/>
            </w:r>
            <w:r>
              <w:rPr>
                <w:noProof/>
                <w:webHidden/>
              </w:rPr>
              <w:instrText xml:space="preserve"> PAGEREF _Toc191467187 \h </w:instrText>
            </w:r>
            <w:r>
              <w:rPr>
                <w:noProof/>
                <w:webHidden/>
              </w:rPr>
            </w:r>
            <w:r>
              <w:rPr>
                <w:noProof/>
                <w:webHidden/>
              </w:rPr>
              <w:fldChar w:fldCharType="separate"/>
            </w:r>
            <w:r w:rsidR="00787C49">
              <w:rPr>
                <w:noProof/>
                <w:webHidden/>
              </w:rPr>
              <w:t>59</w:t>
            </w:r>
            <w:r>
              <w:rPr>
                <w:noProof/>
                <w:webHidden/>
              </w:rPr>
              <w:fldChar w:fldCharType="end"/>
            </w:r>
          </w:hyperlink>
        </w:p>
        <w:p w14:paraId="4DAFED28" w14:textId="528CC9A0"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8" w:history="1">
            <w:r w:rsidRPr="00824BF6">
              <w:rPr>
                <w:rStyle w:val="Hyperlink"/>
                <w:noProof/>
              </w:rPr>
              <w:t>7.1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Declaration of environmental indicators from the LCA</w:t>
            </w:r>
            <w:r>
              <w:rPr>
                <w:noProof/>
                <w:webHidden/>
              </w:rPr>
              <w:tab/>
            </w:r>
            <w:r>
              <w:rPr>
                <w:noProof/>
                <w:webHidden/>
              </w:rPr>
              <w:fldChar w:fldCharType="begin"/>
            </w:r>
            <w:r>
              <w:rPr>
                <w:noProof/>
                <w:webHidden/>
              </w:rPr>
              <w:instrText xml:space="preserve"> PAGEREF _Toc191467188 \h </w:instrText>
            </w:r>
            <w:r>
              <w:rPr>
                <w:noProof/>
                <w:webHidden/>
              </w:rPr>
            </w:r>
            <w:r>
              <w:rPr>
                <w:noProof/>
                <w:webHidden/>
              </w:rPr>
              <w:fldChar w:fldCharType="separate"/>
            </w:r>
            <w:r w:rsidR="00787C49">
              <w:rPr>
                <w:noProof/>
                <w:webHidden/>
              </w:rPr>
              <w:t>59</w:t>
            </w:r>
            <w:r>
              <w:rPr>
                <w:noProof/>
                <w:webHidden/>
              </w:rPr>
              <w:fldChar w:fldCharType="end"/>
            </w:r>
          </w:hyperlink>
        </w:p>
        <w:p w14:paraId="712A0094" w14:textId="2793E4BD"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89" w:history="1">
            <w:r w:rsidRPr="00824BF6">
              <w:rPr>
                <w:rStyle w:val="Hyperlink"/>
                <w:noProof/>
              </w:rPr>
              <w:t>7.2</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Project report describing the LCA</w:t>
            </w:r>
            <w:r>
              <w:rPr>
                <w:noProof/>
                <w:webHidden/>
              </w:rPr>
              <w:tab/>
            </w:r>
            <w:r>
              <w:rPr>
                <w:noProof/>
                <w:webHidden/>
              </w:rPr>
              <w:fldChar w:fldCharType="begin"/>
            </w:r>
            <w:r>
              <w:rPr>
                <w:noProof/>
                <w:webHidden/>
              </w:rPr>
              <w:instrText xml:space="preserve"> PAGEREF _Toc191467189 \h </w:instrText>
            </w:r>
            <w:r>
              <w:rPr>
                <w:noProof/>
                <w:webHidden/>
              </w:rPr>
            </w:r>
            <w:r>
              <w:rPr>
                <w:noProof/>
                <w:webHidden/>
              </w:rPr>
              <w:fldChar w:fldCharType="separate"/>
            </w:r>
            <w:r w:rsidR="00787C49">
              <w:rPr>
                <w:noProof/>
                <w:webHidden/>
              </w:rPr>
              <w:t>61</w:t>
            </w:r>
            <w:r>
              <w:rPr>
                <w:noProof/>
                <w:webHidden/>
              </w:rPr>
              <w:fldChar w:fldCharType="end"/>
            </w:r>
          </w:hyperlink>
        </w:p>
        <w:p w14:paraId="736520ED" w14:textId="72DE4DE1"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90" w:history="1">
            <w:r w:rsidRPr="00824BF6">
              <w:rPr>
                <w:rStyle w:val="Hyperlink"/>
                <w:noProof/>
              </w:rPr>
              <w:t>7.3</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Reference service life (RSL)</w:t>
            </w:r>
            <w:r>
              <w:rPr>
                <w:noProof/>
                <w:webHidden/>
              </w:rPr>
              <w:tab/>
            </w:r>
            <w:r>
              <w:rPr>
                <w:noProof/>
                <w:webHidden/>
              </w:rPr>
              <w:fldChar w:fldCharType="begin"/>
            </w:r>
            <w:r>
              <w:rPr>
                <w:noProof/>
                <w:webHidden/>
              </w:rPr>
              <w:instrText xml:space="preserve"> PAGEREF _Toc191467190 \h </w:instrText>
            </w:r>
            <w:r>
              <w:rPr>
                <w:noProof/>
                <w:webHidden/>
              </w:rPr>
            </w:r>
            <w:r>
              <w:rPr>
                <w:noProof/>
                <w:webHidden/>
              </w:rPr>
              <w:fldChar w:fldCharType="separate"/>
            </w:r>
            <w:r w:rsidR="00787C49">
              <w:rPr>
                <w:noProof/>
                <w:webHidden/>
              </w:rPr>
              <w:t>61</w:t>
            </w:r>
            <w:r>
              <w:rPr>
                <w:noProof/>
                <w:webHidden/>
              </w:rPr>
              <w:fldChar w:fldCharType="end"/>
            </w:r>
          </w:hyperlink>
        </w:p>
        <w:p w14:paraId="09AD2B59" w14:textId="291F08AF"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91" w:history="1">
            <w:r w:rsidRPr="00824BF6">
              <w:rPr>
                <w:rStyle w:val="Hyperlink"/>
                <w:noProof/>
              </w:rPr>
              <w:t>7.4</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Digital Data Transfer</w:t>
            </w:r>
            <w:r>
              <w:rPr>
                <w:noProof/>
                <w:webHidden/>
              </w:rPr>
              <w:tab/>
            </w:r>
            <w:r>
              <w:rPr>
                <w:noProof/>
                <w:webHidden/>
              </w:rPr>
              <w:fldChar w:fldCharType="begin"/>
            </w:r>
            <w:r>
              <w:rPr>
                <w:noProof/>
                <w:webHidden/>
              </w:rPr>
              <w:instrText xml:space="preserve"> PAGEREF _Toc191467191 \h </w:instrText>
            </w:r>
            <w:r>
              <w:rPr>
                <w:noProof/>
                <w:webHidden/>
              </w:rPr>
            </w:r>
            <w:r>
              <w:rPr>
                <w:noProof/>
                <w:webHidden/>
              </w:rPr>
              <w:fldChar w:fldCharType="separate"/>
            </w:r>
            <w:r w:rsidR="00787C49">
              <w:rPr>
                <w:noProof/>
                <w:webHidden/>
              </w:rPr>
              <w:t>61</w:t>
            </w:r>
            <w:r>
              <w:rPr>
                <w:noProof/>
                <w:webHidden/>
              </w:rPr>
              <w:fldChar w:fldCharType="end"/>
            </w:r>
          </w:hyperlink>
        </w:p>
        <w:p w14:paraId="5364A390" w14:textId="6CC8214F"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92" w:history="1">
            <w:r w:rsidRPr="00824BF6">
              <w:rPr>
                <w:rStyle w:val="Hyperlink"/>
                <w:i/>
                <w:iCs/>
                <w:noProof/>
                <w:lang w:val="en-GB"/>
              </w:rPr>
              <w:t>7.4.1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eastAsia="de-CH"/>
              </w:rPr>
              <w:t>Information Transfer Matrix resp. EXCEL templates for electronic data processing</w:t>
            </w:r>
            <w:r>
              <w:rPr>
                <w:noProof/>
                <w:webHidden/>
              </w:rPr>
              <w:tab/>
            </w:r>
            <w:r>
              <w:rPr>
                <w:noProof/>
                <w:webHidden/>
              </w:rPr>
              <w:fldChar w:fldCharType="begin"/>
            </w:r>
            <w:r>
              <w:rPr>
                <w:noProof/>
                <w:webHidden/>
              </w:rPr>
              <w:instrText xml:space="preserve"> PAGEREF _Toc191467192 \h </w:instrText>
            </w:r>
            <w:r>
              <w:rPr>
                <w:noProof/>
                <w:webHidden/>
              </w:rPr>
            </w:r>
            <w:r>
              <w:rPr>
                <w:noProof/>
                <w:webHidden/>
              </w:rPr>
              <w:fldChar w:fldCharType="separate"/>
            </w:r>
            <w:r w:rsidR="00787C49">
              <w:rPr>
                <w:noProof/>
                <w:webHidden/>
              </w:rPr>
              <w:t>61</w:t>
            </w:r>
            <w:r>
              <w:rPr>
                <w:noProof/>
                <w:webHidden/>
              </w:rPr>
              <w:fldChar w:fldCharType="end"/>
            </w:r>
          </w:hyperlink>
        </w:p>
        <w:p w14:paraId="56E3A7EC" w14:textId="6B91F56C"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93" w:history="1">
            <w:r w:rsidRPr="00824BF6">
              <w:rPr>
                <w:rStyle w:val="Hyperlink"/>
                <w:noProof/>
                <w:lang w:val="en-GB" w:eastAsia="de-CH"/>
              </w:rPr>
              <w:t>7.4.2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eastAsia="de-CH"/>
              </w:rPr>
              <w:t>Mandatory information in digital datasets for ECO Platform</w:t>
            </w:r>
            <w:r>
              <w:rPr>
                <w:noProof/>
                <w:webHidden/>
              </w:rPr>
              <w:tab/>
            </w:r>
            <w:r>
              <w:rPr>
                <w:noProof/>
                <w:webHidden/>
              </w:rPr>
              <w:fldChar w:fldCharType="begin"/>
            </w:r>
            <w:r>
              <w:rPr>
                <w:noProof/>
                <w:webHidden/>
              </w:rPr>
              <w:instrText xml:space="preserve"> PAGEREF _Toc191467193 \h </w:instrText>
            </w:r>
            <w:r>
              <w:rPr>
                <w:noProof/>
                <w:webHidden/>
              </w:rPr>
            </w:r>
            <w:r>
              <w:rPr>
                <w:noProof/>
                <w:webHidden/>
              </w:rPr>
              <w:fldChar w:fldCharType="separate"/>
            </w:r>
            <w:r w:rsidR="00787C49">
              <w:rPr>
                <w:noProof/>
                <w:webHidden/>
              </w:rPr>
              <w:t>61</w:t>
            </w:r>
            <w:r>
              <w:rPr>
                <w:noProof/>
                <w:webHidden/>
              </w:rPr>
              <w:fldChar w:fldCharType="end"/>
            </w:r>
          </w:hyperlink>
        </w:p>
        <w:p w14:paraId="76ADF60D" w14:textId="4C4BA916"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194" w:history="1">
            <w:r w:rsidRPr="00824BF6">
              <w:rPr>
                <w:rStyle w:val="Hyperlink"/>
                <w:rFonts w:cstheme="minorHAnsi"/>
                <w:noProof/>
              </w:rPr>
              <w:t>8</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Specific rules with reference to generic data for commonly occuring processes</w:t>
            </w:r>
            <w:r>
              <w:rPr>
                <w:noProof/>
                <w:webHidden/>
              </w:rPr>
              <w:tab/>
            </w:r>
            <w:r>
              <w:rPr>
                <w:noProof/>
                <w:webHidden/>
              </w:rPr>
              <w:fldChar w:fldCharType="begin"/>
            </w:r>
            <w:r>
              <w:rPr>
                <w:noProof/>
                <w:webHidden/>
              </w:rPr>
              <w:instrText xml:space="preserve"> PAGEREF _Toc191467194 \h </w:instrText>
            </w:r>
            <w:r>
              <w:rPr>
                <w:noProof/>
                <w:webHidden/>
              </w:rPr>
            </w:r>
            <w:r>
              <w:rPr>
                <w:noProof/>
                <w:webHidden/>
              </w:rPr>
              <w:fldChar w:fldCharType="separate"/>
            </w:r>
            <w:r w:rsidR="00787C49">
              <w:rPr>
                <w:noProof/>
                <w:webHidden/>
              </w:rPr>
              <w:t>64</w:t>
            </w:r>
            <w:r>
              <w:rPr>
                <w:noProof/>
                <w:webHidden/>
              </w:rPr>
              <w:fldChar w:fldCharType="end"/>
            </w:r>
          </w:hyperlink>
        </w:p>
        <w:p w14:paraId="0AC55174" w14:textId="30AEF3CD"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95" w:history="1">
            <w:r w:rsidRPr="00824BF6">
              <w:rPr>
                <w:rStyle w:val="Hyperlink"/>
                <w:noProof/>
              </w:rPr>
              <w:t>8.1</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chemicals</w:t>
            </w:r>
            <w:r>
              <w:rPr>
                <w:noProof/>
                <w:webHidden/>
              </w:rPr>
              <w:tab/>
            </w:r>
            <w:r>
              <w:rPr>
                <w:noProof/>
                <w:webHidden/>
              </w:rPr>
              <w:fldChar w:fldCharType="begin"/>
            </w:r>
            <w:r>
              <w:rPr>
                <w:noProof/>
                <w:webHidden/>
              </w:rPr>
              <w:instrText xml:space="preserve"> PAGEREF _Toc191467195 \h </w:instrText>
            </w:r>
            <w:r>
              <w:rPr>
                <w:noProof/>
                <w:webHidden/>
              </w:rPr>
            </w:r>
            <w:r>
              <w:rPr>
                <w:noProof/>
                <w:webHidden/>
              </w:rPr>
              <w:fldChar w:fldCharType="separate"/>
            </w:r>
            <w:r w:rsidR="00787C49">
              <w:rPr>
                <w:noProof/>
                <w:webHidden/>
              </w:rPr>
              <w:t>64</w:t>
            </w:r>
            <w:r>
              <w:rPr>
                <w:noProof/>
                <w:webHidden/>
              </w:rPr>
              <w:fldChar w:fldCharType="end"/>
            </w:r>
          </w:hyperlink>
        </w:p>
        <w:p w14:paraId="4ED28503" w14:textId="1F4E9B67"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196" w:history="1">
            <w:r w:rsidRPr="00824BF6">
              <w:rPr>
                <w:rStyle w:val="Hyperlink"/>
                <w:noProof/>
              </w:rPr>
              <w:t>8.2</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energy supply (Pooled energy ressources)</w:t>
            </w:r>
            <w:r>
              <w:rPr>
                <w:noProof/>
                <w:webHidden/>
              </w:rPr>
              <w:tab/>
            </w:r>
            <w:r>
              <w:rPr>
                <w:noProof/>
                <w:webHidden/>
              </w:rPr>
              <w:fldChar w:fldCharType="begin"/>
            </w:r>
            <w:r>
              <w:rPr>
                <w:noProof/>
                <w:webHidden/>
              </w:rPr>
              <w:instrText xml:space="preserve"> PAGEREF _Toc191467196 \h </w:instrText>
            </w:r>
            <w:r>
              <w:rPr>
                <w:noProof/>
                <w:webHidden/>
              </w:rPr>
            </w:r>
            <w:r>
              <w:rPr>
                <w:noProof/>
                <w:webHidden/>
              </w:rPr>
              <w:fldChar w:fldCharType="separate"/>
            </w:r>
            <w:r w:rsidR="00787C49">
              <w:rPr>
                <w:noProof/>
                <w:webHidden/>
              </w:rPr>
              <w:t>64</w:t>
            </w:r>
            <w:r>
              <w:rPr>
                <w:noProof/>
                <w:webHidden/>
              </w:rPr>
              <w:fldChar w:fldCharType="end"/>
            </w:r>
          </w:hyperlink>
        </w:p>
        <w:p w14:paraId="7D45B4EE" w14:textId="6751A50E"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97" w:history="1">
            <w:r w:rsidRPr="00824BF6">
              <w:rPr>
                <w:rStyle w:val="Hyperlink"/>
                <w:noProof/>
                <w:lang w:val="en-GB" w:eastAsia="de-CH"/>
              </w:rPr>
              <w:t>8.2.1</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eastAsia="de-CH"/>
              </w:rPr>
              <w:t>Electricity</w:t>
            </w:r>
            <w:r>
              <w:rPr>
                <w:noProof/>
                <w:webHidden/>
              </w:rPr>
              <w:tab/>
            </w:r>
            <w:r>
              <w:rPr>
                <w:noProof/>
                <w:webHidden/>
              </w:rPr>
              <w:fldChar w:fldCharType="begin"/>
            </w:r>
            <w:r>
              <w:rPr>
                <w:noProof/>
                <w:webHidden/>
              </w:rPr>
              <w:instrText xml:space="preserve"> PAGEREF _Toc191467197 \h </w:instrText>
            </w:r>
            <w:r>
              <w:rPr>
                <w:noProof/>
                <w:webHidden/>
              </w:rPr>
            </w:r>
            <w:r>
              <w:rPr>
                <w:noProof/>
                <w:webHidden/>
              </w:rPr>
              <w:fldChar w:fldCharType="separate"/>
            </w:r>
            <w:r w:rsidR="00787C49">
              <w:rPr>
                <w:noProof/>
                <w:webHidden/>
              </w:rPr>
              <w:t>64</w:t>
            </w:r>
            <w:r>
              <w:rPr>
                <w:noProof/>
                <w:webHidden/>
              </w:rPr>
              <w:fldChar w:fldCharType="end"/>
            </w:r>
          </w:hyperlink>
        </w:p>
        <w:p w14:paraId="763AFD6D" w14:textId="2AF11031"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98" w:history="1">
            <w:r w:rsidRPr="00824BF6">
              <w:rPr>
                <w:rStyle w:val="Hyperlink"/>
                <w:noProof/>
                <w:lang w:val="en-GB" w:eastAsia="de-CH"/>
              </w:rPr>
              <w:t>8.2.2</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Biogas-Rules</w:t>
            </w:r>
            <w:r>
              <w:rPr>
                <w:noProof/>
                <w:webHidden/>
              </w:rPr>
              <w:tab/>
            </w:r>
            <w:r>
              <w:rPr>
                <w:noProof/>
                <w:webHidden/>
              </w:rPr>
              <w:fldChar w:fldCharType="begin"/>
            </w:r>
            <w:r>
              <w:rPr>
                <w:noProof/>
                <w:webHidden/>
              </w:rPr>
              <w:instrText xml:space="preserve"> PAGEREF _Toc191467198 \h </w:instrText>
            </w:r>
            <w:r>
              <w:rPr>
                <w:noProof/>
                <w:webHidden/>
              </w:rPr>
            </w:r>
            <w:r>
              <w:rPr>
                <w:noProof/>
                <w:webHidden/>
              </w:rPr>
              <w:fldChar w:fldCharType="separate"/>
            </w:r>
            <w:r w:rsidR="00787C49">
              <w:rPr>
                <w:noProof/>
                <w:webHidden/>
              </w:rPr>
              <w:t>72</w:t>
            </w:r>
            <w:r>
              <w:rPr>
                <w:noProof/>
                <w:webHidden/>
              </w:rPr>
              <w:fldChar w:fldCharType="end"/>
            </w:r>
          </w:hyperlink>
        </w:p>
        <w:p w14:paraId="50193F40" w14:textId="0C84140B" w:rsidR="00A4336A" w:rsidRDefault="00A4336A">
          <w:pPr>
            <w:pStyle w:val="Verzeichnis3"/>
            <w:tabs>
              <w:tab w:val="right" w:leader="dot" w:pos="9771"/>
            </w:tabs>
            <w:rPr>
              <w:rFonts w:asciiTheme="minorHAnsi" w:eastAsiaTheme="minorEastAsia" w:hAnsiTheme="minorHAnsi" w:cstheme="minorBidi"/>
              <w:b w:val="0"/>
              <w:noProof/>
              <w:kern w:val="2"/>
              <w:sz w:val="24"/>
              <w:lang w:eastAsia="de-AT"/>
              <w14:ligatures w14:val="standardContextual"/>
            </w:rPr>
          </w:pPr>
          <w:hyperlink w:anchor="_Toc191467199" w:history="1">
            <w:r w:rsidRPr="00824BF6">
              <w:rPr>
                <w:rStyle w:val="Hyperlink"/>
                <w:noProof/>
                <w:lang w:val="en-GB"/>
              </w:rPr>
              <w:t>8.2.3</w:t>
            </w:r>
            <w:r>
              <w:rPr>
                <w:rFonts w:asciiTheme="minorHAnsi" w:eastAsiaTheme="minorEastAsia" w:hAnsiTheme="minorHAnsi" w:cstheme="minorBidi"/>
                <w:b w:val="0"/>
                <w:noProof/>
                <w:kern w:val="2"/>
                <w:sz w:val="24"/>
                <w:lang w:eastAsia="de-AT"/>
                <w14:ligatures w14:val="standardContextual"/>
              </w:rPr>
              <w:tab/>
            </w:r>
            <w:r w:rsidRPr="00824BF6">
              <w:rPr>
                <w:rStyle w:val="Hyperlink"/>
                <w:noProof/>
                <w:lang w:val="en-GB"/>
              </w:rPr>
              <w:t>Additional information for transparency for energy</w:t>
            </w:r>
            <w:r>
              <w:rPr>
                <w:noProof/>
                <w:webHidden/>
              </w:rPr>
              <w:tab/>
            </w:r>
            <w:r>
              <w:rPr>
                <w:noProof/>
                <w:webHidden/>
              </w:rPr>
              <w:fldChar w:fldCharType="begin"/>
            </w:r>
            <w:r>
              <w:rPr>
                <w:noProof/>
                <w:webHidden/>
              </w:rPr>
              <w:instrText xml:space="preserve"> PAGEREF _Toc191467199 \h </w:instrText>
            </w:r>
            <w:r>
              <w:rPr>
                <w:noProof/>
                <w:webHidden/>
              </w:rPr>
            </w:r>
            <w:r>
              <w:rPr>
                <w:noProof/>
                <w:webHidden/>
              </w:rPr>
              <w:fldChar w:fldCharType="separate"/>
            </w:r>
            <w:r w:rsidR="00787C49">
              <w:rPr>
                <w:noProof/>
                <w:webHidden/>
              </w:rPr>
              <w:t>73</w:t>
            </w:r>
            <w:r>
              <w:rPr>
                <w:noProof/>
                <w:webHidden/>
              </w:rPr>
              <w:fldChar w:fldCharType="end"/>
            </w:r>
          </w:hyperlink>
        </w:p>
        <w:p w14:paraId="739C4F71" w14:textId="5502A59C"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200" w:history="1">
            <w:r w:rsidRPr="00824BF6">
              <w:rPr>
                <w:rStyle w:val="Hyperlink"/>
                <w:noProof/>
              </w:rPr>
              <w:t>8.3</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transport</w:t>
            </w:r>
            <w:r>
              <w:rPr>
                <w:noProof/>
                <w:webHidden/>
              </w:rPr>
              <w:tab/>
            </w:r>
            <w:r>
              <w:rPr>
                <w:noProof/>
                <w:webHidden/>
              </w:rPr>
              <w:fldChar w:fldCharType="begin"/>
            </w:r>
            <w:r>
              <w:rPr>
                <w:noProof/>
                <w:webHidden/>
              </w:rPr>
              <w:instrText xml:space="preserve"> PAGEREF _Toc191467200 \h </w:instrText>
            </w:r>
            <w:r>
              <w:rPr>
                <w:noProof/>
                <w:webHidden/>
              </w:rPr>
            </w:r>
            <w:r>
              <w:rPr>
                <w:noProof/>
                <w:webHidden/>
              </w:rPr>
              <w:fldChar w:fldCharType="separate"/>
            </w:r>
            <w:r w:rsidR="00787C49">
              <w:rPr>
                <w:noProof/>
                <w:webHidden/>
              </w:rPr>
              <w:t>74</w:t>
            </w:r>
            <w:r>
              <w:rPr>
                <w:noProof/>
                <w:webHidden/>
              </w:rPr>
              <w:fldChar w:fldCharType="end"/>
            </w:r>
          </w:hyperlink>
        </w:p>
        <w:p w14:paraId="4EA0900C" w14:textId="25069B0F"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201" w:history="1">
            <w:r w:rsidRPr="00824BF6">
              <w:rPr>
                <w:rStyle w:val="Hyperlink"/>
                <w:noProof/>
              </w:rPr>
              <w:t>8.4</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packages</w:t>
            </w:r>
            <w:r>
              <w:rPr>
                <w:noProof/>
                <w:webHidden/>
              </w:rPr>
              <w:tab/>
            </w:r>
            <w:r>
              <w:rPr>
                <w:noProof/>
                <w:webHidden/>
              </w:rPr>
              <w:fldChar w:fldCharType="begin"/>
            </w:r>
            <w:r>
              <w:rPr>
                <w:noProof/>
                <w:webHidden/>
              </w:rPr>
              <w:instrText xml:space="preserve"> PAGEREF _Toc191467201 \h </w:instrText>
            </w:r>
            <w:r>
              <w:rPr>
                <w:noProof/>
                <w:webHidden/>
              </w:rPr>
            </w:r>
            <w:r>
              <w:rPr>
                <w:noProof/>
                <w:webHidden/>
              </w:rPr>
              <w:fldChar w:fldCharType="separate"/>
            </w:r>
            <w:r w:rsidR="00787C49">
              <w:rPr>
                <w:noProof/>
                <w:webHidden/>
              </w:rPr>
              <w:t>74</w:t>
            </w:r>
            <w:r>
              <w:rPr>
                <w:noProof/>
                <w:webHidden/>
              </w:rPr>
              <w:fldChar w:fldCharType="end"/>
            </w:r>
          </w:hyperlink>
        </w:p>
        <w:p w14:paraId="00C2E8B7" w14:textId="40D81F5F"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202" w:history="1">
            <w:r w:rsidRPr="00824BF6">
              <w:rPr>
                <w:rStyle w:val="Hyperlink"/>
                <w:noProof/>
              </w:rPr>
              <w:t>8.5</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emissions and disposal of emissions</w:t>
            </w:r>
            <w:r>
              <w:rPr>
                <w:noProof/>
                <w:webHidden/>
              </w:rPr>
              <w:tab/>
            </w:r>
            <w:r>
              <w:rPr>
                <w:noProof/>
                <w:webHidden/>
              </w:rPr>
              <w:fldChar w:fldCharType="begin"/>
            </w:r>
            <w:r>
              <w:rPr>
                <w:noProof/>
                <w:webHidden/>
              </w:rPr>
              <w:instrText xml:space="preserve"> PAGEREF _Toc191467202 \h </w:instrText>
            </w:r>
            <w:r>
              <w:rPr>
                <w:noProof/>
                <w:webHidden/>
              </w:rPr>
            </w:r>
            <w:r>
              <w:rPr>
                <w:noProof/>
                <w:webHidden/>
              </w:rPr>
              <w:fldChar w:fldCharType="separate"/>
            </w:r>
            <w:r w:rsidR="00787C49">
              <w:rPr>
                <w:noProof/>
                <w:webHidden/>
              </w:rPr>
              <w:t>75</w:t>
            </w:r>
            <w:r>
              <w:rPr>
                <w:noProof/>
                <w:webHidden/>
              </w:rPr>
              <w:fldChar w:fldCharType="end"/>
            </w:r>
          </w:hyperlink>
        </w:p>
        <w:p w14:paraId="50666B7A" w14:textId="1210ABA6"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203" w:history="1">
            <w:r w:rsidRPr="00824BF6">
              <w:rPr>
                <w:rStyle w:val="Hyperlink"/>
                <w:noProof/>
              </w:rPr>
              <w:t>8.6</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waste treatment</w:t>
            </w:r>
            <w:r>
              <w:rPr>
                <w:noProof/>
                <w:webHidden/>
              </w:rPr>
              <w:tab/>
            </w:r>
            <w:r>
              <w:rPr>
                <w:noProof/>
                <w:webHidden/>
              </w:rPr>
              <w:fldChar w:fldCharType="begin"/>
            </w:r>
            <w:r>
              <w:rPr>
                <w:noProof/>
                <w:webHidden/>
              </w:rPr>
              <w:instrText xml:space="preserve"> PAGEREF _Toc191467203 \h </w:instrText>
            </w:r>
            <w:r>
              <w:rPr>
                <w:noProof/>
                <w:webHidden/>
              </w:rPr>
            </w:r>
            <w:r>
              <w:rPr>
                <w:noProof/>
                <w:webHidden/>
              </w:rPr>
              <w:fldChar w:fldCharType="separate"/>
            </w:r>
            <w:r w:rsidR="00787C49">
              <w:rPr>
                <w:noProof/>
                <w:webHidden/>
              </w:rPr>
              <w:t>75</w:t>
            </w:r>
            <w:r>
              <w:rPr>
                <w:noProof/>
                <w:webHidden/>
              </w:rPr>
              <w:fldChar w:fldCharType="end"/>
            </w:r>
          </w:hyperlink>
        </w:p>
        <w:p w14:paraId="04360D9A" w14:textId="1D2F3D62"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204" w:history="1">
            <w:r w:rsidRPr="00824BF6">
              <w:rPr>
                <w:rStyle w:val="Hyperlink"/>
                <w:noProof/>
              </w:rPr>
              <w:t>8.7</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waste water</w:t>
            </w:r>
            <w:r>
              <w:rPr>
                <w:noProof/>
                <w:webHidden/>
              </w:rPr>
              <w:tab/>
            </w:r>
            <w:r>
              <w:rPr>
                <w:noProof/>
                <w:webHidden/>
              </w:rPr>
              <w:fldChar w:fldCharType="begin"/>
            </w:r>
            <w:r>
              <w:rPr>
                <w:noProof/>
                <w:webHidden/>
              </w:rPr>
              <w:instrText xml:space="preserve"> PAGEREF _Toc191467204 \h </w:instrText>
            </w:r>
            <w:r>
              <w:rPr>
                <w:noProof/>
                <w:webHidden/>
              </w:rPr>
            </w:r>
            <w:r>
              <w:rPr>
                <w:noProof/>
                <w:webHidden/>
              </w:rPr>
              <w:fldChar w:fldCharType="separate"/>
            </w:r>
            <w:r w:rsidR="00787C49">
              <w:rPr>
                <w:noProof/>
                <w:webHidden/>
              </w:rPr>
              <w:t>75</w:t>
            </w:r>
            <w:r>
              <w:rPr>
                <w:noProof/>
                <w:webHidden/>
              </w:rPr>
              <w:fldChar w:fldCharType="end"/>
            </w:r>
          </w:hyperlink>
        </w:p>
        <w:p w14:paraId="28B48990" w14:textId="54C00B50" w:rsidR="00A4336A" w:rsidRDefault="00A4336A">
          <w:pPr>
            <w:pStyle w:val="Verzeichnis2"/>
            <w:rPr>
              <w:rFonts w:asciiTheme="minorHAnsi" w:eastAsiaTheme="minorEastAsia" w:hAnsiTheme="minorHAnsi" w:cstheme="minorBidi"/>
              <w:b w:val="0"/>
              <w:bCs w:val="0"/>
              <w:noProof/>
              <w:kern w:val="2"/>
              <w:sz w:val="24"/>
              <w:lang w:eastAsia="de-AT"/>
              <w14:ligatures w14:val="standardContextual"/>
            </w:rPr>
          </w:pPr>
          <w:hyperlink w:anchor="_Toc191467205" w:history="1">
            <w:r w:rsidRPr="00824BF6">
              <w:rPr>
                <w:rStyle w:val="Hyperlink"/>
                <w:noProof/>
              </w:rPr>
              <w:t>8.8</w:t>
            </w:r>
            <w:r>
              <w:rPr>
                <w:rFonts w:asciiTheme="minorHAnsi" w:eastAsiaTheme="minorEastAsia" w:hAnsiTheme="minorHAnsi" w:cstheme="minorBidi"/>
                <w:b w:val="0"/>
                <w:bCs w:val="0"/>
                <w:noProof/>
                <w:kern w:val="2"/>
                <w:sz w:val="24"/>
                <w:lang w:eastAsia="de-AT"/>
                <w14:ligatures w14:val="standardContextual"/>
              </w:rPr>
              <w:tab/>
            </w:r>
            <w:r w:rsidRPr="00824BF6">
              <w:rPr>
                <w:rStyle w:val="Hyperlink"/>
                <w:noProof/>
              </w:rPr>
              <w:t>Special rules for Infrastructure</w:t>
            </w:r>
            <w:r>
              <w:rPr>
                <w:noProof/>
                <w:webHidden/>
              </w:rPr>
              <w:tab/>
            </w:r>
            <w:r>
              <w:rPr>
                <w:noProof/>
                <w:webHidden/>
              </w:rPr>
              <w:fldChar w:fldCharType="begin"/>
            </w:r>
            <w:r>
              <w:rPr>
                <w:noProof/>
                <w:webHidden/>
              </w:rPr>
              <w:instrText xml:space="preserve"> PAGEREF _Toc191467205 \h </w:instrText>
            </w:r>
            <w:r>
              <w:rPr>
                <w:noProof/>
                <w:webHidden/>
              </w:rPr>
            </w:r>
            <w:r>
              <w:rPr>
                <w:noProof/>
                <w:webHidden/>
              </w:rPr>
              <w:fldChar w:fldCharType="separate"/>
            </w:r>
            <w:r w:rsidR="00787C49">
              <w:rPr>
                <w:noProof/>
                <w:webHidden/>
              </w:rPr>
              <w:t>75</w:t>
            </w:r>
            <w:r>
              <w:rPr>
                <w:noProof/>
                <w:webHidden/>
              </w:rPr>
              <w:fldChar w:fldCharType="end"/>
            </w:r>
          </w:hyperlink>
        </w:p>
        <w:p w14:paraId="310E3121" w14:textId="2B370CB6"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206" w:history="1">
            <w:r w:rsidRPr="00824BF6">
              <w:rPr>
                <w:rStyle w:val="Hyperlink"/>
                <w:rFonts w:cstheme="minorHAnsi"/>
                <w:noProof/>
              </w:rPr>
              <w:t>9</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requirements on approved data bases for generic data</w:t>
            </w:r>
            <w:r>
              <w:rPr>
                <w:noProof/>
                <w:webHidden/>
              </w:rPr>
              <w:tab/>
            </w:r>
            <w:r>
              <w:rPr>
                <w:noProof/>
                <w:webHidden/>
              </w:rPr>
              <w:fldChar w:fldCharType="begin"/>
            </w:r>
            <w:r>
              <w:rPr>
                <w:noProof/>
                <w:webHidden/>
              </w:rPr>
              <w:instrText xml:space="preserve"> PAGEREF _Toc191467206 \h </w:instrText>
            </w:r>
            <w:r>
              <w:rPr>
                <w:noProof/>
                <w:webHidden/>
              </w:rPr>
            </w:r>
            <w:r>
              <w:rPr>
                <w:noProof/>
                <w:webHidden/>
              </w:rPr>
              <w:fldChar w:fldCharType="separate"/>
            </w:r>
            <w:r w:rsidR="00787C49">
              <w:rPr>
                <w:noProof/>
                <w:webHidden/>
              </w:rPr>
              <w:t>75</w:t>
            </w:r>
            <w:r>
              <w:rPr>
                <w:noProof/>
                <w:webHidden/>
              </w:rPr>
              <w:fldChar w:fldCharType="end"/>
            </w:r>
          </w:hyperlink>
        </w:p>
        <w:p w14:paraId="087F9456" w14:textId="721A4731"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207" w:history="1">
            <w:r w:rsidRPr="00824BF6">
              <w:rPr>
                <w:rStyle w:val="Hyperlink"/>
                <w:noProof/>
              </w:rPr>
              <w:t>10</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FINANCING and FEES</w:t>
            </w:r>
            <w:r>
              <w:rPr>
                <w:noProof/>
                <w:webHidden/>
              </w:rPr>
              <w:tab/>
            </w:r>
            <w:r>
              <w:rPr>
                <w:noProof/>
                <w:webHidden/>
              </w:rPr>
              <w:fldChar w:fldCharType="begin"/>
            </w:r>
            <w:r>
              <w:rPr>
                <w:noProof/>
                <w:webHidden/>
              </w:rPr>
              <w:instrText xml:space="preserve"> PAGEREF _Toc191467207 \h </w:instrText>
            </w:r>
            <w:r>
              <w:rPr>
                <w:noProof/>
                <w:webHidden/>
              </w:rPr>
            </w:r>
            <w:r>
              <w:rPr>
                <w:noProof/>
                <w:webHidden/>
              </w:rPr>
              <w:fldChar w:fldCharType="separate"/>
            </w:r>
            <w:r w:rsidR="00787C49">
              <w:rPr>
                <w:noProof/>
                <w:webHidden/>
              </w:rPr>
              <w:t>75</w:t>
            </w:r>
            <w:r>
              <w:rPr>
                <w:noProof/>
                <w:webHidden/>
              </w:rPr>
              <w:fldChar w:fldCharType="end"/>
            </w:r>
          </w:hyperlink>
        </w:p>
        <w:p w14:paraId="216A5673" w14:textId="6BE136DE"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208" w:history="1">
            <w:r w:rsidRPr="00824BF6">
              <w:rPr>
                <w:rStyle w:val="Hyperlink"/>
                <w:noProof/>
              </w:rPr>
              <w:t>11</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Applicable documents (Annexes of the BAU EPD MS-HB)</w:t>
            </w:r>
            <w:r>
              <w:rPr>
                <w:noProof/>
                <w:webHidden/>
              </w:rPr>
              <w:tab/>
            </w:r>
            <w:r>
              <w:rPr>
                <w:noProof/>
                <w:webHidden/>
              </w:rPr>
              <w:fldChar w:fldCharType="begin"/>
            </w:r>
            <w:r>
              <w:rPr>
                <w:noProof/>
                <w:webHidden/>
              </w:rPr>
              <w:instrText xml:space="preserve"> PAGEREF _Toc191467208 \h </w:instrText>
            </w:r>
            <w:r>
              <w:rPr>
                <w:noProof/>
                <w:webHidden/>
              </w:rPr>
            </w:r>
            <w:r>
              <w:rPr>
                <w:noProof/>
                <w:webHidden/>
              </w:rPr>
              <w:fldChar w:fldCharType="separate"/>
            </w:r>
            <w:r w:rsidR="00787C49">
              <w:rPr>
                <w:noProof/>
                <w:webHidden/>
              </w:rPr>
              <w:t>77</w:t>
            </w:r>
            <w:r>
              <w:rPr>
                <w:noProof/>
                <w:webHidden/>
              </w:rPr>
              <w:fldChar w:fldCharType="end"/>
            </w:r>
          </w:hyperlink>
        </w:p>
        <w:p w14:paraId="07833DE4" w14:textId="1992304B"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209" w:history="1">
            <w:r w:rsidRPr="00824BF6">
              <w:rPr>
                <w:rStyle w:val="Hyperlink"/>
                <w:noProof/>
              </w:rPr>
              <w:t>12</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Abbreviations and definitions</w:t>
            </w:r>
            <w:r>
              <w:rPr>
                <w:noProof/>
                <w:webHidden/>
              </w:rPr>
              <w:tab/>
            </w:r>
            <w:r>
              <w:rPr>
                <w:noProof/>
                <w:webHidden/>
              </w:rPr>
              <w:fldChar w:fldCharType="begin"/>
            </w:r>
            <w:r>
              <w:rPr>
                <w:noProof/>
                <w:webHidden/>
              </w:rPr>
              <w:instrText xml:space="preserve"> PAGEREF _Toc191467209 \h </w:instrText>
            </w:r>
            <w:r>
              <w:rPr>
                <w:noProof/>
                <w:webHidden/>
              </w:rPr>
            </w:r>
            <w:r>
              <w:rPr>
                <w:noProof/>
                <w:webHidden/>
              </w:rPr>
              <w:fldChar w:fldCharType="separate"/>
            </w:r>
            <w:r w:rsidR="00787C49">
              <w:rPr>
                <w:noProof/>
                <w:webHidden/>
              </w:rPr>
              <w:t>78</w:t>
            </w:r>
            <w:r>
              <w:rPr>
                <w:noProof/>
                <w:webHidden/>
              </w:rPr>
              <w:fldChar w:fldCharType="end"/>
            </w:r>
          </w:hyperlink>
        </w:p>
        <w:p w14:paraId="50EA0B93" w14:textId="52FCFC01" w:rsidR="00A4336A" w:rsidRDefault="00A4336A">
          <w:pPr>
            <w:pStyle w:val="Verzeichnis1"/>
            <w:tabs>
              <w:tab w:val="right" w:leader="dot" w:pos="9771"/>
            </w:tabs>
            <w:rPr>
              <w:rFonts w:asciiTheme="minorHAnsi" w:eastAsiaTheme="minorEastAsia" w:hAnsiTheme="minorHAnsi" w:cstheme="minorBidi"/>
              <w:b w:val="0"/>
              <w:bCs w:val="0"/>
              <w:caps w:val="0"/>
              <w:noProof/>
              <w:kern w:val="2"/>
              <w:sz w:val="24"/>
              <w:szCs w:val="24"/>
              <w:lang w:val="de-AT" w:eastAsia="de-AT"/>
              <w14:ligatures w14:val="standardContextual"/>
            </w:rPr>
          </w:pPr>
          <w:hyperlink w:anchor="_Toc191467210" w:history="1">
            <w:r w:rsidRPr="00824BF6">
              <w:rPr>
                <w:rStyle w:val="Hyperlink"/>
                <w:noProof/>
              </w:rPr>
              <w:t>13</w:t>
            </w:r>
            <w:r>
              <w:rPr>
                <w:rFonts w:asciiTheme="minorHAnsi" w:eastAsiaTheme="minorEastAsia" w:hAnsiTheme="minorHAnsi" w:cstheme="minorBidi"/>
                <w:b w:val="0"/>
                <w:bCs w:val="0"/>
                <w:caps w:val="0"/>
                <w:noProof/>
                <w:kern w:val="2"/>
                <w:sz w:val="24"/>
                <w:szCs w:val="24"/>
                <w:lang w:val="de-AT" w:eastAsia="de-AT"/>
                <w14:ligatures w14:val="standardContextual"/>
              </w:rPr>
              <w:tab/>
            </w:r>
            <w:r w:rsidRPr="00824BF6">
              <w:rPr>
                <w:rStyle w:val="Hyperlink"/>
                <w:noProof/>
              </w:rPr>
              <w:t>ReferenCeS</w:t>
            </w:r>
            <w:r>
              <w:rPr>
                <w:noProof/>
                <w:webHidden/>
              </w:rPr>
              <w:tab/>
            </w:r>
            <w:r>
              <w:rPr>
                <w:noProof/>
                <w:webHidden/>
              </w:rPr>
              <w:fldChar w:fldCharType="begin"/>
            </w:r>
            <w:r>
              <w:rPr>
                <w:noProof/>
                <w:webHidden/>
              </w:rPr>
              <w:instrText xml:space="preserve"> PAGEREF _Toc191467210 \h </w:instrText>
            </w:r>
            <w:r>
              <w:rPr>
                <w:noProof/>
                <w:webHidden/>
              </w:rPr>
            </w:r>
            <w:r>
              <w:rPr>
                <w:noProof/>
                <w:webHidden/>
              </w:rPr>
              <w:fldChar w:fldCharType="separate"/>
            </w:r>
            <w:r w:rsidR="00787C49">
              <w:rPr>
                <w:noProof/>
                <w:webHidden/>
              </w:rPr>
              <w:t>79</w:t>
            </w:r>
            <w:r>
              <w:rPr>
                <w:noProof/>
                <w:webHidden/>
              </w:rPr>
              <w:fldChar w:fldCharType="end"/>
            </w:r>
          </w:hyperlink>
        </w:p>
        <w:p w14:paraId="2C310BCE" w14:textId="3DCAE5A3" w:rsidR="00F324FA" w:rsidRPr="000D5FD5" w:rsidRDefault="00F324FA" w:rsidP="007E6106">
          <w:pPr>
            <w:tabs>
              <w:tab w:val="right" w:leader="dot" w:pos="9356"/>
            </w:tabs>
            <w:rPr>
              <w:rFonts w:asciiTheme="minorHAnsi" w:hAnsiTheme="minorHAnsi" w:cstheme="minorHAnsi"/>
              <w:sz w:val="20"/>
            </w:rPr>
          </w:pPr>
          <w:r w:rsidRPr="009E07DD">
            <w:rPr>
              <w:rFonts w:asciiTheme="minorHAnsi" w:hAnsiTheme="minorHAnsi" w:cstheme="minorHAnsi"/>
              <w:sz w:val="20"/>
              <w:lang w:val="de-DE"/>
            </w:rPr>
            <w:fldChar w:fldCharType="end"/>
          </w:r>
        </w:p>
      </w:sdtContent>
    </w:sdt>
    <w:p w14:paraId="430B9F01" w14:textId="064B5E51" w:rsidR="002628E5" w:rsidRPr="000D5FD5" w:rsidRDefault="002628E5" w:rsidP="002628E5">
      <w:pPr>
        <w:rPr>
          <w:rFonts w:asciiTheme="minorHAnsi" w:hAnsiTheme="minorHAnsi" w:cstheme="minorHAnsi"/>
          <w:sz w:val="20"/>
        </w:rPr>
      </w:pPr>
    </w:p>
    <w:p w14:paraId="146DF2B7" w14:textId="09661EC8" w:rsidR="007E6106" w:rsidRPr="0037082B" w:rsidRDefault="007E6106">
      <w:pPr>
        <w:overflowPunct/>
        <w:autoSpaceDE/>
        <w:autoSpaceDN/>
        <w:adjustRightInd/>
        <w:spacing w:after="200" w:line="276" w:lineRule="auto"/>
        <w:jc w:val="left"/>
        <w:textAlignment w:val="auto"/>
        <w:rPr>
          <w:rFonts w:asciiTheme="minorHAnsi" w:hAnsiTheme="minorHAnsi" w:cstheme="minorHAnsi"/>
          <w:sz w:val="20"/>
          <w:lang w:val="en-GB"/>
        </w:rPr>
      </w:pPr>
      <w:r w:rsidRPr="0037082B">
        <w:rPr>
          <w:rFonts w:asciiTheme="minorHAnsi" w:hAnsiTheme="minorHAnsi" w:cstheme="minorHAnsi"/>
          <w:sz w:val="20"/>
          <w:lang w:val="en-GB"/>
        </w:rPr>
        <w:br w:type="page"/>
      </w:r>
      <w:r w:rsidR="00F6290D" w:rsidRPr="0037082B">
        <w:rPr>
          <w:rFonts w:asciiTheme="minorHAnsi" w:hAnsiTheme="minorHAnsi" w:cstheme="minorHAnsi"/>
          <w:sz w:val="20"/>
          <w:lang w:val="en-GB"/>
        </w:rPr>
        <w:lastRenderedPageBreak/>
        <w:t>Gender: the terms chosen in this document apply to all genders</w:t>
      </w:r>
    </w:p>
    <w:p w14:paraId="45F1C3D6" w14:textId="77777777" w:rsidR="002628E5" w:rsidRPr="0037082B" w:rsidRDefault="002628E5" w:rsidP="002628E5">
      <w:pPr>
        <w:rPr>
          <w:lang w:val="en-GB"/>
        </w:rPr>
      </w:pPr>
    </w:p>
    <w:p w14:paraId="46B7B358" w14:textId="59057E50" w:rsidR="00E852AF" w:rsidRPr="00DC6651" w:rsidRDefault="00C071FA" w:rsidP="007024CD">
      <w:pPr>
        <w:pStyle w:val="berschrift1"/>
      </w:pPr>
      <w:bookmarkStart w:id="1" w:name="_Toc191467101"/>
      <w:r>
        <w:t>General INFORMATION</w:t>
      </w:r>
      <w:bookmarkEnd w:id="1"/>
    </w:p>
    <w:p w14:paraId="106802CD" w14:textId="77777777" w:rsidR="00E852AF" w:rsidRPr="00DC6651" w:rsidRDefault="00E852AF" w:rsidP="00E852AF">
      <w:pPr>
        <w:rPr>
          <w:rFonts w:asciiTheme="minorHAnsi" w:hAnsiTheme="minorHAnsi" w:cstheme="minorHAnsi"/>
          <w:bCs/>
          <w:sz w:val="20"/>
        </w:rPr>
      </w:pPr>
    </w:p>
    <w:p w14:paraId="01401F0F" w14:textId="0668A510" w:rsidR="00E852AF"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The</w:t>
      </w:r>
      <w:r w:rsidR="00F12DE5" w:rsidRPr="00C0680B">
        <w:rPr>
          <w:rFonts w:asciiTheme="minorHAnsi" w:hAnsiTheme="minorHAnsi" w:cstheme="minorHAnsi"/>
          <w:bCs/>
          <w:sz w:val="20"/>
          <w:lang w:val="en-GB"/>
        </w:rPr>
        <w:t xml:space="preserve"> EPD Management-</w:t>
      </w:r>
      <w:r w:rsidR="00E852AF" w:rsidRPr="00C0680B">
        <w:rPr>
          <w:rFonts w:asciiTheme="minorHAnsi" w:hAnsiTheme="minorHAnsi" w:cstheme="minorHAnsi"/>
          <w:bCs/>
          <w:sz w:val="20"/>
          <w:lang w:val="en-GB"/>
        </w:rPr>
        <w:t>System Hand</w:t>
      </w:r>
      <w:r w:rsidRPr="00C0680B">
        <w:rPr>
          <w:rFonts w:asciiTheme="minorHAnsi" w:hAnsiTheme="minorHAnsi" w:cstheme="minorHAnsi"/>
          <w:bCs/>
          <w:sz w:val="20"/>
          <w:lang w:val="en-GB"/>
        </w:rPr>
        <w:t xml:space="preserve">book of </w:t>
      </w:r>
      <w:r w:rsidR="00E852AF" w:rsidRPr="00C0680B">
        <w:rPr>
          <w:rFonts w:asciiTheme="minorHAnsi" w:hAnsiTheme="minorHAnsi" w:cstheme="minorHAnsi"/>
          <w:bCs/>
          <w:sz w:val="20"/>
          <w:lang w:val="en-GB"/>
        </w:rPr>
        <w:t xml:space="preserve">Bau EPD GmbH, </w:t>
      </w:r>
      <w:r w:rsidRPr="00C0680B">
        <w:rPr>
          <w:rFonts w:asciiTheme="minorHAnsi" w:hAnsiTheme="minorHAnsi" w:cstheme="minorHAnsi"/>
          <w:bCs/>
          <w:sz w:val="20"/>
          <w:lang w:val="en-GB"/>
        </w:rPr>
        <w:t xml:space="preserve">in the following text shortly referred to as </w:t>
      </w:r>
      <w:r w:rsidR="00E852AF" w:rsidRPr="00C0680B">
        <w:rPr>
          <w:rFonts w:asciiTheme="minorHAnsi" w:hAnsiTheme="minorHAnsi" w:cstheme="minorHAnsi"/>
          <w:bCs/>
          <w:sz w:val="20"/>
          <w:lang w:val="en-GB"/>
        </w:rPr>
        <w:t xml:space="preserve">BAU EPD </w:t>
      </w:r>
      <w:r w:rsidR="0070236B">
        <w:rPr>
          <w:rFonts w:asciiTheme="minorHAnsi" w:hAnsiTheme="minorHAnsi" w:cstheme="minorHAnsi"/>
          <w:bCs/>
          <w:sz w:val="20"/>
          <w:lang w:val="en-GB"/>
        </w:rPr>
        <w:t>MS-HB</w:t>
      </w:r>
      <w:r w:rsidR="00F12DE5" w:rsidRPr="00C0680B">
        <w:rPr>
          <w:rFonts w:asciiTheme="minorHAnsi" w:hAnsiTheme="minorHAnsi" w:cstheme="minorHAnsi"/>
          <w:bCs/>
          <w:sz w:val="20"/>
          <w:lang w:val="en-GB"/>
        </w:rPr>
        <w:t xml:space="preserve"> o</w:t>
      </w:r>
      <w:r w:rsidRPr="00C0680B">
        <w:rPr>
          <w:rFonts w:asciiTheme="minorHAnsi" w:hAnsiTheme="minorHAnsi" w:cstheme="minorHAnsi"/>
          <w:bCs/>
          <w:sz w:val="20"/>
          <w:lang w:val="en-GB"/>
        </w:rPr>
        <w:t>r</w:t>
      </w:r>
      <w:r w:rsidR="00F12DE5" w:rsidRPr="00C0680B">
        <w:rPr>
          <w:rFonts w:asciiTheme="minorHAnsi" w:hAnsiTheme="minorHAnsi" w:cstheme="minorHAnsi"/>
          <w:bCs/>
          <w:sz w:val="20"/>
          <w:lang w:val="en-GB"/>
        </w:rPr>
        <w:t xml:space="preserve"> </w:t>
      </w:r>
      <w:r w:rsidR="0070236B">
        <w:rPr>
          <w:rFonts w:asciiTheme="minorHAnsi" w:hAnsiTheme="minorHAnsi" w:cstheme="minorHAnsi"/>
          <w:bCs/>
          <w:sz w:val="20"/>
          <w:lang w:val="en-GB"/>
        </w:rPr>
        <w:t>MS-HB</w:t>
      </w:r>
      <w:r w:rsidR="00E852AF" w:rsidRPr="00C0680B">
        <w:rPr>
          <w:rFonts w:asciiTheme="minorHAnsi" w:hAnsiTheme="minorHAnsi" w:cstheme="minorHAnsi"/>
          <w:bCs/>
          <w:sz w:val="20"/>
          <w:lang w:val="en-GB"/>
        </w:rPr>
        <w:t xml:space="preserve"> </w:t>
      </w:r>
      <w:r w:rsidRPr="00C0680B">
        <w:rPr>
          <w:rFonts w:asciiTheme="minorHAnsi" w:hAnsiTheme="minorHAnsi" w:cstheme="minorHAnsi"/>
          <w:bCs/>
          <w:sz w:val="20"/>
          <w:lang w:val="en-GB"/>
        </w:rPr>
        <w:t>is the basis for the creation of Environmental Product Declaration f</w:t>
      </w:r>
      <w:r>
        <w:rPr>
          <w:rFonts w:asciiTheme="minorHAnsi" w:hAnsiTheme="minorHAnsi" w:cstheme="minorHAnsi"/>
          <w:bCs/>
          <w:sz w:val="20"/>
          <w:lang w:val="en-GB"/>
        </w:rPr>
        <w:t xml:space="preserve">or construction related goods and services. </w:t>
      </w:r>
      <w:r w:rsidR="0070236B">
        <w:rPr>
          <w:rFonts w:asciiTheme="minorHAnsi" w:hAnsiTheme="minorHAnsi" w:cstheme="minorHAnsi"/>
          <w:bCs/>
          <w:sz w:val="20"/>
          <w:lang w:val="en-GB"/>
        </w:rPr>
        <w:t>It can be extended to other goods and services depending on demand and interest.</w:t>
      </w:r>
    </w:p>
    <w:p w14:paraId="779107D0" w14:textId="0236C83B" w:rsidR="0070236B" w:rsidRDefault="0070236B" w:rsidP="00E852AF">
      <w:pPr>
        <w:rPr>
          <w:rFonts w:asciiTheme="minorHAnsi" w:hAnsiTheme="minorHAnsi" w:cstheme="minorHAnsi"/>
          <w:bCs/>
          <w:sz w:val="20"/>
          <w:lang w:val="en-GB"/>
        </w:rPr>
      </w:pPr>
    </w:p>
    <w:p w14:paraId="0AAC21D4" w14:textId="13F90505" w:rsidR="0070236B" w:rsidRDefault="0070236B" w:rsidP="00E852AF">
      <w:pPr>
        <w:rPr>
          <w:rFonts w:asciiTheme="minorHAnsi" w:hAnsiTheme="minorHAnsi" w:cstheme="minorHAnsi"/>
          <w:bCs/>
          <w:sz w:val="20"/>
          <w:lang w:val="en-GB"/>
        </w:rPr>
      </w:pPr>
      <w:r>
        <w:rPr>
          <w:rFonts w:asciiTheme="minorHAnsi" w:hAnsiTheme="minorHAnsi" w:cstheme="minorHAnsi"/>
          <w:bCs/>
          <w:sz w:val="20"/>
          <w:lang w:val="en-GB"/>
        </w:rPr>
        <w:t>Public</w:t>
      </w:r>
      <w:r w:rsidR="004C4C0B">
        <w:rPr>
          <w:rFonts w:asciiTheme="minorHAnsi" w:hAnsiTheme="minorHAnsi" w:cstheme="minorHAnsi"/>
          <w:bCs/>
          <w:sz w:val="20"/>
          <w:lang w:val="en-GB"/>
        </w:rPr>
        <w:t>ly</w:t>
      </w:r>
      <w:r w:rsidR="00804291">
        <w:rPr>
          <w:rFonts w:asciiTheme="minorHAnsi" w:hAnsiTheme="minorHAnsi" w:cstheme="minorHAnsi"/>
          <w:bCs/>
          <w:sz w:val="20"/>
          <w:lang w:val="en-GB"/>
        </w:rPr>
        <w:t xml:space="preserve"> available information:</w:t>
      </w:r>
    </w:p>
    <w:p w14:paraId="6AF151E9" w14:textId="46E045B7" w:rsidR="00804291" w:rsidRDefault="00804291" w:rsidP="00E852AF">
      <w:pPr>
        <w:rPr>
          <w:rFonts w:asciiTheme="minorHAnsi" w:hAnsiTheme="minorHAnsi" w:cstheme="minorHAnsi"/>
          <w:bCs/>
          <w:sz w:val="20"/>
          <w:lang w:val="en-GB"/>
        </w:rPr>
      </w:pPr>
    </w:p>
    <w:p w14:paraId="24DF50E1" w14:textId="077589A2" w:rsidR="00804291" w:rsidRDefault="00804291" w:rsidP="00E852AF">
      <w:pPr>
        <w:rPr>
          <w:rFonts w:asciiTheme="minorHAnsi" w:hAnsiTheme="minorHAnsi" w:cstheme="minorHAnsi"/>
          <w:bCs/>
          <w:sz w:val="20"/>
          <w:lang w:val="en-GB"/>
        </w:rPr>
      </w:pPr>
      <w:r>
        <w:rPr>
          <w:rFonts w:asciiTheme="minorHAnsi" w:hAnsiTheme="minorHAnsi" w:cstheme="minorHAnsi"/>
          <w:bCs/>
          <w:sz w:val="20"/>
          <w:lang w:val="en-GB"/>
        </w:rPr>
        <w:t xml:space="preserve">The MS-HB and the applicable documents extending it are published on the website of Bau EPD GmbH without cuts. An overview </w:t>
      </w:r>
      <w:r w:rsidR="006137DD">
        <w:rPr>
          <w:rFonts w:asciiTheme="minorHAnsi" w:hAnsiTheme="minorHAnsi" w:cstheme="minorHAnsi"/>
          <w:bCs/>
          <w:sz w:val="20"/>
          <w:lang w:val="en-GB"/>
        </w:rPr>
        <w:t>listing</w:t>
      </w:r>
      <w:r>
        <w:rPr>
          <w:rFonts w:asciiTheme="minorHAnsi" w:hAnsiTheme="minorHAnsi" w:cstheme="minorHAnsi"/>
          <w:bCs/>
          <w:sz w:val="20"/>
          <w:lang w:val="en-GB"/>
        </w:rPr>
        <w:t xml:space="preserve"> all applicable documents, format templates and forms </w:t>
      </w:r>
      <w:r w:rsidR="006137DD">
        <w:rPr>
          <w:rFonts w:asciiTheme="minorHAnsi" w:hAnsiTheme="minorHAnsi" w:cstheme="minorHAnsi"/>
          <w:bCs/>
          <w:sz w:val="20"/>
          <w:lang w:val="en-GB"/>
        </w:rPr>
        <w:t>can be found in chapter 10.</w:t>
      </w:r>
    </w:p>
    <w:p w14:paraId="38B0B7EA" w14:textId="6E8C53B6" w:rsidR="0070236B" w:rsidRDefault="0070236B" w:rsidP="00E852AF">
      <w:pPr>
        <w:rPr>
          <w:rFonts w:asciiTheme="minorHAnsi" w:hAnsiTheme="minorHAnsi" w:cstheme="minorHAnsi"/>
          <w:bCs/>
          <w:sz w:val="20"/>
          <w:lang w:val="en-GB"/>
        </w:rPr>
      </w:pPr>
    </w:p>
    <w:p w14:paraId="1B35B1BB" w14:textId="33C906C5" w:rsidR="00E852AF"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 xml:space="preserve">Chapter 4 contains the description of the structure of the organisation and quality management system including all required process flows </w:t>
      </w:r>
      <w:r w:rsidR="006137DD">
        <w:rPr>
          <w:rFonts w:asciiTheme="minorHAnsi" w:hAnsiTheme="minorHAnsi" w:cstheme="minorHAnsi"/>
          <w:bCs/>
          <w:sz w:val="20"/>
          <w:lang w:val="en-GB"/>
        </w:rPr>
        <w:t xml:space="preserve">of the conformity assessment programme </w:t>
      </w:r>
      <w:r w:rsidRPr="00C0680B">
        <w:rPr>
          <w:rFonts w:asciiTheme="minorHAnsi" w:hAnsiTheme="minorHAnsi" w:cstheme="minorHAnsi"/>
          <w:bCs/>
          <w:sz w:val="20"/>
          <w:lang w:val="en-GB"/>
        </w:rPr>
        <w:t>and explai</w:t>
      </w:r>
      <w:r>
        <w:rPr>
          <w:rFonts w:asciiTheme="minorHAnsi" w:hAnsiTheme="minorHAnsi" w:cstheme="minorHAnsi"/>
          <w:bCs/>
          <w:sz w:val="20"/>
          <w:lang w:val="en-GB"/>
        </w:rPr>
        <w:t xml:space="preserve">ns the internal and external control </w:t>
      </w:r>
      <w:r w:rsidR="006137DD">
        <w:rPr>
          <w:rFonts w:asciiTheme="minorHAnsi" w:hAnsiTheme="minorHAnsi" w:cstheme="minorHAnsi"/>
          <w:bCs/>
          <w:sz w:val="20"/>
          <w:lang w:val="en-GB"/>
        </w:rPr>
        <w:t xml:space="preserve">of documents and records. It contains rules and references </w:t>
      </w:r>
      <w:proofErr w:type="gramStart"/>
      <w:r w:rsidR="006137DD">
        <w:rPr>
          <w:rFonts w:asciiTheme="minorHAnsi" w:hAnsiTheme="minorHAnsi" w:cstheme="minorHAnsi"/>
          <w:bCs/>
          <w:sz w:val="20"/>
          <w:lang w:val="en-GB"/>
        </w:rPr>
        <w:t>with regard to</w:t>
      </w:r>
      <w:proofErr w:type="gramEnd"/>
      <w:r w:rsidR="006137DD">
        <w:rPr>
          <w:rFonts w:asciiTheme="minorHAnsi" w:hAnsiTheme="minorHAnsi" w:cstheme="minorHAnsi"/>
          <w:bCs/>
          <w:sz w:val="20"/>
          <w:lang w:val="en-GB"/>
        </w:rPr>
        <w:t xml:space="preserve"> the rights and obligations of clients, with special focus on the rules for the use of Logos and </w:t>
      </w:r>
      <w:r w:rsidR="00627DD7">
        <w:rPr>
          <w:rFonts w:asciiTheme="minorHAnsi" w:hAnsiTheme="minorHAnsi" w:cstheme="minorHAnsi"/>
          <w:bCs/>
          <w:sz w:val="20"/>
          <w:lang w:val="en-GB"/>
        </w:rPr>
        <w:t>conformity certificates as well as the regulations how to handle complaints and appeals</w:t>
      </w:r>
      <w:r>
        <w:rPr>
          <w:rFonts w:asciiTheme="minorHAnsi" w:hAnsiTheme="minorHAnsi" w:cstheme="minorHAnsi"/>
          <w:bCs/>
          <w:sz w:val="20"/>
          <w:lang w:val="en-GB"/>
        </w:rPr>
        <w:t xml:space="preserve">. </w:t>
      </w:r>
    </w:p>
    <w:p w14:paraId="5D53A4C0" w14:textId="6CE44532" w:rsidR="006137DD" w:rsidRDefault="006137DD" w:rsidP="00E852AF">
      <w:pPr>
        <w:rPr>
          <w:rFonts w:asciiTheme="minorHAnsi" w:hAnsiTheme="minorHAnsi" w:cstheme="minorHAnsi"/>
          <w:bCs/>
          <w:sz w:val="20"/>
          <w:lang w:val="en-GB"/>
        </w:rPr>
      </w:pPr>
    </w:p>
    <w:p w14:paraId="14C3E54A" w14:textId="7A6C9701" w:rsidR="00E852AF" w:rsidRPr="0015245C"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 xml:space="preserve">Chapter 5 contains the General Product Category Rules as well as General LCA Calculation Rules (applicable on all construction goods and services). These rules exceed the requirements </w:t>
      </w:r>
      <w:r w:rsidR="00573EEB">
        <w:rPr>
          <w:rFonts w:asciiTheme="minorHAnsi" w:hAnsiTheme="minorHAnsi" w:cstheme="minorHAnsi"/>
          <w:bCs/>
          <w:sz w:val="20"/>
          <w:lang w:val="en-GB"/>
        </w:rPr>
        <w:t>found in</w:t>
      </w:r>
      <w:r w:rsidRPr="00C0680B">
        <w:rPr>
          <w:rFonts w:asciiTheme="minorHAnsi" w:hAnsiTheme="minorHAnsi" w:cstheme="minorHAnsi"/>
          <w:bCs/>
          <w:sz w:val="20"/>
          <w:lang w:val="en-GB"/>
        </w:rPr>
        <w:t xml:space="preserve"> current standards, normative documents, technical regulations, guidance documents of the head organisation ECO Platform or any other valid documents. </w:t>
      </w:r>
    </w:p>
    <w:p w14:paraId="124F9A94" w14:textId="4CF20192" w:rsidR="00F12DE5" w:rsidRPr="0015245C" w:rsidRDefault="00F12DE5" w:rsidP="00E852AF">
      <w:pPr>
        <w:rPr>
          <w:rFonts w:asciiTheme="minorHAnsi" w:hAnsiTheme="minorHAnsi" w:cstheme="minorHAnsi"/>
          <w:bCs/>
          <w:sz w:val="20"/>
          <w:lang w:val="en-GB"/>
        </w:rPr>
      </w:pPr>
    </w:p>
    <w:p w14:paraId="68909F0F" w14:textId="3F813C36" w:rsidR="00F12DE5" w:rsidRPr="0015245C" w:rsidRDefault="00573EEB" w:rsidP="00E852AF">
      <w:pPr>
        <w:rPr>
          <w:rFonts w:asciiTheme="minorHAnsi" w:hAnsiTheme="minorHAnsi" w:cstheme="minorHAnsi"/>
          <w:bCs/>
          <w:sz w:val="20"/>
          <w:lang w:val="en-GB"/>
        </w:rPr>
      </w:pPr>
      <w:r w:rsidRPr="00573EEB">
        <w:rPr>
          <w:rFonts w:asciiTheme="minorHAnsi" w:hAnsiTheme="minorHAnsi" w:cstheme="minorHAnsi"/>
          <w:bCs/>
          <w:sz w:val="20"/>
          <w:lang w:val="en-GB"/>
        </w:rPr>
        <w:t xml:space="preserve">Chapter 6 describes the declaration of indicators and preparation of the project report. </w:t>
      </w:r>
    </w:p>
    <w:p w14:paraId="5BEFB596" w14:textId="77777777" w:rsidR="00573EEB" w:rsidRPr="0015245C" w:rsidRDefault="00573EEB" w:rsidP="00E852AF">
      <w:pPr>
        <w:rPr>
          <w:rFonts w:asciiTheme="minorHAnsi" w:hAnsiTheme="minorHAnsi" w:cstheme="minorHAnsi"/>
          <w:bCs/>
          <w:sz w:val="20"/>
          <w:lang w:val="en-GB"/>
        </w:rPr>
      </w:pPr>
    </w:p>
    <w:p w14:paraId="15568215" w14:textId="4F156981" w:rsidR="00F12DE5" w:rsidRDefault="00CD424F" w:rsidP="00E852AF">
      <w:pPr>
        <w:rPr>
          <w:rFonts w:asciiTheme="minorHAnsi" w:hAnsiTheme="minorHAnsi" w:cstheme="minorHAnsi"/>
          <w:bCs/>
          <w:sz w:val="20"/>
          <w:lang w:val="en-GB"/>
        </w:rPr>
      </w:pPr>
      <w:r w:rsidRPr="00CD424F">
        <w:rPr>
          <w:rFonts w:asciiTheme="minorHAnsi" w:hAnsiTheme="minorHAnsi" w:cstheme="minorHAnsi"/>
          <w:bCs/>
          <w:sz w:val="20"/>
          <w:lang w:val="en-GB"/>
        </w:rPr>
        <w:t xml:space="preserve">Chapters 7 and 8 specify rules regarding the choice of generic data and requirements of accepted upstream databases. </w:t>
      </w:r>
    </w:p>
    <w:p w14:paraId="037D6730" w14:textId="7CEC506F" w:rsidR="00627DD7" w:rsidRDefault="00627DD7" w:rsidP="00E852AF">
      <w:pPr>
        <w:rPr>
          <w:rFonts w:asciiTheme="minorHAnsi" w:hAnsiTheme="minorHAnsi" w:cstheme="minorHAnsi"/>
          <w:bCs/>
          <w:sz w:val="20"/>
          <w:lang w:val="en-GB"/>
        </w:rPr>
      </w:pPr>
    </w:p>
    <w:p w14:paraId="10D6B4C7" w14:textId="41857E28" w:rsidR="00627DD7" w:rsidRPr="00627DD7" w:rsidRDefault="00627DD7" w:rsidP="00E852AF">
      <w:pPr>
        <w:rPr>
          <w:rFonts w:asciiTheme="minorHAnsi" w:hAnsiTheme="minorHAnsi" w:cstheme="minorHAnsi"/>
          <w:bCs/>
          <w:sz w:val="20"/>
          <w:lang w:val="en-GB"/>
        </w:rPr>
      </w:pPr>
      <w:r w:rsidRPr="00627DD7">
        <w:rPr>
          <w:rFonts w:asciiTheme="minorHAnsi" w:hAnsiTheme="minorHAnsi" w:cstheme="minorHAnsi"/>
          <w:bCs/>
          <w:sz w:val="20"/>
          <w:lang w:val="en-GB"/>
        </w:rPr>
        <w:t>Chapter 9 contains information on f</w:t>
      </w:r>
      <w:r>
        <w:rPr>
          <w:rFonts w:asciiTheme="minorHAnsi" w:hAnsiTheme="minorHAnsi" w:cstheme="minorHAnsi"/>
          <w:bCs/>
          <w:sz w:val="20"/>
          <w:lang w:val="en-GB"/>
        </w:rPr>
        <w:t>inancing and fee regulations of the conformity assessment body.</w:t>
      </w:r>
    </w:p>
    <w:p w14:paraId="3A3FFDE8" w14:textId="77777777" w:rsidR="00E852AF" w:rsidRPr="00627DD7" w:rsidRDefault="00E852AF" w:rsidP="00E852AF">
      <w:pPr>
        <w:rPr>
          <w:rFonts w:asciiTheme="minorHAnsi" w:hAnsiTheme="minorHAnsi" w:cstheme="minorHAnsi"/>
          <w:bCs/>
          <w:sz w:val="20"/>
          <w:lang w:val="en-GB"/>
        </w:rPr>
      </w:pPr>
    </w:p>
    <w:p w14:paraId="43FC85B2" w14:textId="03F5E860" w:rsidR="00E852AF" w:rsidRPr="0015245C" w:rsidRDefault="00CD424F" w:rsidP="00E852AF">
      <w:pPr>
        <w:rPr>
          <w:rFonts w:asciiTheme="minorHAnsi" w:hAnsiTheme="minorHAnsi" w:cstheme="minorHAnsi"/>
          <w:bCs/>
          <w:sz w:val="20"/>
          <w:lang w:val="en-GB"/>
        </w:rPr>
      </w:pPr>
      <w:r w:rsidRPr="0015245C">
        <w:rPr>
          <w:rFonts w:asciiTheme="minorHAnsi" w:hAnsiTheme="minorHAnsi" w:cstheme="minorHAnsi"/>
          <w:bCs/>
          <w:sz w:val="20"/>
          <w:lang w:val="en-GB"/>
        </w:rPr>
        <w:t>The requirements in the</w:t>
      </w:r>
      <w:r w:rsidR="00E852AF" w:rsidRPr="0015245C">
        <w:rPr>
          <w:rFonts w:asciiTheme="minorHAnsi" w:hAnsiTheme="minorHAnsi" w:cstheme="minorHAnsi"/>
          <w:bCs/>
          <w:sz w:val="20"/>
          <w:lang w:val="en-GB"/>
        </w:rPr>
        <w:t xml:space="preserve"> BAU EPD </w:t>
      </w:r>
      <w:r w:rsidR="0070236B">
        <w:rPr>
          <w:rFonts w:asciiTheme="minorHAnsi" w:hAnsiTheme="minorHAnsi" w:cstheme="minorHAnsi"/>
          <w:bCs/>
          <w:sz w:val="20"/>
          <w:lang w:val="en-GB"/>
        </w:rPr>
        <w:t>MS-HB</w:t>
      </w:r>
      <w:r w:rsidR="00E852AF" w:rsidRPr="0015245C">
        <w:rPr>
          <w:rFonts w:asciiTheme="minorHAnsi" w:hAnsiTheme="minorHAnsi" w:cstheme="minorHAnsi"/>
          <w:bCs/>
          <w:sz w:val="20"/>
          <w:lang w:val="en-GB"/>
        </w:rPr>
        <w:t xml:space="preserve"> </w:t>
      </w:r>
      <w:r w:rsidRPr="0015245C">
        <w:rPr>
          <w:rFonts w:asciiTheme="minorHAnsi" w:hAnsiTheme="minorHAnsi" w:cstheme="minorHAnsi"/>
          <w:bCs/>
          <w:sz w:val="20"/>
          <w:lang w:val="en-GB"/>
        </w:rPr>
        <w:t>for preparation of LCA analyses and EPD documents are based on the following standards, the current version on the date of publication of the handbook was considered and integrated:</w:t>
      </w:r>
    </w:p>
    <w:p w14:paraId="075C71E4" w14:textId="77777777" w:rsidR="00CD424F" w:rsidRPr="0015245C" w:rsidRDefault="00CD424F" w:rsidP="00E852AF">
      <w:pPr>
        <w:rPr>
          <w:rFonts w:asciiTheme="minorHAnsi" w:hAnsiTheme="minorHAnsi" w:cstheme="minorHAnsi"/>
          <w:bCs/>
          <w:sz w:val="20"/>
          <w:lang w:val="en-GB"/>
        </w:rPr>
      </w:pPr>
    </w:p>
    <w:p w14:paraId="41043B39" w14:textId="290DE4A4" w:rsidR="00627DD7" w:rsidRPr="00627DD7" w:rsidRDefault="00627DD7" w:rsidP="00627DD7">
      <w:pPr>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627DD7">
        <w:rPr>
          <w:rFonts w:asciiTheme="minorHAnsi" w:hAnsiTheme="minorHAnsi" w:cstheme="minorHAnsi"/>
          <w:sz w:val="20"/>
          <w:lang w:val="en-GB"/>
        </w:rPr>
        <w:t>ÖVE/ÖNORM EN ISO/IEC 17065:2013 – Conformity as</w:t>
      </w:r>
      <w:r>
        <w:rPr>
          <w:rFonts w:asciiTheme="minorHAnsi" w:hAnsiTheme="minorHAnsi" w:cstheme="minorHAnsi"/>
          <w:sz w:val="20"/>
          <w:lang w:val="en-GB"/>
        </w:rPr>
        <w:t>sessment – Requirements on bodies certifying products, goods and services</w:t>
      </w:r>
      <w:r w:rsidRPr="00627DD7">
        <w:rPr>
          <w:rFonts w:asciiTheme="minorHAnsi" w:hAnsiTheme="minorHAnsi" w:cstheme="minorHAnsi"/>
          <w:sz w:val="20"/>
          <w:lang w:val="en-GB"/>
        </w:rPr>
        <w:t xml:space="preserve"> (ISO/IEC 17065:2012)</w:t>
      </w:r>
    </w:p>
    <w:p w14:paraId="62C3AB4A" w14:textId="3945ACD5" w:rsidR="00E852AF" w:rsidRPr="00CD424F" w:rsidRDefault="00D87287"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CD424F">
        <w:rPr>
          <w:rFonts w:asciiTheme="minorHAnsi" w:hAnsiTheme="minorHAnsi" w:cstheme="minorHAnsi"/>
          <w:sz w:val="20"/>
          <w:lang w:val="en-GB"/>
        </w:rPr>
        <w:t xml:space="preserve">ÖVE/ÖNORM </w:t>
      </w:r>
      <w:r w:rsidR="00E852AF" w:rsidRPr="00CD424F">
        <w:rPr>
          <w:rFonts w:asciiTheme="minorHAnsi" w:hAnsiTheme="minorHAnsi" w:cstheme="minorHAnsi"/>
          <w:sz w:val="20"/>
          <w:lang w:val="en-GB"/>
        </w:rPr>
        <w:t>EN ISO/IEC 17029:20</w:t>
      </w:r>
      <w:r w:rsidRPr="00CD424F">
        <w:rPr>
          <w:rFonts w:asciiTheme="minorHAnsi" w:hAnsiTheme="minorHAnsi" w:cstheme="minorHAnsi"/>
          <w:sz w:val="20"/>
          <w:lang w:val="en-GB"/>
        </w:rPr>
        <w:t>20</w:t>
      </w:r>
      <w:r w:rsidR="005973D2" w:rsidRPr="00CD424F">
        <w:rPr>
          <w:rFonts w:asciiTheme="minorHAnsi" w:hAnsiTheme="minorHAnsi" w:cstheme="minorHAnsi"/>
          <w:sz w:val="20"/>
          <w:lang w:val="en-GB"/>
        </w:rPr>
        <w:t xml:space="preserve"> – </w:t>
      </w:r>
      <w:r w:rsidR="00CD424F" w:rsidRPr="00CD424F">
        <w:rPr>
          <w:rFonts w:asciiTheme="minorHAnsi" w:hAnsiTheme="minorHAnsi" w:cstheme="minorHAnsi"/>
          <w:sz w:val="20"/>
          <w:lang w:val="en-GB"/>
        </w:rPr>
        <w:t xml:space="preserve">Conformity assessment — General principles and requirements for validation and verification bodies </w:t>
      </w:r>
      <w:r w:rsidR="00E852AF" w:rsidRPr="00CD424F">
        <w:rPr>
          <w:rFonts w:asciiTheme="minorHAnsi" w:hAnsiTheme="minorHAnsi" w:cstheme="minorHAnsi"/>
          <w:sz w:val="20"/>
          <w:lang w:val="en-GB"/>
        </w:rPr>
        <w:t>(ISO/IEC 17029:201</w:t>
      </w:r>
      <w:r w:rsidRPr="00CD424F">
        <w:rPr>
          <w:rFonts w:asciiTheme="minorHAnsi" w:hAnsiTheme="minorHAnsi" w:cstheme="minorHAnsi"/>
          <w:sz w:val="20"/>
          <w:lang w:val="en-GB"/>
        </w:rPr>
        <w:t>9</w:t>
      </w:r>
      <w:r w:rsidR="00E852AF" w:rsidRPr="00CD424F">
        <w:rPr>
          <w:rFonts w:asciiTheme="minorHAnsi" w:hAnsiTheme="minorHAnsi" w:cstheme="minorHAnsi"/>
          <w:sz w:val="20"/>
          <w:lang w:val="en-GB"/>
        </w:rPr>
        <w:t>)</w:t>
      </w:r>
    </w:p>
    <w:p w14:paraId="078F235B" w14:textId="7AAF34C9" w:rsidR="00E852AF" w:rsidRPr="00CD424F"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CD424F">
        <w:rPr>
          <w:rFonts w:asciiTheme="minorHAnsi" w:hAnsiTheme="minorHAnsi" w:cstheme="minorHAnsi"/>
          <w:sz w:val="20"/>
          <w:lang w:val="en-GB"/>
        </w:rPr>
        <w:t>EN ISO 14025</w:t>
      </w:r>
      <w:r w:rsidR="00D87287" w:rsidRPr="00CD424F">
        <w:rPr>
          <w:rFonts w:asciiTheme="minorHAnsi" w:hAnsiTheme="minorHAnsi" w:cstheme="minorHAnsi"/>
          <w:sz w:val="20"/>
          <w:lang w:val="en-GB"/>
        </w:rPr>
        <w:t>:2010</w:t>
      </w:r>
      <w:r w:rsidR="005973D2" w:rsidRPr="00CD424F">
        <w:rPr>
          <w:rFonts w:asciiTheme="minorHAnsi" w:hAnsiTheme="minorHAnsi" w:cstheme="minorHAnsi"/>
          <w:sz w:val="20"/>
          <w:lang w:val="en-GB"/>
        </w:rPr>
        <w:t xml:space="preserve"> – </w:t>
      </w:r>
      <w:r w:rsidR="00CD424F" w:rsidRPr="00CD424F">
        <w:rPr>
          <w:rFonts w:asciiTheme="minorHAnsi" w:hAnsiTheme="minorHAnsi" w:cstheme="minorHAnsi"/>
          <w:sz w:val="20"/>
          <w:lang w:val="en-GB"/>
        </w:rPr>
        <w:t>Environmental labels and declarations -- Type III environmental declarations -- Principles and procedures</w:t>
      </w:r>
      <w:r w:rsidRPr="00CD424F">
        <w:rPr>
          <w:rFonts w:asciiTheme="minorHAnsi" w:hAnsiTheme="minorHAnsi" w:cstheme="minorHAnsi"/>
          <w:sz w:val="20"/>
          <w:lang w:val="en-GB"/>
        </w:rPr>
        <w:t xml:space="preserve"> </w:t>
      </w:r>
      <w:r w:rsidR="00D87287" w:rsidRPr="00CD424F">
        <w:rPr>
          <w:rFonts w:asciiTheme="minorHAnsi" w:hAnsiTheme="minorHAnsi" w:cstheme="minorHAnsi"/>
          <w:sz w:val="20"/>
          <w:lang w:val="en-GB"/>
        </w:rPr>
        <w:t>(ISO 14025:2006)</w:t>
      </w:r>
    </w:p>
    <w:p w14:paraId="194C1C00" w14:textId="2E88FF8D"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EN ISO 14020</w:t>
      </w:r>
      <w:r w:rsidR="00D87287" w:rsidRPr="000368BC">
        <w:rPr>
          <w:rFonts w:asciiTheme="minorHAnsi" w:hAnsiTheme="minorHAnsi" w:cstheme="minorHAnsi"/>
          <w:sz w:val="20"/>
          <w:lang w:val="en-GB"/>
        </w:rPr>
        <w:t>:2002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Environmental labels and declarations</w:t>
      </w:r>
      <w:r w:rsid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General principles</w:t>
      </w:r>
    </w:p>
    <w:p w14:paraId="17DAD97C" w14:textId="58C099DD"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EN ISO 14040</w:t>
      </w:r>
      <w:r w:rsidR="00D87287" w:rsidRPr="000368BC">
        <w:rPr>
          <w:rFonts w:asciiTheme="minorHAnsi" w:hAnsiTheme="minorHAnsi" w:cstheme="minorHAnsi"/>
          <w:sz w:val="20"/>
          <w:lang w:val="en-GB"/>
        </w:rPr>
        <w:t>:2009</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Environmental management - Life cycle assessment -- Principles and framework</w:t>
      </w:r>
      <w:r w:rsidR="000368BC">
        <w:rPr>
          <w:rFonts w:asciiTheme="minorHAnsi" w:hAnsiTheme="minorHAnsi" w:cstheme="minorHAnsi"/>
          <w:sz w:val="20"/>
          <w:lang w:val="en-GB"/>
        </w:rPr>
        <w:t xml:space="preserve"> </w:t>
      </w:r>
      <w:r w:rsidR="00D87287" w:rsidRPr="000368BC">
        <w:rPr>
          <w:rFonts w:asciiTheme="minorHAnsi" w:hAnsiTheme="minorHAnsi" w:cstheme="minorHAnsi"/>
          <w:sz w:val="20"/>
          <w:lang w:val="en-GB"/>
        </w:rPr>
        <w:t>(ISO 14040:2006)</w:t>
      </w:r>
    </w:p>
    <w:p w14:paraId="41D62757" w14:textId="584B4D8F"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EN ISO 14044</w:t>
      </w:r>
      <w:r w:rsidR="00D87287" w:rsidRPr="000368BC">
        <w:rPr>
          <w:rFonts w:asciiTheme="minorHAnsi" w:hAnsiTheme="minorHAnsi" w:cstheme="minorHAnsi"/>
          <w:sz w:val="20"/>
          <w:lang w:val="en-GB"/>
        </w:rPr>
        <w:t>:2018</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 xml:space="preserve">Environmental management - Life cycle assessment -- Requirements and guidelines </w:t>
      </w:r>
      <w:r w:rsidR="00D87287" w:rsidRPr="000368BC">
        <w:rPr>
          <w:rFonts w:asciiTheme="minorHAnsi" w:hAnsiTheme="minorHAnsi" w:cstheme="minorHAnsi"/>
          <w:sz w:val="20"/>
          <w:lang w:val="en-GB"/>
        </w:rPr>
        <w:t>(ISO 14044:2006 + A1:2017)</w:t>
      </w:r>
    </w:p>
    <w:p w14:paraId="23900BF7" w14:textId="0A76149C" w:rsidR="001E2C1B" w:rsidRDefault="00E852AF" w:rsidP="001E2C1B">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lastRenderedPageBreak/>
        <w:t>EN 15804</w:t>
      </w:r>
      <w:r w:rsidR="001E2C1B">
        <w:rPr>
          <w:rFonts w:asciiTheme="minorHAnsi" w:hAnsiTheme="minorHAnsi" w:cstheme="minorHAnsi"/>
          <w:sz w:val="20"/>
          <w:lang w:val="en-GB"/>
        </w:rPr>
        <w:t>:2012</w:t>
      </w:r>
      <w:r w:rsidR="00F6290D">
        <w:rPr>
          <w:rFonts w:asciiTheme="minorHAnsi" w:hAnsiTheme="minorHAnsi" w:cstheme="minorHAnsi"/>
          <w:sz w:val="20"/>
          <w:lang w:val="en-GB"/>
        </w:rPr>
        <w:t>+</w:t>
      </w:r>
      <w:r w:rsidR="001E2C1B">
        <w:rPr>
          <w:rFonts w:asciiTheme="minorHAnsi" w:hAnsiTheme="minorHAnsi" w:cstheme="minorHAnsi"/>
          <w:sz w:val="20"/>
          <w:lang w:val="en-GB"/>
        </w:rPr>
        <w:t>A2:2019</w:t>
      </w:r>
      <w:r w:rsidR="00F6290D">
        <w:rPr>
          <w:rFonts w:asciiTheme="minorHAnsi" w:hAnsiTheme="minorHAnsi" w:cstheme="minorHAnsi"/>
          <w:sz w:val="20"/>
          <w:lang w:val="en-GB"/>
        </w:rPr>
        <w:t>+</w:t>
      </w:r>
      <w:r w:rsidR="001E2C1B">
        <w:rPr>
          <w:rFonts w:asciiTheme="minorHAnsi" w:hAnsiTheme="minorHAnsi" w:cstheme="minorHAnsi"/>
          <w:sz w:val="20"/>
          <w:lang w:val="en-GB"/>
        </w:rPr>
        <w:t>AC:2021</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 Core rules for the product category of construction products</w:t>
      </w:r>
      <w:r w:rsidRPr="000368BC">
        <w:rPr>
          <w:rFonts w:asciiTheme="minorHAnsi" w:hAnsiTheme="minorHAnsi" w:cstheme="minorHAnsi"/>
          <w:sz w:val="20"/>
          <w:lang w:val="en-GB"/>
        </w:rPr>
        <w:t xml:space="preserve"> </w:t>
      </w:r>
      <w:r w:rsidR="000368BC">
        <w:rPr>
          <w:rFonts w:asciiTheme="minorHAnsi" w:hAnsiTheme="minorHAnsi" w:cstheme="minorHAnsi"/>
          <w:sz w:val="20"/>
          <w:lang w:val="en-GB"/>
        </w:rPr>
        <w:t>(EN 15804</w:t>
      </w:r>
      <w:r w:rsidR="00934B83">
        <w:rPr>
          <w:rFonts w:asciiTheme="minorHAnsi" w:hAnsiTheme="minorHAnsi" w:cstheme="minorHAnsi"/>
          <w:sz w:val="20"/>
          <w:lang w:val="en-GB"/>
        </w:rPr>
        <w:t>:2012</w:t>
      </w:r>
      <w:r w:rsidR="000368BC">
        <w:rPr>
          <w:rFonts w:asciiTheme="minorHAnsi" w:hAnsiTheme="minorHAnsi" w:cstheme="minorHAnsi"/>
          <w:sz w:val="20"/>
          <w:lang w:val="en-GB"/>
        </w:rPr>
        <w:t xml:space="preserve"> + A2:2019</w:t>
      </w:r>
      <w:r w:rsidR="00F6290D">
        <w:rPr>
          <w:rFonts w:asciiTheme="minorHAnsi" w:hAnsiTheme="minorHAnsi" w:cstheme="minorHAnsi"/>
          <w:sz w:val="20"/>
          <w:lang w:val="en-GB"/>
        </w:rPr>
        <w:t>+</w:t>
      </w:r>
      <w:r w:rsidR="00934B83">
        <w:rPr>
          <w:rFonts w:asciiTheme="minorHAnsi" w:hAnsiTheme="minorHAnsi" w:cstheme="minorHAnsi"/>
          <w:sz w:val="20"/>
          <w:lang w:val="en-GB"/>
        </w:rPr>
        <w:t>AC:</w:t>
      </w:r>
      <w:r w:rsidR="00F6290D">
        <w:rPr>
          <w:rFonts w:asciiTheme="minorHAnsi" w:hAnsiTheme="minorHAnsi" w:cstheme="minorHAnsi"/>
          <w:sz w:val="20"/>
          <w:lang w:val="en-GB"/>
        </w:rPr>
        <w:t>2022</w:t>
      </w:r>
      <w:r w:rsidR="000368BC">
        <w:rPr>
          <w:rFonts w:asciiTheme="minorHAnsi" w:hAnsiTheme="minorHAnsi" w:cstheme="minorHAnsi"/>
          <w:sz w:val="20"/>
          <w:lang w:val="en-GB"/>
        </w:rPr>
        <w:t>)</w:t>
      </w:r>
    </w:p>
    <w:p w14:paraId="4B672181" w14:textId="77777777" w:rsidR="00934B83" w:rsidRPr="001E2C1B" w:rsidRDefault="00934B83" w:rsidP="00D01456">
      <w:pPr>
        <w:pStyle w:val="StandardAbs"/>
        <w:overflowPunct/>
        <w:autoSpaceDE/>
        <w:autoSpaceDN/>
        <w:adjustRightInd/>
        <w:spacing w:line="320" w:lineRule="exact"/>
        <w:ind w:left="720"/>
        <w:jc w:val="left"/>
        <w:textAlignment w:val="auto"/>
        <w:rPr>
          <w:rFonts w:asciiTheme="minorHAnsi" w:hAnsiTheme="minorHAnsi" w:cstheme="minorHAnsi"/>
          <w:sz w:val="20"/>
          <w:lang w:val="en-GB"/>
        </w:rPr>
      </w:pPr>
    </w:p>
    <w:p w14:paraId="201777D1" w14:textId="1A296328" w:rsidR="0078749A" w:rsidRPr="00375D3A" w:rsidRDefault="001D2239" w:rsidP="00375D3A">
      <w:pPr>
        <w:pStyle w:val="Listenabsatz"/>
        <w:numPr>
          <w:ilvl w:val="0"/>
          <w:numId w:val="10"/>
        </w:numPr>
        <w:rPr>
          <w:rFonts w:ascii="Calibri" w:hAnsi="Calibri" w:cs="Calibri"/>
          <w:lang w:eastAsia="en-US"/>
        </w:rPr>
      </w:pPr>
      <w:r w:rsidRPr="001D2239">
        <w:rPr>
          <w:rFonts w:ascii="Calibri" w:hAnsi="Calibri" w:cs="Calibri"/>
          <w:lang w:val="en-GB"/>
        </w:rPr>
        <w:t xml:space="preserve">EN 15941:2024 Sustainability of construction works. Data quality for environmental assessment of products and construction work. </w:t>
      </w:r>
      <w:proofErr w:type="spellStart"/>
      <w:r w:rsidRPr="001D2239">
        <w:rPr>
          <w:rFonts w:ascii="Calibri" w:hAnsi="Calibri" w:cs="Calibri"/>
        </w:rPr>
        <w:t>Selection</w:t>
      </w:r>
      <w:proofErr w:type="spellEnd"/>
      <w:r w:rsidRPr="001D2239">
        <w:rPr>
          <w:rFonts w:ascii="Calibri" w:hAnsi="Calibri" w:cs="Calibri"/>
        </w:rPr>
        <w:t xml:space="preserve"> and </w:t>
      </w:r>
      <w:proofErr w:type="spellStart"/>
      <w:r w:rsidRPr="001D2239">
        <w:rPr>
          <w:rFonts w:ascii="Calibri" w:hAnsi="Calibri" w:cs="Calibri"/>
        </w:rPr>
        <w:t>use</w:t>
      </w:r>
      <w:proofErr w:type="spellEnd"/>
      <w:r w:rsidRPr="001D2239">
        <w:rPr>
          <w:rFonts w:ascii="Calibri" w:hAnsi="Calibri" w:cs="Calibri"/>
        </w:rPr>
        <w:t xml:space="preserve"> </w:t>
      </w:r>
      <w:proofErr w:type="spellStart"/>
      <w:r w:rsidRPr="001D2239">
        <w:rPr>
          <w:rFonts w:ascii="Calibri" w:hAnsi="Calibri" w:cs="Calibri"/>
        </w:rPr>
        <w:t>of</w:t>
      </w:r>
      <w:proofErr w:type="spellEnd"/>
      <w:r w:rsidRPr="001D2239">
        <w:rPr>
          <w:rFonts w:ascii="Calibri" w:hAnsi="Calibri" w:cs="Calibri"/>
        </w:rPr>
        <w:t xml:space="preserve"> </w:t>
      </w:r>
      <w:proofErr w:type="spellStart"/>
      <w:r w:rsidRPr="001D2239">
        <w:rPr>
          <w:rFonts w:ascii="Calibri" w:hAnsi="Calibri" w:cs="Calibri"/>
        </w:rPr>
        <w:t>data</w:t>
      </w:r>
      <w:proofErr w:type="spellEnd"/>
    </w:p>
    <w:p w14:paraId="33EB89C8" w14:textId="79E2CB08"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EN 15942</w:t>
      </w:r>
      <w:r w:rsidR="00D87287" w:rsidRPr="000368BC">
        <w:rPr>
          <w:rFonts w:asciiTheme="minorHAnsi" w:hAnsiTheme="minorHAnsi" w:cstheme="minorHAnsi"/>
          <w:sz w:val="20"/>
          <w:lang w:val="en-GB"/>
        </w:rPr>
        <w:t>:2011</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w:t>
      </w:r>
      <w:r w:rsidR="000368BC">
        <w:rPr>
          <w:rFonts w:asciiTheme="minorHAnsi" w:hAnsiTheme="minorHAnsi" w:cstheme="minorHAnsi"/>
          <w:sz w:val="20"/>
          <w:lang w:val="en-GB"/>
        </w:rPr>
        <w:t xml:space="preserve"> -</w:t>
      </w:r>
      <w:r w:rsidR="000368BC" w:rsidRPr="000368BC">
        <w:rPr>
          <w:rFonts w:asciiTheme="minorHAnsi" w:hAnsiTheme="minorHAnsi" w:cstheme="minorHAnsi"/>
          <w:sz w:val="20"/>
          <w:lang w:val="en-GB"/>
        </w:rPr>
        <w:t xml:space="preserve"> Communication format business-to-business</w:t>
      </w:r>
    </w:p>
    <w:p w14:paraId="6E11886F" w14:textId="0C93FABB" w:rsidR="00E852AF"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EN 15978</w:t>
      </w:r>
      <w:r w:rsidR="00D87287" w:rsidRPr="000368BC">
        <w:rPr>
          <w:rFonts w:asciiTheme="minorHAnsi" w:hAnsiTheme="minorHAnsi" w:cstheme="minorHAnsi"/>
          <w:sz w:val="20"/>
          <w:lang w:val="en-GB"/>
        </w:rPr>
        <w:t>:2012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Assessment of environmental performance of buildings – Calculation methods</w:t>
      </w:r>
      <w:r w:rsidRPr="000368BC">
        <w:rPr>
          <w:rFonts w:asciiTheme="minorHAnsi" w:hAnsiTheme="minorHAnsi" w:cstheme="minorHAnsi"/>
          <w:sz w:val="20"/>
          <w:lang w:val="en-GB"/>
        </w:rPr>
        <w:t xml:space="preserve"> </w:t>
      </w:r>
    </w:p>
    <w:p w14:paraId="777D28AC" w14:textId="77777777" w:rsidR="000368BC" w:rsidRPr="000368BC" w:rsidRDefault="000368BC" w:rsidP="000368BC">
      <w:pPr>
        <w:rPr>
          <w:lang w:val="en-GB"/>
        </w:rPr>
      </w:pPr>
    </w:p>
    <w:p w14:paraId="31ABEECE" w14:textId="200B06F6" w:rsidR="00E852AF" w:rsidRPr="00DC6651"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DC6651">
        <w:rPr>
          <w:rFonts w:asciiTheme="minorHAnsi" w:hAnsiTheme="minorHAnsi" w:cstheme="minorHAnsi"/>
          <w:sz w:val="20"/>
          <w:lang w:val="en-GB"/>
        </w:rPr>
        <w:t>ISO 21930</w:t>
      </w:r>
      <w:r w:rsidR="005973D2">
        <w:rPr>
          <w:rFonts w:asciiTheme="minorHAnsi" w:hAnsiTheme="minorHAnsi" w:cstheme="minorHAnsi"/>
          <w:sz w:val="20"/>
          <w:lang w:val="en-GB"/>
        </w:rPr>
        <w:t>:2017</w:t>
      </w:r>
      <w:r w:rsidR="005973D2" w:rsidRPr="005973D2">
        <w:rPr>
          <w:rFonts w:asciiTheme="minorHAnsi" w:hAnsiTheme="minorHAnsi" w:cstheme="minorHAnsi"/>
          <w:sz w:val="20"/>
          <w:lang w:val="en-US"/>
        </w:rPr>
        <w:t xml:space="preserve"> –</w:t>
      </w:r>
      <w:r w:rsidRPr="00DC6651">
        <w:rPr>
          <w:rFonts w:asciiTheme="minorHAnsi" w:hAnsiTheme="minorHAnsi" w:cstheme="minorHAnsi"/>
          <w:sz w:val="20"/>
          <w:lang w:val="en-GB"/>
        </w:rPr>
        <w:t>Sustainability in building</w:t>
      </w:r>
      <w:r w:rsidR="005973D2">
        <w:rPr>
          <w:rFonts w:asciiTheme="minorHAnsi" w:hAnsiTheme="minorHAnsi" w:cstheme="minorHAnsi"/>
          <w:sz w:val="20"/>
          <w:lang w:val="en-GB"/>
        </w:rPr>
        <w:t>s and civil engineering works</w:t>
      </w:r>
      <w:r w:rsidRPr="00DC6651">
        <w:rPr>
          <w:rFonts w:asciiTheme="minorHAnsi" w:hAnsiTheme="minorHAnsi" w:cstheme="minorHAnsi"/>
          <w:sz w:val="20"/>
          <w:lang w:val="en-GB"/>
        </w:rPr>
        <w:t xml:space="preserve"> – </w:t>
      </w:r>
      <w:r w:rsidR="005973D2">
        <w:rPr>
          <w:rFonts w:asciiTheme="minorHAnsi" w:hAnsiTheme="minorHAnsi" w:cstheme="minorHAnsi"/>
          <w:sz w:val="20"/>
          <w:lang w:val="en-GB"/>
        </w:rPr>
        <w:t>Core rules for e</w:t>
      </w:r>
      <w:r w:rsidRPr="00DC6651">
        <w:rPr>
          <w:rFonts w:asciiTheme="minorHAnsi" w:hAnsiTheme="minorHAnsi" w:cstheme="minorHAnsi"/>
          <w:sz w:val="20"/>
          <w:lang w:val="en-GB"/>
        </w:rPr>
        <w:t xml:space="preserve">nvironmental </w:t>
      </w:r>
      <w:r w:rsidR="005973D2">
        <w:rPr>
          <w:rFonts w:asciiTheme="minorHAnsi" w:hAnsiTheme="minorHAnsi" w:cstheme="minorHAnsi"/>
          <w:sz w:val="20"/>
          <w:lang w:val="en-GB"/>
        </w:rPr>
        <w:t xml:space="preserve">product </w:t>
      </w:r>
      <w:r w:rsidRPr="00DC6651">
        <w:rPr>
          <w:rFonts w:asciiTheme="minorHAnsi" w:hAnsiTheme="minorHAnsi" w:cstheme="minorHAnsi"/>
          <w:sz w:val="20"/>
          <w:lang w:val="en-GB"/>
        </w:rPr>
        <w:t>declaration</w:t>
      </w:r>
      <w:r w:rsidR="005973D2">
        <w:rPr>
          <w:rFonts w:asciiTheme="minorHAnsi" w:hAnsiTheme="minorHAnsi" w:cstheme="minorHAnsi"/>
          <w:sz w:val="20"/>
          <w:lang w:val="en-GB"/>
        </w:rPr>
        <w:t>s</w:t>
      </w:r>
      <w:r w:rsidRPr="00DC6651">
        <w:rPr>
          <w:rFonts w:asciiTheme="minorHAnsi" w:hAnsiTheme="minorHAnsi" w:cstheme="minorHAnsi"/>
          <w:sz w:val="20"/>
          <w:lang w:val="en-GB"/>
        </w:rPr>
        <w:t xml:space="preserve"> of </w:t>
      </w:r>
      <w:r w:rsidR="005973D2">
        <w:rPr>
          <w:rFonts w:asciiTheme="minorHAnsi" w:hAnsiTheme="minorHAnsi" w:cstheme="minorHAnsi"/>
          <w:sz w:val="20"/>
          <w:lang w:val="en-GB"/>
        </w:rPr>
        <w:t>construction</w:t>
      </w:r>
      <w:r w:rsidRPr="00DC6651">
        <w:rPr>
          <w:rFonts w:asciiTheme="minorHAnsi" w:hAnsiTheme="minorHAnsi" w:cstheme="minorHAnsi"/>
          <w:sz w:val="20"/>
          <w:lang w:val="en-GB"/>
        </w:rPr>
        <w:t xml:space="preserve"> products</w:t>
      </w:r>
      <w:r w:rsidR="005973D2">
        <w:rPr>
          <w:rFonts w:asciiTheme="minorHAnsi" w:hAnsiTheme="minorHAnsi" w:cstheme="minorHAnsi"/>
          <w:sz w:val="20"/>
          <w:lang w:val="en-GB"/>
        </w:rPr>
        <w:t xml:space="preserve"> and services</w:t>
      </w:r>
    </w:p>
    <w:p w14:paraId="2AB847E6" w14:textId="435DE314" w:rsidR="00276DC3" w:rsidRPr="009F3C59"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sz w:val="20"/>
          <w:lang w:val="en-GB"/>
        </w:rPr>
      </w:pPr>
      <w:r w:rsidRPr="00276DC3">
        <w:rPr>
          <w:rFonts w:asciiTheme="minorHAnsi" w:hAnsiTheme="minorHAnsi" w:cstheme="minorHAnsi"/>
          <w:sz w:val="20"/>
          <w:lang w:val="en-GB"/>
        </w:rPr>
        <w:t>CEN/TR 16970</w:t>
      </w:r>
      <w:r w:rsidR="005973D2" w:rsidRPr="00276DC3">
        <w:rPr>
          <w:rFonts w:asciiTheme="minorHAnsi" w:hAnsiTheme="minorHAnsi" w:cstheme="minorHAnsi"/>
          <w:sz w:val="20"/>
          <w:lang w:val="en-GB"/>
        </w:rPr>
        <w:t>:2016 –</w:t>
      </w:r>
      <w:r w:rsidR="00276DC3" w:rsidRPr="009F3C59">
        <w:rPr>
          <w:rFonts w:asciiTheme="minorHAnsi" w:hAnsiTheme="minorHAnsi"/>
          <w:bCs/>
          <w:sz w:val="20"/>
          <w:lang w:val="en-GB"/>
        </w:rPr>
        <w:t xml:space="preserve"> Sustainability of construction works. Guidance for the implementation of EN </w:t>
      </w:r>
      <w:proofErr w:type="gramStart"/>
      <w:r w:rsidR="00276DC3" w:rsidRPr="009F3C59">
        <w:rPr>
          <w:rFonts w:asciiTheme="minorHAnsi" w:hAnsiTheme="minorHAnsi"/>
          <w:bCs/>
          <w:sz w:val="20"/>
          <w:lang w:val="en-GB"/>
        </w:rPr>
        <w:t xml:space="preserve">15804 </w:t>
      </w:r>
      <w:r w:rsidR="00276DC3" w:rsidRPr="009F3C59">
        <w:rPr>
          <w:rFonts w:asciiTheme="minorHAnsi" w:hAnsiTheme="minorHAnsi"/>
          <w:sz w:val="20"/>
          <w:lang w:val="en-GB"/>
        </w:rPr>
        <w:t xml:space="preserve"> (</w:t>
      </w:r>
      <w:proofErr w:type="gramEnd"/>
      <w:r w:rsidR="00276DC3" w:rsidRPr="009F3C59">
        <w:rPr>
          <w:rFonts w:asciiTheme="minorHAnsi" w:hAnsiTheme="minorHAnsi"/>
          <w:sz w:val="20"/>
          <w:lang w:val="en-GB"/>
        </w:rPr>
        <w:t>Note: with the following 3 excepti</w:t>
      </w:r>
      <w:r w:rsidR="00276DC3">
        <w:rPr>
          <w:rFonts w:asciiTheme="minorHAnsi" w:hAnsiTheme="minorHAnsi"/>
          <w:sz w:val="20"/>
          <w:lang w:val="en-GB"/>
        </w:rPr>
        <w:t>ons as per decision of ECO Platform</w:t>
      </w:r>
      <w:r w:rsidR="00276DC3" w:rsidRPr="009F3C59">
        <w:rPr>
          <w:rFonts w:asciiTheme="minorHAnsi" w:hAnsiTheme="minorHAnsi"/>
          <w:sz w:val="20"/>
          <w:lang w:val="en-GB"/>
        </w:rPr>
        <w:t xml:space="preserve">: </w:t>
      </w:r>
    </w:p>
    <w:p w14:paraId="7AAB0ED4" w14:textId="77777777" w:rsidR="00276DC3" w:rsidRPr="009F3C59"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sz w:val="20"/>
          <w:lang w:val="en-GB"/>
        </w:rPr>
      </w:pPr>
      <w:r w:rsidRPr="009F3C59">
        <w:rPr>
          <w:rFonts w:asciiTheme="minorHAnsi" w:hAnsiTheme="minorHAnsi"/>
          <w:sz w:val="20"/>
          <w:lang w:val="en-GB"/>
        </w:rPr>
        <w:t>Programme Operators may define additional indicators and publish the results if marke</w:t>
      </w:r>
      <w:r>
        <w:rPr>
          <w:rFonts w:asciiTheme="minorHAnsi" w:hAnsiTheme="minorHAnsi"/>
          <w:sz w:val="20"/>
          <w:lang w:val="en-GB"/>
        </w:rPr>
        <w:t xml:space="preserve">d </w:t>
      </w:r>
      <w:r w:rsidRPr="009F3C59">
        <w:rPr>
          <w:rFonts w:asciiTheme="minorHAnsi" w:hAnsiTheme="minorHAnsi"/>
          <w:sz w:val="20"/>
          <w:lang w:val="en-GB"/>
        </w:rPr>
        <w:t>as „additional information/</w:t>
      </w:r>
      <w:proofErr w:type="gramStart"/>
      <w:r w:rsidRPr="009F3C59">
        <w:rPr>
          <w:rFonts w:asciiTheme="minorHAnsi" w:hAnsiTheme="minorHAnsi"/>
          <w:sz w:val="20"/>
          <w:lang w:val="en-GB"/>
        </w:rPr>
        <w:t>indicators“</w:t>
      </w:r>
      <w:proofErr w:type="gramEnd"/>
      <w:r w:rsidRPr="009F3C59">
        <w:rPr>
          <w:rFonts w:asciiTheme="minorHAnsi" w:hAnsiTheme="minorHAnsi"/>
          <w:sz w:val="20"/>
          <w:lang w:val="en-GB"/>
        </w:rPr>
        <w:t xml:space="preserve">. </w:t>
      </w:r>
      <w:r>
        <w:rPr>
          <w:rFonts w:asciiTheme="minorHAnsi" w:hAnsiTheme="minorHAnsi"/>
          <w:sz w:val="20"/>
          <w:lang w:val="en-GB"/>
        </w:rPr>
        <w:t>All indicators can be declared in any section of the EPD document.</w:t>
      </w:r>
    </w:p>
    <w:p w14:paraId="0F64D7C6" w14:textId="66C76983" w:rsidR="00276DC3" w:rsidRPr="009F3C59"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sz w:val="20"/>
          <w:lang w:val="en-GB"/>
        </w:rPr>
      </w:pPr>
      <w:r w:rsidRPr="009F3C59">
        <w:rPr>
          <w:rFonts w:asciiTheme="minorHAnsi" w:hAnsiTheme="minorHAnsi"/>
          <w:sz w:val="20"/>
          <w:lang w:val="en-GB"/>
        </w:rPr>
        <w:t>Programme Operators may interpret the “Polluter pays”-principle dealing with the use of waste according to their own rules (modelling as disposal or recycling process</w:t>
      </w:r>
      <w:r>
        <w:rPr>
          <w:rFonts w:asciiTheme="minorHAnsi" w:hAnsiTheme="minorHAnsi"/>
          <w:sz w:val="20"/>
          <w:lang w:val="en-GB"/>
        </w:rPr>
        <w:t>)</w:t>
      </w:r>
    </w:p>
    <w:p w14:paraId="2AB68B0B" w14:textId="77777777" w:rsidR="00276DC3" w:rsidRPr="0015245C"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cstheme="minorHAnsi"/>
          <w:bCs/>
          <w:sz w:val="20"/>
          <w:lang w:val="en-GB"/>
        </w:rPr>
      </w:pPr>
      <w:r w:rsidRPr="009F3C59">
        <w:rPr>
          <w:rFonts w:asciiTheme="minorHAnsi" w:hAnsiTheme="minorHAnsi"/>
          <w:sz w:val="20"/>
          <w:lang w:val="en-GB"/>
        </w:rPr>
        <w:t>Default values from CEN TC product-PCRs do not have to be taken automatically</w:t>
      </w:r>
      <w:r>
        <w:rPr>
          <w:rFonts w:asciiTheme="minorHAnsi" w:hAnsiTheme="minorHAnsi"/>
          <w:sz w:val="20"/>
          <w:lang w:val="en-GB"/>
        </w:rPr>
        <w:t xml:space="preserve">, </w:t>
      </w:r>
      <w:r w:rsidRPr="00276DC3">
        <w:rPr>
          <w:rFonts w:asciiTheme="minorHAnsi" w:hAnsiTheme="minorHAnsi"/>
          <w:sz w:val="20"/>
          <w:lang w:val="en-GB"/>
        </w:rPr>
        <w:t xml:space="preserve">default values are subject to a case-by-case </w:t>
      </w:r>
      <w:r w:rsidRPr="0015245C">
        <w:rPr>
          <w:rFonts w:asciiTheme="minorHAnsi" w:hAnsiTheme="minorHAnsi" w:cstheme="minorHAnsi"/>
          <w:bCs/>
          <w:sz w:val="20"/>
          <w:lang w:val="en-GB"/>
        </w:rPr>
        <w:t>discussion.)</w:t>
      </w:r>
    </w:p>
    <w:p w14:paraId="2CC52CE7" w14:textId="77777777" w:rsidR="00276DC3" w:rsidRPr="0015245C" w:rsidRDefault="00276DC3" w:rsidP="00276DC3">
      <w:pPr>
        <w:pStyle w:val="StandardAbs"/>
        <w:overflowPunct/>
        <w:autoSpaceDE/>
        <w:autoSpaceDN/>
        <w:adjustRightInd/>
        <w:spacing w:before="0" w:line="320" w:lineRule="exact"/>
        <w:ind w:left="720"/>
        <w:jc w:val="left"/>
        <w:textAlignment w:val="auto"/>
        <w:rPr>
          <w:rFonts w:asciiTheme="minorHAnsi" w:hAnsiTheme="minorHAnsi" w:cstheme="minorHAnsi"/>
          <w:bCs/>
          <w:sz w:val="20"/>
          <w:lang w:val="en-GB"/>
        </w:rPr>
      </w:pPr>
    </w:p>
    <w:p w14:paraId="2CFFB314" w14:textId="665965E7" w:rsidR="00E852AF" w:rsidRPr="00276DC3" w:rsidRDefault="001E2C1B" w:rsidP="00F63923">
      <w:pPr>
        <w:pStyle w:val="Listenabsatz"/>
        <w:numPr>
          <w:ilvl w:val="0"/>
          <w:numId w:val="10"/>
        </w:numPr>
        <w:overflowPunct/>
        <w:autoSpaceDE/>
        <w:autoSpaceDN/>
        <w:adjustRightInd/>
        <w:spacing w:line="320" w:lineRule="exact"/>
        <w:ind w:right="-2836"/>
        <w:jc w:val="left"/>
        <w:textAlignment w:val="auto"/>
        <w:rPr>
          <w:rFonts w:asciiTheme="minorHAnsi" w:hAnsiTheme="minorHAnsi" w:cstheme="minorHAnsi"/>
          <w:bCs/>
          <w:sz w:val="20"/>
          <w:lang w:val="en-GB"/>
        </w:rPr>
      </w:pPr>
      <w:r>
        <w:rPr>
          <w:rFonts w:asciiTheme="minorHAnsi" w:hAnsiTheme="minorHAnsi" w:cstheme="minorHAnsi"/>
          <w:bCs/>
          <w:sz w:val="20"/>
          <w:lang w:val="en-GB"/>
        </w:rPr>
        <w:t>ECO Platform Standards</w:t>
      </w:r>
      <w:r w:rsidR="00276DC3" w:rsidRPr="00276DC3">
        <w:rPr>
          <w:rFonts w:asciiTheme="minorHAnsi" w:hAnsiTheme="minorHAnsi" w:cstheme="minorHAnsi"/>
          <w:bCs/>
          <w:sz w:val="20"/>
          <w:lang w:val="en-GB"/>
        </w:rPr>
        <w:t xml:space="preserve"> for ECO EPD Programme Operators </w:t>
      </w:r>
      <w:r w:rsidR="00E852AF" w:rsidRPr="00276DC3">
        <w:rPr>
          <w:rFonts w:asciiTheme="minorHAnsi" w:hAnsiTheme="minorHAnsi" w:cstheme="minorHAnsi"/>
          <w:bCs/>
          <w:sz w:val="20"/>
          <w:lang w:val="en-GB"/>
        </w:rPr>
        <w:t>(</w:t>
      </w:r>
      <w:r w:rsidR="00276DC3">
        <w:rPr>
          <w:rFonts w:asciiTheme="minorHAnsi" w:hAnsiTheme="minorHAnsi" w:cstheme="minorHAnsi"/>
          <w:bCs/>
          <w:sz w:val="20"/>
          <w:lang w:val="en-GB"/>
        </w:rPr>
        <w:t>editor</w:t>
      </w:r>
      <w:r w:rsidR="00E852AF" w:rsidRPr="00276DC3">
        <w:rPr>
          <w:rFonts w:asciiTheme="minorHAnsi" w:hAnsiTheme="minorHAnsi" w:cstheme="minorHAnsi"/>
          <w:bCs/>
          <w:sz w:val="20"/>
          <w:lang w:val="en-GB"/>
        </w:rPr>
        <w:t xml:space="preserve">: ECO Platform, </w:t>
      </w:r>
      <w:r>
        <w:rPr>
          <w:rFonts w:asciiTheme="minorHAnsi" w:hAnsiTheme="minorHAnsi" w:cstheme="minorHAnsi"/>
          <w:bCs/>
          <w:sz w:val="20"/>
          <w:lang w:val="en-GB"/>
        </w:rPr>
        <w:t>latest update December 2024</w:t>
      </w:r>
      <w:r w:rsidR="00E852AF" w:rsidRPr="00276DC3">
        <w:rPr>
          <w:rFonts w:asciiTheme="minorHAnsi" w:hAnsiTheme="minorHAnsi" w:cstheme="minorHAnsi"/>
          <w:bCs/>
          <w:sz w:val="20"/>
          <w:lang w:val="en-GB"/>
        </w:rPr>
        <w:t>)</w:t>
      </w:r>
      <w:r w:rsidR="00E852AF" w:rsidRPr="00276DC3">
        <w:rPr>
          <w:rFonts w:asciiTheme="minorHAnsi" w:hAnsiTheme="minorHAnsi" w:cstheme="minorHAnsi"/>
          <w:bCs/>
          <w:sz w:val="20"/>
          <w:lang w:val="en-GB"/>
        </w:rPr>
        <w:br/>
      </w:r>
    </w:p>
    <w:p w14:paraId="717AC56C" w14:textId="38852065" w:rsidR="00E852AF" w:rsidRPr="00276DC3" w:rsidRDefault="00276DC3" w:rsidP="00E852AF">
      <w:pPr>
        <w:rPr>
          <w:rFonts w:asciiTheme="minorHAnsi" w:hAnsiTheme="minorHAnsi" w:cstheme="minorHAnsi"/>
          <w:sz w:val="20"/>
          <w:lang w:val="en-GB"/>
        </w:rPr>
      </w:pPr>
      <w:r w:rsidRPr="00276DC3">
        <w:rPr>
          <w:rFonts w:asciiTheme="minorHAnsi" w:hAnsiTheme="minorHAnsi" w:cstheme="minorHAnsi"/>
          <w:sz w:val="20"/>
          <w:lang w:val="en-GB"/>
        </w:rPr>
        <w:t>The regulations in the</w:t>
      </w:r>
      <w:r w:rsidR="00E852AF" w:rsidRPr="00276DC3">
        <w:rPr>
          <w:rFonts w:asciiTheme="minorHAnsi" w:hAnsiTheme="minorHAnsi" w:cstheme="minorHAnsi"/>
          <w:sz w:val="20"/>
          <w:lang w:val="en-GB"/>
        </w:rPr>
        <w:t xml:space="preserve"> BAU EPD </w:t>
      </w:r>
      <w:r w:rsidR="0070236B">
        <w:rPr>
          <w:rFonts w:asciiTheme="minorHAnsi" w:hAnsiTheme="minorHAnsi" w:cstheme="minorHAnsi"/>
          <w:sz w:val="20"/>
          <w:lang w:val="en-GB"/>
        </w:rPr>
        <w:t>MS-HB</w:t>
      </w:r>
      <w:r w:rsidR="00E852AF" w:rsidRPr="00276DC3">
        <w:rPr>
          <w:rFonts w:asciiTheme="minorHAnsi" w:hAnsiTheme="minorHAnsi" w:cstheme="minorHAnsi"/>
          <w:sz w:val="20"/>
          <w:lang w:val="en-GB"/>
        </w:rPr>
        <w:t xml:space="preserve"> </w:t>
      </w:r>
      <w:r w:rsidRPr="00276DC3">
        <w:rPr>
          <w:rFonts w:asciiTheme="minorHAnsi" w:hAnsiTheme="minorHAnsi" w:cstheme="minorHAnsi"/>
          <w:sz w:val="20"/>
          <w:lang w:val="en-GB"/>
        </w:rPr>
        <w:t>are complementary to the requirements in above mentioned documents and are meant to specify, give details or show examples of defined ways of</w:t>
      </w:r>
      <w:r>
        <w:rPr>
          <w:rFonts w:asciiTheme="minorHAnsi" w:hAnsiTheme="minorHAnsi" w:cstheme="minorHAnsi"/>
          <w:sz w:val="20"/>
          <w:lang w:val="en-GB"/>
        </w:rPr>
        <w:t xml:space="preserve"> calculation within the programme.</w:t>
      </w:r>
      <w:r w:rsidRPr="00276DC3">
        <w:rPr>
          <w:rFonts w:asciiTheme="minorHAnsi" w:hAnsiTheme="minorHAnsi" w:cstheme="minorHAnsi"/>
          <w:sz w:val="20"/>
          <w:lang w:val="en-GB"/>
        </w:rPr>
        <w:t xml:space="preserve"> </w:t>
      </w:r>
    </w:p>
    <w:p w14:paraId="0DF4B9B2" w14:textId="77777777" w:rsidR="00E852AF" w:rsidRPr="00276DC3" w:rsidRDefault="00E852AF" w:rsidP="00E852AF">
      <w:pPr>
        <w:rPr>
          <w:rFonts w:asciiTheme="minorHAnsi" w:hAnsiTheme="minorHAnsi" w:cstheme="minorHAnsi"/>
          <w:sz w:val="20"/>
          <w:lang w:val="en-GB"/>
        </w:rPr>
      </w:pPr>
    </w:p>
    <w:p w14:paraId="0084A614" w14:textId="1DA36D95" w:rsidR="00E852AF" w:rsidRPr="00276DC3" w:rsidRDefault="00276DC3" w:rsidP="00E852AF">
      <w:pPr>
        <w:rPr>
          <w:rFonts w:asciiTheme="minorHAnsi" w:hAnsiTheme="minorHAnsi" w:cstheme="minorHAnsi"/>
          <w:sz w:val="20"/>
          <w:lang w:val="en-GB"/>
        </w:rPr>
      </w:pPr>
      <w:r w:rsidRPr="00276DC3">
        <w:rPr>
          <w:rFonts w:asciiTheme="minorHAnsi" w:hAnsiTheme="minorHAnsi" w:cstheme="minorHAnsi"/>
          <w:sz w:val="20"/>
          <w:lang w:val="en-GB"/>
        </w:rPr>
        <w:t>Note</w:t>
      </w:r>
      <w:r w:rsidR="00E852AF" w:rsidRPr="00276DC3">
        <w:rPr>
          <w:rFonts w:asciiTheme="minorHAnsi" w:hAnsiTheme="minorHAnsi" w:cstheme="minorHAnsi"/>
          <w:sz w:val="20"/>
          <w:lang w:val="en-GB"/>
        </w:rPr>
        <w:t xml:space="preserve">: </w:t>
      </w:r>
      <w:r w:rsidRPr="00276DC3">
        <w:rPr>
          <w:rFonts w:asciiTheme="minorHAnsi" w:hAnsiTheme="minorHAnsi" w:cstheme="minorHAnsi"/>
          <w:sz w:val="20"/>
          <w:lang w:val="en-GB"/>
        </w:rPr>
        <w:t xml:space="preserve">For each specific product </w:t>
      </w:r>
      <w:proofErr w:type="gramStart"/>
      <w:r w:rsidRPr="00276DC3">
        <w:rPr>
          <w:rFonts w:asciiTheme="minorHAnsi" w:hAnsiTheme="minorHAnsi" w:cstheme="minorHAnsi"/>
          <w:sz w:val="20"/>
          <w:lang w:val="en-GB"/>
        </w:rPr>
        <w:t>category</w:t>
      </w:r>
      <w:proofErr w:type="gramEnd"/>
      <w:r w:rsidRPr="00276DC3">
        <w:rPr>
          <w:rFonts w:asciiTheme="minorHAnsi" w:hAnsiTheme="minorHAnsi" w:cstheme="minorHAnsi"/>
          <w:sz w:val="20"/>
          <w:lang w:val="en-GB"/>
        </w:rPr>
        <w:t xml:space="preserve"> the complementary c-PCR documents apply (PCR-B parts of Bau EPD GmbH, based on the c-PCR documents of CEN TC 350 and product TC standardisation bodies resp. </w:t>
      </w:r>
      <w:r w:rsidR="00E852AF" w:rsidRPr="00276DC3">
        <w:rPr>
          <w:rFonts w:asciiTheme="minorHAnsi" w:hAnsiTheme="minorHAnsi" w:cstheme="minorHAnsi"/>
          <w:sz w:val="20"/>
          <w:lang w:val="en-GB"/>
        </w:rPr>
        <w:t xml:space="preserve">ISO/TC 59 SC 17 WG3 </w:t>
      </w:r>
      <w:r>
        <w:rPr>
          <w:rFonts w:asciiTheme="minorHAnsi" w:hAnsiTheme="minorHAnsi" w:cstheme="minorHAnsi"/>
          <w:sz w:val="20"/>
          <w:lang w:val="en-GB"/>
        </w:rPr>
        <w:t>standardisation body</w:t>
      </w:r>
      <w:r w:rsidR="00E852AF" w:rsidRPr="00276DC3">
        <w:rPr>
          <w:rFonts w:asciiTheme="minorHAnsi" w:hAnsiTheme="minorHAnsi" w:cstheme="minorHAnsi"/>
          <w:sz w:val="20"/>
          <w:lang w:val="en-GB"/>
        </w:rPr>
        <w:t>)</w:t>
      </w:r>
    </w:p>
    <w:p w14:paraId="7BE3FA85" w14:textId="77777777" w:rsidR="00E852AF" w:rsidRPr="00276DC3" w:rsidRDefault="00E852AF" w:rsidP="00E852AF">
      <w:pPr>
        <w:rPr>
          <w:rFonts w:asciiTheme="minorHAnsi" w:hAnsiTheme="minorHAnsi" w:cstheme="minorHAnsi"/>
          <w:sz w:val="20"/>
          <w:lang w:val="en-GB"/>
        </w:rPr>
      </w:pPr>
    </w:p>
    <w:p w14:paraId="56CF3A83" w14:textId="0EA7448F" w:rsidR="00E852AF" w:rsidRPr="0015245C" w:rsidRDefault="00E852AF" w:rsidP="00E852AF">
      <w:pPr>
        <w:rPr>
          <w:rFonts w:asciiTheme="minorHAnsi" w:hAnsiTheme="minorHAnsi" w:cstheme="minorHAnsi"/>
          <w:b/>
          <w:sz w:val="20"/>
          <w:lang w:val="en-GB"/>
        </w:rPr>
      </w:pPr>
      <w:r w:rsidRPr="0015245C">
        <w:rPr>
          <w:rFonts w:asciiTheme="minorHAnsi" w:hAnsiTheme="minorHAnsi" w:cstheme="minorHAnsi"/>
          <w:b/>
          <w:sz w:val="20"/>
          <w:lang w:val="en-GB"/>
        </w:rPr>
        <w:t xml:space="preserve">Version </w:t>
      </w:r>
      <w:r w:rsidR="001E2C1B">
        <w:rPr>
          <w:rFonts w:asciiTheme="minorHAnsi" w:hAnsiTheme="minorHAnsi" w:cstheme="minorHAnsi"/>
          <w:b/>
          <w:sz w:val="20"/>
          <w:lang w:val="en-GB"/>
        </w:rPr>
        <w:t>7</w:t>
      </w:r>
      <w:r w:rsidR="00045367">
        <w:rPr>
          <w:rFonts w:asciiTheme="minorHAnsi" w:hAnsiTheme="minorHAnsi" w:cstheme="minorHAnsi"/>
          <w:b/>
          <w:sz w:val="20"/>
          <w:lang w:val="en-GB"/>
        </w:rPr>
        <w:t>.0</w:t>
      </w:r>
      <w:r w:rsidR="00317032">
        <w:rPr>
          <w:rFonts w:asciiTheme="minorHAnsi" w:hAnsiTheme="minorHAnsi" w:cstheme="minorHAnsi"/>
          <w:b/>
          <w:sz w:val="20"/>
          <w:lang w:val="en-GB"/>
        </w:rPr>
        <w:t>.</w:t>
      </w:r>
      <w:r w:rsidR="00045367">
        <w:rPr>
          <w:rFonts w:asciiTheme="minorHAnsi" w:hAnsiTheme="minorHAnsi" w:cstheme="minorHAnsi"/>
          <w:b/>
          <w:sz w:val="20"/>
          <w:lang w:val="en-GB"/>
        </w:rPr>
        <w:t>0</w:t>
      </w:r>
    </w:p>
    <w:p w14:paraId="6704852F" w14:textId="41FDDC2B" w:rsidR="00E852AF" w:rsidRPr="0015245C" w:rsidRDefault="00276DC3" w:rsidP="00E852AF">
      <w:pPr>
        <w:rPr>
          <w:rFonts w:asciiTheme="minorHAnsi" w:hAnsiTheme="minorHAnsi" w:cstheme="minorHAnsi"/>
          <w:b/>
          <w:sz w:val="20"/>
          <w:lang w:val="en-GB"/>
        </w:rPr>
      </w:pPr>
      <w:r w:rsidRPr="0015245C">
        <w:rPr>
          <w:rFonts w:asciiTheme="minorHAnsi" w:hAnsiTheme="minorHAnsi" w:cstheme="minorHAnsi"/>
          <w:b/>
          <w:sz w:val="20"/>
          <w:lang w:val="en-GB"/>
        </w:rPr>
        <w:t xml:space="preserve">Vienna, </w:t>
      </w:r>
      <w:r w:rsidR="008A7DDE" w:rsidRPr="00375D3A">
        <w:rPr>
          <w:rFonts w:asciiTheme="minorHAnsi" w:hAnsiTheme="minorHAnsi" w:cstheme="minorHAnsi"/>
          <w:b/>
          <w:sz w:val="20"/>
          <w:lang w:val="en-GB"/>
        </w:rPr>
        <w:t>202</w:t>
      </w:r>
      <w:r w:rsidR="001E2C1B">
        <w:rPr>
          <w:rFonts w:asciiTheme="minorHAnsi" w:hAnsiTheme="minorHAnsi" w:cstheme="minorHAnsi"/>
          <w:b/>
          <w:sz w:val="20"/>
          <w:lang w:val="en-GB"/>
        </w:rPr>
        <w:t>5-</w:t>
      </w:r>
      <w:r w:rsidR="00D01456">
        <w:rPr>
          <w:rFonts w:asciiTheme="minorHAnsi" w:hAnsiTheme="minorHAnsi" w:cstheme="minorHAnsi"/>
          <w:b/>
          <w:sz w:val="20"/>
          <w:lang w:val="en-GB"/>
        </w:rPr>
        <w:t>02-25</w:t>
      </w:r>
    </w:p>
    <w:p w14:paraId="5DA24E44" w14:textId="23319920" w:rsidR="00E852AF" w:rsidRPr="0015245C" w:rsidRDefault="008415B8" w:rsidP="00E852AF">
      <w:pPr>
        <w:spacing w:before="240" w:line="240" w:lineRule="auto"/>
        <w:rPr>
          <w:rFonts w:asciiTheme="minorHAnsi" w:hAnsiTheme="minorHAnsi" w:cstheme="minorHAnsi"/>
          <w:sz w:val="20"/>
          <w:lang w:val="en-GB"/>
        </w:rPr>
      </w:pPr>
      <w:r>
        <w:rPr>
          <w:rFonts w:asciiTheme="minorHAnsi" w:hAnsiTheme="minorHAnsi" w:cstheme="minorHAnsi"/>
          <w:sz w:val="20"/>
          <w:lang w:val="en-GB"/>
        </w:rPr>
        <w:t>C</w:t>
      </w:r>
      <w:r w:rsidR="00E852AF" w:rsidRPr="0015245C">
        <w:rPr>
          <w:rFonts w:asciiTheme="minorHAnsi" w:hAnsiTheme="minorHAnsi" w:cstheme="minorHAnsi"/>
          <w:sz w:val="20"/>
          <w:lang w:val="en-GB"/>
        </w:rPr>
        <w:t>onta</w:t>
      </w:r>
      <w:r>
        <w:rPr>
          <w:rFonts w:asciiTheme="minorHAnsi" w:hAnsiTheme="minorHAnsi" w:cstheme="minorHAnsi"/>
          <w:sz w:val="20"/>
          <w:lang w:val="en-GB"/>
        </w:rPr>
        <w:t>c</w:t>
      </w:r>
      <w:r w:rsidR="00E852AF" w:rsidRPr="0015245C">
        <w:rPr>
          <w:rFonts w:asciiTheme="minorHAnsi" w:hAnsiTheme="minorHAnsi" w:cstheme="minorHAnsi"/>
          <w:sz w:val="20"/>
          <w:lang w:val="en-GB"/>
        </w:rPr>
        <w:t>t:</w:t>
      </w:r>
    </w:p>
    <w:p w14:paraId="36A17872" w14:textId="77777777" w:rsidR="00E852AF" w:rsidRPr="00D01456" w:rsidRDefault="00E852AF" w:rsidP="00E852AF">
      <w:pPr>
        <w:rPr>
          <w:rFonts w:asciiTheme="minorHAnsi" w:hAnsiTheme="minorHAnsi" w:cstheme="minorHAnsi"/>
          <w:sz w:val="20"/>
          <w:lang w:val="en-GB"/>
        </w:rPr>
      </w:pPr>
      <w:r w:rsidRPr="00D01456">
        <w:rPr>
          <w:rFonts w:asciiTheme="minorHAnsi" w:hAnsiTheme="minorHAnsi" w:cstheme="minorHAnsi"/>
          <w:sz w:val="20"/>
          <w:lang w:val="en-GB"/>
        </w:rPr>
        <w:t>Bau EPD GmbH</w:t>
      </w:r>
    </w:p>
    <w:p w14:paraId="6B967CE9" w14:textId="77777777" w:rsidR="00E852AF" w:rsidRPr="00D01456" w:rsidRDefault="00E852AF" w:rsidP="00E852AF">
      <w:pPr>
        <w:rPr>
          <w:rFonts w:asciiTheme="minorHAnsi" w:hAnsiTheme="minorHAnsi" w:cstheme="minorHAnsi"/>
          <w:sz w:val="20"/>
        </w:rPr>
      </w:pPr>
      <w:r w:rsidRPr="00D01456">
        <w:rPr>
          <w:rFonts w:asciiTheme="minorHAnsi" w:hAnsiTheme="minorHAnsi" w:cstheme="minorHAnsi"/>
          <w:sz w:val="20"/>
        </w:rPr>
        <w:t>Seidengasse 13/3</w:t>
      </w:r>
    </w:p>
    <w:p w14:paraId="0742EC23" w14:textId="5EF948B9" w:rsidR="00E852AF" w:rsidRPr="00D01456" w:rsidRDefault="00E852AF" w:rsidP="00E852AF">
      <w:pPr>
        <w:rPr>
          <w:rFonts w:asciiTheme="minorHAnsi" w:hAnsiTheme="minorHAnsi" w:cstheme="minorHAnsi"/>
          <w:sz w:val="20"/>
        </w:rPr>
      </w:pPr>
      <w:r w:rsidRPr="00D01456">
        <w:rPr>
          <w:rFonts w:asciiTheme="minorHAnsi" w:hAnsiTheme="minorHAnsi" w:cstheme="minorHAnsi"/>
          <w:sz w:val="20"/>
        </w:rPr>
        <w:t xml:space="preserve">A-1070 </w:t>
      </w:r>
      <w:r w:rsidR="00276DC3" w:rsidRPr="00D01456">
        <w:rPr>
          <w:rFonts w:asciiTheme="minorHAnsi" w:hAnsiTheme="minorHAnsi" w:cstheme="minorHAnsi"/>
          <w:sz w:val="20"/>
        </w:rPr>
        <w:t>Vienna</w:t>
      </w:r>
    </w:p>
    <w:p w14:paraId="2D69A700" w14:textId="7733312E" w:rsidR="00E852AF" w:rsidRPr="00D01456" w:rsidRDefault="00276DC3" w:rsidP="00E852AF">
      <w:pPr>
        <w:rPr>
          <w:rFonts w:asciiTheme="minorHAnsi" w:hAnsiTheme="minorHAnsi" w:cstheme="minorHAnsi"/>
          <w:sz w:val="20"/>
        </w:rPr>
      </w:pPr>
      <w:r w:rsidRPr="00D01456">
        <w:rPr>
          <w:rFonts w:asciiTheme="minorHAnsi" w:hAnsiTheme="minorHAnsi" w:cstheme="minorHAnsi"/>
          <w:sz w:val="20"/>
        </w:rPr>
        <w:t>Austria</w:t>
      </w:r>
    </w:p>
    <w:p w14:paraId="49386BE3" w14:textId="77777777" w:rsidR="00E852AF" w:rsidRPr="00D01456" w:rsidRDefault="00E852AF" w:rsidP="00E852AF">
      <w:pPr>
        <w:rPr>
          <w:rFonts w:asciiTheme="minorHAnsi" w:hAnsiTheme="minorHAnsi" w:cstheme="minorHAnsi"/>
          <w:sz w:val="20"/>
        </w:rPr>
      </w:pPr>
      <w:hyperlink r:id="rId14" w:history="1">
        <w:r w:rsidRPr="00D01456">
          <w:rPr>
            <w:rStyle w:val="Hyperlink"/>
            <w:rFonts w:asciiTheme="minorHAnsi" w:hAnsiTheme="minorHAnsi" w:cstheme="minorHAnsi"/>
            <w:sz w:val="20"/>
          </w:rPr>
          <w:t>http://www.bau-epd.at</w:t>
        </w:r>
      </w:hyperlink>
      <w:r w:rsidRPr="00D01456">
        <w:rPr>
          <w:rFonts w:asciiTheme="minorHAnsi" w:hAnsiTheme="minorHAnsi" w:cstheme="minorHAnsi"/>
          <w:sz w:val="20"/>
        </w:rPr>
        <w:t xml:space="preserve"> ; </w:t>
      </w:r>
      <w:hyperlink r:id="rId15" w:history="1">
        <w:r w:rsidRPr="00D01456">
          <w:rPr>
            <w:rStyle w:val="Hyperlink"/>
            <w:rFonts w:asciiTheme="minorHAnsi" w:hAnsiTheme="minorHAnsi" w:cstheme="minorHAnsi"/>
            <w:sz w:val="20"/>
          </w:rPr>
          <w:t>office@bau-epd.at</w:t>
        </w:r>
      </w:hyperlink>
      <w:r w:rsidRPr="00D01456">
        <w:rPr>
          <w:rFonts w:asciiTheme="minorHAnsi" w:hAnsiTheme="minorHAnsi" w:cstheme="minorHAnsi"/>
          <w:sz w:val="20"/>
        </w:rPr>
        <w:t xml:space="preserve"> </w:t>
      </w:r>
    </w:p>
    <w:p w14:paraId="148FC8D9" w14:textId="77777777" w:rsidR="00E852AF" w:rsidRPr="00D01456" w:rsidRDefault="00E852AF" w:rsidP="00E852AF">
      <w:pPr>
        <w:pStyle w:val="Literatur"/>
        <w:rPr>
          <w:rFonts w:asciiTheme="minorHAnsi" w:hAnsiTheme="minorHAnsi" w:cstheme="minorHAnsi"/>
          <w:sz w:val="20"/>
        </w:rPr>
      </w:pPr>
    </w:p>
    <w:p w14:paraId="52263634" w14:textId="77777777" w:rsidR="00DC6651" w:rsidRDefault="00E852AF" w:rsidP="00E852AF">
      <w:pPr>
        <w:overflowPunct/>
        <w:autoSpaceDE/>
        <w:autoSpaceDN/>
        <w:adjustRightInd/>
        <w:spacing w:line="240" w:lineRule="auto"/>
        <w:jc w:val="left"/>
        <w:textAlignment w:val="auto"/>
        <w:rPr>
          <w:rFonts w:asciiTheme="minorHAnsi" w:hAnsiTheme="minorHAnsi" w:cstheme="minorHAnsi"/>
          <w:b/>
          <w:color w:val="002060"/>
          <w:sz w:val="20"/>
        </w:rPr>
      </w:pPr>
      <w:r w:rsidRPr="00DC6651">
        <w:rPr>
          <w:rFonts w:asciiTheme="minorHAnsi" w:hAnsiTheme="minorHAnsi" w:cstheme="minorHAnsi"/>
          <w:sz w:val="20"/>
        </w:rPr>
        <w:t>© Bau EPD GmbH</w:t>
      </w:r>
      <w:r w:rsidRPr="00DC6651">
        <w:rPr>
          <w:rFonts w:asciiTheme="minorHAnsi" w:hAnsiTheme="minorHAnsi" w:cstheme="minorHAnsi"/>
          <w:b/>
          <w:color w:val="002060"/>
          <w:sz w:val="20"/>
        </w:rPr>
        <w:t xml:space="preserve"> </w:t>
      </w:r>
    </w:p>
    <w:p w14:paraId="1F4E107C" w14:textId="77777777" w:rsidR="00045367" w:rsidRPr="00C3130A" w:rsidRDefault="00045367" w:rsidP="00276DC3">
      <w:pPr>
        <w:spacing w:after="120" w:line="240" w:lineRule="auto"/>
        <w:jc w:val="left"/>
        <w:rPr>
          <w:rFonts w:asciiTheme="minorHAnsi" w:hAnsiTheme="minorHAnsi"/>
          <w:b/>
          <w:color w:val="002060"/>
        </w:rPr>
      </w:pPr>
    </w:p>
    <w:p w14:paraId="4B4FE7E1" w14:textId="26563DF9" w:rsidR="000D5FD5" w:rsidRPr="003A75B4" w:rsidRDefault="000D5FD5" w:rsidP="003A75B4">
      <w:pPr>
        <w:tabs>
          <w:tab w:val="left" w:pos="6960"/>
        </w:tabs>
        <w:overflowPunct/>
        <w:autoSpaceDE/>
        <w:autoSpaceDN/>
        <w:adjustRightInd/>
        <w:spacing w:after="200" w:line="276" w:lineRule="auto"/>
        <w:jc w:val="left"/>
        <w:textAlignment w:val="auto"/>
        <w:rPr>
          <w:rFonts w:asciiTheme="minorHAnsi" w:hAnsiTheme="minorHAnsi"/>
          <w:b/>
          <w:color w:val="002060"/>
        </w:rPr>
      </w:pPr>
      <w:r w:rsidRPr="003A75B4">
        <w:rPr>
          <w:rFonts w:asciiTheme="minorHAnsi" w:hAnsiTheme="minorHAnsi"/>
        </w:rPr>
        <w:br w:type="page"/>
      </w:r>
      <w:r w:rsidR="003A75B4">
        <w:rPr>
          <w:rFonts w:asciiTheme="minorHAnsi" w:hAnsiTheme="minorHAnsi"/>
          <w:b/>
          <w:color w:val="002060"/>
        </w:rPr>
        <w:lastRenderedPageBreak/>
        <w:tab/>
      </w:r>
    </w:p>
    <w:p w14:paraId="2B89C875" w14:textId="6B6CE311" w:rsidR="00276DC3" w:rsidRPr="003F421C" w:rsidRDefault="00276DC3" w:rsidP="00276DC3">
      <w:pPr>
        <w:spacing w:after="120" w:line="240" w:lineRule="auto"/>
        <w:jc w:val="left"/>
        <w:rPr>
          <w:rFonts w:asciiTheme="minorHAnsi" w:hAnsiTheme="minorHAnsi"/>
          <w:b/>
          <w:color w:val="002060"/>
          <w:lang w:val="en-GB"/>
        </w:rPr>
      </w:pPr>
      <w:r w:rsidRPr="003F421C">
        <w:rPr>
          <w:rFonts w:asciiTheme="minorHAnsi" w:hAnsiTheme="minorHAnsi"/>
          <w:b/>
          <w:color w:val="002060"/>
          <w:lang w:val="en-GB"/>
        </w:rPr>
        <w:t>Update of versions:</w:t>
      </w:r>
    </w:p>
    <w:tbl>
      <w:tblPr>
        <w:tblStyle w:val="HelleListe1"/>
        <w:tblW w:w="0" w:type="auto"/>
        <w:tblInd w:w="142" w:type="dxa"/>
        <w:tblLayout w:type="fixed"/>
        <w:tblLook w:val="00A0" w:firstRow="1" w:lastRow="0" w:firstColumn="1" w:lastColumn="0" w:noHBand="0" w:noVBand="0"/>
      </w:tblPr>
      <w:tblGrid>
        <w:gridCol w:w="1100"/>
        <w:gridCol w:w="6378"/>
        <w:gridCol w:w="1844"/>
      </w:tblGrid>
      <w:tr w:rsidR="00E852AF" w:rsidRPr="00DC6651" w14:paraId="06F9CCDB" w14:textId="77777777" w:rsidTr="00EB3A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0" w:type="dxa"/>
            <w:tcBorders>
              <w:top w:val="single" w:sz="8" w:space="0" w:color="000000" w:themeColor="text1"/>
              <w:bottom w:val="single" w:sz="8" w:space="0" w:color="000000" w:themeColor="text1"/>
            </w:tcBorders>
            <w:shd w:val="clear" w:color="auto" w:fill="8DB3E2" w:themeFill="text2" w:themeFillTint="66"/>
            <w:vAlign w:val="center"/>
          </w:tcPr>
          <w:p w14:paraId="34131D6D" w14:textId="428A4550" w:rsidR="00E852AF" w:rsidRPr="00DC6651" w:rsidRDefault="00F74849" w:rsidP="00EB3ACB">
            <w:pPr>
              <w:jc w:val="left"/>
              <w:rPr>
                <w:rFonts w:asciiTheme="minorHAnsi" w:hAnsiTheme="minorHAnsi" w:cstheme="minorHAnsi"/>
                <w:color w:val="auto"/>
                <w:sz w:val="20"/>
              </w:rPr>
            </w:pPr>
            <w:proofErr w:type="spellStart"/>
            <w:r>
              <w:rPr>
                <w:rFonts w:asciiTheme="minorHAnsi" w:hAnsiTheme="minorHAnsi" w:cstheme="minorHAnsi"/>
                <w:color w:val="auto"/>
                <w:sz w:val="20"/>
              </w:rPr>
              <w:t>v</w:t>
            </w:r>
            <w:r w:rsidR="00E852AF" w:rsidRPr="00DC6651">
              <w:rPr>
                <w:rFonts w:asciiTheme="minorHAnsi" w:hAnsiTheme="minorHAnsi" w:cstheme="minorHAnsi"/>
                <w:color w:val="auto"/>
                <w:sz w:val="20"/>
              </w:rPr>
              <w:t>ersion</w:t>
            </w:r>
            <w:proofErr w:type="spellEnd"/>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5C5CAC12" w14:textId="36A360E6" w:rsidR="00E852AF" w:rsidRPr="00DC6651" w:rsidRDefault="00F74849" w:rsidP="00EB3ACB">
            <w:pPr>
              <w:jc w:val="left"/>
              <w:rPr>
                <w:rFonts w:asciiTheme="minorHAnsi" w:hAnsiTheme="minorHAnsi" w:cstheme="minorHAnsi"/>
                <w:color w:val="auto"/>
                <w:sz w:val="20"/>
              </w:rPr>
            </w:pPr>
            <w:proofErr w:type="spellStart"/>
            <w:r>
              <w:rPr>
                <w:rFonts w:asciiTheme="minorHAnsi" w:hAnsiTheme="minorHAnsi" w:cstheme="minorHAnsi"/>
                <w:color w:val="auto"/>
                <w:sz w:val="20"/>
              </w:rPr>
              <w:t>comments</w:t>
            </w:r>
            <w:proofErr w:type="spellEnd"/>
          </w:p>
        </w:tc>
        <w:tc>
          <w:tcPr>
            <w:tcW w:w="1844" w:type="dxa"/>
            <w:tcBorders>
              <w:top w:val="single" w:sz="8" w:space="0" w:color="000000" w:themeColor="text1"/>
              <w:bottom w:val="single" w:sz="8" w:space="0" w:color="000000" w:themeColor="text1"/>
            </w:tcBorders>
            <w:shd w:val="clear" w:color="auto" w:fill="8DB3E2" w:themeFill="text2" w:themeFillTint="66"/>
            <w:vAlign w:val="center"/>
          </w:tcPr>
          <w:p w14:paraId="6A4227B2" w14:textId="018E9E56" w:rsidR="00E852AF" w:rsidRPr="00DC6651" w:rsidRDefault="00F74849" w:rsidP="00EB3A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 xml:space="preserve">Date </w:t>
            </w:r>
            <w:proofErr w:type="spellStart"/>
            <w:r>
              <w:rPr>
                <w:rFonts w:asciiTheme="minorHAnsi" w:hAnsiTheme="minorHAnsi" w:cstheme="minorHAnsi"/>
                <w:color w:val="auto"/>
                <w:sz w:val="20"/>
              </w:rPr>
              <w:t>of</w:t>
            </w:r>
            <w:proofErr w:type="spellEnd"/>
            <w:r>
              <w:rPr>
                <w:rFonts w:asciiTheme="minorHAnsi" w:hAnsiTheme="minorHAnsi" w:cstheme="minorHAnsi"/>
                <w:color w:val="auto"/>
                <w:sz w:val="20"/>
              </w:rPr>
              <w:t xml:space="preserve"> </w:t>
            </w:r>
            <w:proofErr w:type="spellStart"/>
            <w:r>
              <w:rPr>
                <w:rFonts w:asciiTheme="minorHAnsi" w:hAnsiTheme="minorHAnsi" w:cstheme="minorHAnsi"/>
                <w:color w:val="auto"/>
                <w:sz w:val="20"/>
              </w:rPr>
              <w:t>issue</w:t>
            </w:r>
            <w:proofErr w:type="spellEnd"/>
          </w:p>
        </w:tc>
      </w:tr>
      <w:tr w:rsidR="00E852AF" w:rsidRPr="00DC6651" w14:paraId="448C31B3"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3834A455" w14:textId="77777777" w:rsidR="00E852AF" w:rsidRPr="00DC6651" w:rsidRDefault="00E852AF" w:rsidP="00EB3ACB">
            <w:pPr>
              <w:jc w:val="left"/>
              <w:rPr>
                <w:rFonts w:asciiTheme="minorHAnsi" w:hAnsiTheme="minorHAnsi" w:cstheme="minorHAnsi"/>
                <w:b w:val="0"/>
                <w:sz w:val="18"/>
                <w:szCs w:val="16"/>
              </w:rPr>
            </w:pPr>
            <w:r w:rsidRPr="00DC6651">
              <w:rPr>
                <w:rFonts w:asciiTheme="minorHAnsi" w:hAnsiTheme="minorHAnsi" w:cstheme="minorHAnsi"/>
                <w:b w:val="0"/>
                <w:sz w:val="18"/>
                <w:szCs w:val="16"/>
              </w:rPr>
              <w:t>V 0.0.0</w:t>
            </w:r>
          </w:p>
        </w:tc>
        <w:tc>
          <w:tcPr>
            <w:cnfStyle w:val="000010000000" w:firstRow="0" w:lastRow="0" w:firstColumn="0" w:lastColumn="0" w:oddVBand="1" w:evenVBand="0" w:oddHBand="0" w:evenHBand="0" w:firstRowFirstColumn="0" w:firstRowLastColumn="0" w:lastRowFirstColumn="0" w:lastRowLastColumn="0"/>
            <w:tcW w:w="6378" w:type="dxa"/>
          </w:tcPr>
          <w:p w14:paraId="56912240" w14:textId="4A5C24EB" w:rsidR="00E852AF" w:rsidRPr="0015245C" w:rsidRDefault="00701E59" w:rsidP="00EB3ACB">
            <w:pPr>
              <w:jc w:val="left"/>
              <w:rPr>
                <w:rFonts w:asciiTheme="minorHAnsi" w:hAnsiTheme="minorHAnsi" w:cstheme="minorHAnsi"/>
                <w:sz w:val="18"/>
                <w:szCs w:val="16"/>
                <w:lang w:val="en-GB"/>
              </w:rPr>
            </w:pPr>
            <w:r w:rsidRPr="00701E59">
              <w:rPr>
                <w:rFonts w:asciiTheme="minorHAnsi" w:hAnsiTheme="minorHAnsi" w:cstheme="minorHAnsi"/>
                <w:sz w:val="18"/>
                <w:szCs w:val="16"/>
                <w:lang w:val="en-GB"/>
              </w:rPr>
              <w:t xml:space="preserve">Merging of the single documents «basis document» and «LCA calculation rules», integration of necessary management system components and document control mechanisms in view of a future accreditation of Bau EPD GmbH, removal of redundant text passages from underlying standards, limitation on complementary passages. </w:t>
            </w:r>
          </w:p>
        </w:tc>
        <w:tc>
          <w:tcPr>
            <w:tcW w:w="1844" w:type="dxa"/>
            <w:vAlign w:val="center"/>
          </w:tcPr>
          <w:p w14:paraId="18DBD522" w14:textId="3587E4D7" w:rsidR="00E852AF" w:rsidRPr="00DC6651" w:rsidRDefault="00FC5BC1" w:rsidP="00EB3AC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highlight w:val="yellow"/>
              </w:rPr>
            </w:pPr>
            <w:r>
              <w:rPr>
                <w:rFonts w:asciiTheme="minorHAnsi" w:hAnsiTheme="minorHAnsi" w:cstheme="minorHAnsi"/>
                <w:sz w:val="18"/>
                <w:szCs w:val="16"/>
              </w:rPr>
              <w:t>2017-07-17</w:t>
            </w:r>
          </w:p>
        </w:tc>
      </w:tr>
      <w:tr w:rsidR="00E852AF" w:rsidRPr="00DC6651" w14:paraId="1024E2C4"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515B6A48" w14:textId="77777777" w:rsidR="00E852AF" w:rsidRPr="00045367" w:rsidRDefault="00A07786" w:rsidP="00EB3ACB">
            <w:pPr>
              <w:jc w:val="left"/>
              <w:rPr>
                <w:rFonts w:asciiTheme="minorHAnsi" w:hAnsiTheme="minorHAnsi" w:cstheme="minorHAnsi"/>
                <w:b w:val="0"/>
                <w:bCs w:val="0"/>
                <w:sz w:val="18"/>
                <w:szCs w:val="16"/>
              </w:rPr>
            </w:pPr>
            <w:r w:rsidRPr="00045367">
              <w:rPr>
                <w:rFonts w:asciiTheme="minorHAnsi" w:hAnsiTheme="minorHAnsi" w:cstheme="minorHAnsi"/>
                <w:b w:val="0"/>
                <w:bCs w:val="0"/>
                <w:sz w:val="18"/>
                <w:szCs w:val="16"/>
              </w:rPr>
              <w:t>V.0.0.1</w:t>
            </w:r>
          </w:p>
        </w:tc>
        <w:tc>
          <w:tcPr>
            <w:cnfStyle w:val="000010000000" w:firstRow="0" w:lastRow="0" w:firstColumn="0" w:lastColumn="0" w:oddVBand="1" w:evenVBand="0" w:oddHBand="0" w:evenHBand="0" w:firstRowFirstColumn="0" w:firstRowLastColumn="0" w:lastRowFirstColumn="0" w:lastRowLastColumn="0"/>
            <w:tcW w:w="6378" w:type="dxa"/>
          </w:tcPr>
          <w:p w14:paraId="3B092638" w14:textId="0894B6B8" w:rsidR="00E852AF" w:rsidRPr="00045367" w:rsidRDefault="00A07786" w:rsidP="00A07786">
            <w:pPr>
              <w:jc w:val="left"/>
              <w:rPr>
                <w:rFonts w:asciiTheme="minorHAnsi" w:hAnsiTheme="minorHAnsi" w:cstheme="minorHAnsi"/>
                <w:sz w:val="18"/>
                <w:szCs w:val="16"/>
                <w:lang w:val="en-GB"/>
              </w:rPr>
            </w:pPr>
            <w:r w:rsidRPr="00045367">
              <w:rPr>
                <w:rFonts w:asciiTheme="minorHAnsi" w:hAnsiTheme="minorHAnsi" w:cstheme="minorHAnsi"/>
                <w:sz w:val="18"/>
                <w:szCs w:val="16"/>
                <w:lang w:val="en-GB"/>
              </w:rPr>
              <w:t>Adapt</w:t>
            </w:r>
            <w:r w:rsidR="00701E59" w:rsidRPr="00045367">
              <w:rPr>
                <w:rFonts w:asciiTheme="minorHAnsi" w:hAnsiTheme="minorHAnsi" w:cstheme="minorHAnsi"/>
                <w:sz w:val="18"/>
                <w:szCs w:val="16"/>
                <w:lang w:val="en-GB"/>
              </w:rPr>
              <w:t>ation as per requirements of</w:t>
            </w:r>
            <w:r w:rsidRPr="00045367">
              <w:rPr>
                <w:rFonts w:asciiTheme="minorHAnsi" w:hAnsiTheme="minorHAnsi" w:cstheme="minorHAnsi"/>
                <w:sz w:val="18"/>
                <w:szCs w:val="16"/>
                <w:lang w:val="en-GB"/>
              </w:rPr>
              <w:t xml:space="preserve"> EN 15804:2019 + A</w:t>
            </w:r>
            <w:r w:rsidR="00701E59" w:rsidRPr="00045367">
              <w:rPr>
                <w:rFonts w:asciiTheme="minorHAnsi" w:hAnsiTheme="minorHAnsi" w:cstheme="minorHAnsi"/>
                <w:sz w:val="18"/>
                <w:szCs w:val="16"/>
                <w:lang w:val="en-GB"/>
              </w:rPr>
              <w:t xml:space="preserve">mendment </w:t>
            </w:r>
            <w:r w:rsidRPr="00045367">
              <w:rPr>
                <w:rFonts w:asciiTheme="minorHAnsi" w:hAnsiTheme="minorHAnsi" w:cstheme="minorHAnsi"/>
                <w:sz w:val="18"/>
                <w:szCs w:val="16"/>
                <w:lang w:val="en-GB"/>
              </w:rPr>
              <w:t xml:space="preserve">2, </w:t>
            </w:r>
            <w:r w:rsidR="00701E59" w:rsidRPr="00045367">
              <w:rPr>
                <w:rFonts w:asciiTheme="minorHAnsi" w:hAnsiTheme="minorHAnsi" w:cstheme="minorHAnsi"/>
                <w:sz w:val="18"/>
                <w:szCs w:val="16"/>
                <w:lang w:val="en-GB"/>
              </w:rPr>
              <w:t xml:space="preserve">specifications and clarifications following the latest decisions from the meetings of the PCR Advisory Board and respective comments, removal of some redundant text passages from underlying standards, some redundancies were left for clarification.  Chapter 5.6 Allocation was updated. </w:t>
            </w:r>
          </w:p>
        </w:tc>
        <w:tc>
          <w:tcPr>
            <w:tcW w:w="1844" w:type="dxa"/>
          </w:tcPr>
          <w:p w14:paraId="690C18EB" w14:textId="71B39792" w:rsidR="00E852AF" w:rsidRPr="00045367" w:rsidRDefault="00FC5BC1" w:rsidP="00EB3AC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rPr>
            </w:pPr>
            <w:r w:rsidRPr="00045367">
              <w:rPr>
                <w:rFonts w:asciiTheme="minorHAnsi" w:hAnsiTheme="minorHAnsi" w:cstheme="minorHAnsi"/>
                <w:sz w:val="18"/>
                <w:szCs w:val="16"/>
              </w:rPr>
              <w:t>2020-08-24</w:t>
            </w:r>
          </w:p>
        </w:tc>
      </w:tr>
      <w:tr w:rsidR="00045367" w:rsidRPr="00DC6651" w14:paraId="7D1658E4"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432B2769" w14:textId="40CE108C" w:rsidR="00045367" w:rsidRPr="00045367" w:rsidRDefault="00045367" w:rsidP="00045367">
            <w:pPr>
              <w:jc w:val="left"/>
              <w:rPr>
                <w:rFonts w:asciiTheme="minorHAnsi" w:hAnsiTheme="minorHAnsi" w:cstheme="minorHAnsi"/>
                <w:b w:val="0"/>
                <w:bCs w:val="0"/>
                <w:sz w:val="18"/>
                <w:szCs w:val="16"/>
              </w:rPr>
            </w:pPr>
            <w:r w:rsidRPr="00045367">
              <w:rPr>
                <w:rFonts w:asciiTheme="minorHAnsi" w:hAnsiTheme="minorHAnsi" w:cstheme="minorHAnsi"/>
                <w:b w:val="0"/>
                <w:bCs w:val="0"/>
                <w:color w:val="auto"/>
                <w:sz w:val="18"/>
                <w:szCs w:val="16"/>
              </w:rPr>
              <w:t>V.1.0.0</w:t>
            </w:r>
          </w:p>
        </w:tc>
        <w:tc>
          <w:tcPr>
            <w:cnfStyle w:val="000010000000" w:firstRow="0" w:lastRow="0" w:firstColumn="0" w:lastColumn="0" w:oddVBand="1" w:evenVBand="0" w:oddHBand="0" w:evenHBand="0" w:firstRowFirstColumn="0" w:firstRowLastColumn="0" w:lastRowFirstColumn="0" w:lastRowLastColumn="0"/>
            <w:tcW w:w="6378" w:type="dxa"/>
          </w:tcPr>
          <w:p w14:paraId="6993C7BA" w14:textId="7F92380D" w:rsidR="00045367" w:rsidRPr="00045367" w:rsidRDefault="00045367" w:rsidP="00045367">
            <w:pPr>
              <w:jc w:val="left"/>
              <w:rPr>
                <w:rFonts w:asciiTheme="minorHAnsi" w:hAnsiTheme="minorHAnsi" w:cstheme="minorHAnsi"/>
                <w:sz w:val="18"/>
                <w:szCs w:val="16"/>
                <w:lang w:val="en-GB"/>
              </w:rPr>
            </w:pPr>
            <w:r w:rsidRPr="00045367">
              <w:rPr>
                <w:rFonts w:asciiTheme="minorHAnsi" w:hAnsiTheme="minorHAnsi" w:cstheme="minorHAnsi"/>
                <w:color w:val="auto"/>
                <w:sz w:val="18"/>
                <w:szCs w:val="16"/>
                <w:lang w:val="en-GB"/>
              </w:rPr>
              <w:t>Revision of allocation rules in cooperation with the OEKOBAUDAT user circle, publication for EPD creation</w:t>
            </w:r>
          </w:p>
        </w:tc>
        <w:tc>
          <w:tcPr>
            <w:tcW w:w="1844" w:type="dxa"/>
          </w:tcPr>
          <w:p w14:paraId="65620994" w14:textId="7F6F4DBF" w:rsidR="00045367" w:rsidRPr="00045367" w:rsidRDefault="00045367"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rPr>
            </w:pPr>
            <w:r w:rsidRPr="00045367">
              <w:rPr>
                <w:rFonts w:asciiTheme="minorHAnsi" w:hAnsiTheme="minorHAnsi" w:cstheme="minorHAnsi"/>
                <w:color w:val="auto"/>
                <w:sz w:val="18"/>
                <w:szCs w:val="16"/>
              </w:rPr>
              <w:t>2021-01-14</w:t>
            </w:r>
          </w:p>
        </w:tc>
      </w:tr>
      <w:tr w:rsidR="00045367" w:rsidRPr="00DC6651" w14:paraId="45BF9853"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3CD2028A" w14:textId="2CD590AC" w:rsidR="00045367" w:rsidRPr="0037082B" w:rsidRDefault="00045367" w:rsidP="00045367">
            <w:pPr>
              <w:jc w:val="left"/>
              <w:rPr>
                <w:rFonts w:asciiTheme="minorHAnsi" w:hAnsiTheme="minorHAnsi" w:cstheme="minorHAnsi"/>
                <w:b w:val="0"/>
                <w:bCs w:val="0"/>
                <w:sz w:val="18"/>
                <w:szCs w:val="16"/>
                <w:lang w:val="en-GB"/>
              </w:rPr>
            </w:pPr>
            <w:r w:rsidRPr="0037082B">
              <w:rPr>
                <w:rFonts w:asciiTheme="minorHAnsi" w:hAnsiTheme="minorHAnsi" w:cstheme="minorHAnsi"/>
                <w:b w:val="0"/>
                <w:bCs w:val="0"/>
                <w:sz w:val="18"/>
                <w:szCs w:val="16"/>
                <w:lang w:val="en-GB"/>
              </w:rPr>
              <w:t>V.2.0.0</w:t>
            </w:r>
          </w:p>
        </w:tc>
        <w:tc>
          <w:tcPr>
            <w:cnfStyle w:val="000010000000" w:firstRow="0" w:lastRow="0" w:firstColumn="0" w:lastColumn="0" w:oddVBand="1" w:evenVBand="0" w:oddHBand="0" w:evenHBand="0" w:firstRowFirstColumn="0" w:firstRowLastColumn="0" w:lastRowFirstColumn="0" w:lastRowLastColumn="0"/>
            <w:tcW w:w="6378" w:type="dxa"/>
          </w:tcPr>
          <w:p w14:paraId="5FB83190" w14:textId="3AFF78F6" w:rsidR="00045367" w:rsidRPr="00F6290D" w:rsidRDefault="00485F1C" w:rsidP="00045367">
            <w:pPr>
              <w:jc w:val="left"/>
              <w:rPr>
                <w:rFonts w:asciiTheme="minorHAnsi" w:hAnsiTheme="minorHAnsi" w:cstheme="minorHAnsi"/>
                <w:sz w:val="18"/>
                <w:szCs w:val="16"/>
                <w:lang w:val="en-GB"/>
              </w:rPr>
            </w:pPr>
            <w:r w:rsidRPr="00F6290D">
              <w:rPr>
                <w:rFonts w:asciiTheme="minorHAnsi" w:hAnsiTheme="minorHAnsi" w:cstheme="minorHAnsi"/>
                <w:sz w:val="18"/>
                <w:szCs w:val="16"/>
                <w:lang w:val="en-GB"/>
              </w:rPr>
              <w:t xml:space="preserve">Changes, adaptations and additions based on the requirements of </w:t>
            </w:r>
            <w:r w:rsidR="00045367" w:rsidRPr="00F6290D">
              <w:rPr>
                <w:rFonts w:asciiTheme="minorHAnsi" w:hAnsiTheme="minorHAnsi" w:cstheme="minorHAnsi"/>
                <w:sz w:val="18"/>
                <w:szCs w:val="16"/>
                <w:lang w:val="en-GB"/>
              </w:rPr>
              <w:t xml:space="preserve">ÖNORM EN ISO 17065 – </w:t>
            </w:r>
            <w:r w:rsidRPr="00F6290D">
              <w:rPr>
                <w:rFonts w:asciiTheme="minorHAnsi" w:hAnsiTheme="minorHAnsi" w:cstheme="minorHAnsi"/>
                <w:sz w:val="18"/>
                <w:szCs w:val="16"/>
                <w:lang w:val="en-GB"/>
              </w:rPr>
              <w:t xml:space="preserve">Conformity assessment – Requirements on bodies certifying products, goods and services in cooperation with Accreditation Austria </w:t>
            </w:r>
          </w:p>
        </w:tc>
        <w:tc>
          <w:tcPr>
            <w:tcW w:w="1844" w:type="dxa"/>
          </w:tcPr>
          <w:p w14:paraId="38523B74" w14:textId="6889E1E3" w:rsidR="00045367" w:rsidRPr="0037082B" w:rsidRDefault="00317032"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lang w:val="en-GB"/>
              </w:rPr>
            </w:pPr>
            <w:r w:rsidRPr="0037082B">
              <w:rPr>
                <w:rFonts w:asciiTheme="minorHAnsi" w:hAnsiTheme="minorHAnsi" w:cstheme="minorHAnsi"/>
                <w:sz w:val="18"/>
                <w:szCs w:val="16"/>
                <w:lang w:val="en-GB"/>
              </w:rPr>
              <w:t>2022-04-20</w:t>
            </w:r>
          </w:p>
        </w:tc>
      </w:tr>
      <w:tr w:rsidR="00317032" w:rsidRPr="00DC6651" w14:paraId="5180EDE7"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79265428" w14:textId="43FA1B28" w:rsidR="00317032" w:rsidRPr="0037082B" w:rsidRDefault="00317032" w:rsidP="00045367">
            <w:pPr>
              <w:jc w:val="left"/>
              <w:rPr>
                <w:rFonts w:asciiTheme="minorHAnsi" w:hAnsiTheme="minorHAnsi" w:cstheme="minorHAnsi"/>
                <w:b w:val="0"/>
                <w:bCs w:val="0"/>
                <w:sz w:val="18"/>
                <w:szCs w:val="16"/>
                <w:lang w:val="en-GB"/>
              </w:rPr>
            </w:pPr>
            <w:r w:rsidRPr="0037082B">
              <w:rPr>
                <w:rFonts w:asciiTheme="minorHAnsi" w:hAnsiTheme="minorHAnsi" w:cstheme="minorHAnsi"/>
                <w:b w:val="0"/>
                <w:bCs w:val="0"/>
                <w:sz w:val="18"/>
                <w:szCs w:val="16"/>
                <w:lang w:val="en-GB"/>
              </w:rPr>
              <w:t>V.3.0.0</w:t>
            </w:r>
          </w:p>
        </w:tc>
        <w:tc>
          <w:tcPr>
            <w:cnfStyle w:val="000010000000" w:firstRow="0" w:lastRow="0" w:firstColumn="0" w:lastColumn="0" w:oddVBand="1" w:evenVBand="0" w:oddHBand="0" w:evenHBand="0" w:firstRowFirstColumn="0" w:firstRowLastColumn="0" w:lastRowFirstColumn="0" w:lastRowLastColumn="0"/>
            <w:tcW w:w="6378" w:type="dxa"/>
          </w:tcPr>
          <w:p w14:paraId="4E778C8C" w14:textId="5B7FC13D" w:rsidR="00317032" w:rsidRPr="0037082B" w:rsidRDefault="003C26B0" w:rsidP="00045367">
            <w:pPr>
              <w:jc w:val="left"/>
              <w:rPr>
                <w:rFonts w:asciiTheme="minorHAnsi" w:hAnsiTheme="minorHAnsi" w:cstheme="minorHAnsi"/>
                <w:sz w:val="18"/>
                <w:szCs w:val="16"/>
                <w:lang w:val="en-GB"/>
              </w:rPr>
            </w:pPr>
            <w:r w:rsidRPr="0037082B">
              <w:rPr>
                <w:rFonts w:asciiTheme="minorHAnsi" w:hAnsiTheme="minorHAnsi" w:cstheme="minorHAnsi"/>
                <w:sz w:val="18"/>
                <w:szCs w:val="16"/>
                <w:lang w:val="en-GB"/>
              </w:rPr>
              <w:t>Changes Green Energy and further changes Process and Quality Management, structural description for accreditation</w:t>
            </w:r>
          </w:p>
        </w:tc>
        <w:tc>
          <w:tcPr>
            <w:tcW w:w="1844" w:type="dxa"/>
          </w:tcPr>
          <w:p w14:paraId="5B57C72D" w14:textId="78265028" w:rsidR="00317032" w:rsidRPr="0037082B" w:rsidRDefault="00317032"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lang w:val="en-GB"/>
              </w:rPr>
            </w:pPr>
            <w:r w:rsidRPr="0037082B">
              <w:rPr>
                <w:rFonts w:asciiTheme="minorHAnsi" w:hAnsiTheme="minorHAnsi" w:cstheme="minorHAnsi"/>
                <w:sz w:val="18"/>
                <w:szCs w:val="16"/>
                <w:lang w:val="en-GB"/>
              </w:rPr>
              <w:t>2022-06-27</w:t>
            </w:r>
          </w:p>
        </w:tc>
      </w:tr>
      <w:tr w:rsidR="00F6290D" w:rsidRPr="00F6290D" w14:paraId="36789817"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3E852E39" w14:textId="6C8B8143" w:rsidR="00F6290D" w:rsidRPr="009453C0" w:rsidRDefault="00F6290D" w:rsidP="00045367">
            <w:pPr>
              <w:jc w:val="left"/>
              <w:rPr>
                <w:rFonts w:asciiTheme="minorHAnsi" w:hAnsiTheme="minorHAnsi" w:cstheme="minorHAnsi"/>
                <w:b w:val="0"/>
                <w:bCs w:val="0"/>
                <w:sz w:val="18"/>
                <w:szCs w:val="16"/>
                <w:lang w:val="en-GB"/>
              </w:rPr>
            </w:pPr>
            <w:r w:rsidRPr="009453C0">
              <w:rPr>
                <w:rFonts w:asciiTheme="minorHAnsi" w:hAnsiTheme="minorHAnsi" w:cstheme="minorHAnsi"/>
                <w:b w:val="0"/>
                <w:bCs w:val="0"/>
                <w:sz w:val="18"/>
                <w:szCs w:val="16"/>
                <w:lang w:val="en-GB"/>
              </w:rPr>
              <w:t>V.4.0.0</w:t>
            </w:r>
          </w:p>
        </w:tc>
        <w:tc>
          <w:tcPr>
            <w:cnfStyle w:val="000010000000" w:firstRow="0" w:lastRow="0" w:firstColumn="0" w:lastColumn="0" w:oddVBand="1" w:evenVBand="0" w:oddHBand="0" w:evenHBand="0" w:firstRowFirstColumn="0" w:firstRowLastColumn="0" w:lastRowFirstColumn="0" w:lastRowLastColumn="0"/>
            <w:tcW w:w="6378" w:type="dxa"/>
          </w:tcPr>
          <w:p w14:paraId="164B142E" w14:textId="353DE35C" w:rsidR="00F6290D" w:rsidRPr="009453C0" w:rsidRDefault="00F6290D" w:rsidP="00045367">
            <w:pPr>
              <w:jc w:val="left"/>
              <w:rPr>
                <w:rFonts w:asciiTheme="minorHAnsi" w:hAnsiTheme="minorHAnsi" w:cstheme="minorHAnsi"/>
                <w:sz w:val="18"/>
                <w:szCs w:val="16"/>
                <w:lang w:val="en-GB"/>
              </w:rPr>
            </w:pPr>
            <w:r w:rsidRPr="009453C0">
              <w:rPr>
                <w:rFonts w:asciiTheme="minorHAnsi" w:hAnsiTheme="minorHAnsi" w:cstheme="minorHAnsi"/>
                <w:sz w:val="18"/>
                <w:szCs w:val="16"/>
                <w:lang w:val="en-GB"/>
              </w:rPr>
              <w:t>Change of reference to EN 15804:2019+A2+Corr2022 with corrigendum, change of necessary period for life cycle inventory data, other topics of modelling (exclusion of BMB, REC re-allocation, avoided burden approach), minor editorial changes, permission of 1 verifier for already verified ECO Platform EPDs, new overview structure for data backup via a new cloud solution, after successful accreditation (notification October 2022) the format templates were supplemented by the accreditation mark (federal eagle, accredited body 0966). Change in the obligation to convene product group forums. Addition of guidelines for modelling indicators related to the foreground system.</w:t>
            </w:r>
            <w:r w:rsidR="005C6261" w:rsidRPr="009453C0">
              <w:rPr>
                <w:rFonts w:asciiTheme="minorHAnsi" w:hAnsiTheme="minorHAnsi" w:cstheme="minorHAnsi"/>
                <w:sz w:val="18"/>
                <w:szCs w:val="16"/>
                <w:lang w:val="en-GB"/>
              </w:rPr>
              <w:t xml:space="preserve"> Documents referring to EN 15804+A1 are withdrawn.</w:t>
            </w:r>
          </w:p>
        </w:tc>
        <w:tc>
          <w:tcPr>
            <w:tcW w:w="1844" w:type="dxa"/>
          </w:tcPr>
          <w:p w14:paraId="5951E986" w14:textId="7117A119" w:rsidR="00F6290D" w:rsidRPr="009453C0" w:rsidRDefault="00F6290D"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lang w:val="en-GB"/>
              </w:rPr>
            </w:pPr>
            <w:r w:rsidRPr="009453C0">
              <w:rPr>
                <w:rFonts w:asciiTheme="minorHAnsi" w:hAnsiTheme="minorHAnsi" w:cstheme="minorHAnsi"/>
                <w:sz w:val="18"/>
                <w:szCs w:val="16"/>
                <w:lang w:val="en-GB"/>
              </w:rPr>
              <w:t>2023-01-27</w:t>
            </w:r>
          </w:p>
        </w:tc>
      </w:tr>
      <w:tr w:rsidR="00E519DE" w:rsidRPr="00E519DE" w14:paraId="0E101041"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503E166D" w14:textId="6B8137E0" w:rsidR="00E519DE" w:rsidRPr="009453C0" w:rsidRDefault="00E519DE" w:rsidP="00045367">
            <w:pPr>
              <w:jc w:val="left"/>
              <w:rPr>
                <w:rFonts w:asciiTheme="minorHAnsi" w:hAnsiTheme="minorHAnsi" w:cstheme="minorHAnsi"/>
                <w:b w:val="0"/>
                <w:bCs w:val="0"/>
                <w:sz w:val="18"/>
                <w:szCs w:val="16"/>
                <w:lang w:val="en-GB"/>
              </w:rPr>
            </w:pPr>
            <w:r w:rsidRPr="009453C0">
              <w:rPr>
                <w:rFonts w:asciiTheme="minorHAnsi" w:hAnsiTheme="minorHAnsi" w:cstheme="minorHAnsi"/>
                <w:b w:val="0"/>
                <w:bCs w:val="0"/>
                <w:sz w:val="18"/>
                <w:szCs w:val="16"/>
                <w:lang w:val="en-GB"/>
              </w:rPr>
              <w:t>V.5.0.0</w:t>
            </w:r>
          </w:p>
        </w:tc>
        <w:tc>
          <w:tcPr>
            <w:cnfStyle w:val="000010000000" w:firstRow="0" w:lastRow="0" w:firstColumn="0" w:lastColumn="0" w:oddVBand="1" w:evenVBand="0" w:oddHBand="0" w:evenHBand="0" w:firstRowFirstColumn="0" w:firstRowLastColumn="0" w:lastRowFirstColumn="0" w:lastRowLastColumn="0"/>
            <w:tcW w:w="6378" w:type="dxa"/>
          </w:tcPr>
          <w:p w14:paraId="78EF3826" w14:textId="21F7CE19" w:rsidR="00E519DE" w:rsidRPr="009453C0" w:rsidRDefault="00E519DE" w:rsidP="00045367">
            <w:pPr>
              <w:jc w:val="left"/>
              <w:rPr>
                <w:rFonts w:asciiTheme="minorHAnsi" w:hAnsiTheme="minorHAnsi" w:cstheme="minorHAnsi"/>
                <w:sz w:val="18"/>
                <w:szCs w:val="16"/>
                <w:lang w:val="en-GB"/>
              </w:rPr>
            </w:pPr>
            <w:r w:rsidRPr="009453C0">
              <w:rPr>
                <w:rFonts w:asciiTheme="minorHAnsi" w:hAnsiTheme="minorHAnsi" w:cstheme="minorHAnsi"/>
                <w:sz w:val="18"/>
                <w:szCs w:val="16"/>
                <w:lang w:val="en-GB"/>
              </w:rPr>
              <w:t>Additions to LCA tools: Verification of tools and EPDs created with tools, chapter 5.10, minor editorial changes, majority decision-making in the PCR body, addition of 4.4.2.8 Impartiality tasks of the advisory board, difference between new issuance/renewal and more security through backup of data now every 6 hours</w:t>
            </w:r>
            <w:r w:rsidR="007C3CB9" w:rsidRPr="009453C0">
              <w:rPr>
                <w:rFonts w:asciiTheme="minorHAnsi" w:hAnsiTheme="minorHAnsi" w:cstheme="minorHAnsi"/>
                <w:sz w:val="18"/>
                <w:szCs w:val="16"/>
                <w:lang w:val="en-GB"/>
              </w:rPr>
              <w:t>, Supplement topic preliminary studies M-</w:t>
            </w:r>
            <w:proofErr w:type="spellStart"/>
            <w:r w:rsidR="007C3CB9" w:rsidRPr="009453C0">
              <w:rPr>
                <w:rFonts w:asciiTheme="minorHAnsi" w:hAnsiTheme="minorHAnsi" w:cstheme="minorHAnsi"/>
                <w:sz w:val="18"/>
                <w:szCs w:val="16"/>
                <w:lang w:val="en-GB"/>
              </w:rPr>
              <w:t>Doks</w:t>
            </w:r>
            <w:proofErr w:type="spellEnd"/>
            <w:r w:rsidR="007C3CB9" w:rsidRPr="009453C0">
              <w:rPr>
                <w:rFonts w:asciiTheme="minorHAnsi" w:hAnsiTheme="minorHAnsi" w:cstheme="minorHAnsi"/>
                <w:sz w:val="18"/>
                <w:szCs w:val="16"/>
                <w:lang w:val="en-GB"/>
              </w:rPr>
              <w:t xml:space="preserve"> 13a and 14a for preliminary studies</w:t>
            </w:r>
          </w:p>
        </w:tc>
        <w:tc>
          <w:tcPr>
            <w:tcW w:w="1844" w:type="dxa"/>
          </w:tcPr>
          <w:p w14:paraId="0C4A00DF" w14:textId="4780B12F" w:rsidR="00E519DE" w:rsidRPr="009453C0" w:rsidRDefault="00E519DE"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lang w:val="en-GB"/>
              </w:rPr>
            </w:pPr>
            <w:r w:rsidRPr="009453C0">
              <w:rPr>
                <w:rFonts w:asciiTheme="minorHAnsi" w:hAnsiTheme="minorHAnsi" w:cstheme="minorHAnsi"/>
                <w:sz w:val="18"/>
                <w:szCs w:val="16"/>
                <w:lang w:val="en-GB"/>
              </w:rPr>
              <w:t>2023-01-27</w:t>
            </w:r>
          </w:p>
        </w:tc>
      </w:tr>
      <w:tr w:rsidR="00BF3AA0" w:rsidRPr="00E519DE" w14:paraId="1D5A5AC3"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4C9ED102" w14:textId="1324BB0F" w:rsidR="00BF3AA0" w:rsidRPr="00D01456" w:rsidRDefault="00BF3AA0" w:rsidP="00045367">
            <w:pPr>
              <w:jc w:val="left"/>
              <w:rPr>
                <w:rFonts w:asciiTheme="minorHAnsi" w:hAnsiTheme="minorHAnsi" w:cstheme="minorHAnsi"/>
                <w:b w:val="0"/>
                <w:bCs w:val="0"/>
                <w:sz w:val="18"/>
                <w:szCs w:val="16"/>
                <w:lang w:val="en-GB"/>
              </w:rPr>
            </w:pPr>
            <w:r w:rsidRPr="00F835DF">
              <w:rPr>
                <w:rFonts w:asciiTheme="minorHAnsi" w:hAnsiTheme="minorHAnsi" w:cstheme="minorHAnsi"/>
                <w:sz w:val="18"/>
                <w:szCs w:val="16"/>
                <w:lang w:val="en-GB"/>
              </w:rPr>
              <w:t>V.6.0.0</w:t>
            </w:r>
          </w:p>
        </w:tc>
        <w:tc>
          <w:tcPr>
            <w:cnfStyle w:val="000010000000" w:firstRow="0" w:lastRow="0" w:firstColumn="0" w:lastColumn="0" w:oddVBand="1" w:evenVBand="0" w:oddHBand="0" w:evenHBand="0" w:firstRowFirstColumn="0" w:firstRowLastColumn="0" w:lastRowFirstColumn="0" w:lastRowLastColumn="0"/>
            <w:tcW w:w="6378" w:type="dxa"/>
          </w:tcPr>
          <w:p w14:paraId="03C51E82" w14:textId="740C6A29" w:rsidR="00BF3AA0" w:rsidRPr="00D01456" w:rsidRDefault="008A7DDE" w:rsidP="00045367">
            <w:pPr>
              <w:jc w:val="left"/>
              <w:rPr>
                <w:rFonts w:asciiTheme="minorHAnsi" w:hAnsiTheme="minorHAnsi" w:cstheme="minorHAnsi"/>
                <w:sz w:val="18"/>
                <w:szCs w:val="16"/>
                <w:lang w:val="en-GB"/>
              </w:rPr>
            </w:pPr>
            <w:r w:rsidRPr="00D01456">
              <w:rPr>
                <w:rFonts w:asciiTheme="minorHAnsi" w:hAnsiTheme="minorHAnsi" w:cstheme="minorHAnsi"/>
                <w:sz w:val="18"/>
                <w:szCs w:val="16"/>
                <w:lang w:val="en-GB"/>
              </w:rPr>
              <w:t>Additions to fulfil the ECO Platform Standards version December 2024 and supplement by version June 2024, additions and adaptations with reference to EN 15941, other additions resulting from resolutions of the P</w:t>
            </w:r>
            <w:r w:rsidR="009453C0" w:rsidRPr="00D01456">
              <w:rPr>
                <w:rFonts w:asciiTheme="minorHAnsi" w:hAnsiTheme="minorHAnsi" w:cstheme="minorHAnsi"/>
                <w:sz w:val="18"/>
                <w:szCs w:val="16"/>
                <w:lang w:val="en-GB"/>
              </w:rPr>
              <w:t>C</w:t>
            </w:r>
            <w:r w:rsidRPr="00D01456">
              <w:rPr>
                <w:rFonts w:asciiTheme="minorHAnsi" w:hAnsiTheme="minorHAnsi" w:cstheme="minorHAnsi"/>
                <w:sz w:val="18"/>
                <w:szCs w:val="16"/>
                <w:lang w:val="en-GB"/>
              </w:rPr>
              <w:t>R committee and based on specifications of Accreditation Austria, additions in chapter 6.4 Digital data transfer, additions new specifications OEKOBAUDAT, M-Dok 37</w:t>
            </w:r>
          </w:p>
        </w:tc>
        <w:tc>
          <w:tcPr>
            <w:tcW w:w="1844" w:type="dxa"/>
          </w:tcPr>
          <w:p w14:paraId="3C302077" w14:textId="3402B58A" w:rsidR="00BF3AA0" w:rsidRPr="00D01456" w:rsidRDefault="00BF3AA0"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lang w:val="en-GB"/>
              </w:rPr>
            </w:pPr>
            <w:r w:rsidRPr="00D01456">
              <w:rPr>
                <w:rFonts w:asciiTheme="minorHAnsi" w:hAnsiTheme="minorHAnsi" w:cstheme="minorHAnsi"/>
                <w:sz w:val="18"/>
                <w:szCs w:val="16"/>
                <w:lang w:val="en-GB"/>
              </w:rPr>
              <w:t>2024-</w:t>
            </w:r>
            <w:r w:rsidR="008A7DDE" w:rsidRPr="00D01456">
              <w:rPr>
                <w:rFonts w:asciiTheme="minorHAnsi" w:hAnsiTheme="minorHAnsi" w:cstheme="minorHAnsi"/>
                <w:sz w:val="18"/>
                <w:szCs w:val="16"/>
                <w:lang w:val="en-GB"/>
              </w:rPr>
              <w:t>11-06</w:t>
            </w:r>
          </w:p>
        </w:tc>
      </w:tr>
      <w:tr w:rsidR="004F386B" w:rsidRPr="004F386B" w14:paraId="62684A58"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043EFC72" w14:textId="786FBAEE" w:rsidR="004F386B" w:rsidRDefault="004F386B" w:rsidP="00045367">
            <w:pPr>
              <w:jc w:val="left"/>
              <w:rPr>
                <w:rFonts w:asciiTheme="minorHAnsi" w:hAnsiTheme="minorHAnsi" w:cstheme="minorHAnsi"/>
                <w:sz w:val="18"/>
                <w:szCs w:val="16"/>
                <w:lang w:val="en-GB"/>
              </w:rPr>
            </w:pPr>
            <w:r>
              <w:rPr>
                <w:rFonts w:asciiTheme="minorHAnsi" w:hAnsiTheme="minorHAnsi" w:cstheme="minorHAnsi"/>
                <w:sz w:val="18"/>
                <w:szCs w:val="16"/>
                <w:lang w:val="en-GB"/>
              </w:rPr>
              <w:t>V.7.0.0</w:t>
            </w:r>
          </w:p>
        </w:tc>
        <w:tc>
          <w:tcPr>
            <w:cnfStyle w:val="000010000000" w:firstRow="0" w:lastRow="0" w:firstColumn="0" w:lastColumn="0" w:oddVBand="1" w:evenVBand="0" w:oddHBand="0" w:evenHBand="0" w:firstRowFirstColumn="0" w:firstRowLastColumn="0" w:lastRowFirstColumn="0" w:lastRowLastColumn="0"/>
            <w:tcW w:w="6378" w:type="dxa"/>
          </w:tcPr>
          <w:p w14:paraId="7F67442D" w14:textId="2ADED73C" w:rsidR="004F386B" w:rsidRPr="008A7DDE" w:rsidRDefault="004F386B" w:rsidP="00045367">
            <w:pPr>
              <w:jc w:val="left"/>
              <w:rPr>
                <w:rFonts w:asciiTheme="minorHAnsi" w:hAnsiTheme="minorHAnsi" w:cstheme="minorHAnsi"/>
                <w:b/>
                <w:sz w:val="18"/>
                <w:szCs w:val="16"/>
                <w:lang w:val="en-GB"/>
              </w:rPr>
            </w:pPr>
            <w:r w:rsidRPr="004F386B">
              <w:rPr>
                <w:rFonts w:asciiTheme="minorHAnsi" w:hAnsiTheme="minorHAnsi" w:cstheme="minorHAnsi"/>
                <w:b/>
                <w:sz w:val="18"/>
                <w:szCs w:val="16"/>
                <w:lang w:val="en-GB"/>
              </w:rPr>
              <w:t>Changes to voting rights of the PCR body in section 4.2.3, changes based on the comments and results of the ECO Platform audit from December 2024</w:t>
            </w:r>
            <w:r w:rsidR="001E2C1B">
              <w:rPr>
                <w:rFonts w:asciiTheme="minorHAnsi" w:hAnsiTheme="minorHAnsi" w:cstheme="minorHAnsi"/>
                <w:b/>
                <w:sz w:val="18"/>
                <w:szCs w:val="16"/>
                <w:lang w:val="en-GB"/>
              </w:rPr>
              <w:t>, changes based on updates in ECO Platform Standards released in December 2024</w:t>
            </w:r>
            <w:r w:rsidR="00571E2F">
              <w:rPr>
                <w:rFonts w:asciiTheme="minorHAnsi" w:hAnsiTheme="minorHAnsi" w:cstheme="minorHAnsi"/>
                <w:b/>
                <w:sz w:val="18"/>
                <w:szCs w:val="16"/>
                <w:lang w:val="en-GB"/>
              </w:rPr>
              <w:t>, reference to M-Dok 38 “Comment Table for PCR creation and review</w:t>
            </w:r>
          </w:p>
        </w:tc>
        <w:tc>
          <w:tcPr>
            <w:tcW w:w="1844" w:type="dxa"/>
          </w:tcPr>
          <w:p w14:paraId="37AF7D57" w14:textId="5731E83C" w:rsidR="004F386B" w:rsidRDefault="00D01456"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lang w:val="en-GB"/>
              </w:rPr>
            </w:pPr>
            <w:r>
              <w:rPr>
                <w:rFonts w:asciiTheme="minorHAnsi" w:hAnsiTheme="minorHAnsi" w:cstheme="minorHAnsi"/>
                <w:b/>
                <w:sz w:val="18"/>
                <w:szCs w:val="16"/>
                <w:lang w:val="en-GB"/>
              </w:rPr>
              <w:t>2025-02-25</w:t>
            </w:r>
          </w:p>
        </w:tc>
      </w:tr>
    </w:tbl>
    <w:p w14:paraId="512F5E5A" w14:textId="52DA2CE3" w:rsidR="00E852AF" w:rsidRDefault="00E852AF" w:rsidP="00701E59">
      <w:pPr>
        <w:overflowPunct/>
        <w:autoSpaceDE/>
        <w:autoSpaceDN/>
        <w:adjustRightInd/>
        <w:spacing w:line="240" w:lineRule="auto"/>
        <w:jc w:val="left"/>
        <w:textAlignment w:val="auto"/>
        <w:rPr>
          <w:rFonts w:asciiTheme="minorHAnsi" w:hAnsiTheme="minorHAnsi" w:cstheme="minorHAnsi"/>
          <w:b/>
          <w:bCs/>
          <w:lang w:val="en-GB"/>
        </w:rPr>
      </w:pPr>
    </w:p>
    <w:p w14:paraId="3D8827B8" w14:textId="77777777" w:rsidR="001D2239"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27105662" w14:textId="77777777" w:rsidR="001D2239"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47DDF20B" w14:textId="77777777" w:rsidR="001D2239" w:rsidRPr="0037082B"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5598335B" w14:textId="77777777" w:rsidR="00485F1C" w:rsidRPr="0037082B" w:rsidRDefault="00485F1C" w:rsidP="00701E59">
      <w:pPr>
        <w:overflowPunct/>
        <w:autoSpaceDE/>
        <w:autoSpaceDN/>
        <w:adjustRightInd/>
        <w:spacing w:line="240" w:lineRule="auto"/>
        <w:jc w:val="left"/>
        <w:textAlignment w:val="auto"/>
        <w:rPr>
          <w:rFonts w:asciiTheme="minorHAnsi" w:hAnsiTheme="minorHAnsi" w:cstheme="minorHAnsi"/>
          <w:b/>
          <w:bCs/>
          <w:lang w:val="en-GB"/>
        </w:rPr>
      </w:pPr>
    </w:p>
    <w:p w14:paraId="21437E43" w14:textId="7B67E17A" w:rsidR="00E852AF" w:rsidRPr="00DC6651" w:rsidRDefault="00701E59" w:rsidP="007024CD">
      <w:pPr>
        <w:pStyle w:val="berschrift1"/>
      </w:pPr>
      <w:bookmarkStart w:id="2" w:name="_Toc191467102"/>
      <w:r>
        <w:t>INTRODUCTION</w:t>
      </w:r>
      <w:bookmarkEnd w:id="2"/>
    </w:p>
    <w:p w14:paraId="354F8278" w14:textId="77777777" w:rsidR="00E852AF" w:rsidRPr="00DC6651" w:rsidRDefault="00E852AF" w:rsidP="00E852AF">
      <w:pPr>
        <w:rPr>
          <w:rFonts w:asciiTheme="minorHAnsi" w:hAnsiTheme="minorHAnsi" w:cstheme="minorHAnsi"/>
          <w:b/>
          <w:bCs/>
          <w:sz w:val="20"/>
        </w:rPr>
      </w:pPr>
    </w:p>
    <w:p w14:paraId="599CF237" w14:textId="11865CA3" w:rsidR="00701E59" w:rsidRPr="00F77E81" w:rsidRDefault="00701E59" w:rsidP="00701E59">
      <w:pPr>
        <w:rPr>
          <w:rFonts w:asciiTheme="minorHAnsi" w:hAnsiTheme="minorHAnsi" w:cstheme="minorHAnsi"/>
          <w:sz w:val="20"/>
          <w:lang w:val="en-GB"/>
        </w:rPr>
      </w:pPr>
      <w:r w:rsidRPr="00F77E81">
        <w:rPr>
          <w:rFonts w:asciiTheme="minorHAnsi" w:hAnsiTheme="minorHAnsi" w:cstheme="minorHAnsi"/>
          <w:sz w:val="20"/>
          <w:lang w:val="en-GB"/>
        </w:rPr>
        <w:t xml:space="preserve">The Austrian EPD platform for construction related products and services sets the framework for the preparation of Type III environmental product declarations for building related products according to the Austrian standards ÖNORM EN ISO 14025 and EN 15804, as well as standards in relation to </w:t>
      </w:r>
      <w:r w:rsidR="00F77E81" w:rsidRPr="00F77E81">
        <w:rPr>
          <w:rFonts w:asciiTheme="minorHAnsi" w:hAnsiTheme="minorHAnsi" w:cstheme="minorHAnsi"/>
          <w:sz w:val="20"/>
          <w:lang w:val="en-GB"/>
        </w:rPr>
        <w:t>it</w:t>
      </w:r>
      <w:r w:rsidRPr="00F77E81">
        <w:rPr>
          <w:rFonts w:asciiTheme="minorHAnsi" w:hAnsiTheme="minorHAnsi" w:cstheme="minorHAnsi"/>
          <w:sz w:val="20"/>
          <w:lang w:val="en-GB"/>
        </w:rPr>
        <w:t>.</w:t>
      </w:r>
    </w:p>
    <w:p w14:paraId="09F49B5E" w14:textId="77777777" w:rsidR="00701E59" w:rsidRPr="00701E59" w:rsidRDefault="00701E59" w:rsidP="00E852AF">
      <w:pPr>
        <w:rPr>
          <w:rFonts w:asciiTheme="minorHAnsi" w:hAnsiTheme="minorHAnsi" w:cstheme="minorHAnsi"/>
          <w:sz w:val="20"/>
          <w:lang w:val="en-GB"/>
        </w:rPr>
      </w:pPr>
    </w:p>
    <w:p w14:paraId="464CFCED" w14:textId="21878369" w:rsidR="00E852AF" w:rsidRDefault="00F77E81" w:rsidP="00E852AF">
      <w:pPr>
        <w:rPr>
          <w:rFonts w:asciiTheme="minorHAnsi" w:hAnsiTheme="minorHAnsi" w:cstheme="minorHAnsi"/>
          <w:sz w:val="20"/>
          <w:lang w:val="en-GB"/>
        </w:rPr>
      </w:pPr>
      <w:r w:rsidRPr="00F77E81">
        <w:rPr>
          <w:rFonts w:asciiTheme="minorHAnsi" w:hAnsiTheme="minorHAnsi" w:cstheme="minorHAnsi"/>
          <w:sz w:val="20"/>
          <w:lang w:val="en-GB"/>
        </w:rPr>
        <w:t xml:space="preserve">Bau EPD GmbH is am member of </w:t>
      </w:r>
      <w:r w:rsidR="00E852AF" w:rsidRPr="00F77E81">
        <w:rPr>
          <w:rFonts w:asciiTheme="minorHAnsi" w:hAnsiTheme="minorHAnsi" w:cstheme="minorHAnsi"/>
          <w:sz w:val="20"/>
          <w:lang w:val="en-GB"/>
        </w:rPr>
        <w:t>ECO Platform (</w:t>
      </w:r>
      <w:r w:rsidRPr="00F77E81">
        <w:rPr>
          <w:rFonts w:asciiTheme="minorHAnsi" w:hAnsiTheme="minorHAnsi" w:cstheme="minorHAnsi"/>
          <w:sz w:val="20"/>
          <w:lang w:val="en-GB"/>
        </w:rPr>
        <w:t xml:space="preserve">head organisation of EPD </w:t>
      </w:r>
      <w:r w:rsidR="008415B8">
        <w:rPr>
          <w:rFonts w:asciiTheme="minorHAnsi" w:hAnsiTheme="minorHAnsi" w:cstheme="minorHAnsi"/>
          <w:sz w:val="20"/>
          <w:lang w:val="en-GB"/>
        </w:rPr>
        <w:t>p</w:t>
      </w:r>
      <w:r w:rsidRPr="00F77E81">
        <w:rPr>
          <w:rFonts w:asciiTheme="minorHAnsi" w:hAnsiTheme="minorHAnsi" w:cstheme="minorHAnsi"/>
          <w:sz w:val="20"/>
          <w:lang w:val="en-GB"/>
        </w:rPr>
        <w:t xml:space="preserve">rogramme </w:t>
      </w:r>
      <w:r w:rsidR="008415B8">
        <w:rPr>
          <w:rFonts w:asciiTheme="minorHAnsi" w:hAnsiTheme="minorHAnsi" w:cstheme="minorHAnsi"/>
          <w:sz w:val="20"/>
          <w:lang w:val="en-GB"/>
        </w:rPr>
        <w:t>o</w:t>
      </w:r>
      <w:r w:rsidRPr="00F77E81">
        <w:rPr>
          <w:rFonts w:asciiTheme="minorHAnsi" w:hAnsiTheme="minorHAnsi" w:cstheme="minorHAnsi"/>
          <w:sz w:val="20"/>
          <w:lang w:val="en-GB"/>
        </w:rPr>
        <w:t xml:space="preserve">perators, </w:t>
      </w:r>
      <w:r w:rsidR="009A3459" w:rsidRPr="00F77E81">
        <w:rPr>
          <w:rFonts w:asciiTheme="minorHAnsi" w:hAnsiTheme="minorHAnsi" w:cstheme="minorHAnsi"/>
          <w:sz w:val="20"/>
          <w:lang w:val="en-GB"/>
        </w:rPr>
        <w:br/>
      </w:r>
      <w:hyperlink r:id="rId16" w:history="1">
        <w:r w:rsidR="00E852AF" w:rsidRPr="00F77E81">
          <w:rPr>
            <w:sz w:val="18"/>
            <w:szCs w:val="16"/>
            <w:lang w:val="en-GB"/>
          </w:rPr>
          <w:t>www.eco-platform.org</w:t>
        </w:r>
      </w:hyperlink>
      <w:r w:rsidR="00E852AF" w:rsidRPr="00F77E81">
        <w:rPr>
          <w:rFonts w:asciiTheme="minorHAnsi" w:hAnsiTheme="minorHAnsi" w:cstheme="minorHAnsi"/>
          <w:sz w:val="20"/>
          <w:lang w:val="en-GB"/>
        </w:rPr>
        <w:t xml:space="preserve">) </w:t>
      </w:r>
      <w:r w:rsidRPr="00F77E81">
        <w:rPr>
          <w:rFonts w:asciiTheme="minorHAnsi" w:hAnsiTheme="minorHAnsi" w:cstheme="minorHAnsi"/>
          <w:sz w:val="20"/>
          <w:lang w:val="en-GB"/>
        </w:rPr>
        <w:t>and follows its Guidance documents and audit and verification rules (these co</w:t>
      </w:r>
      <w:r>
        <w:rPr>
          <w:rFonts w:asciiTheme="minorHAnsi" w:hAnsiTheme="minorHAnsi" w:cstheme="minorHAnsi"/>
          <w:sz w:val="20"/>
          <w:lang w:val="en-GB"/>
        </w:rPr>
        <w:t>mplement and specify the existing CEN and ISO standards and technical specifications)</w:t>
      </w:r>
      <w:r w:rsidR="00485F1C">
        <w:rPr>
          <w:rFonts w:asciiTheme="minorHAnsi" w:hAnsiTheme="minorHAnsi" w:cstheme="minorHAnsi"/>
          <w:sz w:val="20"/>
          <w:lang w:val="en-GB"/>
        </w:rPr>
        <w:t>.</w:t>
      </w:r>
    </w:p>
    <w:p w14:paraId="66C916F4" w14:textId="4B82773D" w:rsidR="00485F1C" w:rsidRDefault="00485F1C" w:rsidP="00E852AF">
      <w:pPr>
        <w:rPr>
          <w:rFonts w:asciiTheme="minorHAnsi" w:hAnsiTheme="minorHAnsi" w:cstheme="minorHAnsi"/>
          <w:sz w:val="20"/>
          <w:lang w:val="en-GB"/>
        </w:rPr>
      </w:pPr>
    </w:p>
    <w:p w14:paraId="67254EE0" w14:textId="5EADAEEA" w:rsidR="00485F1C" w:rsidRDefault="00485F1C" w:rsidP="00E852AF">
      <w:pPr>
        <w:rPr>
          <w:rFonts w:asciiTheme="minorHAnsi" w:hAnsiTheme="minorHAnsi" w:cstheme="minorHAnsi"/>
          <w:sz w:val="20"/>
          <w:lang w:val="en-GB"/>
        </w:rPr>
      </w:pPr>
      <w:r>
        <w:rPr>
          <w:rFonts w:asciiTheme="minorHAnsi" w:hAnsiTheme="minorHAnsi" w:cstheme="minorHAnsi"/>
          <w:sz w:val="20"/>
          <w:lang w:val="en-GB"/>
        </w:rPr>
        <w:t>Bau EPD fulfils the requirements of ISO 17065 – Conformity assessment</w:t>
      </w:r>
      <w:r w:rsidR="0023580A">
        <w:rPr>
          <w:rFonts w:asciiTheme="minorHAnsi" w:hAnsiTheme="minorHAnsi" w:cstheme="minorHAnsi"/>
          <w:sz w:val="20"/>
          <w:lang w:val="en-GB"/>
        </w:rPr>
        <w:t xml:space="preserve"> – requirements on bodies certifying products, processes and services. We hereby note that the term “certificate” resp. “certification” defined in this standard is used analogically for Type III Environmental Product Declarations (EPD), although these do not contain comparative assertions or benchmarks like Type I or Type II Environmental Certificates do.</w:t>
      </w:r>
    </w:p>
    <w:p w14:paraId="1FDE66AF" w14:textId="3215F85B" w:rsidR="00485F1C" w:rsidRDefault="00485F1C" w:rsidP="00E852AF">
      <w:pPr>
        <w:rPr>
          <w:rFonts w:asciiTheme="minorHAnsi" w:hAnsiTheme="minorHAnsi" w:cstheme="minorHAnsi"/>
          <w:sz w:val="20"/>
          <w:lang w:val="en-GB"/>
        </w:rPr>
      </w:pPr>
    </w:p>
    <w:p w14:paraId="20C29F3D" w14:textId="45DBCE91" w:rsidR="00701E59" w:rsidRPr="00F77E81" w:rsidRDefault="00701E59" w:rsidP="00701E59">
      <w:pPr>
        <w:rPr>
          <w:rFonts w:asciiTheme="minorHAnsi" w:hAnsiTheme="minorHAnsi" w:cstheme="minorHAnsi"/>
          <w:sz w:val="20"/>
          <w:lang w:val="en-GB"/>
        </w:rPr>
      </w:pPr>
      <w:r w:rsidRPr="00F77E81">
        <w:rPr>
          <w:rFonts w:asciiTheme="minorHAnsi" w:hAnsiTheme="minorHAnsi" w:cstheme="minorHAnsi"/>
          <w:sz w:val="20"/>
          <w:lang w:val="en-GB"/>
        </w:rPr>
        <w:t xml:space="preserve">Type III environmental product declarations are principally designed to guarantee the exchange of information within construction economy (Producers, </w:t>
      </w:r>
      <w:r w:rsidR="008415B8">
        <w:rPr>
          <w:rFonts w:asciiTheme="minorHAnsi" w:hAnsiTheme="minorHAnsi" w:cstheme="minorHAnsi"/>
          <w:sz w:val="20"/>
          <w:lang w:val="en-GB"/>
        </w:rPr>
        <w:t>p</w:t>
      </w:r>
      <w:r w:rsidRPr="00F77E81">
        <w:rPr>
          <w:rFonts w:asciiTheme="minorHAnsi" w:hAnsiTheme="minorHAnsi" w:cstheme="minorHAnsi"/>
          <w:sz w:val="20"/>
          <w:lang w:val="en-GB"/>
        </w:rPr>
        <w:t>laners and executive construction companies), although their application as a basis for the exchange of information between the economy and consumers shall not be precluded according to ÖNORM EN ISO 14025.</w:t>
      </w:r>
    </w:p>
    <w:p w14:paraId="6563A187" w14:textId="77777777" w:rsidR="00701E59" w:rsidRPr="00F77E81" w:rsidRDefault="00701E59" w:rsidP="00701E59">
      <w:pPr>
        <w:kinsoku w:val="0"/>
        <w:rPr>
          <w:rFonts w:asciiTheme="minorHAnsi" w:hAnsiTheme="minorHAnsi" w:cstheme="minorHAnsi"/>
          <w:sz w:val="20"/>
          <w:lang w:val="en-GB"/>
        </w:rPr>
      </w:pPr>
    </w:p>
    <w:p w14:paraId="3A38A4FD" w14:textId="77777777" w:rsidR="00701E59" w:rsidRPr="00F77E81" w:rsidRDefault="00701E59" w:rsidP="00701E59">
      <w:pPr>
        <w:kinsoku w:val="0"/>
        <w:rPr>
          <w:rFonts w:asciiTheme="minorHAnsi" w:hAnsiTheme="minorHAnsi" w:cstheme="minorHAnsi"/>
          <w:sz w:val="20"/>
          <w:lang w:val="en-GB"/>
        </w:rPr>
      </w:pPr>
      <w:r w:rsidRPr="00F77E81">
        <w:rPr>
          <w:rFonts w:asciiTheme="minorHAnsi" w:hAnsiTheme="minorHAnsi" w:cstheme="minorHAnsi"/>
          <w:sz w:val="20"/>
          <w:lang w:val="en-GB"/>
        </w:rPr>
        <w:t xml:space="preserve">The environmental product declarations are based on third party verified data from LCA, inventory analysis or information modules and additional information that shall together cover the essential environmental aspects of the product. </w:t>
      </w:r>
    </w:p>
    <w:p w14:paraId="2D2C117C" w14:textId="481C2B56" w:rsidR="005973D2" w:rsidRDefault="005973D2" w:rsidP="00E852AF">
      <w:pPr>
        <w:kinsoku w:val="0"/>
        <w:rPr>
          <w:rFonts w:asciiTheme="minorHAnsi" w:hAnsiTheme="minorHAnsi" w:cstheme="minorHAnsi"/>
          <w:sz w:val="20"/>
          <w:lang w:val="en-GB"/>
        </w:rPr>
      </w:pPr>
    </w:p>
    <w:p w14:paraId="7BB76465" w14:textId="459374F2" w:rsidR="0023580A" w:rsidRDefault="0023580A" w:rsidP="00E852AF">
      <w:pPr>
        <w:kinsoku w:val="0"/>
        <w:rPr>
          <w:rFonts w:asciiTheme="minorHAnsi" w:hAnsiTheme="minorHAnsi" w:cstheme="minorHAnsi"/>
          <w:sz w:val="20"/>
          <w:lang w:val="en-GB"/>
        </w:rPr>
      </w:pPr>
    </w:p>
    <w:p w14:paraId="5BD034E0" w14:textId="77777777" w:rsidR="00E852AF" w:rsidRPr="00701E59" w:rsidRDefault="00E852AF" w:rsidP="00E852AF">
      <w:pPr>
        <w:kinsoku w:val="0"/>
        <w:rPr>
          <w:rFonts w:asciiTheme="minorHAnsi" w:hAnsiTheme="minorHAnsi" w:cstheme="minorHAnsi"/>
          <w:sz w:val="20"/>
          <w:lang w:val="en-GB"/>
        </w:rPr>
      </w:pPr>
    </w:p>
    <w:p w14:paraId="5D8953EF" w14:textId="37DD252F" w:rsidR="00E852AF" w:rsidRPr="00DC6651" w:rsidRDefault="00F77E81" w:rsidP="007024CD">
      <w:pPr>
        <w:pStyle w:val="berschrift1"/>
      </w:pPr>
      <w:bookmarkStart w:id="3" w:name="_Toc191467103"/>
      <w:r>
        <w:t>aPPLICATIONS</w:t>
      </w:r>
      <w:bookmarkEnd w:id="3"/>
    </w:p>
    <w:p w14:paraId="7865DA80" w14:textId="77777777" w:rsidR="00E852AF" w:rsidRPr="00DC6651" w:rsidRDefault="00E852AF" w:rsidP="00E852AF">
      <w:pPr>
        <w:rPr>
          <w:rFonts w:asciiTheme="minorHAnsi" w:hAnsiTheme="minorHAnsi" w:cstheme="minorHAnsi"/>
          <w:sz w:val="20"/>
          <w:lang w:val="de-DE"/>
        </w:rPr>
      </w:pPr>
    </w:p>
    <w:p w14:paraId="767C692B" w14:textId="3B35BF24" w:rsidR="00E852AF" w:rsidRPr="00F77E81" w:rsidRDefault="00F77E81" w:rsidP="00C80191">
      <w:pPr>
        <w:pStyle w:val="berschrift2"/>
      </w:pPr>
      <w:bookmarkStart w:id="4" w:name="_Toc191467104"/>
      <w:r w:rsidRPr="00F77E81">
        <w:t>Application of the document o</w:t>
      </w:r>
      <w:r>
        <w:t>n hand</w:t>
      </w:r>
      <w:bookmarkEnd w:id="4"/>
    </w:p>
    <w:p w14:paraId="1DDB7C73" w14:textId="77777777" w:rsidR="00E852AF" w:rsidRPr="00F77E81" w:rsidRDefault="00E852AF" w:rsidP="00E852AF">
      <w:pPr>
        <w:rPr>
          <w:rFonts w:asciiTheme="minorHAnsi" w:hAnsiTheme="minorHAnsi" w:cstheme="minorHAnsi"/>
          <w:sz w:val="20"/>
          <w:lang w:val="en-GB"/>
        </w:rPr>
      </w:pPr>
    </w:p>
    <w:p w14:paraId="0801F945" w14:textId="0F505258" w:rsidR="00715B32" w:rsidRPr="00715B32" w:rsidRDefault="00F77E81" w:rsidP="00715B32">
      <w:pPr>
        <w:kinsoku w:val="0"/>
        <w:rPr>
          <w:rFonts w:asciiTheme="minorHAnsi" w:hAnsiTheme="minorHAnsi" w:cstheme="minorHAnsi"/>
          <w:sz w:val="20"/>
          <w:lang w:val="en-GB"/>
        </w:rPr>
      </w:pPr>
      <w:r w:rsidRPr="00F77E81">
        <w:rPr>
          <w:rFonts w:asciiTheme="minorHAnsi" w:hAnsiTheme="minorHAnsi" w:cstheme="minorHAnsi"/>
          <w:sz w:val="20"/>
          <w:lang w:val="en-GB"/>
        </w:rPr>
        <w:t xml:space="preserve">The Austrian standard ÖNORM EN ISO 14025, describing the principles and procedures for preparation, actualisation and publication of Type III environmental product declarations as well as the interaction of the required actors, demands the written formulation and publication of the rules that are necessary for operating the programme for environmental product declarations. </w:t>
      </w:r>
      <w:r w:rsidR="00715B32" w:rsidRPr="00715B32">
        <w:rPr>
          <w:rFonts w:asciiTheme="minorHAnsi" w:hAnsiTheme="minorHAnsi" w:cstheme="minorHAnsi"/>
          <w:sz w:val="20"/>
          <w:lang w:val="en-GB"/>
        </w:rPr>
        <w:t xml:space="preserve">ÖNORM EN ISO/IEC 17065 contains additional requirements on the quality management system of a conformity assessment body </w:t>
      </w:r>
      <w:r w:rsidR="00715B32">
        <w:rPr>
          <w:rFonts w:asciiTheme="minorHAnsi" w:hAnsiTheme="minorHAnsi" w:cstheme="minorHAnsi"/>
          <w:sz w:val="20"/>
          <w:lang w:val="en-GB"/>
        </w:rPr>
        <w:t xml:space="preserve">of products. </w:t>
      </w:r>
      <w:r w:rsidR="00715B32" w:rsidRPr="00715B32">
        <w:rPr>
          <w:rFonts w:asciiTheme="minorHAnsi" w:hAnsiTheme="minorHAnsi" w:cstheme="minorHAnsi"/>
          <w:sz w:val="20"/>
          <w:lang w:val="en-GB"/>
        </w:rPr>
        <w:t>These requirements are desc</w:t>
      </w:r>
      <w:r w:rsidR="00715B32">
        <w:rPr>
          <w:rFonts w:asciiTheme="minorHAnsi" w:hAnsiTheme="minorHAnsi" w:cstheme="minorHAnsi"/>
          <w:sz w:val="20"/>
          <w:lang w:val="en-GB"/>
        </w:rPr>
        <w:t>ribed</w:t>
      </w:r>
      <w:r w:rsidR="00715B32" w:rsidRPr="00715B32">
        <w:rPr>
          <w:rFonts w:asciiTheme="minorHAnsi" w:hAnsiTheme="minorHAnsi" w:cstheme="minorHAnsi"/>
          <w:sz w:val="20"/>
          <w:lang w:val="en-GB"/>
        </w:rPr>
        <w:t xml:space="preserve"> in chapter 4 of the document on hand. </w:t>
      </w:r>
    </w:p>
    <w:p w14:paraId="37E5F420" w14:textId="4EC4731A" w:rsidR="00F77E81" w:rsidRPr="00715B32" w:rsidRDefault="00F77E81" w:rsidP="00E852AF">
      <w:pPr>
        <w:kinsoku w:val="0"/>
        <w:rPr>
          <w:rFonts w:asciiTheme="minorHAnsi" w:hAnsiTheme="minorHAnsi" w:cstheme="minorHAnsi"/>
          <w:sz w:val="20"/>
          <w:lang w:val="en-GB"/>
        </w:rPr>
      </w:pPr>
    </w:p>
    <w:p w14:paraId="08421BED" w14:textId="0B8683C1" w:rsidR="00E852AF" w:rsidRPr="00F77E81" w:rsidRDefault="00F77E81" w:rsidP="00E852AF">
      <w:pPr>
        <w:kinsoku w:val="0"/>
        <w:rPr>
          <w:rFonts w:asciiTheme="minorHAnsi" w:hAnsiTheme="minorHAnsi" w:cstheme="minorHAnsi"/>
          <w:sz w:val="20"/>
          <w:lang w:val="en-GB"/>
        </w:rPr>
      </w:pPr>
      <w:r w:rsidRPr="00F77E81">
        <w:rPr>
          <w:rFonts w:asciiTheme="minorHAnsi" w:hAnsiTheme="minorHAnsi" w:cstheme="minorHAnsi"/>
          <w:sz w:val="20"/>
          <w:lang w:val="en-GB"/>
        </w:rPr>
        <w:t>Chapter</w:t>
      </w:r>
      <w:r w:rsidR="00E852AF" w:rsidRPr="00F77E81">
        <w:rPr>
          <w:rFonts w:asciiTheme="minorHAnsi" w:hAnsiTheme="minorHAnsi" w:cstheme="minorHAnsi"/>
          <w:sz w:val="20"/>
          <w:lang w:val="en-GB"/>
        </w:rPr>
        <w:t xml:space="preserve"> 5 </w:t>
      </w:r>
      <w:r w:rsidRPr="00F77E81">
        <w:rPr>
          <w:rFonts w:asciiTheme="minorHAnsi" w:hAnsiTheme="minorHAnsi" w:cstheme="minorHAnsi"/>
          <w:sz w:val="20"/>
          <w:lang w:val="en-GB"/>
        </w:rPr>
        <w:t>regulates additional programm</w:t>
      </w:r>
      <w:r>
        <w:rPr>
          <w:rFonts w:asciiTheme="minorHAnsi" w:hAnsiTheme="minorHAnsi" w:cstheme="minorHAnsi"/>
          <w:sz w:val="20"/>
          <w:lang w:val="en-GB"/>
        </w:rPr>
        <w:t>e</w:t>
      </w:r>
      <w:r w:rsidRPr="00F77E81">
        <w:rPr>
          <w:rFonts w:asciiTheme="minorHAnsi" w:hAnsiTheme="minorHAnsi" w:cstheme="minorHAnsi"/>
          <w:sz w:val="20"/>
          <w:lang w:val="en-GB"/>
        </w:rPr>
        <w:t xml:space="preserve"> specific requirements of Bau EPD GmbH on LCA and EPD creation that are not (yet) covered by any other existing and valid standards or reg</w:t>
      </w:r>
      <w:r>
        <w:rPr>
          <w:rFonts w:asciiTheme="minorHAnsi" w:hAnsiTheme="minorHAnsi" w:cstheme="minorHAnsi"/>
          <w:sz w:val="20"/>
          <w:lang w:val="en-GB"/>
        </w:rPr>
        <w:t>u</w:t>
      </w:r>
      <w:r w:rsidRPr="00F77E81">
        <w:rPr>
          <w:rFonts w:asciiTheme="minorHAnsi" w:hAnsiTheme="minorHAnsi" w:cstheme="minorHAnsi"/>
          <w:sz w:val="20"/>
          <w:lang w:val="en-GB"/>
        </w:rPr>
        <w:t xml:space="preserve">lative documents. </w:t>
      </w:r>
    </w:p>
    <w:p w14:paraId="6B3605E6" w14:textId="77777777" w:rsidR="00E852AF" w:rsidRPr="00F77E81" w:rsidRDefault="00E852AF" w:rsidP="00E852AF">
      <w:pPr>
        <w:kinsoku w:val="0"/>
        <w:rPr>
          <w:rFonts w:asciiTheme="minorHAnsi" w:hAnsiTheme="minorHAnsi" w:cstheme="minorHAnsi"/>
          <w:sz w:val="20"/>
          <w:lang w:val="en-GB"/>
        </w:rPr>
      </w:pPr>
    </w:p>
    <w:p w14:paraId="722B6D10" w14:textId="77777777" w:rsidR="00F77E81" w:rsidRPr="00CD4959" w:rsidRDefault="00F77E81" w:rsidP="00C80191">
      <w:pPr>
        <w:pStyle w:val="berschrift2"/>
      </w:pPr>
      <w:bookmarkStart w:id="5" w:name="_Toc452114575"/>
      <w:bookmarkStart w:id="6" w:name="_Toc191467105"/>
      <w:r w:rsidRPr="00CD4959">
        <w:t>Application of the programme for environmental product declarations</w:t>
      </w:r>
      <w:bookmarkEnd w:id="5"/>
      <w:bookmarkEnd w:id="6"/>
      <w:r w:rsidRPr="00CD4959">
        <w:t xml:space="preserve"> </w:t>
      </w:r>
    </w:p>
    <w:p w14:paraId="4C4D845A" w14:textId="77777777" w:rsidR="00E852AF" w:rsidRPr="00F77E81" w:rsidRDefault="00E852AF" w:rsidP="00E852AF">
      <w:pPr>
        <w:rPr>
          <w:rFonts w:asciiTheme="minorHAnsi" w:hAnsiTheme="minorHAnsi" w:cstheme="minorHAnsi"/>
          <w:sz w:val="20"/>
          <w:lang w:val="en-GB"/>
        </w:rPr>
      </w:pPr>
    </w:p>
    <w:p w14:paraId="5E9E7EC0" w14:textId="72B1532B" w:rsidR="00F77E81" w:rsidRPr="0015245C"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The programme for environmental product declarations has been created as a service for producers of construction related products. </w:t>
      </w:r>
      <w:r w:rsidRPr="0015245C">
        <w:rPr>
          <w:rFonts w:asciiTheme="minorHAnsi" w:hAnsiTheme="minorHAnsi" w:cstheme="minorHAnsi"/>
          <w:sz w:val="20"/>
          <w:lang w:val="en-GB"/>
        </w:rPr>
        <w:t xml:space="preserve">Within the term “construction related products” come building materials, materials for interior fittings, components of building services and techniques (domestic services) and sanitary fittings or building elements for buildings or other structures. </w:t>
      </w:r>
    </w:p>
    <w:p w14:paraId="17D08B7D" w14:textId="77777777" w:rsidR="00F77E81" w:rsidRPr="0015245C" w:rsidRDefault="00F77E81" w:rsidP="00F77E81">
      <w:pPr>
        <w:rPr>
          <w:rFonts w:asciiTheme="minorHAnsi" w:hAnsiTheme="minorHAnsi" w:cstheme="minorHAnsi"/>
          <w:sz w:val="20"/>
          <w:lang w:val="en-GB"/>
        </w:rPr>
      </w:pPr>
    </w:p>
    <w:p w14:paraId="767B61B7" w14:textId="77777777" w:rsidR="00F77E81" w:rsidRPr="0015245C"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lastRenderedPageBreak/>
        <w:t xml:space="preserve">The construction related products are aggregated into product categories or product groups that fulfil equivalent functions in the building or structure. </w:t>
      </w:r>
      <w:r w:rsidRPr="0015245C">
        <w:rPr>
          <w:rFonts w:asciiTheme="minorHAnsi" w:hAnsiTheme="minorHAnsi" w:cstheme="minorHAnsi"/>
          <w:sz w:val="20"/>
          <w:lang w:val="en-GB"/>
        </w:rPr>
        <w:t xml:space="preserve">EPD are not considered to be tools for comparing quality criteria of single building related products or services. </w:t>
      </w:r>
    </w:p>
    <w:p w14:paraId="72639E00" w14:textId="77777777" w:rsidR="00F77E81" w:rsidRPr="0015245C" w:rsidRDefault="00F77E81" w:rsidP="00F77E81">
      <w:pPr>
        <w:rPr>
          <w:rFonts w:asciiTheme="minorHAnsi" w:hAnsiTheme="minorHAnsi" w:cstheme="minorHAnsi"/>
          <w:sz w:val="20"/>
          <w:lang w:val="en-GB"/>
        </w:rPr>
      </w:pPr>
    </w:p>
    <w:p w14:paraId="1266533F" w14:textId="571B13E3" w:rsidR="00F77E81"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Within the application of an EPD the whole life cycle of a product must be considered, and so the EPD Type III environmental product declaration can only be useful for comparison within the whole system of the building. </w:t>
      </w:r>
      <w:r w:rsidRPr="0015245C">
        <w:rPr>
          <w:rFonts w:asciiTheme="minorHAnsi" w:hAnsiTheme="minorHAnsi" w:cstheme="minorHAnsi"/>
          <w:sz w:val="20"/>
          <w:lang w:val="en-GB"/>
        </w:rPr>
        <w:t>The same basis documents (PCR) and upstream databases must be used to enable comparative assertions.</w:t>
      </w:r>
    </w:p>
    <w:p w14:paraId="44D6D976" w14:textId="36F3A11B" w:rsidR="00715B32" w:rsidRDefault="00715B32" w:rsidP="00F77E81">
      <w:pPr>
        <w:rPr>
          <w:rFonts w:asciiTheme="minorHAnsi" w:hAnsiTheme="minorHAnsi" w:cstheme="minorHAnsi"/>
          <w:sz w:val="20"/>
          <w:lang w:val="en-GB"/>
        </w:rPr>
      </w:pPr>
    </w:p>
    <w:p w14:paraId="3B785709" w14:textId="767288F5" w:rsidR="00715B32" w:rsidRDefault="00715B32" w:rsidP="00F77E81">
      <w:pPr>
        <w:rPr>
          <w:rFonts w:asciiTheme="minorHAnsi" w:hAnsiTheme="minorHAnsi" w:cstheme="minorHAnsi"/>
          <w:sz w:val="20"/>
          <w:lang w:val="en-GB"/>
        </w:rPr>
      </w:pPr>
      <w:r w:rsidRPr="00715B32">
        <w:rPr>
          <w:rFonts w:asciiTheme="minorHAnsi" w:hAnsiTheme="minorHAnsi" w:cstheme="minorHAnsi"/>
          <w:sz w:val="20"/>
          <w:lang w:val="en-GB"/>
        </w:rPr>
        <w:t>A well-structured summary of t</w:t>
      </w:r>
      <w:r>
        <w:rPr>
          <w:rFonts w:asciiTheme="minorHAnsi" w:hAnsiTheme="minorHAnsi" w:cstheme="minorHAnsi"/>
          <w:sz w:val="20"/>
          <w:lang w:val="en-GB"/>
        </w:rPr>
        <w:t xml:space="preserve">he </w:t>
      </w:r>
      <w:r w:rsidR="00AC1CBE">
        <w:rPr>
          <w:rFonts w:asciiTheme="minorHAnsi" w:hAnsiTheme="minorHAnsi" w:cstheme="minorHAnsi"/>
          <w:sz w:val="20"/>
          <w:lang w:val="en-GB"/>
        </w:rPr>
        <w:t>individual steps in the process flow on the path to an EPD can be found in M-Document 26 “Conformity assessment programme for EPD – process flow”.</w:t>
      </w:r>
    </w:p>
    <w:p w14:paraId="7ED3B5AA" w14:textId="1AED3498" w:rsidR="00AC1CBE" w:rsidRDefault="00AC1CBE" w:rsidP="00F77E81">
      <w:pPr>
        <w:rPr>
          <w:rFonts w:asciiTheme="minorHAnsi" w:hAnsiTheme="minorHAnsi" w:cstheme="minorHAnsi"/>
          <w:sz w:val="20"/>
          <w:lang w:val="en-GB"/>
        </w:rPr>
      </w:pPr>
    </w:p>
    <w:p w14:paraId="2FFAEF95" w14:textId="77777777" w:rsidR="00882ED0" w:rsidRDefault="00882ED0" w:rsidP="00F77E81">
      <w:pPr>
        <w:rPr>
          <w:rFonts w:asciiTheme="minorHAnsi" w:hAnsiTheme="minorHAnsi" w:cstheme="minorHAnsi"/>
          <w:b/>
          <w:bCs/>
          <w:i/>
          <w:iCs/>
          <w:sz w:val="20"/>
          <w:lang w:val="en-GB"/>
        </w:rPr>
      </w:pPr>
    </w:p>
    <w:p w14:paraId="19076C2F" w14:textId="7D93F3BF" w:rsidR="00AC1CBE" w:rsidRPr="00AC1CBE" w:rsidRDefault="00AC1CBE" w:rsidP="00F77E81">
      <w:pPr>
        <w:rPr>
          <w:rFonts w:asciiTheme="minorHAnsi" w:hAnsiTheme="minorHAnsi" w:cstheme="minorHAnsi"/>
          <w:b/>
          <w:bCs/>
          <w:i/>
          <w:iCs/>
          <w:sz w:val="20"/>
          <w:lang w:val="en-GB"/>
        </w:rPr>
      </w:pPr>
      <w:r w:rsidRPr="00AC1CBE">
        <w:rPr>
          <w:rFonts w:asciiTheme="minorHAnsi" w:hAnsiTheme="minorHAnsi" w:cstheme="minorHAnsi"/>
          <w:b/>
          <w:bCs/>
          <w:i/>
          <w:iCs/>
          <w:sz w:val="20"/>
          <w:lang w:val="en-GB"/>
        </w:rPr>
        <w:t>Applicable documents:</w:t>
      </w:r>
    </w:p>
    <w:p w14:paraId="0D4F51B5" w14:textId="35331030" w:rsidR="00715B32" w:rsidRDefault="00AC1CBE" w:rsidP="00AC1CBE">
      <w:pPr>
        <w:rPr>
          <w:rFonts w:asciiTheme="minorHAnsi" w:hAnsiTheme="minorHAnsi" w:cstheme="minorHAnsi"/>
          <w:i/>
          <w:iCs/>
          <w:sz w:val="20"/>
          <w:lang w:val="en-GB"/>
        </w:rPr>
      </w:pPr>
      <w:r w:rsidRPr="00AC1CBE">
        <w:rPr>
          <w:rFonts w:asciiTheme="minorHAnsi" w:hAnsiTheme="minorHAnsi" w:cstheme="minorHAnsi"/>
          <w:i/>
          <w:iCs/>
          <w:sz w:val="20"/>
          <w:lang w:val="en-GB"/>
        </w:rPr>
        <w:t>BAU EPD M-Document 26 “Conformity assessment programme for EPD – process flow”</w:t>
      </w:r>
    </w:p>
    <w:p w14:paraId="0E2B92D3" w14:textId="77777777" w:rsidR="007C3CB9" w:rsidRDefault="007C3CB9" w:rsidP="00AC1CBE">
      <w:pPr>
        <w:rPr>
          <w:rFonts w:asciiTheme="minorHAnsi" w:hAnsiTheme="minorHAnsi" w:cstheme="minorHAnsi"/>
          <w:i/>
          <w:iCs/>
          <w:sz w:val="20"/>
          <w:lang w:val="en-GB"/>
        </w:rPr>
      </w:pPr>
    </w:p>
    <w:p w14:paraId="2BD9E502" w14:textId="77777777" w:rsidR="007C3CB9" w:rsidRPr="00864A46" w:rsidRDefault="007C3CB9" w:rsidP="00C80191">
      <w:pPr>
        <w:pStyle w:val="berschrift2"/>
      </w:pPr>
      <w:bookmarkStart w:id="7" w:name="_Toc191467106"/>
      <w:r w:rsidRPr="00864A46">
        <w:t>Preliminary LCA studies for subsequent EPDs (LCA projects outside the scope of accreditation)</w:t>
      </w:r>
      <w:bookmarkEnd w:id="7"/>
    </w:p>
    <w:p w14:paraId="61333CD1" w14:textId="77777777" w:rsidR="007C3CB9" w:rsidRPr="00AC1CBE" w:rsidRDefault="007C3CB9" w:rsidP="007C3CB9">
      <w:pPr>
        <w:rPr>
          <w:rFonts w:asciiTheme="minorHAnsi" w:hAnsiTheme="minorHAnsi" w:cstheme="minorHAnsi"/>
          <w:sz w:val="20"/>
          <w:lang w:val="en-GB"/>
        </w:rPr>
      </w:pPr>
    </w:p>
    <w:p w14:paraId="05B0F585" w14:textId="77777777" w:rsidR="007C3CB9" w:rsidRPr="00864A46" w:rsidRDefault="007C3CB9" w:rsidP="007C3CB9">
      <w:pPr>
        <w:spacing w:after="120" w:line="240" w:lineRule="atLeast"/>
        <w:rPr>
          <w:rFonts w:asciiTheme="minorHAnsi" w:hAnsiTheme="minorHAnsi" w:cstheme="minorHAnsi"/>
          <w:sz w:val="20"/>
          <w:lang w:val="en-GB"/>
        </w:rPr>
      </w:pPr>
      <w:r w:rsidRPr="00864A46">
        <w:rPr>
          <w:rFonts w:asciiTheme="minorHAnsi" w:hAnsiTheme="minorHAnsi" w:cstheme="minorHAnsi"/>
          <w:sz w:val="20"/>
          <w:lang w:val="en-GB"/>
        </w:rPr>
        <w:t>The distinction between preliminary studies and actual EPDs from Bau EPD GmbH can be made as follows:</w:t>
      </w:r>
    </w:p>
    <w:p w14:paraId="70C7AFC1" w14:textId="77777777" w:rsidR="007C3CB9" w:rsidRPr="00864A46" w:rsidRDefault="007C3CB9" w:rsidP="007C3CB9">
      <w:pPr>
        <w:spacing w:after="120" w:line="240" w:lineRule="atLeast"/>
        <w:rPr>
          <w:rFonts w:asciiTheme="minorHAnsi" w:hAnsiTheme="minorHAnsi" w:cstheme="minorHAnsi"/>
          <w:sz w:val="20"/>
          <w:lang w:val="en-GB"/>
        </w:rPr>
      </w:pPr>
      <w:r w:rsidRPr="00864A46">
        <w:rPr>
          <w:rFonts w:asciiTheme="minorHAnsi" w:hAnsiTheme="minorHAnsi" w:cstheme="minorHAnsi"/>
          <w:sz w:val="20"/>
          <w:lang w:val="en-GB"/>
        </w:rPr>
        <w:t xml:space="preserve">Preliminary studies do not take place within the scope of accreditation of Bau EPD GmbH and do not have to comply with all points of the specifications of the umbrella organisation ECO Platform. They may or may not comply with EN 15804 in all respects. They may contain specific data or generic data and should be as representative as possible. If the data for A1-A3 originate from research projects, extrapolations or simulations and/or no representative, sufficient </w:t>
      </w:r>
      <w:proofErr w:type="gramStart"/>
      <w:r w:rsidRPr="00864A46">
        <w:rPr>
          <w:rFonts w:asciiTheme="minorHAnsi" w:hAnsiTheme="minorHAnsi" w:cstheme="minorHAnsi"/>
          <w:sz w:val="20"/>
          <w:lang w:val="en-GB"/>
        </w:rPr>
        <w:t>period of time</w:t>
      </w:r>
      <w:proofErr w:type="gramEnd"/>
      <w:r w:rsidRPr="00864A46">
        <w:rPr>
          <w:rFonts w:asciiTheme="minorHAnsi" w:hAnsiTheme="minorHAnsi" w:cstheme="minorHAnsi"/>
          <w:sz w:val="20"/>
          <w:lang w:val="en-GB"/>
        </w:rPr>
        <w:t xml:space="preserve"> can be demonstrated for an actual life cycle inventory data collection at the plant, the project must in any case be regarded as a preliminary study. Preliminary studies are useful for innovations and start-ups, but also for other purposes, and are reviewed by Bau EPD GmbH in accordance with the procedure for EPDs within the scope of accreditation. However, they do not receive an accreditation mark or an ECO Platform logo and are only valid for 2 years. It must be stated in the project report when the actual data collection is scheduled to begin. The data must then be replaced and a new verification for EPDs within the scope of accreditation must be carried out. In any case, the preliminary study is withdrawn as expired when the 2-year period is over, even if no EPD can follow promptly.</w:t>
      </w:r>
    </w:p>
    <w:p w14:paraId="37AE610C" w14:textId="77777777" w:rsidR="007C3CB9" w:rsidRDefault="007C3CB9" w:rsidP="007C3CB9">
      <w:pPr>
        <w:overflowPunct/>
        <w:autoSpaceDE/>
        <w:autoSpaceDN/>
        <w:adjustRightInd/>
        <w:spacing w:line="240" w:lineRule="auto"/>
        <w:jc w:val="left"/>
        <w:textAlignment w:val="auto"/>
        <w:rPr>
          <w:rFonts w:asciiTheme="minorHAnsi" w:hAnsiTheme="minorHAnsi" w:cstheme="minorHAnsi"/>
          <w:bCs/>
          <w:sz w:val="20"/>
          <w:lang w:val="en-GB"/>
        </w:rPr>
      </w:pPr>
    </w:p>
    <w:p w14:paraId="37CDCC6C" w14:textId="77777777" w:rsidR="007C3CB9" w:rsidRPr="00864A46" w:rsidRDefault="007C3CB9" w:rsidP="007C3CB9">
      <w:pPr>
        <w:rPr>
          <w:rFonts w:asciiTheme="minorHAnsi" w:hAnsiTheme="minorHAnsi" w:cstheme="minorHAnsi"/>
          <w:b/>
          <w:bCs/>
          <w:i/>
          <w:iCs/>
          <w:sz w:val="20"/>
          <w:lang w:val="en-GB"/>
        </w:rPr>
      </w:pPr>
      <w:r w:rsidRPr="00864A46">
        <w:rPr>
          <w:rFonts w:asciiTheme="minorHAnsi" w:hAnsiTheme="minorHAnsi" w:cstheme="minorHAnsi"/>
          <w:b/>
          <w:bCs/>
          <w:i/>
          <w:iCs/>
          <w:sz w:val="20"/>
          <w:lang w:val="en-GB"/>
        </w:rPr>
        <w:t>Applicable documents:</w:t>
      </w:r>
    </w:p>
    <w:p w14:paraId="480967A4" w14:textId="6D281483" w:rsidR="007C3CB9" w:rsidRDefault="007C3CB9" w:rsidP="007C3CB9">
      <w:pPr>
        <w:rPr>
          <w:rFonts w:asciiTheme="minorHAnsi" w:hAnsiTheme="minorHAnsi" w:cstheme="minorHAnsi"/>
          <w:sz w:val="20"/>
          <w:lang w:val="en-GB"/>
        </w:rPr>
      </w:pPr>
      <w:r w:rsidRPr="00240704">
        <w:rPr>
          <w:rFonts w:asciiTheme="minorHAnsi" w:hAnsiTheme="minorHAnsi" w:cstheme="minorHAnsi"/>
          <w:sz w:val="20"/>
          <w:lang w:val="en-GB"/>
        </w:rPr>
        <w:t>BAU-EPD-M-DOCUMENT-13aA2-prestudy-project-report-content-and-format-template-EN15804</w:t>
      </w:r>
    </w:p>
    <w:p w14:paraId="50067245" w14:textId="77777777" w:rsidR="0067306A" w:rsidRPr="0067306A" w:rsidRDefault="0067306A" w:rsidP="0067306A">
      <w:pPr>
        <w:rPr>
          <w:rFonts w:asciiTheme="minorHAnsi" w:hAnsiTheme="minorHAnsi" w:cstheme="minorHAnsi"/>
          <w:bCs/>
          <w:iCs/>
          <w:sz w:val="20"/>
          <w:lang w:val="en-GB"/>
        </w:rPr>
      </w:pPr>
      <w:r w:rsidRPr="0067306A">
        <w:rPr>
          <w:rFonts w:asciiTheme="minorHAnsi" w:hAnsiTheme="minorHAnsi" w:cstheme="minorHAnsi"/>
          <w:bCs/>
          <w:iCs/>
          <w:sz w:val="20"/>
          <w:lang w:val="en-GB"/>
        </w:rPr>
        <w:t>BAU-EPD-M-DOCUMENT-14aA2-prestudy-content-and-format-template-EN15804+A2</w:t>
      </w:r>
    </w:p>
    <w:p w14:paraId="1A0810CF" w14:textId="77777777" w:rsidR="0067306A" w:rsidRPr="00AC1CBE" w:rsidRDefault="0067306A" w:rsidP="007C3CB9">
      <w:pPr>
        <w:rPr>
          <w:rFonts w:asciiTheme="minorHAnsi" w:hAnsiTheme="minorHAnsi" w:cstheme="minorHAnsi"/>
          <w:i/>
          <w:iCs/>
          <w:sz w:val="20"/>
          <w:lang w:val="en-GB"/>
        </w:rPr>
      </w:pPr>
    </w:p>
    <w:p w14:paraId="0A9F0A99" w14:textId="77777777" w:rsidR="00F77E81" w:rsidRPr="00AC1CBE" w:rsidRDefault="00F77E81" w:rsidP="00E852AF">
      <w:pPr>
        <w:rPr>
          <w:rFonts w:asciiTheme="minorHAnsi" w:hAnsiTheme="minorHAnsi" w:cstheme="minorHAnsi"/>
          <w:sz w:val="20"/>
          <w:lang w:val="en-GB"/>
        </w:rPr>
      </w:pPr>
    </w:p>
    <w:p w14:paraId="3571CD09" w14:textId="3F331DBE" w:rsidR="00E852AF" w:rsidRPr="00AC1CBE" w:rsidRDefault="00E852AF" w:rsidP="007E6106">
      <w:pPr>
        <w:overflowPunct/>
        <w:autoSpaceDE/>
        <w:autoSpaceDN/>
        <w:adjustRightInd/>
        <w:spacing w:line="240" w:lineRule="auto"/>
        <w:jc w:val="left"/>
        <w:textAlignment w:val="auto"/>
        <w:rPr>
          <w:rFonts w:asciiTheme="minorHAnsi" w:hAnsiTheme="minorHAnsi" w:cstheme="minorHAnsi"/>
          <w:bCs/>
          <w:sz w:val="20"/>
          <w:lang w:val="en-GB"/>
        </w:rPr>
      </w:pPr>
    </w:p>
    <w:p w14:paraId="74C70AA6" w14:textId="4BFC478E" w:rsidR="00E852AF" w:rsidRPr="0015245C" w:rsidRDefault="00E852AF" w:rsidP="007024CD">
      <w:pPr>
        <w:pStyle w:val="berschrift1"/>
      </w:pPr>
      <w:bookmarkStart w:id="8" w:name="_Toc191467107"/>
      <w:r w:rsidRPr="0015245C">
        <w:t>Organisation</w:t>
      </w:r>
      <w:r w:rsidR="00F77E81" w:rsidRPr="0015245C">
        <w:t>AL StrUCTURE AND QuALITY MANAGEMENT SYSTEM FOR EPD CREATION</w:t>
      </w:r>
      <w:bookmarkEnd w:id="8"/>
      <w:r w:rsidR="00F77E81" w:rsidRPr="0015245C">
        <w:t xml:space="preserve"> </w:t>
      </w:r>
      <w:r w:rsidRPr="0015245C">
        <w:t xml:space="preserve"> </w:t>
      </w:r>
    </w:p>
    <w:p w14:paraId="2851FD83" w14:textId="77777777" w:rsidR="001870BD" w:rsidRPr="0015245C" w:rsidRDefault="001870BD" w:rsidP="001870BD">
      <w:pPr>
        <w:rPr>
          <w:lang w:val="en-GB"/>
        </w:rPr>
      </w:pPr>
    </w:p>
    <w:p w14:paraId="12F0710D" w14:textId="669E82BD" w:rsidR="00E852AF" w:rsidRPr="00DC6651" w:rsidRDefault="00C1715C" w:rsidP="00C80191">
      <w:pPr>
        <w:pStyle w:val="berschrift2"/>
      </w:pPr>
      <w:bookmarkStart w:id="9" w:name="_Toc452114579"/>
      <w:bookmarkStart w:id="10" w:name="_Toc306200664"/>
      <w:bookmarkStart w:id="11" w:name="_Toc191467108"/>
      <w:r w:rsidRPr="00CD4959">
        <w:t>Target groups and objectives</w:t>
      </w:r>
      <w:bookmarkEnd w:id="9"/>
      <w:bookmarkEnd w:id="11"/>
      <w:r w:rsidRPr="00DC6651">
        <w:t xml:space="preserve"> </w:t>
      </w:r>
      <w:bookmarkEnd w:id="10"/>
    </w:p>
    <w:p w14:paraId="2D2DC52F" w14:textId="77777777" w:rsidR="00E852AF" w:rsidRPr="00DC6651" w:rsidRDefault="00E852AF" w:rsidP="00E852AF">
      <w:pPr>
        <w:rPr>
          <w:rFonts w:asciiTheme="minorHAnsi" w:hAnsiTheme="minorHAnsi" w:cstheme="minorHAnsi"/>
          <w:sz w:val="20"/>
          <w:lang w:val="de-DE"/>
        </w:rPr>
      </w:pPr>
    </w:p>
    <w:p w14:paraId="4CD18481" w14:textId="4FA56613" w:rsidR="00C1715C" w:rsidRPr="00C1715C" w:rsidRDefault="00C1715C" w:rsidP="00E852AF">
      <w:pPr>
        <w:rPr>
          <w:rFonts w:asciiTheme="minorHAnsi" w:hAnsiTheme="minorHAnsi" w:cstheme="minorHAnsi"/>
          <w:bCs/>
          <w:sz w:val="20"/>
          <w:lang w:val="en-GB"/>
        </w:rPr>
      </w:pPr>
      <w:r w:rsidRPr="0015245C">
        <w:rPr>
          <w:rFonts w:asciiTheme="minorHAnsi" w:hAnsiTheme="minorHAnsi" w:cstheme="minorHAnsi"/>
          <w:bCs/>
          <w:sz w:val="20"/>
          <w:lang w:val="en-GB"/>
        </w:rPr>
        <w:t>The goal of the Austrian EPD Platform for construction products is to create rules for the preparation of EPD within a widely accepted corporative consensus to enable aggregation</w:t>
      </w:r>
      <w:r w:rsidR="00AC1CBE">
        <w:rPr>
          <w:rFonts w:asciiTheme="minorHAnsi" w:hAnsiTheme="minorHAnsi" w:cstheme="minorHAnsi"/>
          <w:bCs/>
          <w:sz w:val="20"/>
          <w:lang w:val="en-GB"/>
        </w:rPr>
        <w:t xml:space="preserve"> on building element or building level</w:t>
      </w:r>
      <w:r w:rsidRPr="0015245C">
        <w:rPr>
          <w:rFonts w:asciiTheme="minorHAnsi" w:hAnsiTheme="minorHAnsi" w:cstheme="minorHAnsi"/>
          <w:bCs/>
          <w:sz w:val="20"/>
          <w:lang w:val="en-GB"/>
        </w:rPr>
        <w:t xml:space="preserve"> and with that application of EPD data. </w:t>
      </w:r>
      <w:r w:rsidRPr="00C1715C">
        <w:rPr>
          <w:rFonts w:asciiTheme="minorHAnsi" w:hAnsiTheme="minorHAnsi" w:cstheme="minorHAnsi"/>
          <w:bCs/>
          <w:sz w:val="20"/>
          <w:lang w:val="en-GB"/>
        </w:rPr>
        <w:t xml:space="preserve">These rules can be considered as a coherent basis for the declaration of construction products in accordance </w:t>
      </w:r>
      <w:proofErr w:type="gramStart"/>
      <w:r w:rsidRPr="00C1715C">
        <w:rPr>
          <w:rFonts w:asciiTheme="minorHAnsi" w:hAnsiTheme="minorHAnsi" w:cstheme="minorHAnsi"/>
          <w:bCs/>
          <w:sz w:val="20"/>
          <w:lang w:val="en-GB"/>
        </w:rPr>
        <w:t>to</w:t>
      </w:r>
      <w:proofErr w:type="gramEnd"/>
      <w:r w:rsidRPr="00C1715C">
        <w:rPr>
          <w:rFonts w:asciiTheme="minorHAnsi" w:hAnsiTheme="minorHAnsi" w:cstheme="minorHAnsi"/>
          <w:bCs/>
          <w:sz w:val="20"/>
          <w:lang w:val="en-GB"/>
        </w:rPr>
        <w:t xml:space="preserve"> the EPD programme of Bau EPD GmbH and give a solid ground for recognition in different user applications and databases.</w:t>
      </w:r>
    </w:p>
    <w:p w14:paraId="360D4745" w14:textId="77777777" w:rsidR="00C1715C" w:rsidRPr="00C1715C" w:rsidRDefault="00C1715C" w:rsidP="00E852AF">
      <w:pPr>
        <w:rPr>
          <w:rFonts w:asciiTheme="minorHAnsi" w:hAnsiTheme="minorHAnsi" w:cstheme="minorHAnsi"/>
          <w:bCs/>
          <w:sz w:val="20"/>
          <w:lang w:val="en-GB"/>
        </w:rPr>
      </w:pPr>
    </w:p>
    <w:p w14:paraId="3F1E38DE" w14:textId="390E76D2" w:rsidR="00C1715C" w:rsidRPr="00C1715C" w:rsidRDefault="00C1715C" w:rsidP="00C1715C">
      <w:pPr>
        <w:rPr>
          <w:rFonts w:asciiTheme="minorHAnsi" w:hAnsiTheme="minorHAnsi" w:cstheme="minorHAnsi"/>
          <w:bCs/>
          <w:sz w:val="20"/>
          <w:lang w:val="en-GB"/>
        </w:rPr>
      </w:pPr>
      <w:r w:rsidRPr="00C1715C">
        <w:rPr>
          <w:rFonts w:asciiTheme="minorHAnsi" w:hAnsiTheme="minorHAnsi" w:cstheme="minorHAnsi"/>
          <w:bCs/>
          <w:sz w:val="20"/>
          <w:lang w:val="en-GB"/>
        </w:rPr>
        <w:t>The EPD program</w:t>
      </w:r>
      <w:r>
        <w:rPr>
          <w:rFonts w:asciiTheme="minorHAnsi" w:hAnsiTheme="minorHAnsi" w:cstheme="minorHAnsi"/>
          <w:bCs/>
          <w:sz w:val="20"/>
          <w:lang w:val="en-GB"/>
        </w:rPr>
        <w:t>me</w:t>
      </w:r>
      <w:r w:rsidRPr="00C1715C">
        <w:rPr>
          <w:rFonts w:asciiTheme="minorHAnsi" w:hAnsiTheme="minorHAnsi" w:cstheme="minorHAnsi"/>
          <w:bCs/>
          <w:sz w:val="20"/>
          <w:lang w:val="en-GB"/>
        </w:rPr>
        <w:t xml:space="preserve"> is scheduled for communication between companies (business to business) but its application as a basis for a normative regulated information exchange between businesses and consumers in future shall not be precluded. For this application Bau EPD GmbH provides an online platform for publication of (www.bau-epd.at). </w:t>
      </w:r>
    </w:p>
    <w:p w14:paraId="646708E4" w14:textId="77777777" w:rsidR="00E852AF" w:rsidRPr="00C1715C" w:rsidRDefault="00E852AF" w:rsidP="00E852AF">
      <w:pPr>
        <w:rPr>
          <w:rFonts w:asciiTheme="minorHAnsi" w:hAnsiTheme="minorHAnsi" w:cstheme="minorHAnsi"/>
          <w:sz w:val="20"/>
          <w:lang w:val="en-GB"/>
        </w:rPr>
      </w:pPr>
    </w:p>
    <w:p w14:paraId="58BC3937" w14:textId="59785A7D" w:rsidR="00C1715C" w:rsidRPr="0015245C" w:rsidRDefault="00C1715C" w:rsidP="00C1715C">
      <w:pPr>
        <w:rPr>
          <w:rFonts w:asciiTheme="minorHAnsi" w:hAnsiTheme="minorHAnsi" w:cstheme="minorHAnsi"/>
          <w:sz w:val="20"/>
          <w:lang w:val="en-GB"/>
        </w:rPr>
      </w:pPr>
      <w:r w:rsidRPr="0015245C">
        <w:rPr>
          <w:rFonts w:asciiTheme="minorHAnsi" w:hAnsiTheme="minorHAnsi" w:cstheme="minorHAnsi"/>
          <w:bCs/>
          <w:sz w:val="20"/>
          <w:lang w:val="en-GB"/>
        </w:rPr>
        <w:lastRenderedPageBreak/>
        <w:t xml:space="preserve">Following ISO 14025, the superordinated goal of EPD is to support supply and demand of less pollutive products by verifiable, exact and by no means misleading information about environmental aspects. With that the potential of a market orientated, continuous improvement shall be achieved. EPD allow professional purchasers and planners to estimate environmental aspects of construction materials. </w:t>
      </w:r>
      <w:r w:rsidRPr="00C1715C">
        <w:rPr>
          <w:rFonts w:asciiTheme="minorHAnsi" w:hAnsiTheme="minorHAnsi" w:cstheme="minorHAnsi"/>
          <w:bCs/>
          <w:sz w:val="20"/>
          <w:lang w:val="en-GB"/>
        </w:rPr>
        <w:t xml:space="preserve">EPD shall contain information based on LCAs according to ISO 14025 and additional information that are not based on LCAs according to ISO 14025 to cover the environmental </w:t>
      </w:r>
      <w:r w:rsidRPr="0015245C">
        <w:rPr>
          <w:rFonts w:asciiTheme="minorHAnsi" w:hAnsiTheme="minorHAnsi" w:cstheme="minorHAnsi"/>
          <w:sz w:val="20"/>
          <w:lang w:val="en-GB"/>
        </w:rPr>
        <w:t xml:space="preserve">aspects of products through their whole life cycle. </w:t>
      </w:r>
    </w:p>
    <w:p w14:paraId="57D61D4B" w14:textId="77777777" w:rsidR="00E852AF" w:rsidRPr="0015245C" w:rsidRDefault="00E852AF" w:rsidP="00E852AF">
      <w:pPr>
        <w:rPr>
          <w:rFonts w:asciiTheme="minorHAnsi" w:hAnsiTheme="minorHAnsi" w:cstheme="minorHAnsi"/>
          <w:sz w:val="20"/>
          <w:lang w:val="en-GB"/>
        </w:rPr>
      </w:pPr>
    </w:p>
    <w:p w14:paraId="37CDEEFA" w14:textId="1C9071C9" w:rsidR="00E852AF" w:rsidRPr="0015245C" w:rsidRDefault="00C1715C" w:rsidP="00E852AF">
      <w:pPr>
        <w:overflowPunct/>
        <w:autoSpaceDE/>
        <w:autoSpaceDN/>
        <w:adjustRightInd/>
        <w:spacing w:line="240" w:lineRule="auto"/>
        <w:jc w:val="left"/>
        <w:textAlignment w:val="auto"/>
        <w:rPr>
          <w:rFonts w:asciiTheme="minorHAnsi" w:hAnsiTheme="minorHAnsi" w:cstheme="minorHAnsi"/>
          <w:bCs/>
          <w:sz w:val="20"/>
          <w:lang w:val="en-GB"/>
        </w:rPr>
      </w:pPr>
      <w:r w:rsidRPr="0015245C">
        <w:rPr>
          <w:rFonts w:asciiTheme="minorHAnsi" w:hAnsiTheme="minorHAnsi" w:cstheme="minorHAnsi"/>
          <w:bCs/>
          <w:sz w:val="20"/>
          <w:lang w:val="en-GB"/>
        </w:rPr>
        <w:t>EPD can be used as documentation to fulfil the requirements of the Construction Product Regulation</w:t>
      </w:r>
      <w:r w:rsidRPr="0015245C">
        <w:rPr>
          <w:rFonts w:asciiTheme="minorHAnsi" w:hAnsiTheme="minorHAnsi" w:cstheme="minorHAnsi"/>
          <w:b/>
          <w:sz w:val="20"/>
          <w:lang w:val="en-GB"/>
        </w:rPr>
        <w:t xml:space="preserve"> </w:t>
      </w:r>
      <w:r w:rsidRPr="0015245C">
        <w:rPr>
          <w:rFonts w:asciiTheme="minorHAnsi" w:hAnsiTheme="minorHAnsi" w:cstheme="minorHAnsi"/>
          <w:bCs/>
          <w:sz w:val="20"/>
          <w:lang w:val="en-GB"/>
        </w:rPr>
        <w:t>(CPR Regulation EU 305/2011). (Regulation (EU) No 305/2011 of the European Parliament and of the Council (recital 56).</w:t>
      </w:r>
    </w:p>
    <w:p w14:paraId="703E0F7D" w14:textId="77777777" w:rsidR="00DB0999" w:rsidRPr="0015245C" w:rsidRDefault="00DB0999" w:rsidP="00E852AF">
      <w:pPr>
        <w:overflowPunct/>
        <w:autoSpaceDE/>
        <w:autoSpaceDN/>
        <w:adjustRightInd/>
        <w:spacing w:line="240" w:lineRule="auto"/>
        <w:jc w:val="left"/>
        <w:textAlignment w:val="auto"/>
        <w:rPr>
          <w:rFonts w:asciiTheme="minorHAnsi" w:hAnsiTheme="minorHAnsi" w:cstheme="minorHAnsi"/>
          <w:bCs/>
          <w:sz w:val="20"/>
          <w:lang w:val="en-GB"/>
        </w:rPr>
      </w:pPr>
    </w:p>
    <w:p w14:paraId="6C0C5327" w14:textId="77777777" w:rsidR="00C1715C"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Environmental Product Declarations (EPD) form the basis for the data for assessing buildings on an ecological level. This is currently laid down in the new European Standards project “Sustainability of buildings” (EN 15978).</w:t>
      </w:r>
    </w:p>
    <w:p w14:paraId="16291198" w14:textId="77777777" w:rsidR="00C1715C" w:rsidRPr="0015245C" w:rsidRDefault="00C1715C" w:rsidP="00E852AF">
      <w:pPr>
        <w:rPr>
          <w:rFonts w:asciiTheme="minorHAnsi" w:hAnsiTheme="minorHAnsi" w:cstheme="minorHAnsi"/>
          <w:sz w:val="20"/>
          <w:lang w:val="en-GB"/>
        </w:rPr>
      </w:pPr>
    </w:p>
    <w:p w14:paraId="4C6E48E5" w14:textId="27D926FB" w:rsidR="00C1715C"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EPD are recognized by all current Building Assessment Schemes.</w:t>
      </w:r>
    </w:p>
    <w:p w14:paraId="24A6E52C" w14:textId="77777777" w:rsidR="00C1715C" w:rsidRPr="0015245C" w:rsidRDefault="00C1715C" w:rsidP="00E852AF">
      <w:pPr>
        <w:rPr>
          <w:rFonts w:asciiTheme="minorHAnsi" w:hAnsiTheme="minorHAnsi" w:cstheme="minorHAnsi"/>
          <w:sz w:val="20"/>
          <w:lang w:val="en-GB"/>
        </w:rPr>
      </w:pPr>
    </w:p>
    <w:p w14:paraId="1F418A78" w14:textId="3DEF6949" w:rsidR="00E852AF"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Environmental Product Declarations are based on ISO standards and are therefore internationally aligned. They are suitable as proof of environmental claims in the public procurement arena.</w:t>
      </w:r>
    </w:p>
    <w:p w14:paraId="78FA6F33" w14:textId="77777777" w:rsidR="00C1715C" w:rsidRPr="0015245C" w:rsidRDefault="00C1715C" w:rsidP="00E852AF">
      <w:pPr>
        <w:rPr>
          <w:rFonts w:asciiTheme="minorHAnsi" w:hAnsiTheme="minorHAnsi" w:cstheme="minorHAnsi"/>
          <w:sz w:val="20"/>
          <w:lang w:val="en-GB"/>
        </w:rPr>
      </w:pPr>
    </w:p>
    <w:p w14:paraId="0DDC6130" w14:textId="77777777" w:rsidR="00C1715C" w:rsidRPr="0015245C" w:rsidRDefault="00C1715C" w:rsidP="00C1715C">
      <w:pPr>
        <w:rPr>
          <w:rFonts w:asciiTheme="minorHAnsi" w:hAnsiTheme="minorHAnsi" w:cstheme="minorHAnsi"/>
          <w:sz w:val="20"/>
          <w:lang w:val="en-GB"/>
        </w:rPr>
      </w:pPr>
      <w:r w:rsidRPr="0015245C">
        <w:rPr>
          <w:rFonts w:asciiTheme="minorHAnsi" w:hAnsiTheme="minorHAnsi" w:cstheme="minorHAnsi"/>
          <w:sz w:val="20"/>
          <w:lang w:val="en-GB"/>
        </w:rPr>
        <w:t xml:space="preserve">EPD can serve for weak point analysis over the product life cycle, for comparison in context of its application in the building etc. </w:t>
      </w:r>
    </w:p>
    <w:p w14:paraId="6A9142A7" w14:textId="77777777" w:rsidR="00E852AF" w:rsidRPr="00C1715C" w:rsidRDefault="00E852AF" w:rsidP="00E852AF">
      <w:pPr>
        <w:rPr>
          <w:rFonts w:asciiTheme="minorHAnsi" w:hAnsiTheme="minorHAnsi" w:cstheme="minorHAnsi"/>
          <w:sz w:val="20"/>
          <w:lang w:val="en-GB"/>
        </w:rPr>
      </w:pPr>
    </w:p>
    <w:p w14:paraId="61B6E6A5" w14:textId="48C5F115" w:rsidR="00E852AF" w:rsidRPr="00C1715C" w:rsidRDefault="00E852AF" w:rsidP="00E852AF">
      <w:pPr>
        <w:overflowPunct/>
        <w:autoSpaceDE/>
        <w:autoSpaceDN/>
        <w:adjustRightInd/>
        <w:spacing w:line="240" w:lineRule="auto"/>
        <w:jc w:val="left"/>
        <w:textAlignment w:val="auto"/>
        <w:rPr>
          <w:rFonts w:asciiTheme="minorHAnsi" w:hAnsiTheme="minorHAnsi" w:cstheme="minorHAnsi"/>
          <w:b/>
          <w:color w:val="17365D" w:themeColor="text2" w:themeShade="BF"/>
          <w:lang w:val="en-GB"/>
        </w:rPr>
      </w:pPr>
    </w:p>
    <w:p w14:paraId="3D1A3DC0" w14:textId="77777777" w:rsidR="00DB0999" w:rsidRPr="00CD4959" w:rsidRDefault="00DB0999" w:rsidP="00C80191">
      <w:pPr>
        <w:pStyle w:val="berschrift2"/>
      </w:pPr>
      <w:bookmarkStart w:id="12" w:name="_Toc452114580"/>
      <w:bookmarkStart w:id="13" w:name="_Toc191467109"/>
      <w:r w:rsidRPr="00CD4959">
        <w:t>Organization of the Austrian EPD Platform for construction related products and services</w:t>
      </w:r>
      <w:bookmarkEnd w:id="12"/>
      <w:bookmarkEnd w:id="13"/>
    </w:p>
    <w:p w14:paraId="6745193B" w14:textId="77777777" w:rsidR="00E852AF" w:rsidRPr="0015245C" w:rsidRDefault="00E852AF" w:rsidP="00E852AF">
      <w:pPr>
        <w:rPr>
          <w:rFonts w:asciiTheme="minorHAnsi" w:hAnsiTheme="minorHAnsi" w:cstheme="minorHAnsi"/>
          <w:sz w:val="20"/>
          <w:lang w:val="en-GB"/>
        </w:rPr>
      </w:pPr>
    </w:p>
    <w:p w14:paraId="5085E175" w14:textId="77777777" w:rsidR="00DB0999" w:rsidRPr="00DB0999" w:rsidRDefault="00DB0999" w:rsidP="00DB0999">
      <w:pPr>
        <w:pStyle w:val="Listenabsatz"/>
        <w:ind w:left="0"/>
        <w:rPr>
          <w:rFonts w:asciiTheme="minorHAnsi" w:hAnsiTheme="minorHAnsi" w:cstheme="minorHAnsi"/>
          <w:sz w:val="20"/>
          <w:lang w:val="en-GB"/>
        </w:rPr>
      </w:pPr>
      <w:r w:rsidRPr="00DB0999">
        <w:rPr>
          <w:rFonts w:asciiTheme="minorHAnsi" w:hAnsiTheme="minorHAnsi" w:cstheme="minorHAnsi"/>
          <w:sz w:val="20"/>
          <w:lang w:val="en-GB"/>
        </w:rPr>
        <w:t>The essential elements of organisation within the EPD programme are:</w:t>
      </w:r>
    </w:p>
    <w:p w14:paraId="3B2727BC" w14:textId="77777777" w:rsidR="00DB0999" w:rsidRPr="00DB0999" w:rsidRDefault="00DB0999" w:rsidP="00DB0999">
      <w:pPr>
        <w:pStyle w:val="Listenabsatz"/>
        <w:rPr>
          <w:rFonts w:asciiTheme="minorHAnsi" w:hAnsiTheme="minorHAnsi" w:cstheme="minorHAnsi"/>
          <w:sz w:val="20"/>
          <w:lang w:val="en-GB"/>
        </w:rPr>
      </w:pPr>
    </w:p>
    <w:p w14:paraId="682C3627" w14:textId="363AAA38"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 xml:space="preserve">the Bau EPD GmbH as programme </w:t>
      </w:r>
      <w:proofErr w:type="gramStart"/>
      <w:r w:rsidRPr="00DB0999">
        <w:rPr>
          <w:rFonts w:asciiTheme="minorHAnsi" w:hAnsiTheme="minorHAnsi" w:cstheme="minorHAnsi"/>
          <w:sz w:val="20"/>
          <w:lang w:val="en-GB"/>
        </w:rPr>
        <w:t>operator;</w:t>
      </w:r>
      <w:proofErr w:type="gramEnd"/>
    </w:p>
    <w:p w14:paraId="7558AF07" w14:textId="4FAAA5F1"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industry and producers of construction materials and their associations</w:t>
      </w:r>
      <w:r w:rsidR="00AC1CBE">
        <w:rPr>
          <w:rFonts w:asciiTheme="minorHAnsi" w:hAnsiTheme="minorHAnsi" w:cstheme="minorHAnsi"/>
          <w:sz w:val="20"/>
          <w:lang w:val="en-GB"/>
        </w:rPr>
        <w:t xml:space="preserve">, supported by LCA experts if </w:t>
      </w:r>
      <w:proofErr w:type="gramStart"/>
      <w:r w:rsidR="00AC1CBE">
        <w:rPr>
          <w:rFonts w:asciiTheme="minorHAnsi" w:hAnsiTheme="minorHAnsi" w:cstheme="minorHAnsi"/>
          <w:sz w:val="20"/>
          <w:lang w:val="en-GB"/>
        </w:rPr>
        <w:t>need</w:t>
      </w:r>
      <w:r w:rsidRPr="00DB0999">
        <w:rPr>
          <w:rFonts w:asciiTheme="minorHAnsi" w:hAnsiTheme="minorHAnsi" w:cstheme="minorHAnsi"/>
          <w:sz w:val="20"/>
          <w:lang w:val="en-GB"/>
        </w:rPr>
        <w:t>;</w:t>
      </w:r>
      <w:proofErr w:type="gramEnd"/>
    </w:p>
    <w:p w14:paraId="2E25F600" w14:textId="6537133A"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PCR review panel (advisory board, in Austria called PCR-</w:t>
      </w:r>
      <w:proofErr w:type="spellStart"/>
      <w:r w:rsidRPr="00DB0999">
        <w:rPr>
          <w:rFonts w:asciiTheme="minorHAnsi" w:hAnsiTheme="minorHAnsi" w:cstheme="minorHAnsi"/>
          <w:sz w:val="20"/>
          <w:lang w:val="en-GB"/>
        </w:rPr>
        <w:t>Gremium</w:t>
      </w:r>
      <w:proofErr w:type="spellEnd"/>
      <w:proofErr w:type="gramStart"/>
      <w:r w:rsidRPr="00DB0999">
        <w:rPr>
          <w:rFonts w:asciiTheme="minorHAnsi" w:hAnsiTheme="minorHAnsi" w:cstheme="minorHAnsi"/>
          <w:sz w:val="20"/>
          <w:lang w:val="en-GB"/>
        </w:rPr>
        <w:t>);</w:t>
      </w:r>
      <w:proofErr w:type="gramEnd"/>
    </w:p>
    <w:p w14:paraId="201E8B73" w14:textId="73DD7CA4"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 xml:space="preserve">the product group </w:t>
      </w:r>
      <w:proofErr w:type="gramStart"/>
      <w:r w:rsidRPr="00DB0999">
        <w:rPr>
          <w:rFonts w:asciiTheme="minorHAnsi" w:hAnsiTheme="minorHAnsi" w:cstheme="minorHAnsi"/>
          <w:sz w:val="20"/>
          <w:lang w:val="en-GB"/>
        </w:rPr>
        <w:t>panels;</w:t>
      </w:r>
      <w:proofErr w:type="gramEnd"/>
    </w:p>
    <w:p w14:paraId="60A8A9AC" w14:textId="7D528EF3" w:rsid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 xml:space="preserve">interested </w:t>
      </w:r>
      <w:proofErr w:type="gramStart"/>
      <w:r w:rsidRPr="00DB0999">
        <w:rPr>
          <w:rFonts w:asciiTheme="minorHAnsi" w:hAnsiTheme="minorHAnsi" w:cstheme="minorHAnsi"/>
          <w:sz w:val="20"/>
          <w:lang w:val="en-GB"/>
        </w:rPr>
        <w:t>parties</w:t>
      </w:r>
      <w:r w:rsidR="00882ED0">
        <w:rPr>
          <w:rFonts w:asciiTheme="minorHAnsi" w:hAnsiTheme="minorHAnsi" w:cstheme="minorHAnsi"/>
          <w:sz w:val="20"/>
          <w:lang w:val="en-GB"/>
        </w:rPr>
        <w:t>;</w:t>
      </w:r>
      <w:proofErr w:type="gramEnd"/>
    </w:p>
    <w:p w14:paraId="4FC00402" w14:textId="617A94FB" w:rsidR="00DB0999" w:rsidRPr="00882ED0" w:rsidRDefault="00C955DB" w:rsidP="00882ED0">
      <w:pPr>
        <w:pStyle w:val="Listenabsatz"/>
        <w:numPr>
          <w:ilvl w:val="1"/>
          <w:numId w:val="17"/>
        </w:numPr>
        <w:spacing w:line="240" w:lineRule="auto"/>
        <w:ind w:left="567"/>
        <w:rPr>
          <w:rFonts w:asciiTheme="minorHAnsi" w:hAnsiTheme="minorHAnsi" w:cstheme="minorHAnsi"/>
          <w:sz w:val="20"/>
          <w:lang w:val="en-GB"/>
        </w:rPr>
      </w:pPr>
      <w:r>
        <w:rPr>
          <w:rFonts w:asciiTheme="minorHAnsi" w:hAnsiTheme="minorHAnsi" w:cstheme="minorHAnsi"/>
          <w:sz w:val="20"/>
          <w:lang w:val="en-GB"/>
        </w:rPr>
        <w:t>the techni</w:t>
      </w:r>
      <w:r w:rsidR="00882ED0">
        <w:rPr>
          <w:rFonts w:asciiTheme="minorHAnsi" w:hAnsiTheme="minorHAnsi" w:cstheme="minorHAnsi"/>
          <w:sz w:val="20"/>
          <w:lang w:val="en-GB"/>
        </w:rPr>
        <w:t>c</w:t>
      </w:r>
      <w:r>
        <w:rPr>
          <w:rFonts w:asciiTheme="minorHAnsi" w:hAnsiTheme="minorHAnsi" w:cstheme="minorHAnsi"/>
          <w:sz w:val="20"/>
          <w:lang w:val="en-GB"/>
        </w:rPr>
        <w:t xml:space="preserve">al advisory board </w:t>
      </w:r>
    </w:p>
    <w:p w14:paraId="6C60504E" w14:textId="22CC2B08" w:rsidR="00816CB3" w:rsidRPr="0015245C" w:rsidRDefault="00DB0999" w:rsidP="00882ED0">
      <w:pPr>
        <w:pStyle w:val="Listenabsatz"/>
        <w:numPr>
          <w:ilvl w:val="1"/>
          <w:numId w:val="17"/>
        </w:numPr>
        <w:overflowPunct/>
        <w:autoSpaceDE/>
        <w:autoSpaceDN/>
        <w:adjustRightInd/>
        <w:spacing w:line="240" w:lineRule="auto"/>
        <w:ind w:left="567"/>
        <w:jc w:val="left"/>
        <w:textAlignment w:val="auto"/>
        <w:rPr>
          <w:rFonts w:asciiTheme="minorHAnsi" w:hAnsiTheme="minorHAnsi" w:cstheme="minorHAnsi"/>
          <w:sz w:val="20"/>
          <w:lang w:val="en-GB"/>
        </w:rPr>
      </w:pPr>
      <w:r w:rsidRPr="0015245C">
        <w:rPr>
          <w:rFonts w:asciiTheme="minorHAnsi" w:hAnsiTheme="minorHAnsi" w:cstheme="minorHAnsi"/>
          <w:sz w:val="20"/>
          <w:lang w:val="en-GB"/>
        </w:rPr>
        <w:t>an arbitration body that can be installed if need (representatives must be chosen in a well-balanced way from members of</w:t>
      </w:r>
      <w:r w:rsidR="008415B8">
        <w:rPr>
          <w:rFonts w:asciiTheme="minorHAnsi" w:hAnsiTheme="minorHAnsi" w:cstheme="minorHAnsi"/>
          <w:sz w:val="20"/>
          <w:lang w:val="en-GB"/>
        </w:rPr>
        <w:t xml:space="preserve"> </w:t>
      </w:r>
      <w:r w:rsidRPr="0015245C">
        <w:rPr>
          <w:rFonts w:asciiTheme="minorHAnsi" w:hAnsiTheme="minorHAnsi" w:cstheme="minorHAnsi"/>
          <w:sz w:val="20"/>
          <w:lang w:val="en-GB"/>
        </w:rPr>
        <w:t>the organizational elements</w:t>
      </w:r>
      <w:r w:rsidR="00307610">
        <w:rPr>
          <w:rFonts w:asciiTheme="minorHAnsi" w:hAnsiTheme="minorHAnsi" w:cstheme="minorHAnsi"/>
          <w:sz w:val="20"/>
          <w:lang w:val="en-GB"/>
        </w:rPr>
        <w:t xml:space="preserve"> a-f</w:t>
      </w:r>
      <w:r w:rsidRPr="0015245C">
        <w:rPr>
          <w:rFonts w:asciiTheme="minorHAnsi" w:hAnsiTheme="minorHAnsi" w:cstheme="minorHAnsi"/>
          <w:sz w:val="20"/>
          <w:lang w:val="en-GB"/>
        </w:rPr>
        <w:t xml:space="preserve">) </w:t>
      </w:r>
    </w:p>
    <w:p w14:paraId="5A6C6773" w14:textId="77777777" w:rsidR="00E852AF" w:rsidRPr="0015245C" w:rsidRDefault="00E852AF" w:rsidP="00882ED0">
      <w:pPr>
        <w:spacing w:line="240" w:lineRule="auto"/>
        <w:rPr>
          <w:rFonts w:asciiTheme="minorHAnsi" w:hAnsiTheme="minorHAnsi" w:cstheme="minorHAnsi"/>
          <w:sz w:val="20"/>
          <w:lang w:val="en-GB"/>
        </w:rPr>
      </w:pPr>
    </w:p>
    <w:p w14:paraId="50CABB3A" w14:textId="584EECD2" w:rsidR="00DB0999" w:rsidRPr="00CD4959" w:rsidRDefault="00DB0999" w:rsidP="00DB0999">
      <w:pPr>
        <w:rPr>
          <w:rFonts w:asciiTheme="minorHAnsi" w:hAnsiTheme="minorHAnsi"/>
          <w:lang w:val="en-GB"/>
        </w:rPr>
      </w:pPr>
      <w:r w:rsidRPr="00CD4959">
        <w:rPr>
          <w:rFonts w:asciiTheme="minorHAnsi" w:hAnsiTheme="minorHAnsi"/>
          <w:lang w:val="en-GB"/>
        </w:rPr>
        <w:t>The following chart shows the interaction of actors:</w:t>
      </w:r>
    </w:p>
    <w:p w14:paraId="0DD366DF" w14:textId="28D3850C" w:rsidR="00DB0999" w:rsidRPr="00CD4959" w:rsidRDefault="00CC2A20" w:rsidP="00CC2A20">
      <w:pPr>
        <w:spacing w:line="240" w:lineRule="auto"/>
        <w:rPr>
          <w:rFonts w:asciiTheme="minorHAnsi" w:hAnsiTheme="minorHAnsi"/>
          <w:lang w:val="en-GB"/>
        </w:rPr>
      </w:pPr>
      <w:r>
        <w:rPr>
          <w:noProof/>
        </w:rPr>
        <w:lastRenderedPageBreak/>
        <w:drawing>
          <wp:inline distT="0" distB="0" distL="0" distR="0" wp14:anchorId="48F28F16" wp14:editId="11BD5E33">
            <wp:extent cx="6210935" cy="46583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658360"/>
                    </a:xfrm>
                    <a:prstGeom prst="rect">
                      <a:avLst/>
                    </a:prstGeom>
                  </pic:spPr>
                </pic:pic>
              </a:graphicData>
            </a:graphic>
          </wp:inline>
        </w:drawing>
      </w:r>
    </w:p>
    <w:p w14:paraId="299D3A14" w14:textId="77777777" w:rsidR="00E852AF" w:rsidRPr="00DC6651" w:rsidRDefault="00E852AF" w:rsidP="00E852AF">
      <w:pPr>
        <w:rPr>
          <w:rFonts w:asciiTheme="minorHAnsi" w:hAnsiTheme="minorHAnsi" w:cstheme="minorHAnsi"/>
          <w:sz w:val="20"/>
          <w:lang w:val="de-DE"/>
        </w:rPr>
      </w:pPr>
    </w:p>
    <w:p w14:paraId="0FC9EAA9" w14:textId="6CFE199B" w:rsidR="00E852AF" w:rsidRPr="00DC6651" w:rsidRDefault="00E852AF" w:rsidP="00E852AF">
      <w:pPr>
        <w:overflowPunct/>
        <w:autoSpaceDE/>
        <w:autoSpaceDN/>
        <w:adjustRightInd/>
        <w:spacing w:line="240" w:lineRule="auto"/>
        <w:jc w:val="left"/>
        <w:textAlignment w:val="auto"/>
        <w:rPr>
          <w:rFonts w:asciiTheme="minorHAnsi" w:hAnsiTheme="minorHAnsi" w:cstheme="minorHAnsi"/>
          <w:b/>
          <w:lang w:val="de-DE"/>
        </w:rPr>
      </w:pPr>
    </w:p>
    <w:p w14:paraId="4D989B68" w14:textId="77777777" w:rsidR="00DB0999" w:rsidRPr="00A630C9" w:rsidRDefault="00DB0999" w:rsidP="004F55E2">
      <w:pPr>
        <w:pStyle w:val="berschrift3"/>
        <w:ind w:left="709" w:hanging="709"/>
      </w:pPr>
      <w:bookmarkStart w:id="14" w:name="_Toc452114581"/>
      <w:bookmarkStart w:id="15" w:name="_Toc191467110"/>
      <w:r w:rsidRPr="00A630C9">
        <w:t>Programme Operator</w:t>
      </w:r>
      <w:bookmarkEnd w:id="14"/>
      <w:bookmarkEnd w:id="15"/>
    </w:p>
    <w:p w14:paraId="286F98BB" w14:textId="77777777" w:rsidR="00E852AF" w:rsidRPr="00DC6651" w:rsidRDefault="00E852AF" w:rsidP="00E852AF">
      <w:pPr>
        <w:rPr>
          <w:rFonts w:asciiTheme="minorHAnsi" w:hAnsiTheme="minorHAnsi" w:cstheme="minorHAnsi"/>
          <w:sz w:val="20"/>
          <w:lang w:val="de-DE"/>
        </w:rPr>
      </w:pPr>
    </w:p>
    <w:p w14:paraId="6CA4E335" w14:textId="735489A3" w:rsidR="00DB0999" w:rsidRPr="0015245C" w:rsidRDefault="00DB0999" w:rsidP="00DB0999">
      <w:pPr>
        <w:rPr>
          <w:rFonts w:asciiTheme="minorHAnsi" w:hAnsiTheme="minorHAnsi" w:cstheme="minorHAnsi"/>
          <w:sz w:val="20"/>
          <w:lang w:val="en-GB"/>
        </w:rPr>
      </w:pPr>
      <w:r w:rsidRPr="0015245C">
        <w:rPr>
          <w:rFonts w:asciiTheme="minorHAnsi" w:hAnsiTheme="minorHAnsi" w:cstheme="minorHAnsi"/>
          <w:sz w:val="20"/>
          <w:lang w:val="en-GB"/>
        </w:rPr>
        <w:t xml:space="preserve">The Bau EPD GmbH operates with the Austrian EPD platform for construction materials the objective programme for Type III environmental product declarations. The Bau EPD GmbH is according to ISO 14025 responsible for the set-up and administration of this programme. </w:t>
      </w:r>
    </w:p>
    <w:p w14:paraId="12E01088" w14:textId="77777777" w:rsidR="00E852AF" w:rsidRPr="00DB0999" w:rsidRDefault="00E852AF" w:rsidP="00E852AF">
      <w:pPr>
        <w:rPr>
          <w:rFonts w:asciiTheme="minorHAnsi" w:hAnsiTheme="minorHAnsi" w:cstheme="minorHAnsi"/>
          <w:sz w:val="20"/>
          <w:lang w:val="en-GB"/>
        </w:rPr>
      </w:pPr>
    </w:p>
    <w:p w14:paraId="542BA7ED" w14:textId="77777777" w:rsidR="006C6D29" w:rsidRPr="00CD4959" w:rsidRDefault="006C6D29" w:rsidP="006C6D29">
      <w:pPr>
        <w:rPr>
          <w:rFonts w:asciiTheme="minorHAnsi" w:hAnsiTheme="minorHAnsi"/>
          <w:lang w:val="en-GB"/>
        </w:rPr>
      </w:pPr>
      <w:r w:rsidRPr="00CD4959">
        <w:rPr>
          <w:rFonts w:asciiTheme="minorHAnsi" w:hAnsiTheme="minorHAnsi"/>
          <w:lang w:val="en-GB"/>
        </w:rPr>
        <w:t>The administration contains the following list of tasks which may not be complete:</w:t>
      </w:r>
    </w:p>
    <w:p w14:paraId="29D61141" w14:textId="77777777" w:rsidR="006C6D29" w:rsidRPr="00CD4959" w:rsidRDefault="006C6D29" w:rsidP="006C6D29">
      <w:pPr>
        <w:rPr>
          <w:rFonts w:asciiTheme="minorHAnsi" w:hAnsiTheme="minorHAnsi"/>
          <w:lang w:val="en-GB"/>
        </w:rPr>
      </w:pPr>
    </w:p>
    <w:p w14:paraId="1460C282" w14:textId="44F7DAF6"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preparing the General Principles and Programme Rules, their maintenance and </w:t>
      </w:r>
      <w:proofErr w:type="gramStart"/>
      <w:r w:rsidRPr="006C6D29">
        <w:rPr>
          <w:rFonts w:asciiTheme="minorHAnsi" w:hAnsiTheme="minorHAnsi" w:cstheme="minorHAnsi"/>
          <w:sz w:val="20"/>
          <w:lang w:val="en-GB"/>
        </w:rPr>
        <w:t>com</w:t>
      </w:r>
      <w:r w:rsidR="0088252F">
        <w:rPr>
          <w:rFonts w:asciiTheme="minorHAnsi" w:hAnsiTheme="minorHAnsi" w:cstheme="minorHAnsi"/>
          <w:sz w:val="20"/>
          <w:lang w:val="en-GB"/>
        </w:rPr>
        <w:t>m</w:t>
      </w:r>
      <w:r w:rsidRPr="006C6D29">
        <w:rPr>
          <w:rFonts w:asciiTheme="minorHAnsi" w:hAnsiTheme="minorHAnsi" w:cstheme="minorHAnsi"/>
          <w:sz w:val="20"/>
          <w:lang w:val="en-GB"/>
        </w:rPr>
        <w:t>unication;</w:t>
      </w:r>
      <w:proofErr w:type="gramEnd"/>
      <w:r w:rsidRPr="006C6D29">
        <w:rPr>
          <w:rFonts w:asciiTheme="minorHAnsi" w:hAnsiTheme="minorHAnsi" w:cstheme="minorHAnsi"/>
          <w:sz w:val="20"/>
          <w:lang w:val="en-GB"/>
        </w:rPr>
        <w:t xml:space="preserve"> </w:t>
      </w:r>
    </w:p>
    <w:p w14:paraId="5F12AB2C" w14:textId="77777777" w:rsidR="006C6D29" w:rsidRPr="006C6D29" w:rsidRDefault="006C6D29" w:rsidP="006C6D29">
      <w:pPr>
        <w:rPr>
          <w:rFonts w:asciiTheme="minorHAnsi" w:hAnsiTheme="minorHAnsi" w:cstheme="minorHAnsi"/>
          <w:sz w:val="20"/>
          <w:lang w:val="en-GB"/>
        </w:rPr>
      </w:pPr>
    </w:p>
    <w:p w14:paraId="6A3DAECB" w14:textId="18E69B9D"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publishing the names of organisations and persons participating in the program development (publication of names of individual persons and logos of institutions only with permission of the persons concerned</w:t>
      </w:r>
      <w:proofErr w:type="gramStart"/>
      <w:r w:rsidRPr="006C6D29">
        <w:rPr>
          <w:rFonts w:asciiTheme="minorHAnsi" w:hAnsiTheme="minorHAnsi" w:cstheme="minorHAnsi"/>
          <w:sz w:val="20"/>
          <w:lang w:val="en-GB"/>
        </w:rPr>
        <w:t>);</w:t>
      </w:r>
      <w:proofErr w:type="gramEnd"/>
      <w:r w:rsidRPr="006C6D29">
        <w:rPr>
          <w:rFonts w:asciiTheme="minorHAnsi" w:hAnsiTheme="minorHAnsi" w:cstheme="minorHAnsi"/>
          <w:sz w:val="20"/>
          <w:lang w:val="en-GB"/>
        </w:rPr>
        <w:t xml:space="preserve"> </w:t>
      </w:r>
    </w:p>
    <w:p w14:paraId="5B678C98" w14:textId="77777777" w:rsidR="006C6D29" w:rsidRPr="006C6D29" w:rsidRDefault="006C6D29" w:rsidP="006C6D29">
      <w:pPr>
        <w:rPr>
          <w:rFonts w:asciiTheme="minorHAnsi" w:hAnsiTheme="minorHAnsi" w:cstheme="minorHAnsi"/>
          <w:sz w:val="20"/>
          <w:lang w:val="en-GB"/>
        </w:rPr>
      </w:pPr>
    </w:p>
    <w:p w14:paraId="2E897DCF" w14:textId="4183C595"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ensure that requirements on Type III Declarations according to ISO 14025, clause 7, are </w:t>
      </w:r>
      <w:proofErr w:type="gramStart"/>
      <w:r w:rsidRPr="006C6D29">
        <w:rPr>
          <w:rFonts w:asciiTheme="minorHAnsi" w:hAnsiTheme="minorHAnsi" w:cstheme="minorHAnsi"/>
          <w:sz w:val="20"/>
          <w:lang w:val="en-GB"/>
        </w:rPr>
        <w:t>met;</w:t>
      </w:r>
      <w:proofErr w:type="gramEnd"/>
      <w:r w:rsidRPr="006C6D29">
        <w:rPr>
          <w:rFonts w:asciiTheme="minorHAnsi" w:hAnsiTheme="minorHAnsi" w:cstheme="minorHAnsi"/>
          <w:sz w:val="20"/>
          <w:lang w:val="en-GB"/>
        </w:rPr>
        <w:t xml:space="preserve"> </w:t>
      </w:r>
    </w:p>
    <w:p w14:paraId="6BAC38D3" w14:textId="77777777" w:rsidR="006C6D29" w:rsidRPr="006C6D29" w:rsidRDefault="006C6D29" w:rsidP="006C6D29">
      <w:pPr>
        <w:rPr>
          <w:rFonts w:asciiTheme="minorHAnsi" w:hAnsiTheme="minorHAnsi" w:cstheme="minorHAnsi"/>
          <w:sz w:val="20"/>
          <w:lang w:val="en-GB"/>
        </w:rPr>
      </w:pPr>
    </w:p>
    <w:p w14:paraId="490CF38F" w14:textId="7B2756FD"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establish a procedure to ensure consistency of data within the </w:t>
      </w:r>
      <w:proofErr w:type="gramStart"/>
      <w:r w:rsidRPr="006C6D29">
        <w:rPr>
          <w:rFonts w:asciiTheme="minorHAnsi" w:hAnsiTheme="minorHAnsi" w:cstheme="minorHAnsi"/>
          <w:sz w:val="20"/>
          <w:lang w:val="en-GB"/>
        </w:rPr>
        <w:t>programme;</w:t>
      </w:r>
      <w:proofErr w:type="gramEnd"/>
      <w:r w:rsidRPr="006C6D29">
        <w:rPr>
          <w:rFonts w:asciiTheme="minorHAnsi" w:hAnsiTheme="minorHAnsi" w:cstheme="minorHAnsi"/>
          <w:sz w:val="20"/>
          <w:lang w:val="en-GB"/>
        </w:rPr>
        <w:t xml:space="preserve"> </w:t>
      </w:r>
    </w:p>
    <w:p w14:paraId="10E88700" w14:textId="77777777" w:rsidR="006C6D29" w:rsidRPr="006C6D29" w:rsidRDefault="006C6D29" w:rsidP="006C6D29">
      <w:pPr>
        <w:rPr>
          <w:rFonts w:asciiTheme="minorHAnsi" w:hAnsiTheme="minorHAnsi" w:cstheme="minorHAnsi"/>
          <w:sz w:val="20"/>
          <w:lang w:val="en-GB"/>
        </w:rPr>
      </w:pPr>
    </w:p>
    <w:p w14:paraId="438FBA81" w14:textId="17D1EF4F"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keep lists and documentations of PCR documents and EPD and offer access to these lists to the public</w:t>
      </w:r>
    </w:p>
    <w:p w14:paraId="7BF2C6D8" w14:textId="77777777" w:rsidR="006C6D29" w:rsidRPr="006C6D29" w:rsidRDefault="006C6D29" w:rsidP="006C6D29">
      <w:pPr>
        <w:rPr>
          <w:rFonts w:asciiTheme="minorHAnsi" w:hAnsiTheme="minorHAnsi" w:cstheme="minorHAnsi"/>
          <w:sz w:val="20"/>
          <w:lang w:val="en-GB"/>
        </w:rPr>
      </w:pPr>
    </w:p>
    <w:p w14:paraId="2BC34076" w14:textId="6CDFBE15"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publish PCR documents and EPD of the programme </w:t>
      </w:r>
    </w:p>
    <w:p w14:paraId="7B5CBD6B" w14:textId="77777777" w:rsidR="006C6D29" w:rsidRPr="0015245C" w:rsidRDefault="006C6D29" w:rsidP="00F63923">
      <w:pPr>
        <w:pStyle w:val="Listenabsatz"/>
        <w:numPr>
          <w:ilvl w:val="0"/>
          <w:numId w:val="18"/>
        </w:numPr>
        <w:rPr>
          <w:rFonts w:asciiTheme="minorHAnsi" w:hAnsiTheme="minorHAnsi" w:cstheme="minorHAnsi"/>
          <w:sz w:val="20"/>
          <w:lang w:val="en-GB"/>
        </w:rPr>
      </w:pPr>
      <w:r w:rsidRPr="0015245C">
        <w:rPr>
          <w:rFonts w:asciiTheme="minorHAnsi" w:hAnsiTheme="minorHAnsi" w:cstheme="minorHAnsi"/>
          <w:sz w:val="20"/>
          <w:lang w:val="en-GB"/>
        </w:rPr>
        <w:lastRenderedPageBreak/>
        <w:t xml:space="preserve">follow changes in procedures and Type III environmental product declarations in other programmes and, if necessary, adapt own procedures and </w:t>
      </w:r>
      <w:proofErr w:type="gramStart"/>
      <w:r w:rsidRPr="0015245C">
        <w:rPr>
          <w:rFonts w:asciiTheme="minorHAnsi" w:hAnsiTheme="minorHAnsi" w:cstheme="minorHAnsi"/>
          <w:sz w:val="20"/>
          <w:lang w:val="en-GB"/>
        </w:rPr>
        <w:t>documents;</w:t>
      </w:r>
      <w:proofErr w:type="gramEnd"/>
    </w:p>
    <w:p w14:paraId="2FDBA603" w14:textId="77777777" w:rsidR="006C6D29" w:rsidRPr="0015245C" w:rsidRDefault="006C6D29" w:rsidP="006C6D29">
      <w:pPr>
        <w:rPr>
          <w:rFonts w:asciiTheme="minorHAnsi" w:hAnsiTheme="minorHAnsi" w:cstheme="minorHAnsi"/>
          <w:sz w:val="20"/>
          <w:lang w:val="en-GB"/>
        </w:rPr>
      </w:pPr>
    </w:p>
    <w:p w14:paraId="187C898C" w14:textId="1566B404"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ensure the selection of competent and independent verifiers as well as members of the PCR review </w:t>
      </w:r>
      <w:proofErr w:type="gramStart"/>
      <w:r w:rsidRPr="006C6D29">
        <w:rPr>
          <w:rFonts w:asciiTheme="minorHAnsi" w:hAnsiTheme="minorHAnsi" w:cstheme="minorHAnsi"/>
          <w:sz w:val="20"/>
          <w:lang w:val="en-GB"/>
        </w:rPr>
        <w:t>panel;</w:t>
      </w:r>
      <w:proofErr w:type="gramEnd"/>
      <w:r w:rsidRPr="006C6D29">
        <w:rPr>
          <w:rFonts w:asciiTheme="minorHAnsi" w:hAnsiTheme="minorHAnsi" w:cstheme="minorHAnsi"/>
          <w:sz w:val="20"/>
          <w:lang w:val="en-GB"/>
        </w:rPr>
        <w:t xml:space="preserve"> </w:t>
      </w:r>
    </w:p>
    <w:p w14:paraId="7CB58C22" w14:textId="77777777" w:rsidR="006C6D29" w:rsidRPr="006C6D29" w:rsidRDefault="006C6D29" w:rsidP="006C6D29">
      <w:pPr>
        <w:rPr>
          <w:rFonts w:asciiTheme="minorHAnsi" w:hAnsiTheme="minorHAnsi" w:cstheme="minorHAnsi"/>
          <w:sz w:val="20"/>
          <w:lang w:val="en-GB"/>
        </w:rPr>
      </w:pPr>
    </w:p>
    <w:p w14:paraId="5BCDF11B" w14:textId="4C9954FC"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establish a transparent procedure for the verification of PCR, in which the scope of the verification and the rules of assembling the team of verifiers is </w:t>
      </w:r>
      <w:proofErr w:type="gramStart"/>
      <w:r w:rsidRPr="006C6D29">
        <w:rPr>
          <w:rFonts w:asciiTheme="minorHAnsi" w:hAnsiTheme="minorHAnsi" w:cstheme="minorHAnsi"/>
          <w:sz w:val="20"/>
          <w:lang w:val="en-GB"/>
        </w:rPr>
        <w:t>shown;</w:t>
      </w:r>
      <w:proofErr w:type="gramEnd"/>
      <w:r w:rsidRPr="006C6D29">
        <w:rPr>
          <w:rFonts w:asciiTheme="minorHAnsi" w:hAnsiTheme="minorHAnsi" w:cstheme="minorHAnsi"/>
          <w:sz w:val="20"/>
          <w:lang w:val="en-GB"/>
        </w:rPr>
        <w:t xml:space="preserve"> </w:t>
      </w:r>
    </w:p>
    <w:p w14:paraId="06A78349" w14:textId="77777777" w:rsidR="006C6D29" w:rsidRPr="006C6D29" w:rsidRDefault="006C6D29" w:rsidP="006C6D29">
      <w:pPr>
        <w:rPr>
          <w:rFonts w:asciiTheme="minorHAnsi" w:hAnsiTheme="minorHAnsi" w:cstheme="minorHAnsi"/>
          <w:sz w:val="20"/>
          <w:lang w:val="en-GB"/>
        </w:rPr>
      </w:pPr>
    </w:p>
    <w:p w14:paraId="63643F44" w14:textId="25547E5E"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Develop a procedure to avoid misuse of these international standards as a reference to the Type III EPD programme or its logo</w:t>
      </w:r>
    </w:p>
    <w:p w14:paraId="5A1505FD" w14:textId="73939C9D" w:rsidR="006C6D29" w:rsidRPr="006C6D29" w:rsidRDefault="006C6D29" w:rsidP="006C6D29">
      <w:pPr>
        <w:rPr>
          <w:rFonts w:asciiTheme="minorHAnsi" w:hAnsiTheme="minorHAnsi" w:cstheme="minorHAnsi"/>
          <w:sz w:val="20"/>
          <w:lang w:val="en-GB"/>
        </w:rPr>
      </w:pPr>
    </w:p>
    <w:p w14:paraId="00EC2DD9" w14:textId="6BD50290"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ensure that Programme Rules are respected</w:t>
      </w:r>
    </w:p>
    <w:p w14:paraId="545C7E0E" w14:textId="77777777" w:rsidR="006C6D29" w:rsidRPr="00CD4959" w:rsidRDefault="006C6D29" w:rsidP="006C6D29">
      <w:pPr>
        <w:rPr>
          <w:rFonts w:asciiTheme="minorHAnsi" w:hAnsiTheme="minorHAnsi"/>
          <w:lang w:val="en-GB"/>
        </w:rPr>
      </w:pPr>
    </w:p>
    <w:p w14:paraId="4BB5F279" w14:textId="124BAF11" w:rsidR="006C6D29" w:rsidRPr="0015245C" w:rsidRDefault="006C6D29" w:rsidP="00E852AF">
      <w:pPr>
        <w:rPr>
          <w:rFonts w:asciiTheme="minorHAnsi" w:hAnsiTheme="minorHAnsi" w:cstheme="minorHAnsi"/>
          <w:sz w:val="20"/>
          <w:lang w:val="en-GB"/>
        </w:rPr>
      </w:pPr>
      <w:r w:rsidRPr="0015245C">
        <w:rPr>
          <w:rFonts w:asciiTheme="minorHAnsi" w:hAnsiTheme="minorHAnsi" w:cstheme="minorHAnsi"/>
          <w:sz w:val="20"/>
          <w:lang w:val="en-GB"/>
        </w:rPr>
        <w:t xml:space="preserve">Bau EPD GmbH is a member of the ECO Platform (head organisation of EPD Programme Operator) and is obliged to follow the association’s guidelines and decisions. Recurring audits allow Bau EPD GmbH to apply the ECO Platform Quality Logo on published EPD. </w:t>
      </w:r>
    </w:p>
    <w:p w14:paraId="453DB5F6" w14:textId="77777777" w:rsidR="00E852AF" w:rsidRPr="0015245C" w:rsidRDefault="00E852AF" w:rsidP="00E852AF">
      <w:pPr>
        <w:rPr>
          <w:rFonts w:asciiTheme="minorHAnsi" w:hAnsiTheme="minorHAnsi" w:cstheme="minorHAnsi"/>
          <w:sz w:val="20"/>
          <w:lang w:val="en-GB"/>
        </w:rPr>
      </w:pPr>
    </w:p>
    <w:p w14:paraId="6B7A8085" w14:textId="0366C54D" w:rsidR="00E852AF" w:rsidRPr="0015245C" w:rsidRDefault="006C6D29" w:rsidP="00E852AF">
      <w:pPr>
        <w:rPr>
          <w:rFonts w:asciiTheme="minorHAnsi" w:hAnsiTheme="minorHAnsi" w:cstheme="minorHAnsi"/>
          <w:b/>
          <w:i/>
          <w:sz w:val="20"/>
          <w:lang w:val="en-GB"/>
        </w:rPr>
      </w:pPr>
      <w:r w:rsidRPr="0015245C">
        <w:rPr>
          <w:rFonts w:asciiTheme="minorHAnsi" w:hAnsiTheme="minorHAnsi" w:cstheme="minorHAnsi"/>
          <w:b/>
          <w:i/>
          <w:sz w:val="20"/>
          <w:lang w:val="en-GB"/>
        </w:rPr>
        <w:t>Applicable Do</w:t>
      </w:r>
      <w:r w:rsidR="008415B8">
        <w:rPr>
          <w:rFonts w:asciiTheme="minorHAnsi" w:hAnsiTheme="minorHAnsi" w:cstheme="minorHAnsi"/>
          <w:b/>
          <w:i/>
          <w:sz w:val="20"/>
          <w:lang w:val="en-GB"/>
        </w:rPr>
        <w:t>c</w:t>
      </w:r>
      <w:r w:rsidRPr="0015245C">
        <w:rPr>
          <w:rFonts w:asciiTheme="minorHAnsi" w:hAnsiTheme="minorHAnsi" w:cstheme="minorHAnsi"/>
          <w:b/>
          <w:i/>
          <w:sz w:val="20"/>
          <w:lang w:val="en-GB"/>
        </w:rPr>
        <w:t>uments</w:t>
      </w:r>
      <w:r w:rsidR="00E852AF" w:rsidRPr="0015245C">
        <w:rPr>
          <w:rFonts w:asciiTheme="minorHAnsi" w:hAnsiTheme="minorHAnsi" w:cstheme="minorHAnsi"/>
          <w:b/>
          <w:i/>
          <w:sz w:val="20"/>
          <w:lang w:val="en-GB"/>
        </w:rPr>
        <w:t>:</w:t>
      </w:r>
    </w:p>
    <w:p w14:paraId="444120A7" w14:textId="3642E3D5" w:rsidR="00131464" w:rsidRPr="00971C1B" w:rsidRDefault="00131464" w:rsidP="00E852AF">
      <w:pPr>
        <w:rPr>
          <w:rFonts w:asciiTheme="minorHAnsi" w:hAnsiTheme="minorHAnsi" w:cstheme="minorHAnsi"/>
          <w:bCs/>
          <w:i/>
          <w:sz w:val="20"/>
          <w:lang w:val="en-GB"/>
        </w:rPr>
      </w:pPr>
      <w:r w:rsidRPr="00971C1B">
        <w:rPr>
          <w:rFonts w:asciiTheme="minorHAnsi" w:hAnsiTheme="minorHAnsi" w:cstheme="minorHAnsi"/>
          <w:bCs/>
          <w:i/>
          <w:sz w:val="20"/>
          <w:lang w:val="en-GB"/>
        </w:rPr>
        <w:t>BAU EPD-M-DO</w:t>
      </w:r>
      <w:r w:rsidR="00CC2A20" w:rsidRPr="00971C1B">
        <w:rPr>
          <w:rFonts w:asciiTheme="minorHAnsi" w:hAnsiTheme="minorHAnsi" w:cstheme="minorHAnsi"/>
          <w:bCs/>
          <w:i/>
          <w:sz w:val="20"/>
          <w:lang w:val="en-GB"/>
        </w:rPr>
        <w:t>C</w:t>
      </w:r>
      <w:r w:rsidRPr="00971C1B">
        <w:rPr>
          <w:rFonts w:asciiTheme="minorHAnsi" w:hAnsiTheme="minorHAnsi" w:cstheme="minorHAnsi"/>
          <w:bCs/>
          <w:i/>
          <w:sz w:val="20"/>
          <w:lang w:val="en-GB"/>
        </w:rPr>
        <w:t>UMENT-1-</w:t>
      </w:r>
      <w:r w:rsidR="00375DD8" w:rsidRPr="00971C1B">
        <w:rPr>
          <w:rFonts w:asciiTheme="minorHAnsi" w:hAnsiTheme="minorHAnsi" w:cstheme="minorHAnsi"/>
          <w:bCs/>
          <w:i/>
          <w:sz w:val="20"/>
          <w:lang w:val="en-GB"/>
        </w:rPr>
        <w:t xml:space="preserve"> </w:t>
      </w:r>
      <w:r w:rsidR="00CC2A20" w:rsidRPr="00971C1B">
        <w:rPr>
          <w:rFonts w:asciiTheme="minorHAnsi" w:hAnsiTheme="minorHAnsi" w:cstheme="minorHAnsi"/>
          <w:bCs/>
          <w:i/>
          <w:sz w:val="20"/>
          <w:lang w:val="en-GB"/>
        </w:rPr>
        <w:t xml:space="preserve">Organisation, </w:t>
      </w:r>
      <w:r w:rsidR="00231A9D" w:rsidRPr="00971C1B">
        <w:rPr>
          <w:rFonts w:asciiTheme="minorHAnsi" w:hAnsiTheme="minorHAnsi" w:cstheme="minorHAnsi"/>
          <w:bCs/>
          <w:i/>
          <w:sz w:val="20"/>
          <w:lang w:val="en-GB"/>
        </w:rPr>
        <w:t>function holders, competences</w:t>
      </w:r>
    </w:p>
    <w:p w14:paraId="1EB3BB27" w14:textId="0DB223C9" w:rsidR="00CC2A20" w:rsidRPr="00971C1B" w:rsidRDefault="00CC2A20" w:rsidP="00CC2A20">
      <w:pPr>
        <w:rPr>
          <w:rFonts w:asciiTheme="minorHAnsi" w:hAnsiTheme="minorHAnsi" w:cstheme="minorHAnsi"/>
          <w:bCs/>
          <w:i/>
          <w:sz w:val="20"/>
          <w:lang w:val="en-GB"/>
        </w:rPr>
      </w:pPr>
      <w:r w:rsidRPr="00971C1B">
        <w:rPr>
          <w:rFonts w:asciiTheme="minorHAnsi" w:hAnsiTheme="minorHAnsi" w:cstheme="minorHAnsi"/>
          <w:bCs/>
          <w:i/>
          <w:sz w:val="20"/>
          <w:lang w:val="en-GB"/>
        </w:rPr>
        <w:t xml:space="preserve">BAU EPD M-DOCUMENT 34-External contractors competence assessment </w:t>
      </w:r>
    </w:p>
    <w:p w14:paraId="701F8C53" w14:textId="379E38CC" w:rsidR="00CC2A20" w:rsidRPr="00971C1B" w:rsidRDefault="00CC2A20" w:rsidP="00CC2A20">
      <w:pPr>
        <w:rPr>
          <w:rFonts w:asciiTheme="minorHAnsi" w:hAnsiTheme="minorHAnsi" w:cstheme="minorHAnsi"/>
          <w:bCs/>
          <w:i/>
          <w:sz w:val="20"/>
          <w:lang w:val="en-GB"/>
        </w:rPr>
      </w:pPr>
      <w:r w:rsidRPr="00971C1B">
        <w:rPr>
          <w:rFonts w:asciiTheme="minorHAnsi" w:hAnsiTheme="minorHAnsi" w:cstheme="minorHAnsi"/>
          <w:bCs/>
          <w:i/>
          <w:sz w:val="20"/>
          <w:lang w:val="en-GB"/>
        </w:rPr>
        <w:t>BAU EPD M-DOCUMENT 28-Matrix of powers and competences</w:t>
      </w:r>
    </w:p>
    <w:p w14:paraId="730194BB" w14:textId="77777777" w:rsidR="00CC2A20" w:rsidRPr="00CC2A20" w:rsidRDefault="00CC2A20" w:rsidP="00E852AF">
      <w:pPr>
        <w:rPr>
          <w:rFonts w:asciiTheme="minorHAnsi" w:hAnsiTheme="minorHAnsi" w:cstheme="minorHAnsi"/>
          <w:b/>
          <w:i/>
          <w:sz w:val="20"/>
          <w:lang w:val="en-GB"/>
        </w:rPr>
      </w:pPr>
    </w:p>
    <w:p w14:paraId="2CCEF96D" w14:textId="77777777" w:rsidR="00E852AF" w:rsidRPr="00CC2A20" w:rsidRDefault="00E852AF" w:rsidP="00E852AF">
      <w:pPr>
        <w:rPr>
          <w:rFonts w:asciiTheme="minorHAnsi" w:hAnsiTheme="minorHAnsi" w:cstheme="minorHAnsi"/>
          <w:sz w:val="20"/>
          <w:lang w:val="en-GB"/>
        </w:rPr>
      </w:pPr>
    </w:p>
    <w:p w14:paraId="44B98914" w14:textId="77777777" w:rsidR="007F38B1" w:rsidRPr="00CC2A20" w:rsidRDefault="007F38B1">
      <w:pPr>
        <w:overflowPunct/>
        <w:autoSpaceDE/>
        <w:autoSpaceDN/>
        <w:adjustRightInd/>
        <w:spacing w:after="200" w:line="276" w:lineRule="auto"/>
        <w:jc w:val="left"/>
        <w:textAlignment w:val="auto"/>
        <w:rPr>
          <w:rFonts w:asciiTheme="minorHAnsi" w:eastAsiaTheme="majorEastAsia" w:hAnsiTheme="minorHAnsi" w:cstheme="minorHAnsi"/>
          <w:bCs/>
          <w:sz w:val="20"/>
          <w:lang w:val="en-GB"/>
        </w:rPr>
      </w:pPr>
      <w:bookmarkStart w:id="16" w:name="_Toc306200667"/>
      <w:r w:rsidRPr="00CC2A20">
        <w:rPr>
          <w:lang w:val="en-GB"/>
        </w:rPr>
        <w:br w:type="page"/>
      </w:r>
    </w:p>
    <w:p w14:paraId="5607E1D3" w14:textId="77777777" w:rsidR="006C6D29" w:rsidRPr="00A630C9" w:rsidRDefault="006C6D29" w:rsidP="004F55E2">
      <w:pPr>
        <w:pStyle w:val="berschrift3"/>
      </w:pPr>
      <w:bookmarkStart w:id="17" w:name="_Toc452114582"/>
      <w:bookmarkStart w:id="18" w:name="_Toc191467111"/>
      <w:bookmarkEnd w:id="16"/>
      <w:r w:rsidRPr="00A630C9">
        <w:lastRenderedPageBreak/>
        <w:t>Producers</w:t>
      </w:r>
      <w:bookmarkEnd w:id="17"/>
      <w:bookmarkEnd w:id="18"/>
    </w:p>
    <w:p w14:paraId="0CD190D2" w14:textId="77777777" w:rsidR="00E852AF" w:rsidRPr="00DC6651" w:rsidRDefault="00E852AF" w:rsidP="00E852AF">
      <w:pPr>
        <w:rPr>
          <w:rFonts w:asciiTheme="minorHAnsi" w:hAnsiTheme="minorHAnsi" w:cstheme="minorHAnsi"/>
          <w:sz w:val="20"/>
          <w:lang w:val="de-DE"/>
        </w:rPr>
      </w:pPr>
    </w:p>
    <w:p w14:paraId="5FB0989F" w14:textId="5BCCC8CD" w:rsidR="006C6D29" w:rsidRPr="0015245C"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 xml:space="preserve">The producer or association of producers is the single </w:t>
      </w:r>
      <w:r w:rsidR="00461379">
        <w:rPr>
          <w:rFonts w:asciiTheme="minorHAnsi" w:hAnsiTheme="minorHAnsi" w:cstheme="minorHAnsi"/>
          <w:sz w:val="20"/>
          <w:lang w:val="en-GB"/>
        </w:rPr>
        <w:t>holder</w:t>
      </w:r>
      <w:r w:rsidRPr="0015245C">
        <w:rPr>
          <w:rFonts w:asciiTheme="minorHAnsi" w:hAnsiTheme="minorHAnsi" w:cstheme="minorHAnsi"/>
          <w:sz w:val="20"/>
          <w:lang w:val="en-GB"/>
        </w:rPr>
        <w:t xml:space="preserve"> of an environmental product declaration. The producer is responsible and liable for the content.</w:t>
      </w:r>
    </w:p>
    <w:p w14:paraId="14DBF09E" w14:textId="77777777" w:rsidR="006C6D29" w:rsidRPr="0015245C" w:rsidRDefault="006C6D29" w:rsidP="006C6D29">
      <w:pPr>
        <w:rPr>
          <w:rFonts w:asciiTheme="minorHAnsi" w:hAnsiTheme="minorHAnsi" w:cstheme="minorHAnsi"/>
          <w:sz w:val="20"/>
          <w:lang w:val="en-GB"/>
        </w:rPr>
      </w:pPr>
    </w:p>
    <w:p w14:paraId="54AAA39B" w14:textId="6A96BEE1" w:rsidR="006C6D29"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It is the producer</w:t>
      </w:r>
      <w:r w:rsidR="00461379">
        <w:rPr>
          <w:rFonts w:asciiTheme="minorHAnsi" w:hAnsiTheme="minorHAnsi" w:cstheme="minorHAnsi"/>
          <w:sz w:val="20"/>
          <w:lang w:val="en-GB"/>
        </w:rPr>
        <w:t>’</w:t>
      </w:r>
      <w:r w:rsidRPr="0015245C">
        <w:rPr>
          <w:rFonts w:asciiTheme="minorHAnsi" w:hAnsiTheme="minorHAnsi" w:cstheme="minorHAnsi"/>
          <w:sz w:val="20"/>
          <w:lang w:val="en-GB"/>
        </w:rPr>
        <w:t xml:space="preserve">s task to provide an LCA that was prepared in compliance with the </w:t>
      </w:r>
      <w:r w:rsidR="001E0E01" w:rsidRPr="0015245C">
        <w:rPr>
          <w:rFonts w:asciiTheme="minorHAnsi" w:hAnsiTheme="minorHAnsi" w:cstheme="minorHAnsi"/>
          <w:sz w:val="20"/>
          <w:lang w:val="en-GB"/>
        </w:rPr>
        <w:t xml:space="preserve">BAU EPD </w:t>
      </w:r>
      <w:r w:rsidR="0070236B">
        <w:rPr>
          <w:rFonts w:asciiTheme="minorHAnsi" w:hAnsiTheme="minorHAnsi" w:cstheme="minorHAnsi"/>
          <w:sz w:val="20"/>
          <w:lang w:val="en-GB"/>
        </w:rPr>
        <w:t>MS-HB</w:t>
      </w:r>
      <w:r w:rsidRPr="0015245C">
        <w:rPr>
          <w:rFonts w:asciiTheme="minorHAnsi" w:hAnsiTheme="minorHAnsi" w:cstheme="minorHAnsi"/>
          <w:sz w:val="20"/>
          <w:lang w:val="en-GB"/>
        </w:rPr>
        <w:t xml:space="preserve">, </w:t>
      </w:r>
      <w:r w:rsidR="001E0E01" w:rsidRPr="0015245C">
        <w:rPr>
          <w:rFonts w:asciiTheme="minorHAnsi" w:hAnsiTheme="minorHAnsi" w:cstheme="minorHAnsi"/>
          <w:sz w:val="20"/>
          <w:lang w:val="en-GB"/>
        </w:rPr>
        <w:t>the life cycle inventory, the</w:t>
      </w:r>
      <w:r w:rsidRPr="0015245C">
        <w:rPr>
          <w:rFonts w:asciiTheme="minorHAnsi" w:hAnsiTheme="minorHAnsi" w:cstheme="minorHAnsi"/>
          <w:sz w:val="20"/>
          <w:lang w:val="en-GB"/>
        </w:rPr>
        <w:t xml:space="preserve"> </w:t>
      </w:r>
      <w:r w:rsidR="001E0E01" w:rsidRPr="0015245C">
        <w:rPr>
          <w:rFonts w:asciiTheme="minorHAnsi" w:hAnsiTheme="minorHAnsi" w:cstheme="minorHAnsi"/>
          <w:sz w:val="20"/>
          <w:lang w:val="en-GB"/>
        </w:rPr>
        <w:t>project</w:t>
      </w:r>
      <w:r w:rsidRPr="0015245C">
        <w:rPr>
          <w:rFonts w:asciiTheme="minorHAnsi" w:hAnsiTheme="minorHAnsi" w:cstheme="minorHAnsi"/>
          <w:sz w:val="20"/>
          <w:lang w:val="en-GB"/>
        </w:rPr>
        <w:t xml:space="preserve"> report as well as additional data and information required </w:t>
      </w:r>
      <w:proofErr w:type="gramStart"/>
      <w:r w:rsidRPr="0015245C">
        <w:rPr>
          <w:rFonts w:asciiTheme="minorHAnsi" w:hAnsiTheme="minorHAnsi" w:cstheme="minorHAnsi"/>
          <w:sz w:val="20"/>
          <w:lang w:val="en-GB"/>
        </w:rPr>
        <w:t>in particular PCR</w:t>
      </w:r>
      <w:proofErr w:type="gramEnd"/>
      <w:r w:rsidRPr="0015245C">
        <w:rPr>
          <w:rFonts w:asciiTheme="minorHAnsi" w:hAnsiTheme="minorHAnsi" w:cstheme="minorHAnsi"/>
          <w:sz w:val="20"/>
          <w:lang w:val="en-GB"/>
        </w:rPr>
        <w:t xml:space="preserve"> B documents under the condition of confidentiality. The draft of the EPD is </w:t>
      </w:r>
      <w:r w:rsidR="001E0E01" w:rsidRPr="0015245C">
        <w:rPr>
          <w:rFonts w:asciiTheme="minorHAnsi" w:hAnsiTheme="minorHAnsi" w:cstheme="minorHAnsi"/>
          <w:sz w:val="20"/>
          <w:lang w:val="en-GB"/>
        </w:rPr>
        <w:t xml:space="preserve">also </w:t>
      </w:r>
      <w:r w:rsidRPr="0015245C">
        <w:rPr>
          <w:rFonts w:asciiTheme="minorHAnsi" w:hAnsiTheme="minorHAnsi" w:cstheme="minorHAnsi"/>
          <w:sz w:val="20"/>
          <w:lang w:val="en-GB"/>
        </w:rPr>
        <w:t xml:space="preserve">to be delivered to the programme operator. </w:t>
      </w:r>
    </w:p>
    <w:p w14:paraId="35E2761E" w14:textId="5DC69512" w:rsidR="00461379" w:rsidRDefault="00AA1E14" w:rsidP="006C6D29">
      <w:pPr>
        <w:rPr>
          <w:rFonts w:asciiTheme="minorHAnsi" w:hAnsiTheme="minorHAnsi" w:cstheme="minorHAnsi"/>
          <w:sz w:val="20"/>
          <w:lang w:val="en-GB"/>
        </w:rPr>
      </w:pPr>
      <w:r w:rsidRPr="00AA1E14">
        <w:rPr>
          <w:rFonts w:asciiTheme="minorHAnsi" w:hAnsiTheme="minorHAnsi" w:cstheme="minorHAnsi"/>
          <w:sz w:val="20"/>
          <w:lang w:val="en-GB"/>
        </w:rPr>
        <w:t>The producer is entitled t</w:t>
      </w:r>
      <w:r>
        <w:rPr>
          <w:rFonts w:asciiTheme="minorHAnsi" w:hAnsiTheme="minorHAnsi" w:cstheme="minorHAnsi"/>
          <w:sz w:val="20"/>
          <w:lang w:val="en-GB"/>
        </w:rPr>
        <w:t xml:space="preserve">o delegate this work to external LCA experts and can reduce his own part to collecting and forwarding data from production sites/suppliers and business partners. </w:t>
      </w:r>
    </w:p>
    <w:p w14:paraId="2651AD4E" w14:textId="77777777" w:rsidR="00AA1E14" w:rsidRPr="00C3130A" w:rsidRDefault="00AA1E14" w:rsidP="006C6D29">
      <w:pPr>
        <w:rPr>
          <w:rFonts w:asciiTheme="minorHAnsi" w:hAnsiTheme="minorHAnsi" w:cstheme="minorHAnsi"/>
          <w:sz w:val="20"/>
          <w:lang w:val="en-GB"/>
        </w:rPr>
      </w:pPr>
    </w:p>
    <w:p w14:paraId="6499156A" w14:textId="77777777" w:rsidR="006C6D29" w:rsidRPr="0015245C"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 xml:space="preserve">The producer has the duty to inform the programme operator, if changes in technology or other aspects occur that have an impact on the content or representativity of an existing EPD and with that require revision or adaptation. </w:t>
      </w:r>
    </w:p>
    <w:p w14:paraId="664B5944" w14:textId="77777777" w:rsidR="006C6D29" w:rsidRPr="006C6D29" w:rsidRDefault="006C6D29" w:rsidP="00E852AF">
      <w:pPr>
        <w:rPr>
          <w:rFonts w:asciiTheme="minorHAnsi" w:hAnsiTheme="minorHAnsi" w:cstheme="minorHAnsi"/>
          <w:sz w:val="20"/>
          <w:lang w:val="en-GB"/>
        </w:rPr>
      </w:pPr>
    </w:p>
    <w:p w14:paraId="5FDB4AF2" w14:textId="63504315" w:rsidR="007F38B1" w:rsidRPr="006B497D" w:rsidRDefault="001E0E01" w:rsidP="00E852AF">
      <w:pPr>
        <w:rPr>
          <w:rFonts w:asciiTheme="minorHAnsi" w:hAnsiTheme="minorHAnsi" w:cstheme="minorHAnsi"/>
          <w:sz w:val="20"/>
          <w:lang w:val="en-GB"/>
        </w:rPr>
      </w:pPr>
      <w:r w:rsidRPr="006B497D">
        <w:rPr>
          <w:rFonts w:asciiTheme="minorHAnsi" w:hAnsiTheme="minorHAnsi" w:cstheme="minorHAnsi"/>
          <w:sz w:val="20"/>
          <w:lang w:val="en-GB"/>
        </w:rPr>
        <w:t>The</w:t>
      </w:r>
      <w:r w:rsidR="006B497D" w:rsidRPr="006B497D">
        <w:rPr>
          <w:rFonts w:asciiTheme="minorHAnsi" w:hAnsiTheme="minorHAnsi" w:cstheme="minorHAnsi"/>
          <w:sz w:val="20"/>
          <w:lang w:val="en-GB"/>
        </w:rPr>
        <w:t xml:space="preserve"> producer is obliged t</w:t>
      </w:r>
      <w:r w:rsidR="006B497D">
        <w:rPr>
          <w:rFonts w:asciiTheme="minorHAnsi" w:hAnsiTheme="minorHAnsi" w:cstheme="minorHAnsi"/>
          <w:sz w:val="20"/>
          <w:lang w:val="en-GB"/>
        </w:rPr>
        <w:t xml:space="preserve">o pay the fees for verification, publication of the declaration and participation in the Programme as defined in the fee regulation – see chapter 9 “Financing and fees”. </w:t>
      </w:r>
    </w:p>
    <w:p w14:paraId="25C13A0F" w14:textId="77777777" w:rsidR="00711425" w:rsidRPr="0015245C" w:rsidRDefault="00711425" w:rsidP="00E852AF">
      <w:pPr>
        <w:rPr>
          <w:rFonts w:asciiTheme="minorHAnsi" w:hAnsiTheme="minorHAnsi" w:cstheme="minorHAnsi"/>
          <w:sz w:val="20"/>
          <w:lang w:val="en-GB"/>
        </w:rPr>
      </w:pPr>
    </w:p>
    <w:p w14:paraId="6483AB58" w14:textId="77777777" w:rsidR="006B497D" w:rsidRPr="0015245C" w:rsidRDefault="006B497D" w:rsidP="00E852AF">
      <w:pPr>
        <w:rPr>
          <w:rFonts w:asciiTheme="minorHAnsi" w:hAnsiTheme="minorHAnsi" w:cstheme="minorHAnsi"/>
          <w:sz w:val="20"/>
          <w:lang w:val="en-GB"/>
        </w:rPr>
      </w:pPr>
      <w:r w:rsidRPr="006B497D">
        <w:rPr>
          <w:rFonts w:asciiTheme="minorHAnsi" w:hAnsiTheme="minorHAnsi" w:cstheme="minorHAnsi"/>
          <w:sz w:val="20"/>
          <w:lang w:val="en-GB"/>
        </w:rPr>
        <w:t xml:space="preserve">The producer is obliged to accept the requirements on use of the logo of ECO Platform. </w:t>
      </w:r>
    </w:p>
    <w:p w14:paraId="0A491FCA" w14:textId="77777777" w:rsidR="006B497D" w:rsidRPr="0015245C" w:rsidRDefault="006B497D" w:rsidP="00E852AF">
      <w:pPr>
        <w:rPr>
          <w:rFonts w:asciiTheme="minorHAnsi" w:hAnsiTheme="minorHAnsi" w:cstheme="minorHAnsi"/>
          <w:sz w:val="20"/>
          <w:lang w:val="en-GB"/>
        </w:rPr>
      </w:pPr>
    </w:p>
    <w:p w14:paraId="125EA0B5" w14:textId="20D67E58" w:rsidR="00E852AF" w:rsidRPr="00E669FB" w:rsidRDefault="006B497D" w:rsidP="00E852AF">
      <w:pPr>
        <w:rPr>
          <w:rFonts w:asciiTheme="minorHAnsi" w:hAnsiTheme="minorHAnsi" w:cstheme="minorHAnsi"/>
          <w:b/>
          <w:i/>
          <w:sz w:val="20"/>
          <w:lang w:val="en-GB"/>
        </w:rPr>
      </w:pPr>
      <w:r w:rsidRPr="00E669FB">
        <w:rPr>
          <w:rFonts w:asciiTheme="minorHAnsi" w:hAnsiTheme="minorHAnsi" w:cstheme="minorHAnsi"/>
          <w:b/>
          <w:i/>
          <w:sz w:val="20"/>
          <w:lang w:val="en-GB"/>
        </w:rPr>
        <w:t>Applicable Documents</w:t>
      </w:r>
      <w:r w:rsidR="00E852AF" w:rsidRPr="00E669FB">
        <w:rPr>
          <w:rFonts w:asciiTheme="minorHAnsi" w:hAnsiTheme="minorHAnsi" w:cstheme="minorHAnsi"/>
          <w:b/>
          <w:i/>
          <w:sz w:val="20"/>
          <w:lang w:val="en-GB"/>
        </w:rPr>
        <w:t>:</w:t>
      </w:r>
    </w:p>
    <w:p w14:paraId="519261C5" w14:textId="67DC9D73" w:rsidR="007F38B1" w:rsidRDefault="007F38B1" w:rsidP="007F38B1">
      <w:pPr>
        <w:rPr>
          <w:rFonts w:asciiTheme="minorHAnsi" w:hAnsiTheme="minorHAnsi" w:cstheme="minorHAnsi"/>
          <w:i/>
          <w:sz w:val="20"/>
          <w:lang w:val="en-GB"/>
        </w:rPr>
      </w:pPr>
      <w:r w:rsidRPr="0015245C">
        <w:rPr>
          <w:rFonts w:asciiTheme="minorHAnsi" w:hAnsiTheme="minorHAnsi" w:cstheme="minorHAnsi"/>
          <w:i/>
          <w:sz w:val="20"/>
          <w:lang w:val="en-GB"/>
        </w:rPr>
        <w:t>BAU EPD M-Do</w:t>
      </w:r>
      <w:r w:rsidR="0015245C" w:rsidRPr="0015245C">
        <w:rPr>
          <w:rFonts w:asciiTheme="minorHAnsi" w:hAnsiTheme="minorHAnsi" w:cstheme="minorHAnsi"/>
          <w:i/>
          <w:sz w:val="20"/>
          <w:lang w:val="en-GB"/>
        </w:rPr>
        <w:t>c</w:t>
      </w:r>
      <w:r w:rsidRPr="0015245C">
        <w:rPr>
          <w:rFonts w:asciiTheme="minorHAnsi" w:hAnsiTheme="minorHAnsi" w:cstheme="minorHAnsi"/>
          <w:i/>
          <w:sz w:val="20"/>
          <w:lang w:val="en-GB"/>
        </w:rPr>
        <w:t xml:space="preserve">ument 2: </w:t>
      </w:r>
      <w:r w:rsidR="003C26B0">
        <w:rPr>
          <w:rFonts w:asciiTheme="minorHAnsi" w:hAnsiTheme="minorHAnsi" w:cstheme="minorHAnsi"/>
          <w:i/>
          <w:sz w:val="20"/>
          <w:lang w:val="en-GB"/>
        </w:rPr>
        <w:t>Requirements on LCA and EPD</w:t>
      </w:r>
      <w:r w:rsidRPr="0015245C">
        <w:rPr>
          <w:rFonts w:asciiTheme="minorHAnsi" w:hAnsiTheme="minorHAnsi" w:cstheme="minorHAnsi"/>
          <w:i/>
          <w:sz w:val="20"/>
          <w:lang w:val="en-GB"/>
        </w:rPr>
        <w:t xml:space="preserve"> </w:t>
      </w:r>
      <w:r w:rsidR="0015245C">
        <w:rPr>
          <w:rFonts w:asciiTheme="minorHAnsi" w:hAnsiTheme="minorHAnsi" w:cstheme="minorHAnsi"/>
          <w:i/>
          <w:sz w:val="20"/>
          <w:lang w:val="en-GB"/>
        </w:rPr>
        <w:t>–</w:t>
      </w:r>
      <w:r w:rsidRPr="0015245C">
        <w:rPr>
          <w:rFonts w:asciiTheme="minorHAnsi" w:hAnsiTheme="minorHAnsi" w:cstheme="minorHAnsi"/>
          <w:i/>
          <w:sz w:val="20"/>
          <w:lang w:val="en-GB"/>
        </w:rPr>
        <w:t xml:space="preserve"> </w:t>
      </w:r>
      <w:r w:rsidR="0015245C">
        <w:rPr>
          <w:rFonts w:asciiTheme="minorHAnsi" w:hAnsiTheme="minorHAnsi" w:cstheme="minorHAnsi"/>
          <w:i/>
          <w:sz w:val="20"/>
          <w:lang w:val="en-GB"/>
        </w:rPr>
        <w:t>text template</w:t>
      </w:r>
    </w:p>
    <w:p w14:paraId="3F76F70E" w14:textId="54E0164A" w:rsidR="00461379" w:rsidRPr="00AA1E14" w:rsidRDefault="00461379" w:rsidP="007F38B1">
      <w:pPr>
        <w:rPr>
          <w:rFonts w:asciiTheme="minorHAnsi" w:hAnsiTheme="minorHAnsi" w:cstheme="minorHAnsi"/>
          <w:i/>
          <w:sz w:val="20"/>
          <w:lang w:val="en-GB"/>
        </w:rPr>
      </w:pPr>
      <w:r w:rsidRPr="00AA1E14">
        <w:rPr>
          <w:rFonts w:asciiTheme="minorHAnsi" w:hAnsiTheme="minorHAnsi" w:cstheme="minorHAnsi"/>
          <w:i/>
          <w:sz w:val="20"/>
          <w:lang w:val="en-GB"/>
        </w:rPr>
        <w:t>BAU EPD M-Do</w:t>
      </w:r>
      <w:r w:rsidR="00AA1E14">
        <w:rPr>
          <w:rFonts w:asciiTheme="minorHAnsi" w:hAnsiTheme="minorHAnsi" w:cstheme="minorHAnsi"/>
          <w:i/>
          <w:sz w:val="20"/>
          <w:lang w:val="en-GB"/>
        </w:rPr>
        <w:t>c</w:t>
      </w:r>
      <w:r w:rsidRPr="00AA1E14">
        <w:rPr>
          <w:rFonts w:asciiTheme="minorHAnsi" w:hAnsiTheme="minorHAnsi" w:cstheme="minorHAnsi"/>
          <w:i/>
          <w:sz w:val="20"/>
          <w:lang w:val="en-GB"/>
        </w:rPr>
        <w:t>ument 27-</w:t>
      </w:r>
      <w:r w:rsidR="00AA1E14" w:rsidRPr="00AA1E14">
        <w:rPr>
          <w:rFonts w:asciiTheme="minorHAnsi" w:hAnsiTheme="minorHAnsi" w:cstheme="minorHAnsi"/>
          <w:i/>
          <w:sz w:val="20"/>
          <w:lang w:val="en-GB"/>
        </w:rPr>
        <w:t xml:space="preserve">Application for </w:t>
      </w:r>
      <w:r w:rsidRPr="00AA1E14">
        <w:rPr>
          <w:rFonts w:asciiTheme="minorHAnsi" w:hAnsiTheme="minorHAnsi" w:cstheme="minorHAnsi"/>
          <w:i/>
          <w:sz w:val="20"/>
          <w:lang w:val="en-GB"/>
        </w:rPr>
        <w:t>EPD</w:t>
      </w:r>
      <w:r w:rsidR="00AA1E14" w:rsidRPr="00AA1E14">
        <w:rPr>
          <w:rFonts w:asciiTheme="minorHAnsi" w:hAnsiTheme="minorHAnsi" w:cstheme="minorHAnsi"/>
          <w:i/>
          <w:sz w:val="20"/>
          <w:lang w:val="en-GB"/>
        </w:rPr>
        <w:t xml:space="preserve"> verification</w:t>
      </w:r>
    </w:p>
    <w:p w14:paraId="1DA585C4" w14:textId="48DB1227" w:rsidR="0015245C" w:rsidRPr="0015245C" w:rsidRDefault="0015245C" w:rsidP="0015245C">
      <w:pPr>
        <w:jc w:val="left"/>
        <w:rPr>
          <w:rFonts w:asciiTheme="minorHAnsi" w:hAnsiTheme="minorHAnsi" w:cstheme="minorHAnsi"/>
          <w:i/>
          <w:sz w:val="20"/>
          <w:lang w:val="en-GB"/>
        </w:rPr>
      </w:pPr>
      <w:r w:rsidRPr="0015245C">
        <w:rPr>
          <w:rFonts w:asciiTheme="minorHAnsi" w:hAnsiTheme="minorHAnsi" w:cstheme="minorHAnsi"/>
          <w:i/>
          <w:sz w:val="20"/>
          <w:lang w:val="en-GB"/>
        </w:rPr>
        <w:t xml:space="preserve">BAU EPD M-Document 3: </w:t>
      </w:r>
      <w:r w:rsidR="008415B8">
        <w:rPr>
          <w:rFonts w:asciiTheme="minorHAnsi" w:hAnsiTheme="minorHAnsi" w:cstheme="minorHAnsi"/>
          <w:i/>
          <w:sz w:val="20"/>
          <w:lang w:val="en-GB"/>
        </w:rPr>
        <w:t>c</w:t>
      </w:r>
      <w:r w:rsidRPr="0015245C">
        <w:rPr>
          <w:rFonts w:asciiTheme="minorHAnsi" w:hAnsiTheme="minorHAnsi" w:cstheme="minorHAnsi"/>
          <w:i/>
          <w:sz w:val="20"/>
          <w:lang w:val="en-GB"/>
        </w:rPr>
        <w:t xml:space="preserve">ontract verification and participation in EPD Programme Bau EPD </w:t>
      </w:r>
    </w:p>
    <w:p w14:paraId="61CCF99F" w14:textId="17543DE2" w:rsidR="007F38B1" w:rsidRDefault="00711425" w:rsidP="00E852AF">
      <w:pPr>
        <w:rPr>
          <w:rFonts w:asciiTheme="minorHAnsi" w:hAnsiTheme="minorHAnsi" w:cstheme="minorHAnsi"/>
          <w:i/>
          <w:sz w:val="20"/>
          <w:lang w:val="en-GB"/>
        </w:rPr>
      </w:pPr>
      <w:r w:rsidRPr="0015245C">
        <w:rPr>
          <w:rFonts w:asciiTheme="minorHAnsi" w:hAnsiTheme="minorHAnsi" w:cstheme="minorHAnsi"/>
          <w:i/>
          <w:sz w:val="20"/>
          <w:lang w:val="en-GB"/>
        </w:rPr>
        <w:t>BAU EPD M-Do</w:t>
      </w:r>
      <w:r w:rsidR="0015245C" w:rsidRPr="0015245C">
        <w:rPr>
          <w:rFonts w:asciiTheme="minorHAnsi" w:hAnsiTheme="minorHAnsi" w:cstheme="minorHAnsi"/>
          <w:i/>
          <w:sz w:val="20"/>
          <w:lang w:val="en-GB"/>
        </w:rPr>
        <w:t>c</w:t>
      </w:r>
      <w:r w:rsidRPr="0015245C">
        <w:rPr>
          <w:rFonts w:asciiTheme="minorHAnsi" w:hAnsiTheme="minorHAnsi" w:cstheme="minorHAnsi"/>
          <w:i/>
          <w:sz w:val="20"/>
          <w:lang w:val="en-GB"/>
        </w:rPr>
        <w:t xml:space="preserve">ument 4: </w:t>
      </w:r>
      <w:r w:rsidR="0015245C" w:rsidRPr="0015245C">
        <w:rPr>
          <w:rFonts w:asciiTheme="minorHAnsi" w:hAnsiTheme="minorHAnsi" w:cstheme="minorHAnsi"/>
          <w:i/>
          <w:sz w:val="20"/>
          <w:lang w:val="en-GB"/>
        </w:rPr>
        <w:t>Rules</w:t>
      </w:r>
      <w:r w:rsidR="00FF44B4" w:rsidRPr="0015245C">
        <w:rPr>
          <w:rFonts w:asciiTheme="minorHAnsi" w:hAnsiTheme="minorHAnsi" w:cstheme="minorHAnsi"/>
          <w:i/>
          <w:sz w:val="20"/>
          <w:lang w:val="en-GB"/>
        </w:rPr>
        <w:t xml:space="preserve"> ECO</w:t>
      </w:r>
      <w:r w:rsidR="008415B8">
        <w:rPr>
          <w:rFonts w:asciiTheme="minorHAnsi" w:hAnsiTheme="minorHAnsi" w:cstheme="minorHAnsi"/>
          <w:i/>
          <w:sz w:val="20"/>
          <w:lang w:val="en-GB"/>
        </w:rPr>
        <w:t xml:space="preserve"> </w:t>
      </w:r>
      <w:r w:rsidR="00FF44B4" w:rsidRPr="0015245C">
        <w:rPr>
          <w:rFonts w:asciiTheme="minorHAnsi" w:hAnsiTheme="minorHAnsi" w:cstheme="minorHAnsi"/>
          <w:i/>
          <w:sz w:val="20"/>
          <w:lang w:val="en-GB"/>
        </w:rPr>
        <w:t xml:space="preserve">Platform EPD </w:t>
      </w:r>
      <w:r w:rsidR="003049FA" w:rsidRPr="0015245C">
        <w:rPr>
          <w:rFonts w:asciiTheme="minorHAnsi" w:hAnsiTheme="minorHAnsi" w:cstheme="minorHAnsi"/>
          <w:i/>
          <w:sz w:val="20"/>
          <w:lang w:val="en-GB"/>
        </w:rPr>
        <w:t>logo</w:t>
      </w:r>
      <w:r w:rsidR="0015245C">
        <w:rPr>
          <w:rFonts w:asciiTheme="minorHAnsi" w:hAnsiTheme="minorHAnsi" w:cstheme="minorHAnsi"/>
          <w:i/>
          <w:sz w:val="20"/>
          <w:lang w:val="en-GB"/>
        </w:rPr>
        <w:t xml:space="preserve"> use</w:t>
      </w:r>
    </w:p>
    <w:p w14:paraId="15D6C72B" w14:textId="25A87E4B" w:rsidR="00461379" w:rsidRPr="00461379" w:rsidRDefault="00461379" w:rsidP="00E852AF">
      <w:pPr>
        <w:rPr>
          <w:rFonts w:asciiTheme="minorHAnsi" w:hAnsiTheme="minorHAnsi" w:cstheme="minorHAnsi"/>
          <w:i/>
          <w:sz w:val="20"/>
          <w:lang w:val="en-GB"/>
        </w:rPr>
      </w:pPr>
      <w:r w:rsidRPr="00461379">
        <w:rPr>
          <w:rFonts w:asciiTheme="minorHAnsi" w:hAnsiTheme="minorHAnsi" w:cstheme="minorHAnsi"/>
          <w:i/>
          <w:sz w:val="20"/>
          <w:lang w:val="en-GB"/>
        </w:rPr>
        <w:t>BAU EPD M-Document 4a: Rul</w:t>
      </w:r>
      <w:r>
        <w:rPr>
          <w:rFonts w:asciiTheme="minorHAnsi" w:hAnsiTheme="minorHAnsi" w:cstheme="minorHAnsi"/>
          <w:i/>
          <w:sz w:val="20"/>
          <w:lang w:val="en-GB"/>
        </w:rPr>
        <w:t>es for use of Bau EPD logo</w:t>
      </w:r>
    </w:p>
    <w:p w14:paraId="4C9D1E82" w14:textId="77777777" w:rsidR="00E852AF" w:rsidRPr="00461379" w:rsidRDefault="00E852AF" w:rsidP="00E852AF">
      <w:pPr>
        <w:rPr>
          <w:rFonts w:asciiTheme="minorHAnsi" w:hAnsiTheme="minorHAnsi" w:cstheme="minorHAnsi"/>
          <w:sz w:val="20"/>
          <w:lang w:val="en-GB"/>
        </w:rPr>
      </w:pPr>
    </w:p>
    <w:p w14:paraId="6C38A667" w14:textId="77777777" w:rsidR="0015245C" w:rsidRPr="00CD4959" w:rsidRDefault="0015245C" w:rsidP="00A630C9">
      <w:pPr>
        <w:pStyle w:val="berschrift3"/>
        <w:rPr>
          <w:lang w:val="en-GB"/>
        </w:rPr>
      </w:pPr>
      <w:bookmarkStart w:id="19" w:name="_Toc306200669"/>
      <w:bookmarkStart w:id="20" w:name="_Toc452114583"/>
      <w:bookmarkStart w:id="21" w:name="_Toc191467112"/>
      <w:r w:rsidRPr="00E669FB">
        <w:rPr>
          <w:lang w:val="en-GB"/>
        </w:rPr>
        <w:t>PCR</w:t>
      </w:r>
      <w:bookmarkEnd w:id="19"/>
      <w:r w:rsidRPr="00E669FB">
        <w:rPr>
          <w:lang w:val="en-GB"/>
        </w:rPr>
        <w:t xml:space="preserve"> review panel (advisory board)</w:t>
      </w:r>
      <w:bookmarkEnd w:id="20"/>
      <w:bookmarkEnd w:id="21"/>
    </w:p>
    <w:p w14:paraId="4E448670" w14:textId="77777777" w:rsidR="00E852AF" w:rsidRPr="0015245C" w:rsidRDefault="00E852AF" w:rsidP="00E852AF">
      <w:pPr>
        <w:rPr>
          <w:rFonts w:asciiTheme="minorHAnsi" w:hAnsiTheme="minorHAnsi" w:cstheme="minorHAnsi"/>
          <w:sz w:val="20"/>
          <w:lang w:val="en-GB"/>
        </w:rPr>
      </w:pPr>
    </w:p>
    <w:p w14:paraId="07C75D4E" w14:textId="0AD679B3" w:rsidR="0015245C" w:rsidRP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The PCR review panel, in Austria called PCR-</w:t>
      </w:r>
      <w:proofErr w:type="spellStart"/>
      <w:r w:rsidRPr="0015245C">
        <w:rPr>
          <w:rFonts w:asciiTheme="minorHAnsi" w:hAnsiTheme="minorHAnsi" w:cstheme="minorHAnsi"/>
          <w:sz w:val="20"/>
          <w:lang w:val="en-GB"/>
        </w:rPr>
        <w:t>Gremium</w:t>
      </w:r>
      <w:proofErr w:type="spellEnd"/>
      <w:r w:rsidRPr="0015245C">
        <w:rPr>
          <w:rFonts w:asciiTheme="minorHAnsi" w:hAnsiTheme="minorHAnsi" w:cstheme="minorHAnsi"/>
          <w:sz w:val="20"/>
          <w:lang w:val="en-GB"/>
        </w:rPr>
        <w:t>, is an independent, competent third party presenting the chief and at least two members</w:t>
      </w:r>
      <w:r>
        <w:rPr>
          <w:rFonts w:asciiTheme="minorHAnsi" w:hAnsiTheme="minorHAnsi" w:cstheme="minorHAnsi"/>
          <w:sz w:val="20"/>
          <w:lang w:val="en-GB"/>
        </w:rPr>
        <w:t xml:space="preserve">. </w:t>
      </w:r>
      <w:r w:rsidRPr="0015245C">
        <w:rPr>
          <w:rFonts w:asciiTheme="minorHAnsi" w:hAnsiTheme="minorHAnsi" w:cstheme="minorHAnsi"/>
          <w:sz w:val="20"/>
          <w:lang w:val="en-GB"/>
        </w:rPr>
        <w:t>It benefits from instruction-freedom and organises itself independently from the programme operator. It chooses its members, chief and other entities independently. The chief of the PCR-</w:t>
      </w:r>
      <w:proofErr w:type="spellStart"/>
      <w:r w:rsidRPr="0015245C">
        <w:rPr>
          <w:rFonts w:asciiTheme="minorHAnsi" w:hAnsiTheme="minorHAnsi" w:cstheme="minorHAnsi"/>
          <w:sz w:val="20"/>
          <w:lang w:val="en-GB"/>
        </w:rPr>
        <w:t>Gremium</w:t>
      </w:r>
      <w:proofErr w:type="spellEnd"/>
      <w:r w:rsidRPr="0015245C">
        <w:rPr>
          <w:rFonts w:asciiTheme="minorHAnsi" w:hAnsiTheme="minorHAnsi" w:cstheme="minorHAnsi"/>
          <w:sz w:val="20"/>
          <w:lang w:val="en-GB"/>
        </w:rPr>
        <w:t xml:space="preserve"> and his or her deputy chief</w:t>
      </w:r>
      <w:r w:rsidR="00307610">
        <w:rPr>
          <w:rFonts w:asciiTheme="minorHAnsi" w:hAnsiTheme="minorHAnsi" w:cstheme="minorHAnsi"/>
          <w:sz w:val="20"/>
          <w:lang w:val="en-GB"/>
        </w:rPr>
        <w:t>s</w:t>
      </w:r>
      <w:r w:rsidRPr="0015245C">
        <w:rPr>
          <w:rFonts w:asciiTheme="minorHAnsi" w:hAnsiTheme="minorHAnsi" w:cstheme="minorHAnsi"/>
          <w:sz w:val="20"/>
          <w:lang w:val="en-GB"/>
        </w:rPr>
        <w:t xml:space="preserve"> are elected by the PCR-</w:t>
      </w:r>
      <w:proofErr w:type="spellStart"/>
      <w:r w:rsidRPr="0015245C">
        <w:rPr>
          <w:rFonts w:asciiTheme="minorHAnsi" w:hAnsiTheme="minorHAnsi" w:cstheme="minorHAnsi"/>
          <w:sz w:val="20"/>
          <w:lang w:val="en-GB"/>
        </w:rPr>
        <w:t>Gremium</w:t>
      </w:r>
      <w:proofErr w:type="spellEnd"/>
      <w:r w:rsidRPr="0015245C">
        <w:rPr>
          <w:rFonts w:asciiTheme="minorHAnsi" w:hAnsiTheme="minorHAnsi" w:cstheme="minorHAnsi"/>
          <w:sz w:val="20"/>
          <w:lang w:val="en-GB"/>
        </w:rPr>
        <w:t xml:space="preserve">. The tasks of the chief can generally also be executed by his deputies, if needed. </w:t>
      </w:r>
    </w:p>
    <w:p w14:paraId="6D4985EE" w14:textId="77777777" w:rsid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 xml:space="preserve">Within the Austrian EPD Platform the PCR review panel is formed by employees of universities, research institutions and accredited bodies or employees of companies specialized on preparation of LCA or verification of EPD. </w:t>
      </w:r>
    </w:p>
    <w:p w14:paraId="06533CED" w14:textId="76386A0E" w:rsidR="0015245C" w:rsidRP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 xml:space="preserve">Bau EPD GmbH keeps a list of all persons sent by these organisations.  </w:t>
      </w:r>
    </w:p>
    <w:p w14:paraId="4254FD6E" w14:textId="77777777" w:rsidR="0015245C" w:rsidRPr="00CD4959" w:rsidRDefault="0015245C" w:rsidP="0015245C">
      <w:pPr>
        <w:rPr>
          <w:rFonts w:asciiTheme="minorHAnsi" w:hAnsiTheme="minorHAnsi"/>
          <w:lang w:val="en-GB"/>
        </w:rPr>
      </w:pPr>
    </w:p>
    <w:p w14:paraId="518B3AAE" w14:textId="77777777" w:rsidR="0015245C" w:rsidRPr="007A6996" w:rsidRDefault="0015245C" w:rsidP="0015245C">
      <w:pPr>
        <w:rPr>
          <w:rFonts w:asciiTheme="minorHAnsi" w:hAnsiTheme="minorHAnsi" w:cstheme="minorHAnsi"/>
          <w:sz w:val="20"/>
          <w:lang w:val="en-GB"/>
        </w:rPr>
      </w:pPr>
      <w:r w:rsidRPr="007A6996">
        <w:rPr>
          <w:rFonts w:asciiTheme="minorHAnsi" w:hAnsiTheme="minorHAnsi" w:cstheme="minorHAnsi"/>
          <w:sz w:val="20"/>
          <w:lang w:val="en-GB"/>
        </w:rPr>
        <w:t xml:space="preserve">In compliance with ISO 14025, clause 8.2.3, the qualification of the verifiers shall comprehend: </w:t>
      </w:r>
    </w:p>
    <w:p w14:paraId="6556F741" w14:textId="77777777" w:rsidR="0015245C" w:rsidRPr="007A6996" w:rsidRDefault="0015245C" w:rsidP="0015245C">
      <w:pPr>
        <w:rPr>
          <w:rFonts w:asciiTheme="minorHAnsi" w:hAnsiTheme="minorHAnsi" w:cstheme="minorHAnsi"/>
          <w:sz w:val="20"/>
          <w:lang w:val="en-GB"/>
        </w:rPr>
      </w:pPr>
    </w:p>
    <w:p w14:paraId="545874D8"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General knowledge of industry and product-related environmental matters.</w:t>
      </w:r>
    </w:p>
    <w:p w14:paraId="60876273"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Good process and product knowledge within the relevant product or service.</w:t>
      </w:r>
    </w:p>
    <w:p w14:paraId="4BC144EF" w14:textId="0BD1D49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In-depth knowledge of the principal LCA methodology</w:t>
      </w:r>
      <w:r w:rsidR="007A6996" w:rsidRPr="007A6996">
        <w:rPr>
          <w:rFonts w:asciiTheme="minorHAnsi" w:hAnsiTheme="minorHAnsi" w:cstheme="minorHAnsi"/>
          <w:sz w:val="20"/>
          <w:lang w:val="en-GB"/>
        </w:rPr>
        <w:t xml:space="preserve">, </w:t>
      </w:r>
      <w:r w:rsidRPr="007A6996">
        <w:rPr>
          <w:rFonts w:asciiTheme="minorHAnsi" w:hAnsiTheme="minorHAnsi" w:cstheme="minorHAnsi"/>
          <w:sz w:val="20"/>
          <w:lang w:val="en-GB"/>
        </w:rPr>
        <w:t>knowledge of the relevant standards in the field of environmental labelling and declarations, and life cycle assessment.</w:t>
      </w:r>
    </w:p>
    <w:p w14:paraId="7D3E2452"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Knowledge in the overall regulatory framework in which the concept of EPD has been introduced and the scope of the PCR documents.</w:t>
      </w:r>
    </w:p>
    <w:p w14:paraId="69BBC8A0"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Knowledge of the Type III EPD programmes</w:t>
      </w:r>
    </w:p>
    <w:p w14:paraId="640C8494" w14:textId="77777777" w:rsidR="0015245C" w:rsidRPr="007A6996" w:rsidRDefault="0015245C" w:rsidP="0015245C">
      <w:pPr>
        <w:rPr>
          <w:rFonts w:asciiTheme="minorHAnsi" w:hAnsiTheme="minorHAnsi" w:cstheme="minorHAnsi"/>
          <w:sz w:val="20"/>
          <w:lang w:val="en-GB"/>
        </w:rPr>
      </w:pPr>
    </w:p>
    <w:p w14:paraId="41F905F4" w14:textId="77777777" w:rsidR="004F386B" w:rsidRPr="004F386B" w:rsidRDefault="0015245C" w:rsidP="004F386B">
      <w:pPr>
        <w:rPr>
          <w:rFonts w:asciiTheme="minorHAnsi" w:hAnsiTheme="minorHAnsi" w:cstheme="minorHAnsi"/>
          <w:sz w:val="20"/>
          <w:lang w:val="en-GB"/>
        </w:rPr>
      </w:pPr>
      <w:r w:rsidRPr="007A6996">
        <w:rPr>
          <w:rFonts w:asciiTheme="minorHAnsi" w:hAnsiTheme="minorHAnsi" w:cstheme="minorHAnsi"/>
          <w:sz w:val="20"/>
          <w:lang w:val="en-GB"/>
        </w:rPr>
        <w:lastRenderedPageBreak/>
        <w:t xml:space="preserve">The PCR review panel decides about the recruitment of new members resp. member organisations under consideration of the qualifications mentioned above. </w:t>
      </w:r>
    </w:p>
    <w:p w14:paraId="2EEB1822" w14:textId="77777777" w:rsidR="004F386B" w:rsidRPr="004F386B" w:rsidRDefault="004F386B" w:rsidP="004F386B">
      <w:pPr>
        <w:rPr>
          <w:rFonts w:asciiTheme="minorHAnsi" w:hAnsiTheme="minorHAnsi" w:cstheme="minorHAnsi"/>
          <w:sz w:val="20"/>
          <w:lang w:val="en-GB"/>
        </w:rPr>
      </w:pPr>
      <w:r w:rsidRPr="004F386B">
        <w:rPr>
          <w:rFonts w:asciiTheme="minorHAnsi" w:hAnsiTheme="minorHAnsi" w:cstheme="minorHAnsi"/>
          <w:sz w:val="20"/>
          <w:lang w:val="en-GB"/>
        </w:rPr>
        <w:t xml:space="preserve">The prerequisite for the admission of persons to the PKR committee is that they are employees of member organisations or, in the case of one-person companies, persons who have many years of experience in the LCA field or who wish to build up practical experience. </w:t>
      </w:r>
    </w:p>
    <w:p w14:paraId="0C098DB9" w14:textId="77777777" w:rsidR="004F386B" w:rsidRPr="004F386B" w:rsidRDefault="004F386B" w:rsidP="004F386B">
      <w:pPr>
        <w:rPr>
          <w:rFonts w:asciiTheme="minorHAnsi" w:hAnsiTheme="minorHAnsi" w:cstheme="minorHAnsi"/>
          <w:sz w:val="20"/>
          <w:lang w:val="en-GB"/>
        </w:rPr>
      </w:pPr>
    </w:p>
    <w:p w14:paraId="658E9C9D" w14:textId="77777777" w:rsidR="004F386B" w:rsidRPr="004F386B" w:rsidRDefault="004F386B" w:rsidP="004F386B">
      <w:pPr>
        <w:rPr>
          <w:rFonts w:asciiTheme="minorHAnsi" w:hAnsiTheme="minorHAnsi" w:cstheme="minorHAnsi"/>
          <w:sz w:val="20"/>
          <w:lang w:val="en-GB"/>
        </w:rPr>
      </w:pPr>
      <w:r w:rsidRPr="004F386B">
        <w:rPr>
          <w:rFonts w:asciiTheme="minorHAnsi" w:hAnsiTheme="minorHAnsi" w:cstheme="minorHAnsi"/>
          <w:sz w:val="20"/>
          <w:lang w:val="en-GB"/>
        </w:rPr>
        <w:t>The following rules on voting rights apply to decisions made by vote:</w:t>
      </w:r>
    </w:p>
    <w:p w14:paraId="2B1B2BE5" w14:textId="77777777" w:rsidR="004F386B" w:rsidRPr="004F386B" w:rsidRDefault="004F386B" w:rsidP="004F386B">
      <w:pPr>
        <w:rPr>
          <w:rFonts w:asciiTheme="minorHAnsi" w:hAnsiTheme="minorHAnsi" w:cstheme="minorHAnsi"/>
          <w:sz w:val="20"/>
          <w:lang w:val="en-GB"/>
        </w:rPr>
      </w:pPr>
    </w:p>
    <w:p w14:paraId="4C6FC981" w14:textId="77777777" w:rsidR="004F386B" w:rsidRPr="004F386B" w:rsidRDefault="004F386B" w:rsidP="004F386B">
      <w:pPr>
        <w:rPr>
          <w:rFonts w:asciiTheme="minorHAnsi" w:hAnsiTheme="minorHAnsi" w:cstheme="minorHAnsi"/>
          <w:sz w:val="20"/>
          <w:lang w:val="en-GB"/>
        </w:rPr>
      </w:pPr>
      <w:r w:rsidRPr="004F386B">
        <w:rPr>
          <w:rFonts w:asciiTheme="minorHAnsi" w:hAnsiTheme="minorHAnsi" w:cstheme="minorHAnsi"/>
          <w:sz w:val="20"/>
          <w:lang w:val="en-GB"/>
        </w:rPr>
        <w:t xml:space="preserve">Approved verifiers who are required to attend PKR committee meetings are granted voting rights </w:t>
      </w:r>
      <w:proofErr w:type="gramStart"/>
      <w:r w:rsidRPr="004F386B">
        <w:rPr>
          <w:rFonts w:asciiTheme="minorHAnsi" w:hAnsiTheme="minorHAnsi" w:cstheme="minorHAnsi"/>
          <w:sz w:val="20"/>
          <w:lang w:val="en-GB"/>
        </w:rPr>
        <w:t>on the basis of</w:t>
      </w:r>
      <w:proofErr w:type="gramEnd"/>
      <w:r w:rsidRPr="004F386B">
        <w:rPr>
          <w:rFonts w:asciiTheme="minorHAnsi" w:hAnsiTheme="minorHAnsi" w:cstheme="minorHAnsi"/>
          <w:sz w:val="20"/>
          <w:lang w:val="en-GB"/>
        </w:rPr>
        <w:t xml:space="preserve"> their status as verifiers, which requires many years of experience and proof of skills and competences in accordance with M-Doc 1.</w:t>
      </w:r>
    </w:p>
    <w:p w14:paraId="7792477B" w14:textId="77777777" w:rsidR="004F386B" w:rsidRPr="004F386B" w:rsidRDefault="004F386B" w:rsidP="004F386B">
      <w:pPr>
        <w:rPr>
          <w:rFonts w:asciiTheme="minorHAnsi" w:hAnsiTheme="minorHAnsi" w:cstheme="minorHAnsi"/>
          <w:sz w:val="20"/>
          <w:lang w:val="en-GB"/>
        </w:rPr>
      </w:pPr>
    </w:p>
    <w:p w14:paraId="41CD2FEC" w14:textId="77777777" w:rsidR="004F386B" w:rsidRPr="004F386B" w:rsidRDefault="004F386B" w:rsidP="004F386B">
      <w:pPr>
        <w:rPr>
          <w:rFonts w:asciiTheme="minorHAnsi" w:hAnsiTheme="minorHAnsi" w:cstheme="minorHAnsi"/>
          <w:sz w:val="20"/>
          <w:lang w:val="en-GB"/>
        </w:rPr>
      </w:pPr>
      <w:r w:rsidRPr="004F386B">
        <w:rPr>
          <w:rFonts w:asciiTheme="minorHAnsi" w:hAnsiTheme="minorHAnsi" w:cstheme="minorHAnsi"/>
          <w:sz w:val="20"/>
          <w:lang w:val="en-GB"/>
        </w:rPr>
        <w:t>Authorised life cycle assessors are granted voting rights as soon as at least 5 EPD projects for different products have successfully completed the verification process at Bau EPD GmbH.</w:t>
      </w:r>
    </w:p>
    <w:p w14:paraId="77B43C7C" w14:textId="77777777" w:rsidR="004F386B" w:rsidRPr="004F386B" w:rsidRDefault="004F386B" w:rsidP="004F386B">
      <w:pPr>
        <w:rPr>
          <w:rFonts w:asciiTheme="minorHAnsi" w:hAnsiTheme="minorHAnsi" w:cstheme="minorHAnsi"/>
          <w:sz w:val="20"/>
          <w:lang w:val="en-GB"/>
        </w:rPr>
      </w:pPr>
    </w:p>
    <w:p w14:paraId="58815363" w14:textId="77777777" w:rsidR="004F386B" w:rsidRPr="004F386B" w:rsidRDefault="004F386B" w:rsidP="004F386B">
      <w:pPr>
        <w:rPr>
          <w:rFonts w:asciiTheme="minorHAnsi" w:hAnsiTheme="minorHAnsi" w:cstheme="minorHAnsi"/>
          <w:sz w:val="20"/>
          <w:lang w:val="en-GB"/>
        </w:rPr>
      </w:pPr>
      <w:r w:rsidRPr="004F386B">
        <w:rPr>
          <w:rFonts w:asciiTheme="minorHAnsi" w:hAnsiTheme="minorHAnsi" w:cstheme="minorHAnsi"/>
          <w:sz w:val="20"/>
          <w:lang w:val="en-GB"/>
        </w:rPr>
        <w:t xml:space="preserve">Employees of building material manufacturers or their associations can be accepted as associate members without voting rights, provided they have the necessary expertise. They must be experts from an ‘in-house life cycle assessment department’. </w:t>
      </w:r>
    </w:p>
    <w:p w14:paraId="7468DDFE" w14:textId="77777777" w:rsidR="004F386B" w:rsidRPr="004F386B" w:rsidRDefault="004F386B" w:rsidP="004F386B">
      <w:pPr>
        <w:rPr>
          <w:rFonts w:asciiTheme="minorHAnsi" w:hAnsiTheme="minorHAnsi" w:cstheme="minorHAnsi"/>
          <w:sz w:val="20"/>
          <w:lang w:val="en-GB"/>
        </w:rPr>
      </w:pPr>
    </w:p>
    <w:p w14:paraId="76196217" w14:textId="77777777" w:rsidR="004F386B" w:rsidRPr="004F386B" w:rsidRDefault="004F386B" w:rsidP="004F386B">
      <w:pPr>
        <w:rPr>
          <w:rFonts w:asciiTheme="minorHAnsi" w:hAnsiTheme="minorHAnsi" w:cstheme="minorHAnsi"/>
          <w:sz w:val="20"/>
          <w:lang w:val="en-GB"/>
        </w:rPr>
      </w:pPr>
      <w:r w:rsidRPr="004F386B">
        <w:rPr>
          <w:rFonts w:asciiTheme="minorHAnsi" w:hAnsiTheme="minorHAnsi" w:cstheme="minorHAnsi"/>
          <w:sz w:val="20"/>
          <w:lang w:val="en-GB"/>
        </w:rPr>
        <w:t>Decisions should always be made by consensus. If no consensus can be reached, a simple majority decides, whereby each institution receives 1 vote, even if an institution has sent several employees to the committee and several of them can prove that they are qualified to vote.</w:t>
      </w:r>
    </w:p>
    <w:p w14:paraId="46D50045" w14:textId="77777777" w:rsidR="004F386B" w:rsidRPr="004F386B" w:rsidRDefault="004F386B" w:rsidP="004F386B">
      <w:pPr>
        <w:rPr>
          <w:rFonts w:asciiTheme="minorHAnsi" w:hAnsiTheme="minorHAnsi" w:cstheme="minorHAnsi"/>
          <w:sz w:val="20"/>
          <w:lang w:val="en-GB"/>
        </w:rPr>
      </w:pPr>
    </w:p>
    <w:p w14:paraId="21875081" w14:textId="77777777" w:rsidR="007A6996" w:rsidRPr="00C3130A" w:rsidRDefault="007A6996" w:rsidP="004F386B">
      <w:pPr>
        <w:rPr>
          <w:rFonts w:asciiTheme="minorHAnsi" w:hAnsiTheme="minorHAnsi" w:cstheme="minorHAnsi"/>
          <w:sz w:val="20"/>
          <w:lang w:val="en-GB"/>
        </w:rPr>
      </w:pPr>
    </w:p>
    <w:p w14:paraId="4721A6BE" w14:textId="06526207" w:rsidR="0015245C" w:rsidRPr="007A6996" w:rsidRDefault="0015245C" w:rsidP="0015245C">
      <w:pPr>
        <w:rPr>
          <w:rFonts w:asciiTheme="minorHAnsi" w:hAnsiTheme="minorHAnsi" w:cstheme="minorHAnsi"/>
          <w:sz w:val="20"/>
          <w:lang w:val="en-GB"/>
        </w:rPr>
      </w:pPr>
      <w:r w:rsidRPr="007A6996">
        <w:rPr>
          <w:rFonts w:asciiTheme="minorHAnsi" w:hAnsiTheme="minorHAnsi" w:cstheme="minorHAnsi"/>
          <w:sz w:val="20"/>
          <w:lang w:val="en-GB"/>
        </w:rPr>
        <w:t>Tasks of the PCR review panel:</w:t>
      </w:r>
    </w:p>
    <w:p w14:paraId="7106A3DB" w14:textId="77777777" w:rsidR="0015245C" w:rsidRPr="007A6996" w:rsidRDefault="0015245C" w:rsidP="0015245C">
      <w:pPr>
        <w:rPr>
          <w:rFonts w:asciiTheme="minorHAnsi" w:hAnsiTheme="minorHAnsi" w:cstheme="minorHAnsi"/>
          <w:sz w:val="20"/>
          <w:lang w:val="en-GB"/>
        </w:rPr>
      </w:pPr>
    </w:p>
    <w:p w14:paraId="26C90AC9" w14:textId="3C8A5B84"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Workout of product category rules (Summarization of products with similar or equal function and application into groups of equal functional units). </w:t>
      </w:r>
    </w:p>
    <w:p w14:paraId="09AF8F2C" w14:textId="77777777" w:rsidR="0015245C" w:rsidRPr="007A6996" w:rsidRDefault="0015245C" w:rsidP="00CD3B43">
      <w:pPr>
        <w:spacing w:line="240" w:lineRule="auto"/>
        <w:rPr>
          <w:rFonts w:asciiTheme="minorHAnsi" w:hAnsiTheme="minorHAnsi" w:cstheme="minorHAnsi"/>
          <w:sz w:val="20"/>
          <w:lang w:val="en-GB"/>
        </w:rPr>
      </w:pPr>
    </w:p>
    <w:p w14:paraId="2F144FC5" w14:textId="7A896F6C"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Election of experts into product group panels where product category rules (PCRs) are worked out</w:t>
      </w:r>
      <w:r w:rsidR="003B6F5E">
        <w:rPr>
          <w:rFonts w:asciiTheme="minorHAnsi" w:hAnsiTheme="minorHAnsi" w:cstheme="minorHAnsi"/>
          <w:sz w:val="20"/>
          <w:lang w:val="en-GB"/>
        </w:rPr>
        <w:t xml:space="preserve"> or are reviewed at need and on a regular basis</w:t>
      </w:r>
      <w:r w:rsidRPr="007A6996">
        <w:rPr>
          <w:rFonts w:asciiTheme="minorHAnsi" w:hAnsiTheme="minorHAnsi" w:cstheme="minorHAnsi"/>
          <w:sz w:val="20"/>
          <w:lang w:val="en-GB"/>
        </w:rPr>
        <w:t xml:space="preserve">. </w:t>
      </w:r>
    </w:p>
    <w:p w14:paraId="394508AA" w14:textId="77777777" w:rsidR="0015245C" w:rsidRPr="007A6996" w:rsidRDefault="0015245C" w:rsidP="00CD3B43">
      <w:pPr>
        <w:spacing w:line="240" w:lineRule="auto"/>
        <w:rPr>
          <w:rFonts w:asciiTheme="minorHAnsi" w:hAnsiTheme="minorHAnsi" w:cstheme="minorHAnsi"/>
          <w:sz w:val="20"/>
          <w:lang w:val="en-GB"/>
        </w:rPr>
      </w:pPr>
    </w:p>
    <w:p w14:paraId="286A4244" w14:textId="4EB2E23D"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Verification of the PCR. This is carried out by those members of the PCR review panel who are not involved in the process of working out the PCR. For the verification of </w:t>
      </w:r>
      <w:proofErr w:type="gramStart"/>
      <w:r w:rsidRPr="007A6996">
        <w:rPr>
          <w:rFonts w:asciiTheme="minorHAnsi" w:hAnsiTheme="minorHAnsi" w:cstheme="minorHAnsi"/>
          <w:sz w:val="20"/>
          <w:lang w:val="en-GB"/>
        </w:rPr>
        <w:t>PCRs</w:t>
      </w:r>
      <w:proofErr w:type="gramEnd"/>
      <w:r w:rsidRPr="007A6996">
        <w:rPr>
          <w:rFonts w:asciiTheme="minorHAnsi" w:hAnsiTheme="minorHAnsi" w:cstheme="minorHAnsi"/>
          <w:sz w:val="20"/>
          <w:lang w:val="en-GB"/>
        </w:rPr>
        <w:t xml:space="preserve"> the chief of the PCR review panel and at minimum one other member are required. </w:t>
      </w:r>
    </w:p>
    <w:p w14:paraId="0F7D02BF" w14:textId="77777777" w:rsidR="0015245C" w:rsidRPr="007A6996" w:rsidRDefault="0015245C" w:rsidP="00CD3B43">
      <w:pPr>
        <w:spacing w:line="240" w:lineRule="auto"/>
        <w:rPr>
          <w:rFonts w:asciiTheme="minorHAnsi" w:hAnsiTheme="minorHAnsi" w:cstheme="minorHAnsi"/>
          <w:sz w:val="20"/>
          <w:lang w:val="en-GB"/>
        </w:rPr>
      </w:pPr>
    </w:p>
    <w:p w14:paraId="49DF1D45" w14:textId="1C04061C" w:rsidR="0015245C"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The individual and independent verification of the environmental product declaration. This is in any case done by a member of the PCR review panel who is neither involved in the preparation of the LCA nor in the process of developing the EPD and who is not confronted with conflicts of interest. The person must have in-depth knowledge of process and product characteristics of the product category in question. </w:t>
      </w:r>
      <w:r w:rsidR="003C26B0" w:rsidRPr="003C26B0">
        <w:rPr>
          <w:rFonts w:asciiTheme="minorHAnsi" w:hAnsiTheme="minorHAnsi" w:cstheme="minorHAnsi"/>
          <w:sz w:val="20"/>
          <w:lang w:val="en-GB"/>
        </w:rPr>
        <w:t xml:space="preserve">Registered verifiers of Bau EPD GmbH must be members of the PKR Panel. A declaration must at least be checked by </w:t>
      </w:r>
      <w:r w:rsidR="003C26B0">
        <w:rPr>
          <w:rFonts w:asciiTheme="minorHAnsi" w:hAnsiTheme="minorHAnsi" w:cstheme="minorHAnsi"/>
          <w:sz w:val="20"/>
          <w:lang w:val="en-GB"/>
        </w:rPr>
        <w:t>one</w:t>
      </w:r>
      <w:r w:rsidR="003C26B0" w:rsidRPr="003C26B0">
        <w:rPr>
          <w:rFonts w:asciiTheme="minorHAnsi" w:hAnsiTheme="minorHAnsi" w:cstheme="minorHAnsi"/>
          <w:sz w:val="20"/>
          <w:lang w:val="en-GB"/>
        </w:rPr>
        <w:t xml:space="preserve"> approved verifier.</w:t>
      </w:r>
    </w:p>
    <w:p w14:paraId="31CD2744" w14:textId="77777777" w:rsidR="007A6996" w:rsidRPr="007A6996" w:rsidRDefault="007A6996" w:rsidP="00CD3B43">
      <w:pPr>
        <w:pStyle w:val="Listenabsatz"/>
        <w:spacing w:line="240" w:lineRule="auto"/>
        <w:rPr>
          <w:rFonts w:asciiTheme="minorHAnsi" w:hAnsiTheme="minorHAnsi" w:cstheme="minorHAnsi"/>
          <w:sz w:val="20"/>
          <w:lang w:val="en-GB"/>
        </w:rPr>
      </w:pPr>
    </w:p>
    <w:p w14:paraId="63BBAC48" w14:textId="08C8794F" w:rsidR="007A6996" w:rsidRPr="007A6996" w:rsidRDefault="007A6996" w:rsidP="00F63923">
      <w:pPr>
        <w:pStyle w:val="Listenabsatz"/>
        <w:numPr>
          <w:ilvl w:val="0"/>
          <w:numId w:val="20"/>
        </w:numPr>
        <w:spacing w:line="240" w:lineRule="auto"/>
        <w:rPr>
          <w:rFonts w:asciiTheme="minorHAnsi" w:hAnsiTheme="minorHAnsi" w:cstheme="minorHAnsi"/>
          <w:sz w:val="20"/>
          <w:lang w:val="en-GB"/>
        </w:rPr>
      </w:pPr>
      <w:r>
        <w:rPr>
          <w:rFonts w:asciiTheme="minorHAnsi" w:hAnsiTheme="minorHAnsi" w:cstheme="minorHAnsi"/>
          <w:sz w:val="20"/>
          <w:lang w:val="en-GB"/>
        </w:rPr>
        <w:t>Continuing education</w:t>
      </w:r>
    </w:p>
    <w:p w14:paraId="713CD6F4" w14:textId="77777777" w:rsidR="00E852AF" w:rsidRPr="00DC6651" w:rsidRDefault="00E852AF" w:rsidP="00E852AF">
      <w:pPr>
        <w:ind w:left="284" w:hanging="284"/>
        <w:rPr>
          <w:rFonts w:asciiTheme="minorHAnsi" w:hAnsiTheme="minorHAnsi" w:cstheme="minorHAnsi"/>
          <w:sz w:val="20"/>
        </w:rPr>
      </w:pPr>
    </w:p>
    <w:p w14:paraId="460F4D7F" w14:textId="2BEE50FC" w:rsidR="00E852AF" w:rsidRPr="0013077B" w:rsidRDefault="007A6996" w:rsidP="00E852AF">
      <w:pPr>
        <w:ind w:left="284" w:hanging="284"/>
        <w:rPr>
          <w:rFonts w:asciiTheme="minorHAnsi" w:hAnsiTheme="minorHAnsi" w:cstheme="minorHAnsi"/>
          <w:b/>
          <w:i/>
          <w:sz w:val="20"/>
        </w:rPr>
      </w:pPr>
      <w:proofErr w:type="spellStart"/>
      <w:r>
        <w:rPr>
          <w:rFonts w:asciiTheme="minorHAnsi" w:hAnsiTheme="minorHAnsi" w:cstheme="minorHAnsi"/>
          <w:b/>
          <w:i/>
          <w:sz w:val="20"/>
        </w:rPr>
        <w:t>Applicable</w:t>
      </w:r>
      <w:proofErr w:type="spellEnd"/>
      <w:r>
        <w:rPr>
          <w:rFonts w:asciiTheme="minorHAnsi" w:hAnsiTheme="minorHAnsi" w:cstheme="minorHAnsi"/>
          <w:b/>
          <w:i/>
          <w:sz w:val="20"/>
        </w:rPr>
        <w:t xml:space="preserve"> </w:t>
      </w:r>
      <w:proofErr w:type="spellStart"/>
      <w:r>
        <w:rPr>
          <w:rFonts w:asciiTheme="minorHAnsi" w:hAnsiTheme="minorHAnsi" w:cstheme="minorHAnsi"/>
          <w:b/>
          <w:i/>
          <w:sz w:val="20"/>
        </w:rPr>
        <w:t>Documents</w:t>
      </w:r>
      <w:proofErr w:type="spellEnd"/>
      <w:r w:rsidR="00E852AF" w:rsidRPr="0013077B">
        <w:rPr>
          <w:rFonts w:asciiTheme="minorHAnsi" w:hAnsiTheme="minorHAnsi" w:cstheme="minorHAnsi"/>
          <w:b/>
          <w:i/>
          <w:sz w:val="20"/>
        </w:rPr>
        <w:t>:</w:t>
      </w:r>
    </w:p>
    <w:p w14:paraId="6F465A4E" w14:textId="5E7685CB" w:rsidR="00E852AF" w:rsidRDefault="0013077B" w:rsidP="00E852AF">
      <w:pPr>
        <w:rPr>
          <w:rFonts w:asciiTheme="minorHAnsi" w:hAnsiTheme="minorHAnsi" w:cstheme="minorHAnsi"/>
          <w:i/>
          <w:sz w:val="20"/>
          <w:lang w:val="en-GB"/>
        </w:rPr>
      </w:pPr>
      <w:r w:rsidRPr="007A6996">
        <w:rPr>
          <w:rFonts w:asciiTheme="minorHAnsi" w:hAnsiTheme="minorHAnsi" w:cstheme="minorHAnsi"/>
          <w:i/>
          <w:sz w:val="20"/>
          <w:lang w:val="en-GB"/>
        </w:rPr>
        <w:t>BAU EPD M-DO</w:t>
      </w:r>
      <w:r w:rsidR="007A6996" w:rsidRPr="007A6996">
        <w:rPr>
          <w:rFonts w:asciiTheme="minorHAnsi" w:hAnsiTheme="minorHAnsi" w:cstheme="minorHAnsi"/>
          <w:i/>
          <w:sz w:val="20"/>
          <w:lang w:val="en-GB"/>
        </w:rPr>
        <w:t>C</w:t>
      </w:r>
      <w:r w:rsidRPr="007A6996">
        <w:rPr>
          <w:rFonts w:asciiTheme="minorHAnsi" w:hAnsiTheme="minorHAnsi" w:cstheme="minorHAnsi"/>
          <w:i/>
          <w:sz w:val="20"/>
          <w:lang w:val="en-GB"/>
        </w:rPr>
        <w:t>UMENT 5</w:t>
      </w:r>
      <w:r w:rsidR="00E852AF" w:rsidRPr="007A6996">
        <w:rPr>
          <w:rFonts w:asciiTheme="minorHAnsi" w:hAnsiTheme="minorHAnsi" w:cstheme="minorHAnsi"/>
          <w:i/>
          <w:sz w:val="20"/>
          <w:lang w:val="en-GB"/>
        </w:rPr>
        <w:t xml:space="preserve">: </w:t>
      </w:r>
      <w:r w:rsidR="008415B8">
        <w:rPr>
          <w:rFonts w:asciiTheme="minorHAnsi" w:hAnsiTheme="minorHAnsi" w:cstheme="minorHAnsi"/>
          <w:i/>
          <w:sz w:val="20"/>
          <w:lang w:val="en-GB"/>
        </w:rPr>
        <w:t>l</w:t>
      </w:r>
      <w:r w:rsidR="007A6996" w:rsidRPr="007A6996">
        <w:rPr>
          <w:rFonts w:asciiTheme="minorHAnsi" w:hAnsiTheme="minorHAnsi" w:cstheme="minorHAnsi"/>
          <w:i/>
          <w:sz w:val="20"/>
          <w:lang w:val="en-GB"/>
        </w:rPr>
        <w:t>ist of members of PCR panel</w:t>
      </w:r>
      <w:r w:rsidR="00ED2A11" w:rsidRPr="007A6996">
        <w:rPr>
          <w:rFonts w:asciiTheme="minorHAnsi" w:hAnsiTheme="minorHAnsi" w:cstheme="minorHAnsi"/>
          <w:i/>
          <w:sz w:val="20"/>
          <w:lang w:val="en-GB"/>
        </w:rPr>
        <w:t xml:space="preserve"> plus </w:t>
      </w:r>
      <w:r w:rsidR="007A6996" w:rsidRPr="007A6996">
        <w:rPr>
          <w:rFonts w:asciiTheme="minorHAnsi" w:hAnsiTheme="minorHAnsi" w:cstheme="minorHAnsi"/>
          <w:i/>
          <w:sz w:val="20"/>
          <w:lang w:val="en-GB"/>
        </w:rPr>
        <w:t>e</w:t>
      </w:r>
      <w:r w:rsidR="007A6996">
        <w:rPr>
          <w:rFonts w:asciiTheme="minorHAnsi" w:hAnsiTheme="minorHAnsi" w:cstheme="minorHAnsi"/>
          <w:i/>
          <w:sz w:val="20"/>
          <w:lang w:val="en-GB"/>
        </w:rPr>
        <w:t>vidence of education</w:t>
      </w:r>
    </w:p>
    <w:p w14:paraId="1CBFCFEA" w14:textId="639AE83C" w:rsidR="00002256" w:rsidRDefault="00002256" w:rsidP="00002256">
      <w:pPr>
        <w:rPr>
          <w:rFonts w:asciiTheme="minorHAnsi" w:hAnsiTheme="minorHAnsi" w:cstheme="minorHAnsi"/>
          <w:i/>
          <w:iCs/>
          <w:sz w:val="20"/>
          <w:lang w:val="en-GB"/>
        </w:rPr>
      </w:pPr>
      <w:r w:rsidRPr="00971C1B">
        <w:rPr>
          <w:rFonts w:asciiTheme="minorHAnsi" w:hAnsiTheme="minorHAnsi" w:cstheme="minorHAnsi"/>
          <w:i/>
          <w:iCs/>
          <w:sz w:val="20"/>
          <w:lang w:val="en-GB"/>
        </w:rPr>
        <w:t>BAU EPD M-DOCUMENT 06: list of registered LCA practi</w:t>
      </w:r>
      <w:r w:rsidR="007A09F5">
        <w:rPr>
          <w:rFonts w:asciiTheme="minorHAnsi" w:hAnsiTheme="minorHAnsi" w:cstheme="minorHAnsi"/>
          <w:i/>
          <w:iCs/>
          <w:sz w:val="20"/>
          <w:lang w:val="en-GB"/>
        </w:rPr>
        <w:t>ti</w:t>
      </w:r>
      <w:r w:rsidRPr="00971C1B">
        <w:rPr>
          <w:rFonts w:asciiTheme="minorHAnsi" w:hAnsiTheme="minorHAnsi" w:cstheme="minorHAnsi"/>
          <w:i/>
          <w:iCs/>
          <w:sz w:val="20"/>
          <w:lang w:val="en-GB"/>
        </w:rPr>
        <w:t>on</w:t>
      </w:r>
      <w:r>
        <w:rPr>
          <w:rFonts w:asciiTheme="minorHAnsi" w:hAnsiTheme="minorHAnsi" w:cstheme="minorHAnsi"/>
          <w:i/>
          <w:iCs/>
          <w:sz w:val="20"/>
          <w:lang w:val="en-GB"/>
        </w:rPr>
        <w:t xml:space="preserve">ers </w:t>
      </w:r>
      <w:r w:rsidR="007A09F5">
        <w:rPr>
          <w:rFonts w:asciiTheme="minorHAnsi" w:hAnsiTheme="minorHAnsi" w:cstheme="minorHAnsi"/>
          <w:i/>
          <w:iCs/>
          <w:sz w:val="20"/>
          <w:lang w:val="en-GB"/>
        </w:rPr>
        <w:t>in PCR Advisory Panel</w:t>
      </w:r>
    </w:p>
    <w:p w14:paraId="4ADF4488" w14:textId="087E5436" w:rsidR="00002256" w:rsidRPr="00971C1B" w:rsidRDefault="00002256" w:rsidP="00002256">
      <w:pPr>
        <w:rPr>
          <w:rFonts w:asciiTheme="minorHAnsi" w:hAnsiTheme="minorHAnsi" w:cstheme="minorHAnsi"/>
          <w:sz w:val="20"/>
          <w:lang w:val="en-GB"/>
        </w:rPr>
      </w:pPr>
      <w:r w:rsidRPr="00971C1B">
        <w:rPr>
          <w:rFonts w:asciiTheme="minorHAnsi" w:hAnsiTheme="minorHAnsi" w:cstheme="minorHAnsi"/>
          <w:sz w:val="20"/>
          <w:lang w:val="en-GB"/>
        </w:rPr>
        <w:t xml:space="preserve">BAU EPD-M-DOCUMENT 15: </w:t>
      </w:r>
      <w:r w:rsidR="007A09F5" w:rsidRPr="00971C1B">
        <w:rPr>
          <w:rFonts w:asciiTheme="minorHAnsi" w:hAnsiTheme="minorHAnsi" w:cstheme="minorHAnsi"/>
          <w:sz w:val="20"/>
          <w:lang w:val="en-GB"/>
        </w:rPr>
        <w:t>list of</w:t>
      </w:r>
      <w:r w:rsidR="007A09F5">
        <w:rPr>
          <w:rFonts w:asciiTheme="minorHAnsi" w:hAnsiTheme="minorHAnsi" w:cstheme="minorHAnsi"/>
          <w:sz w:val="20"/>
          <w:lang w:val="en-GB"/>
        </w:rPr>
        <w:t xml:space="preserve"> approved verifiers</w:t>
      </w:r>
    </w:p>
    <w:p w14:paraId="03F79624" w14:textId="77777777" w:rsidR="00002256" w:rsidRPr="007A09F5" w:rsidRDefault="00002256" w:rsidP="00E852AF">
      <w:pPr>
        <w:rPr>
          <w:rFonts w:asciiTheme="minorHAnsi" w:hAnsiTheme="minorHAnsi" w:cstheme="minorHAnsi"/>
          <w:i/>
          <w:sz w:val="20"/>
          <w:lang w:val="en-GB"/>
        </w:rPr>
      </w:pPr>
    </w:p>
    <w:p w14:paraId="79034C0E" w14:textId="77777777" w:rsidR="00E852AF" w:rsidRPr="007A09F5" w:rsidRDefault="00E852AF" w:rsidP="00E852AF">
      <w:pPr>
        <w:ind w:left="284" w:hanging="284"/>
        <w:rPr>
          <w:rFonts w:asciiTheme="minorHAnsi" w:hAnsiTheme="minorHAnsi" w:cstheme="minorHAnsi"/>
          <w:sz w:val="20"/>
          <w:lang w:val="en-GB"/>
        </w:rPr>
      </w:pPr>
    </w:p>
    <w:p w14:paraId="0E89C0AE" w14:textId="77777777" w:rsidR="00E852AF" w:rsidRPr="007A09F5" w:rsidRDefault="00E852AF" w:rsidP="00E852AF">
      <w:pPr>
        <w:pStyle w:val="Listenabsatz"/>
        <w:rPr>
          <w:rFonts w:asciiTheme="minorHAnsi" w:hAnsiTheme="minorHAnsi" w:cstheme="minorHAnsi"/>
          <w:sz w:val="20"/>
          <w:lang w:val="en-GB"/>
        </w:rPr>
      </w:pPr>
    </w:p>
    <w:p w14:paraId="5E6D0367" w14:textId="77777777" w:rsidR="001E7DE6" w:rsidRPr="00E669FB" w:rsidRDefault="001E7DE6" w:rsidP="00E852AF">
      <w:pPr>
        <w:rPr>
          <w:rFonts w:asciiTheme="minorHAnsi" w:hAnsiTheme="minorHAnsi" w:cstheme="minorHAnsi"/>
          <w:i/>
          <w:sz w:val="20"/>
          <w:lang w:val="en-GB"/>
        </w:rPr>
      </w:pPr>
    </w:p>
    <w:p w14:paraId="684E0ADB" w14:textId="77777777" w:rsidR="00E852AF" w:rsidRPr="00E669FB" w:rsidRDefault="00E852AF" w:rsidP="00E852AF">
      <w:pPr>
        <w:pStyle w:val="Listenabsatz"/>
        <w:rPr>
          <w:rFonts w:asciiTheme="minorHAnsi" w:hAnsiTheme="minorHAnsi" w:cstheme="minorHAnsi"/>
          <w:sz w:val="20"/>
          <w:lang w:val="en-GB"/>
        </w:rPr>
      </w:pPr>
    </w:p>
    <w:p w14:paraId="556AFFB8" w14:textId="0901D500" w:rsidR="00CD3B43" w:rsidRPr="00E669FB" w:rsidRDefault="00CD3B43" w:rsidP="00A630C9">
      <w:pPr>
        <w:pStyle w:val="berschrift3"/>
        <w:rPr>
          <w:lang w:val="en-GB"/>
        </w:rPr>
      </w:pPr>
      <w:bookmarkStart w:id="22" w:name="_Toc452114585"/>
      <w:bookmarkStart w:id="23" w:name="_Toc191467113"/>
      <w:r w:rsidRPr="00E669FB">
        <w:rPr>
          <w:lang w:val="en-GB"/>
        </w:rPr>
        <w:t>Product Group Panels (Product Group Forum)</w:t>
      </w:r>
      <w:bookmarkEnd w:id="22"/>
      <w:bookmarkEnd w:id="23"/>
    </w:p>
    <w:p w14:paraId="3F859CA2" w14:textId="77777777" w:rsidR="00E852AF" w:rsidRPr="00CD3B43" w:rsidRDefault="00E852AF" w:rsidP="00E852AF">
      <w:pPr>
        <w:rPr>
          <w:rFonts w:asciiTheme="minorHAnsi" w:hAnsiTheme="minorHAnsi" w:cstheme="minorHAnsi"/>
          <w:sz w:val="20"/>
          <w:lang w:val="en-GB"/>
        </w:rPr>
      </w:pPr>
    </w:p>
    <w:p w14:paraId="76BAB2BB" w14:textId="4B1B9619" w:rsidR="00CD3B43" w:rsidRPr="00CD3B43" w:rsidRDefault="00CD3B43" w:rsidP="00CD3B43">
      <w:pPr>
        <w:rPr>
          <w:rFonts w:asciiTheme="minorHAnsi" w:hAnsiTheme="minorHAnsi" w:cstheme="minorHAnsi"/>
          <w:sz w:val="20"/>
          <w:lang w:val="en-GB"/>
        </w:rPr>
      </w:pPr>
      <w:r w:rsidRPr="00CD3B43">
        <w:rPr>
          <w:rFonts w:asciiTheme="minorHAnsi" w:hAnsiTheme="minorHAnsi" w:cstheme="minorHAnsi"/>
          <w:sz w:val="20"/>
          <w:lang w:val="en-GB"/>
        </w:rPr>
        <w:t xml:space="preserve">The product group panel </w:t>
      </w:r>
      <w:proofErr w:type="gramStart"/>
      <w:r w:rsidRPr="00CD3B43">
        <w:rPr>
          <w:rFonts w:asciiTheme="minorHAnsi" w:hAnsiTheme="minorHAnsi" w:cstheme="minorHAnsi"/>
          <w:sz w:val="20"/>
          <w:lang w:val="en-GB"/>
        </w:rPr>
        <w:t>is in charge of</w:t>
      </w:r>
      <w:proofErr w:type="gramEnd"/>
      <w:r w:rsidRPr="00CD3B43">
        <w:rPr>
          <w:rFonts w:asciiTheme="minorHAnsi" w:hAnsiTheme="minorHAnsi" w:cstheme="minorHAnsi"/>
          <w:sz w:val="20"/>
          <w:lang w:val="en-GB"/>
        </w:rPr>
        <w:t xml:space="preserve"> the preparation of PCRs for the Programme Operator. The panel is constituted on recall of the Bau EPD </w:t>
      </w:r>
      <w:proofErr w:type="gramStart"/>
      <w:r w:rsidRPr="00CD3B43">
        <w:rPr>
          <w:rFonts w:asciiTheme="minorHAnsi" w:hAnsiTheme="minorHAnsi" w:cstheme="minorHAnsi"/>
          <w:sz w:val="20"/>
          <w:lang w:val="en-GB"/>
        </w:rPr>
        <w:t>GmbH</w:t>
      </w:r>
      <w:proofErr w:type="gramEnd"/>
      <w:r w:rsidRPr="00CD3B43">
        <w:rPr>
          <w:rFonts w:asciiTheme="minorHAnsi" w:hAnsiTheme="minorHAnsi" w:cstheme="minorHAnsi"/>
          <w:sz w:val="20"/>
          <w:lang w:val="en-GB"/>
        </w:rPr>
        <w:t xml:space="preserve"> and the chief of the PCR review panel suggests the experts. The panel obtains a chair</w:t>
      </w:r>
      <w:r w:rsidR="003B6F5E">
        <w:rPr>
          <w:rFonts w:asciiTheme="minorHAnsi" w:hAnsiTheme="minorHAnsi" w:cstheme="minorHAnsi"/>
          <w:sz w:val="20"/>
          <w:lang w:val="en-GB"/>
        </w:rPr>
        <w:t>person</w:t>
      </w:r>
      <w:r w:rsidRPr="00CD3B43">
        <w:rPr>
          <w:rFonts w:asciiTheme="minorHAnsi" w:hAnsiTheme="minorHAnsi" w:cstheme="minorHAnsi"/>
          <w:sz w:val="20"/>
          <w:lang w:val="en-GB"/>
        </w:rPr>
        <w:t xml:space="preserve"> who is supported by at minimum one other member as well as experts from interested parties and/or industry. </w:t>
      </w:r>
    </w:p>
    <w:p w14:paraId="7367A69E" w14:textId="77777777" w:rsidR="00CD3B43" w:rsidRPr="00CD3B43" w:rsidRDefault="00CD3B43" w:rsidP="00CD3B43">
      <w:pPr>
        <w:rPr>
          <w:rFonts w:asciiTheme="minorHAnsi" w:hAnsiTheme="minorHAnsi" w:cstheme="minorHAnsi"/>
          <w:sz w:val="20"/>
          <w:lang w:val="en-GB"/>
        </w:rPr>
      </w:pPr>
    </w:p>
    <w:p w14:paraId="6A6FF0CF" w14:textId="77777777" w:rsidR="00CD3B43" w:rsidRPr="00CD3B43" w:rsidRDefault="00CD3B43" w:rsidP="00CD3B43">
      <w:pPr>
        <w:rPr>
          <w:rFonts w:asciiTheme="minorHAnsi" w:hAnsiTheme="minorHAnsi" w:cstheme="minorHAnsi"/>
          <w:sz w:val="20"/>
          <w:lang w:val="en-GB"/>
        </w:rPr>
      </w:pPr>
      <w:r w:rsidRPr="00CD3B43">
        <w:rPr>
          <w:rFonts w:asciiTheme="minorHAnsi" w:hAnsiTheme="minorHAnsi" w:cstheme="minorHAnsi"/>
          <w:sz w:val="20"/>
          <w:lang w:val="en-GB"/>
        </w:rPr>
        <w:t>Tasks of the product group panel:</w:t>
      </w:r>
    </w:p>
    <w:p w14:paraId="63762750" w14:textId="77777777" w:rsidR="00CD3B43" w:rsidRPr="00CD3B43" w:rsidRDefault="00CD3B43" w:rsidP="00CD3B43">
      <w:pPr>
        <w:rPr>
          <w:rFonts w:asciiTheme="minorHAnsi" w:hAnsiTheme="minorHAnsi" w:cstheme="minorHAnsi"/>
          <w:sz w:val="20"/>
          <w:lang w:val="en-GB"/>
        </w:rPr>
      </w:pPr>
    </w:p>
    <w:p w14:paraId="46CF1A67" w14:textId="33C3FCE8" w:rsidR="00CD3B43" w:rsidRPr="00CD3B43" w:rsidRDefault="00CD3B43">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exact definition of a product </w:t>
      </w:r>
      <w:proofErr w:type="gramStart"/>
      <w:r w:rsidRPr="00CD3B43">
        <w:rPr>
          <w:rFonts w:asciiTheme="minorHAnsi" w:hAnsiTheme="minorHAnsi" w:cstheme="minorHAnsi"/>
          <w:sz w:val="20"/>
          <w:lang w:val="en-GB"/>
        </w:rPr>
        <w:t>group;</w:t>
      </w:r>
      <w:proofErr w:type="gramEnd"/>
    </w:p>
    <w:p w14:paraId="1234C24E" w14:textId="77777777" w:rsidR="00CD3B43" w:rsidRPr="00CD3B43" w:rsidRDefault="00CD3B43" w:rsidP="00CD3B43">
      <w:pPr>
        <w:rPr>
          <w:rFonts w:asciiTheme="minorHAnsi" w:hAnsiTheme="minorHAnsi" w:cstheme="minorHAnsi"/>
          <w:sz w:val="20"/>
          <w:lang w:val="en-GB"/>
        </w:rPr>
      </w:pPr>
    </w:p>
    <w:p w14:paraId="0D0ED87F" w14:textId="637FFE4F" w:rsidR="00CD3B43" w:rsidRPr="00CD3B43" w:rsidRDefault="00CD3B43">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identification of the characteristic impact on the </w:t>
      </w:r>
      <w:proofErr w:type="gramStart"/>
      <w:r w:rsidRPr="00CD3B43">
        <w:rPr>
          <w:rFonts w:asciiTheme="minorHAnsi" w:hAnsiTheme="minorHAnsi" w:cstheme="minorHAnsi"/>
          <w:sz w:val="20"/>
          <w:lang w:val="en-GB"/>
        </w:rPr>
        <w:t>environment;</w:t>
      </w:r>
      <w:proofErr w:type="gramEnd"/>
      <w:r w:rsidRPr="00CD3B43">
        <w:rPr>
          <w:rFonts w:asciiTheme="minorHAnsi" w:hAnsiTheme="minorHAnsi" w:cstheme="minorHAnsi"/>
          <w:sz w:val="20"/>
          <w:lang w:val="en-GB"/>
        </w:rPr>
        <w:t xml:space="preserve"> </w:t>
      </w:r>
    </w:p>
    <w:p w14:paraId="0D942F6B" w14:textId="77777777" w:rsidR="00CD3B43" w:rsidRPr="00CD3B43" w:rsidRDefault="00CD3B43" w:rsidP="00CD3B43">
      <w:pPr>
        <w:rPr>
          <w:rFonts w:asciiTheme="minorHAnsi" w:hAnsiTheme="minorHAnsi" w:cstheme="minorHAnsi"/>
          <w:sz w:val="20"/>
          <w:lang w:val="en-GB"/>
        </w:rPr>
      </w:pPr>
    </w:p>
    <w:p w14:paraId="08EBE6F4" w14:textId="3D6EC712" w:rsidR="00CD3B43" w:rsidRPr="00CD3B43" w:rsidRDefault="00CD3B43">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determination what documents for evidence must be </w:t>
      </w:r>
      <w:proofErr w:type="gramStart"/>
      <w:r w:rsidRPr="00CD3B43">
        <w:rPr>
          <w:rFonts w:asciiTheme="minorHAnsi" w:hAnsiTheme="minorHAnsi" w:cstheme="minorHAnsi"/>
          <w:sz w:val="20"/>
          <w:lang w:val="en-GB"/>
        </w:rPr>
        <w:t>provided;</w:t>
      </w:r>
      <w:proofErr w:type="gramEnd"/>
    </w:p>
    <w:p w14:paraId="5D07D244" w14:textId="77777777" w:rsidR="00CD3B43" w:rsidRPr="00CD3B43" w:rsidRDefault="00CD3B43" w:rsidP="00CD3B43">
      <w:pPr>
        <w:pStyle w:val="Listenabsatz"/>
        <w:ind w:left="0"/>
        <w:rPr>
          <w:rFonts w:asciiTheme="minorHAnsi" w:hAnsiTheme="minorHAnsi" w:cstheme="minorHAnsi"/>
          <w:sz w:val="20"/>
          <w:lang w:val="en-GB"/>
        </w:rPr>
      </w:pPr>
    </w:p>
    <w:p w14:paraId="101A5A51" w14:textId="3C297904" w:rsidR="00CD3B43" w:rsidRPr="00CD3B43" w:rsidRDefault="00CD3B43">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preparation of the draft of the </w:t>
      </w:r>
      <w:proofErr w:type="gramStart"/>
      <w:r w:rsidRPr="00CD3B43">
        <w:rPr>
          <w:rFonts w:asciiTheme="minorHAnsi" w:hAnsiTheme="minorHAnsi" w:cstheme="minorHAnsi"/>
          <w:sz w:val="20"/>
          <w:lang w:val="en-GB"/>
        </w:rPr>
        <w:t>PCR;</w:t>
      </w:r>
      <w:proofErr w:type="gramEnd"/>
    </w:p>
    <w:p w14:paraId="5E078035" w14:textId="77777777" w:rsidR="00CD3B43" w:rsidRPr="00CD3B43" w:rsidRDefault="00CD3B43" w:rsidP="00CD3B43">
      <w:pPr>
        <w:pStyle w:val="Listenabsatz"/>
        <w:ind w:left="0"/>
        <w:rPr>
          <w:rFonts w:asciiTheme="minorHAnsi" w:hAnsiTheme="minorHAnsi" w:cstheme="minorHAnsi"/>
          <w:sz w:val="20"/>
          <w:lang w:val="en-GB"/>
        </w:rPr>
      </w:pPr>
    </w:p>
    <w:p w14:paraId="60CE6697" w14:textId="0D73B3A2" w:rsidR="00CD3B43" w:rsidRPr="00CD3B43" w:rsidRDefault="00CD3B43">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presentation of the draft in front of the PCR review </w:t>
      </w:r>
      <w:proofErr w:type="gramStart"/>
      <w:r w:rsidRPr="00CD3B43">
        <w:rPr>
          <w:rFonts w:asciiTheme="minorHAnsi" w:hAnsiTheme="minorHAnsi" w:cstheme="minorHAnsi"/>
          <w:sz w:val="20"/>
          <w:lang w:val="en-GB"/>
        </w:rPr>
        <w:t>panel;</w:t>
      </w:r>
      <w:proofErr w:type="gramEnd"/>
    </w:p>
    <w:p w14:paraId="694299ED" w14:textId="77777777" w:rsidR="00CD3B43" w:rsidRPr="00CD3B43" w:rsidRDefault="00CD3B43" w:rsidP="00CD3B43">
      <w:pPr>
        <w:pStyle w:val="Listenabsatz"/>
        <w:ind w:left="0"/>
        <w:rPr>
          <w:rFonts w:asciiTheme="minorHAnsi" w:hAnsiTheme="minorHAnsi" w:cstheme="minorHAnsi"/>
          <w:sz w:val="20"/>
          <w:lang w:val="en-GB"/>
        </w:rPr>
      </w:pPr>
    </w:p>
    <w:p w14:paraId="3B180897" w14:textId="7BB1500C" w:rsidR="00CD3B43" w:rsidRDefault="00CD3B43">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adaptation of the PCR according to the comments received.</w:t>
      </w:r>
    </w:p>
    <w:p w14:paraId="19B4FF55" w14:textId="77777777" w:rsidR="003B6F5E" w:rsidRPr="00D01456" w:rsidRDefault="003B6F5E" w:rsidP="00D01456">
      <w:pPr>
        <w:pStyle w:val="Listenabsatz"/>
        <w:rPr>
          <w:rFonts w:asciiTheme="minorHAnsi" w:hAnsiTheme="minorHAnsi" w:cstheme="minorHAnsi"/>
          <w:sz w:val="20"/>
          <w:lang w:val="en-GB"/>
        </w:rPr>
      </w:pPr>
    </w:p>
    <w:p w14:paraId="16E2E697" w14:textId="65B9C2A7" w:rsidR="003B6F5E" w:rsidRPr="00CD3B43" w:rsidRDefault="003B6F5E">
      <w:pPr>
        <w:pStyle w:val="Listenabsatz"/>
        <w:numPr>
          <w:ilvl w:val="0"/>
          <w:numId w:val="21"/>
        </w:numPr>
        <w:overflowPunct/>
        <w:autoSpaceDE/>
        <w:autoSpaceDN/>
        <w:adjustRightInd/>
        <w:spacing w:line="240" w:lineRule="auto"/>
        <w:jc w:val="left"/>
        <w:textAlignment w:val="auto"/>
        <w:rPr>
          <w:rFonts w:asciiTheme="minorHAnsi" w:hAnsiTheme="minorHAnsi" w:cstheme="minorHAnsi"/>
          <w:sz w:val="20"/>
          <w:lang w:val="en-GB"/>
        </w:rPr>
      </w:pPr>
      <w:r>
        <w:rPr>
          <w:rFonts w:asciiTheme="minorHAnsi" w:hAnsiTheme="minorHAnsi" w:cstheme="minorHAnsi"/>
          <w:sz w:val="20"/>
          <w:lang w:val="en-GB"/>
        </w:rPr>
        <w:t>Support review processes of PCR</w:t>
      </w:r>
    </w:p>
    <w:p w14:paraId="63D5D71B" w14:textId="77777777" w:rsidR="00E852AF" w:rsidRPr="00CD3B43" w:rsidRDefault="00E852AF" w:rsidP="00E852AF">
      <w:pPr>
        <w:pStyle w:val="Listenabsatz"/>
        <w:rPr>
          <w:rFonts w:asciiTheme="minorHAnsi" w:hAnsiTheme="minorHAnsi" w:cstheme="minorHAnsi"/>
          <w:sz w:val="20"/>
          <w:lang w:val="en-GB"/>
        </w:rPr>
      </w:pPr>
    </w:p>
    <w:p w14:paraId="1DAA0153" w14:textId="1BB263E9" w:rsidR="00E852AF" w:rsidRPr="00E669FB" w:rsidRDefault="00CD3B43" w:rsidP="00E852AF">
      <w:pPr>
        <w:rPr>
          <w:rFonts w:asciiTheme="minorHAnsi" w:hAnsiTheme="minorHAnsi" w:cstheme="minorHAnsi"/>
          <w:b/>
          <w:i/>
          <w:sz w:val="20"/>
          <w:lang w:val="en-GB"/>
        </w:rPr>
      </w:pPr>
      <w:r w:rsidRPr="00E669FB">
        <w:rPr>
          <w:rFonts w:asciiTheme="minorHAnsi" w:hAnsiTheme="minorHAnsi" w:cstheme="minorHAnsi"/>
          <w:b/>
          <w:i/>
          <w:sz w:val="20"/>
          <w:lang w:val="en-GB"/>
        </w:rPr>
        <w:t>Applicable Documents</w:t>
      </w:r>
      <w:r w:rsidR="00E852AF" w:rsidRPr="00E669FB">
        <w:rPr>
          <w:rFonts w:asciiTheme="minorHAnsi" w:hAnsiTheme="minorHAnsi" w:cstheme="minorHAnsi"/>
          <w:b/>
          <w:i/>
          <w:sz w:val="20"/>
          <w:lang w:val="en-GB"/>
        </w:rPr>
        <w:t>:</w:t>
      </w:r>
    </w:p>
    <w:p w14:paraId="3D1D563A" w14:textId="54464B94" w:rsidR="00E852AF" w:rsidRPr="00E669FB" w:rsidRDefault="001E7DE6" w:rsidP="00E852AF">
      <w:pPr>
        <w:rPr>
          <w:rFonts w:asciiTheme="minorHAnsi" w:hAnsiTheme="minorHAnsi" w:cstheme="minorHAnsi"/>
          <w:i/>
          <w:sz w:val="20"/>
          <w:lang w:val="en-GB"/>
        </w:rPr>
      </w:pPr>
      <w:r w:rsidRPr="00E669FB">
        <w:rPr>
          <w:rFonts w:asciiTheme="minorHAnsi" w:hAnsiTheme="minorHAnsi" w:cstheme="minorHAnsi"/>
          <w:i/>
          <w:sz w:val="20"/>
          <w:lang w:val="en-GB"/>
        </w:rPr>
        <w:t>BAU EPD M-Do</w:t>
      </w:r>
      <w:r w:rsidR="00CD3B43" w:rsidRPr="00E669FB">
        <w:rPr>
          <w:rFonts w:asciiTheme="minorHAnsi" w:hAnsiTheme="minorHAnsi" w:cstheme="minorHAnsi"/>
          <w:i/>
          <w:sz w:val="20"/>
          <w:lang w:val="en-GB"/>
        </w:rPr>
        <w:t>c</w:t>
      </w:r>
      <w:r w:rsidRPr="00E669FB">
        <w:rPr>
          <w:rFonts w:asciiTheme="minorHAnsi" w:hAnsiTheme="minorHAnsi" w:cstheme="minorHAnsi"/>
          <w:i/>
          <w:sz w:val="20"/>
          <w:lang w:val="en-GB"/>
        </w:rPr>
        <w:t>ument 9</w:t>
      </w:r>
      <w:r w:rsidR="00E852AF" w:rsidRPr="00E669FB">
        <w:rPr>
          <w:rFonts w:asciiTheme="minorHAnsi" w:hAnsiTheme="minorHAnsi" w:cstheme="minorHAnsi"/>
          <w:i/>
          <w:sz w:val="20"/>
          <w:lang w:val="en-GB"/>
        </w:rPr>
        <w:t xml:space="preserve">: </w:t>
      </w:r>
      <w:r w:rsidR="008415B8">
        <w:rPr>
          <w:rFonts w:asciiTheme="minorHAnsi" w:hAnsiTheme="minorHAnsi" w:cstheme="minorHAnsi"/>
          <w:i/>
          <w:sz w:val="20"/>
          <w:lang w:val="en-GB"/>
        </w:rPr>
        <w:t>o</w:t>
      </w:r>
      <w:r w:rsidR="00CD3B43" w:rsidRPr="00E669FB">
        <w:rPr>
          <w:rFonts w:asciiTheme="minorHAnsi" w:hAnsiTheme="minorHAnsi" w:cstheme="minorHAnsi"/>
          <w:i/>
          <w:sz w:val="20"/>
          <w:lang w:val="en-GB"/>
        </w:rPr>
        <w:t xml:space="preserve">verview list product group panels-members (contact and competences) </w:t>
      </w:r>
    </w:p>
    <w:p w14:paraId="7461BBC2" w14:textId="77777777" w:rsidR="000E1B1B" w:rsidRPr="00E669FB" w:rsidRDefault="000E1B1B" w:rsidP="00E852AF">
      <w:pPr>
        <w:rPr>
          <w:rFonts w:asciiTheme="minorHAnsi" w:hAnsiTheme="minorHAnsi" w:cstheme="minorHAnsi"/>
          <w:i/>
          <w:sz w:val="20"/>
          <w:lang w:val="en-GB"/>
        </w:rPr>
      </w:pPr>
    </w:p>
    <w:p w14:paraId="2981C0AB" w14:textId="77777777" w:rsidR="00E852AF" w:rsidRPr="00E669FB" w:rsidRDefault="00E852AF" w:rsidP="00E852AF">
      <w:pPr>
        <w:rPr>
          <w:rFonts w:asciiTheme="minorHAnsi" w:hAnsiTheme="minorHAnsi" w:cstheme="minorHAnsi"/>
          <w:sz w:val="20"/>
          <w:lang w:val="en-GB"/>
        </w:rPr>
      </w:pPr>
    </w:p>
    <w:p w14:paraId="0E1A8C82" w14:textId="77777777" w:rsidR="00441B2E" w:rsidRPr="00A630C9" w:rsidRDefault="00441B2E" w:rsidP="00A630C9">
      <w:pPr>
        <w:pStyle w:val="berschrift3"/>
      </w:pPr>
      <w:bookmarkStart w:id="24" w:name="_Toc452114586"/>
      <w:bookmarkStart w:id="25" w:name="_Toc191467114"/>
      <w:proofErr w:type="spellStart"/>
      <w:r w:rsidRPr="00A630C9">
        <w:t>Interested</w:t>
      </w:r>
      <w:proofErr w:type="spellEnd"/>
      <w:r w:rsidRPr="00A630C9">
        <w:t xml:space="preserve"> </w:t>
      </w:r>
      <w:proofErr w:type="spellStart"/>
      <w:r w:rsidRPr="00A630C9">
        <w:t>parties</w:t>
      </w:r>
      <w:bookmarkEnd w:id="24"/>
      <w:bookmarkEnd w:id="25"/>
      <w:proofErr w:type="spellEnd"/>
    </w:p>
    <w:p w14:paraId="4EA4D0D7" w14:textId="77777777" w:rsidR="00E852AF" w:rsidRPr="00DC6651" w:rsidRDefault="00E852AF" w:rsidP="00E852AF">
      <w:pPr>
        <w:rPr>
          <w:rFonts w:asciiTheme="minorHAnsi" w:hAnsiTheme="minorHAnsi" w:cstheme="minorHAnsi"/>
          <w:sz w:val="20"/>
          <w:lang w:val="de-DE"/>
        </w:rPr>
      </w:pPr>
    </w:p>
    <w:p w14:paraId="7C7746FF" w14:textId="705B5685"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As interested parties for Type III EPD-programmes the following groups can be considered according to ISO 14025 (raising no claim to completeness): producers, suppliers, associations, purchasers, users, consumers, non-governmental organisations, public institutions and, if relevant, independent parties and certification bodies. </w:t>
      </w:r>
    </w:p>
    <w:p w14:paraId="06EBADFC" w14:textId="77777777" w:rsidR="00441B2E" w:rsidRPr="00E669FB" w:rsidRDefault="00441B2E" w:rsidP="00441B2E">
      <w:pPr>
        <w:rPr>
          <w:rFonts w:asciiTheme="minorHAnsi" w:hAnsiTheme="minorHAnsi" w:cstheme="minorHAnsi"/>
          <w:sz w:val="20"/>
          <w:lang w:val="en-GB"/>
        </w:rPr>
      </w:pPr>
    </w:p>
    <w:p w14:paraId="1A7E4E14" w14:textId="41E7A788"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Involving the interested parties in the process of developing the programme according to ISO 14025, clause 6, ranges from the workout of the PCR to conclusion following the rules set in the General Principles for PCR preparation. The General Principles </w:t>
      </w:r>
      <w:proofErr w:type="gramStart"/>
      <w:r w:rsidRPr="00E669FB">
        <w:rPr>
          <w:rFonts w:asciiTheme="minorHAnsi" w:hAnsiTheme="minorHAnsi" w:cstheme="minorHAnsi"/>
          <w:sz w:val="20"/>
          <w:lang w:val="en-GB"/>
        </w:rPr>
        <w:t>have to</w:t>
      </w:r>
      <w:proofErr w:type="gramEnd"/>
      <w:r w:rsidRPr="00E669FB">
        <w:rPr>
          <w:rFonts w:asciiTheme="minorHAnsi" w:hAnsiTheme="minorHAnsi" w:cstheme="minorHAnsi"/>
          <w:sz w:val="20"/>
          <w:lang w:val="en-GB"/>
        </w:rPr>
        <w:t xml:space="preserve"> be published on the internet for 4 weeks to give interested parties the chance and possibility to transmit written comments. In the process of preparation of the PCR-B parts support of members of interested parties is designated. In addition to that here also a 4</w:t>
      </w:r>
      <w:r w:rsidR="0088252F">
        <w:rPr>
          <w:rFonts w:asciiTheme="minorHAnsi" w:hAnsiTheme="minorHAnsi" w:cstheme="minorHAnsi"/>
          <w:sz w:val="20"/>
          <w:lang w:val="en-GB"/>
        </w:rPr>
        <w:t>-</w:t>
      </w:r>
      <w:r w:rsidRPr="00E669FB">
        <w:rPr>
          <w:rFonts w:asciiTheme="minorHAnsi" w:hAnsiTheme="minorHAnsi" w:cstheme="minorHAnsi"/>
          <w:sz w:val="20"/>
          <w:lang w:val="en-GB"/>
        </w:rPr>
        <w:t>week</w:t>
      </w:r>
      <w:r w:rsidR="0088252F">
        <w:rPr>
          <w:rFonts w:asciiTheme="minorHAnsi" w:hAnsiTheme="minorHAnsi" w:cstheme="minorHAnsi"/>
          <w:sz w:val="20"/>
          <w:lang w:val="en-GB"/>
        </w:rPr>
        <w:t>-</w:t>
      </w:r>
      <w:r w:rsidRPr="00E669FB">
        <w:rPr>
          <w:rFonts w:asciiTheme="minorHAnsi" w:hAnsiTheme="minorHAnsi" w:cstheme="minorHAnsi"/>
          <w:sz w:val="20"/>
          <w:lang w:val="en-GB"/>
        </w:rPr>
        <w:t xml:space="preserve">period of publication on the internet gives all stakeholders the possibility of written remarks. The eventually necessary compromise shall be achieved in extra set meetings where interested parties, the product group panel and representatives of the PCR review panel come together. </w:t>
      </w:r>
    </w:p>
    <w:p w14:paraId="0D718A9A" w14:textId="418244D6" w:rsidR="000E1B1B" w:rsidRDefault="000E1B1B" w:rsidP="00E852AF">
      <w:pPr>
        <w:rPr>
          <w:rFonts w:asciiTheme="minorHAnsi" w:hAnsiTheme="minorHAnsi" w:cstheme="minorHAnsi"/>
          <w:sz w:val="20"/>
          <w:lang w:val="en-GB"/>
        </w:rPr>
      </w:pPr>
    </w:p>
    <w:p w14:paraId="3D9792EB" w14:textId="646EF190" w:rsidR="00441B2E" w:rsidRDefault="00441B2E" w:rsidP="00E852AF">
      <w:pPr>
        <w:rPr>
          <w:rFonts w:asciiTheme="minorHAnsi" w:hAnsiTheme="minorHAnsi" w:cstheme="minorHAnsi"/>
          <w:sz w:val="20"/>
          <w:lang w:val="en-GB"/>
        </w:rPr>
      </w:pPr>
      <w:r w:rsidRPr="00441B2E">
        <w:rPr>
          <w:rFonts w:asciiTheme="minorHAnsi" w:hAnsiTheme="minorHAnsi" w:cstheme="minorHAnsi"/>
          <w:sz w:val="20"/>
          <w:lang w:val="en-GB"/>
        </w:rPr>
        <w:t>Natural persons as well a</w:t>
      </w:r>
      <w:r>
        <w:rPr>
          <w:rFonts w:asciiTheme="minorHAnsi" w:hAnsiTheme="minorHAnsi" w:cstheme="minorHAnsi"/>
          <w:sz w:val="20"/>
          <w:lang w:val="en-GB"/>
        </w:rPr>
        <w:t>s organisations can be listed in the mailing list “interested parties” of Bau EPD Gm</w:t>
      </w:r>
      <w:r w:rsidR="008415B8">
        <w:rPr>
          <w:rFonts w:asciiTheme="minorHAnsi" w:hAnsiTheme="minorHAnsi" w:cstheme="minorHAnsi"/>
          <w:sz w:val="20"/>
          <w:lang w:val="en-GB"/>
        </w:rPr>
        <w:t>b</w:t>
      </w:r>
      <w:r>
        <w:rPr>
          <w:rFonts w:asciiTheme="minorHAnsi" w:hAnsiTheme="minorHAnsi" w:cstheme="minorHAnsi"/>
          <w:sz w:val="20"/>
          <w:lang w:val="en-GB"/>
        </w:rPr>
        <w:t>H.</w:t>
      </w:r>
    </w:p>
    <w:p w14:paraId="0F360592" w14:textId="268066DE" w:rsidR="00341DB1" w:rsidRDefault="00341DB1" w:rsidP="00E852AF">
      <w:pPr>
        <w:rPr>
          <w:rFonts w:asciiTheme="minorHAnsi" w:hAnsiTheme="minorHAnsi" w:cstheme="minorHAnsi"/>
          <w:sz w:val="20"/>
          <w:lang w:val="en-GB"/>
        </w:rPr>
      </w:pPr>
    </w:p>
    <w:p w14:paraId="6E06278B" w14:textId="53887801" w:rsidR="00341DB1" w:rsidRPr="00B80689" w:rsidRDefault="00341DB1" w:rsidP="00341DB1">
      <w:pPr>
        <w:pStyle w:val="berschrift3"/>
      </w:pPr>
      <w:bookmarkStart w:id="26" w:name="_Toc191467115"/>
      <w:r>
        <w:t>Technical Advisory Board (TAC)</w:t>
      </w:r>
      <w:bookmarkEnd w:id="26"/>
    </w:p>
    <w:p w14:paraId="7D27FAD3" w14:textId="77777777" w:rsidR="00341DB1" w:rsidRDefault="00341DB1" w:rsidP="00341DB1">
      <w:pPr>
        <w:rPr>
          <w:rFonts w:asciiTheme="minorHAnsi" w:hAnsiTheme="minorHAnsi" w:cstheme="minorHAnsi"/>
          <w:sz w:val="20"/>
          <w:lang w:val="de-DE"/>
        </w:rPr>
      </w:pPr>
    </w:p>
    <w:p w14:paraId="67B55456" w14:textId="47D1E5C0" w:rsidR="00341DB1" w:rsidRPr="000A6E97" w:rsidRDefault="00341DB1" w:rsidP="00341DB1">
      <w:pPr>
        <w:rPr>
          <w:rFonts w:asciiTheme="minorHAnsi" w:hAnsiTheme="minorHAnsi" w:cstheme="minorHAnsi"/>
          <w:sz w:val="20"/>
          <w:lang w:val="en-GB"/>
        </w:rPr>
      </w:pPr>
      <w:r w:rsidRPr="000A6E97">
        <w:rPr>
          <w:rFonts w:asciiTheme="minorHAnsi" w:hAnsiTheme="minorHAnsi" w:cstheme="minorHAnsi"/>
          <w:sz w:val="20"/>
          <w:lang w:val="en-GB"/>
        </w:rPr>
        <w:t xml:space="preserve">The Technical Advisory Board (TAC) </w:t>
      </w:r>
      <w:r w:rsidR="000A6E97" w:rsidRPr="000A6E97">
        <w:rPr>
          <w:rFonts w:asciiTheme="minorHAnsi" w:hAnsiTheme="minorHAnsi" w:cstheme="minorHAnsi"/>
          <w:sz w:val="20"/>
          <w:lang w:val="en-GB"/>
        </w:rPr>
        <w:t>is an additional panel supporting the programme operator and fulfilling tasks to ensure impartiality.</w:t>
      </w:r>
      <w:r w:rsidR="000A6E97">
        <w:rPr>
          <w:rFonts w:asciiTheme="minorHAnsi" w:hAnsiTheme="minorHAnsi" w:cstheme="minorHAnsi"/>
          <w:sz w:val="20"/>
          <w:lang w:val="en-GB"/>
        </w:rPr>
        <w:t xml:space="preserve"> </w:t>
      </w:r>
      <w:r w:rsidR="000A6E97" w:rsidRPr="000A6E97">
        <w:rPr>
          <w:rFonts w:asciiTheme="minorHAnsi" w:hAnsiTheme="minorHAnsi" w:cstheme="minorHAnsi"/>
          <w:sz w:val="20"/>
          <w:lang w:val="en-GB"/>
        </w:rPr>
        <w:t xml:space="preserve">Detailed descriptions on composition of members, goals and tasks can be found in </w:t>
      </w:r>
      <w:r w:rsidRPr="004C61F5">
        <w:rPr>
          <w:rFonts w:asciiTheme="minorHAnsi" w:hAnsiTheme="minorHAnsi" w:cstheme="minorHAnsi"/>
          <w:i/>
          <w:iCs/>
          <w:sz w:val="20"/>
          <w:lang w:val="en-GB"/>
        </w:rPr>
        <w:t>BAU EPD M-</w:t>
      </w:r>
      <w:r w:rsidRPr="004C61F5">
        <w:rPr>
          <w:rFonts w:asciiTheme="minorHAnsi" w:hAnsiTheme="minorHAnsi" w:cstheme="minorHAnsi"/>
          <w:i/>
          <w:iCs/>
          <w:sz w:val="20"/>
          <w:lang w:val="en-GB"/>
        </w:rPr>
        <w:lastRenderedPageBreak/>
        <w:t>Do</w:t>
      </w:r>
      <w:r w:rsidR="000A6E97" w:rsidRPr="004C61F5">
        <w:rPr>
          <w:rFonts w:asciiTheme="minorHAnsi" w:hAnsiTheme="minorHAnsi" w:cstheme="minorHAnsi"/>
          <w:i/>
          <w:iCs/>
          <w:sz w:val="20"/>
          <w:lang w:val="en-GB"/>
        </w:rPr>
        <w:t>c</w:t>
      </w:r>
      <w:r w:rsidRPr="004C61F5">
        <w:rPr>
          <w:rFonts w:asciiTheme="minorHAnsi" w:hAnsiTheme="minorHAnsi" w:cstheme="minorHAnsi"/>
          <w:i/>
          <w:iCs/>
          <w:sz w:val="20"/>
          <w:lang w:val="en-GB"/>
        </w:rPr>
        <w:t>ument 24-</w:t>
      </w:r>
      <w:r w:rsidR="000A6E97" w:rsidRPr="004C61F5">
        <w:rPr>
          <w:rFonts w:asciiTheme="minorHAnsi" w:hAnsiTheme="minorHAnsi" w:cstheme="minorHAnsi"/>
          <w:i/>
          <w:iCs/>
          <w:sz w:val="20"/>
          <w:lang w:val="en-GB"/>
        </w:rPr>
        <w:t>Internal regulations TAC</w:t>
      </w:r>
      <w:r w:rsidR="000A6E97">
        <w:rPr>
          <w:rFonts w:asciiTheme="minorHAnsi" w:hAnsiTheme="minorHAnsi" w:cstheme="minorHAnsi"/>
          <w:sz w:val="20"/>
          <w:lang w:val="en-GB"/>
        </w:rPr>
        <w:t xml:space="preserve"> as well as in </w:t>
      </w:r>
      <w:r w:rsidRPr="004C61F5">
        <w:rPr>
          <w:rFonts w:asciiTheme="minorHAnsi" w:hAnsiTheme="minorHAnsi" w:cstheme="minorHAnsi"/>
          <w:i/>
          <w:iCs/>
          <w:sz w:val="20"/>
          <w:lang w:val="en-GB"/>
        </w:rPr>
        <w:t>BAU EPD M-Do</w:t>
      </w:r>
      <w:r w:rsidR="000A6E97" w:rsidRPr="004C61F5">
        <w:rPr>
          <w:rFonts w:asciiTheme="minorHAnsi" w:hAnsiTheme="minorHAnsi" w:cstheme="minorHAnsi"/>
          <w:i/>
          <w:iCs/>
          <w:sz w:val="20"/>
          <w:lang w:val="en-GB"/>
        </w:rPr>
        <w:t>c</w:t>
      </w:r>
      <w:r w:rsidRPr="004C61F5">
        <w:rPr>
          <w:rFonts w:asciiTheme="minorHAnsi" w:hAnsiTheme="minorHAnsi" w:cstheme="minorHAnsi"/>
          <w:i/>
          <w:iCs/>
          <w:sz w:val="20"/>
          <w:lang w:val="en-GB"/>
        </w:rPr>
        <w:t>ument 25-</w:t>
      </w:r>
      <w:r w:rsidR="000A6E97" w:rsidRPr="004C61F5">
        <w:rPr>
          <w:rFonts w:asciiTheme="minorHAnsi" w:hAnsiTheme="minorHAnsi" w:cstheme="minorHAnsi"/>
          <w:i/>
          <w:iCs/>
          <w:sz w:val="20"/>
          <w:lang w:val="en-GB"/>
        </w:rPr>
        <w:t>contract cooperation TAC</w:t>
      </w:r>
      <w:r w:rsidR="000A6E97">
        <w:rPr>
          <w:rFonts w:asciiTheme="minorHAnsi" w:hAnsiTheme="minorHAnsi" w:cstheme="minorHAnsi"/>
          <w:sz w:val="20"/>
          <w:lang w:val="en-GB"/>
        </w:rPr>
        <w:t xml:space="preserve">. </w:t>
      </w:r>
      <w:r w:rsidR="000A6E97" w:rsidRPr="000A6E97">
        <w:rPr>
          <w:rFonts w:asciiTheme="minorHAnsi" w:hAnsiTheme="minorHAnsi" w:cstheme="minorHAnsi"/>
          <w:sz w:val="20"/>
          <w:lang w:val="en-GB"/>
        </w:rPr>
        <w:t>A list of active members of the TAC can be fo</w:t>
      </w:r>
      <w:r w:rsidR="000A6E97">
        <w:rPr>
          <w:rFonts w:asciiTheme="minorHAnsi" w:hAnsiTheme="minorHAnsi" w:cstheme="minorHAnsi"/>
          <w:sz w:val="20"/>
          <w:lang w:val="en-GB"/>
        </w:rPr>
        <w:t xml:space="preserve">und </w:t>
      </w:r>
      <w:r w:rsidR="000A6E97" w:rsidRPr="004C61F5">
        <w:rPr>
          <w:rFonts w:asciiTheme="minorHAnsi" w:hAnsiTheme="minorHAnsi" w:cstheme="minorHAnsi"/>
          <w:i/>
          <w:iCs/>
          <w:sz w:val="20"/>
          <w:lang w:val="en-GB"/>
        </w:rPr>
        <w:t xml:space="preserve">in </w:t>
      </w:r>
      <w:r w:rsidR="004C61F5" w:rsidRPr="004C61F5">
        <w:rPr>
          <w:rFonts w:asciiTheme="minorHAnsi" w:hAnsiTheme="minorHAnsi" w:cstheme="minorHAnsi"/>
          <w:i/>
          <w:iCs/>
          <w:sz w:val="20"/>
          <w:lang w:val="en-GB"/>
        </w:rPr>
        <w:t xml:space="preserve">BAU EPD </w:t>
      </w:r>
      <w:r w:rsidR="000A6E97" w:rsidRPr="004C61F5">
        <w:rPr>
          <w:rFonts w:asciiTheme="minorHAnsi" w:hAnsiTheme="minorHAnsi" w:cstheme="minorHAnsi"/>
          <w:i/>
          <w:iCs/>
          <w:sz w:val="20"/>
          <w:lang w:val="en-GB"/>
        </w:rPr>
        <w:t>M-Document 23-Members TAC</w:t>
      </w:r>
      <w:r w:rsidR="000A6E97">
        <w:rPr>
          <w:rFonts w:asciiTheme="minorHAnsi" w:hAnsiTheme="minorHAnsi" w:cstheme="minorHAnsi"/>
          <w:sz w:val="20"/>
          <w:lang w:val="en-GB"/>
        </w:rPr>
        <w:t xml:space="preserve">. </w:t>
      </w:r>
    </w:p>
    <w:p w14:paraId="32716892" w14:textId="77777777" w:rsidR="00341DB1" w:rsidRPr="000A6E97" w:rsidRDefault="00341DB1" w:rsidP="00341DB1">
      <w:pPr>
        <w:rPr>
          <w:rFonts w:asciiTheme="minorHAnsi" w:hAnsiTheme="minorHAnsi" w:cstheme="minorHAnsi"/>
          <w:i/>
          <w:sz w:val="20"/>
          <w:lang w:val="en-GB"/>
        </w:rPr>
      </w:pPr>
    </w:p>
    <w:p w14:paraId="43C58726" w14:textId="3D047195" w:rsidR="00341DB1" w:rsidRPr="00C3130A" w:rsidRDefault="000A6E97" w:rsidP="00341DB1">
      <w:pPr>
        <w:rPr>
          <w:rFonts w:asciiTheme="minorHAnsi" w:hAnsiTheme="minorHAnsi" w:cstheme="minorHAnsi"/>
          <w:b/>
          <w:bCs/>
          <w:i/>
          <w:sz w:val="20"/>
          <w:lang w:val="en-GB"/>
        </w:rPr>
      </w:pPr>
      <w:r w:rsidRPr="00C3130A">
        <w:rPr>
          <w:rFonts w:asciiTheme="minorHAnsi" w:hAnsiTheme="minorHAnsi" w:cstheme="minorHAnsi"/>
          <w:b/>
          <w:bCs/>
          <w:i/>
          <w:sz w:val="20"/>
          <w:lang w:val="en-GB"/>
        </w:rPr>
        <w:t>Applicable documents</w:t>
      </w:r>
      <w:r w:rsidR="00341DB1" w:rsidRPr="00C3130A">
        <w:rPr>
          <w:rFonts w:asciiTheme="minorHAnsi" w:hAnsiTheme="minorHAnsi" w:cstheme="minorHAnsi"/>
          <w:b/>
          <w:bCs/>
          <w:i/>
          <w:sz w:val="20"/>
          <w:lang w:val="en-GB"/>
        </w:rPr>
        <w:t>:</w:t>
      </w:r>
    </w:p>
    <w:p w14:paraId="0BDE9C0B" w14:textId="21DC951E" w:rsidR="00341DB1" w:rsidRPr="000A6E97" w:rsidRDefault="00341DB1" w:rsidP="00341DB1">
      <w:pPr>
        <w:rPr>
          <w:rFonts w:asciiTheme="minorHAnsi" w:hAnsiTheme="minorHAnsi" w:cstheme="minorHAnsi"/>
          <w:i/>
          <w:sz w:val="20"/>
          <w:lang w:val="en-GB"/>
        </w:rPr>
      </w:pPr>
      <w:r w:rsidRPr="000A6E97">
        <w:rPr>
          <w:rFonts w:asciiTheme="minorHAnsi" w:hAnsiTheme="minorHAnsi" w:cstheme="minorHAnsi"/>
          <w:i/>
          <w:sz w:val="20"/>
          <w:lang w:val="en-GB"/>
        </w:rPr>
        <w:t>BAU EPD M-Do</w:t>
      </w:r>
      <w:r w:rsidR="000A6E97" w:rsidRPr="000A6E97">
        <w:rPr>
          <w:rFonts w:asciiTheme="minorHAnsi" w:hAnsiTheme="minorHAnsi" w:cstheme="minorHAnsi"/>
          <w:i/>
          <w:sz w:val="20"/>
          <w:lang w:val="en-GB"/>
        </w:rPr>
        <w:t>c</w:t>
      </w:r>
      <w:r w:rsidRPr="000A6E97">
        <w:rPr>
          <w:rFonts w:asciiTheme="minorHAnsi" w:hAnsiTheme="minorHAnsi" w:cstheme="minorHAnsi"/>
          <w:i/>
          <w:sz w:val="20"/>
          <w:lang w:val="en-GB"/>
        </w:rPr>
        <w:t>ument 23-</w:t>
      </w:r>
      <w:r w:rsidR="000A6E97">
        <w:rPr>
          <w:rFonts w:asciiTheme="minorHAnsi" w:hAnsiTheme="minorHAnsi" w:cstheme="minorHAnsi"/>
          <w:i/>
          <w:sz w:val="20"/>
          <w:lang w:val="en-GB"/>
        </w:rPr>
        <w:t>M</w:t>
      </w:r>
      <w:r w:rsidR="000A6E97" w:rsidRPr="000A6E97">
        <w:rPr>
          <w:rFonts w:asciiTheme="minorHAnsi" w:hAnsiTheme="minorHAnsi" w:cstheme="minorHAnsi"/>
          <w:i/>
          <w:sz w:val="20"/>
          <w:lang w:val="en-GB"/>
        </w:rPr>
        <w:t>embers TAC</w:t>
      </w:r>
    </w:p>
    <w:p w14:paraId="7615004C" w14:textId="5D02966A" w:rsidR="00341DB1" w:rsidRPr="000A6E97" w:rsidRDefault="00341DB1" w:rsidP="00341DB1">
      <w:pPr>
        <w:rPr>
          <w:rFonts w:asciiTheme="minorHAnsi" w:hAnsiTheme="minorHAnsi" w:cstheme="minorHAnsi"/>
          <w:i/>
          <w:sz w:val="20"/>
          <w:lang w:val="en-GB"/>
        </w:rPr>
      </w:pPr>
      <w:r w:rsidRPr="000A6E97">
        <w:rPr>
          <w:rFonts w:asciiTheme="minorHAnsi" w:hAnsiTheme="minorHAnsi" w:cstheme="minorHAnsi"/>
          <w:i/>
          <w:sz w:val="20"/>
          <w:lang w:val="en-GB"/>
        </w:rPr>
        <w:t>BAU EPD M-Do</w:t>
      </w:r>
      <w:r w:rsidR="000A6E97" w:rsidRPr="000A6E97">
        <w:rPr>
          <w:rFonts w:asciiTheme="minorHAnsi" w:hAnsiTheme="minorHAnsi" w:cstheme="minorHAnsi"/>
          <w:i/>
          <w:sz w:val="20"/>
          <w:lang w:val="en-GB"/>
        </w:rPr>
        <w:t>c</w:t>
      </w:r>
      <w:r w:rsidRPr="000A6E97">
        <w:rPr>
          <w:rFonts w:asciiTheme="minorHAnsi" w:hAnsiTheme="minorHAnsi" w:cstheme="minorHAnsi"/>
          <w:i/>
          <w:sz w:val="20"/>
          <w:lang w:val="en-GB"/>
        </w:rPr>
        <w:t>ument 24-</w:t>
      </w:r>
      <w:r w:rsidR="000A6E97" w:rsidRPr="000A6E97">
        <w:rPr>
          <w:rFonts w:asciiTheme="minorHAnsi" w:hAnsiTheme="minorHAnsi" w:cstheme="minorHAnsi"/>
          <w:i/>
          <w:sz w:val="20"/>
          <w:lang w:val="en-GB"/>
        </w:rPr>
        <w:t>Internal regulations TAC</w:t>
      </w:r>
    </w:p>
    <w:p w14:paraId="26F7084D" w14:textId="4164546D" w:rsidR="00341DB1" w:rsidRPr="00A2679B" w:rsidRDefault="00A2679B" w:rsidP="00E852AF">
      <w:pPr>
        <w:rPr>
          <w:rFonts w:asciiTheme="minorHAnsi" w:hAnsiTheme="minorHAnsi" w:cstheme="minorHAnsi"/>
          <w:sz w:val="20"/>
          <w:lang w:val="en-GB"/>
        </w:rPr>
      </w:pPr>
      <w:r w:rsidRPr="004C61F5">
        <w:rPr>
          <w:rFonts w:asciiTheme="minorHAnsi" w:hAnsiTheme="minorHAnsi" w:cstheme="minorHAnsi"/>
          <w:i/>
          <w:iCs/>
          <w:sz w:val="20"/>
          <w:lang w:val="en-GB"/>
        </w:rPr>
        <w:t>BAU EPD M-Document 25-contract cooperation TAC</w:t>
      </w:r>
    </w:p>
    <w:p w14:paraId="5A2BB636" w14:textId="77777777" w:rsidR="00E852AF" w:rsidRPr="00A2679B" w:rsidRDefault="00E852AF" w:rsidP="00E852AF">
      <w:pPr>
        <w:rPr>
          <w:rFonts w:asciiTheme="minorHAnsi" w:hAnsiTheme="minorHAnsi" w:cstheme="minorHAnsi"/>
          <w:sz w:val="20"/>
          <w:lang w:val="en-GB"/>
        </w:rPr>
      </w:pPr>
    </w:p>
    <w:p w14:paraId="59FA1958" w14:textId="57996C3A" w:rsidR="00E852AF" w:rsidRPr="00441B2E" w:rsidRDefault="00441B2E" w:rsidP="00C80191">
      <w:pPr>
        <w:pStyle w:val="berschrift2"/>
      </w:pPr>
      <w:bookmarkStart w:id="27" w:name="_Toc452114587"/>
      <w:bookmarkStart w:id="28" w:name="_Toc191467116"/>
      <w:r w:rsidRPr="00CD4959">
        <w:t>Procedures for preparation, verification and maintenance of Product Category Rules (PCR)</w:t>
      </w:r>
      <w:bookmarkEnd w:id="27"/>
      <w:r w:rsidR="004C61F5">
        <w:t xml:space="preserve"> and EPD </w:t>
      </w:r>
      <w:r w:rsidR="00A24FFB">
        <w:t>documents</w:t>
      </w:r>
      <w:bookmarkEnd w:id="28"/>
    </w:p>
    <w:p w14:paraId="6AAB3C1A" w14:textId="0A086FC3" w:rsidR="00E852AF" w:rsidRDefault="00E852AF" w:rsidP="00E852AF">
      <w:pPr>
        <w:rPr>
          <w:rFonts w:asciiTheme="minorHAnsi" w:hAnsiTheme="minorHAnsi" w:cstheme="minorHAnsi"/>
          <w:sz w:val="20"/>
          <w:lang w:val="en-GB"/>
        </w:rPr>
      </w:pPr>
    </w:p>
    <w:p w14:paraId="00B4453D" w14:textId="1CDB8704" w:rsidR="00A24FFB" w:rsidRPr="00A24FFB" w:rsidRDefault="00A24FFB" w:rsidP="00A24FFB">
      <w:pPr>
        <w:pStyle w:val="berschrift3"/>
        <w:rPr>
          <w:sz w:val="22"/>
          <w:lang w:val="en-GB"/>
        </w:rPr>
      </w:pPr>
      <w:bookmarkStart w:id="29" w:name="_Toc191467117"/>
      <w:r w:rsidRPr="00A24FFB">
        <w:rPr>
          <w:sz w:val="22"/>
          <w:lang w:val="en-GB"/>
        </w:rPr>
        <w:t>Procedures for preparation, verification and maintenance of Product Category Rules (PCR) B</w:t>
      </w:r>
      <w:bookmarkEnd w:id="29"/>
    </w:p>
    <w:p w14:paraId="4CDBBEB8" w14:textId="77777777" w:rsidR="00A24FFB" w:rsidRDefault="00A24FFB" w:rsidP="00441B2E">
      <w:pPr>
        <w:rPr>
          <w:rFonts w:asciiTheme="minorHAnsi" w:hAnsiTheme="minorHAnsi" w:cstheme="minorHAnsi"/>
          <w:sz w:val="20"/>
          <w:lang w:val="en-GB"/>
        </w:rPr>
      </w:pPr>
    </w:p>
    <w:p w14:paraId="1D0796A1" w14:textId="5F01385A" w:rsidR="00441B2E" w:rsidRPr="00E669FB" w:rsidRDefault="00441B2E" w:rsidP="00441B2E">
      <w:pPr>
        <w:rPr>
          <w:rFonts w:asciiTheme="minorHAnsi" w:hAnsiTheme="minorHAnsi" w:cstheme="minorHAnsi"/>
          <w:sz w:val="20"/>
          <w:lang w:val="en-GB"/>
        </w:rPr>
      </w:pPr>
      <w:r w:rsidRPr="00A630C9">
        <w:rPr>
          <w:rFonts w:asciiTheme="minorHAnsi" w:hAnsiTheme="minorHAnsi" w:cstheme="minorHAnsi"/>
          <w:sz w:val="20"/>
          <w:lang w:val="en-GB"/>
        </w:rPr>
        <w:t xml:space="preserve">The Product Category Rules (PCR) give the basis for the environmental product declarations. </w:t>
      </w:r>
      <w:r w:rsidRPr="00E669FB">
        <w:rPr>
          <w:rFonts w:asciiTheme="minorHAnsi" w:hAnsiTheme="minorHAnsi" w:cstheme="minorHAnsi"/>
          <w:sz w:val="20"/>
          <w:lang w:val="en-GB"/>
        </w:rPr>
        <w:t xml:space="preserve">They define all that has to be declared in accordance </w:t>
      </w:r>
      <w:proofErr w:type="gramStart"/>
      <w:r w:rsidRPr="00E669FB">
        <w:rPr>
          <w:rFonts w:asciiTheme="minorHAnsi" w:hAnsiTheme="minorHAnsi" w:cstheme="minorHAnsi"/>
          <w:sz w:val="20"/>
          <w:lang w:val="en-GB"/>
        </w:rPr>
        <w:t>to</w:t>
      </w:r>
      <w:proofErr w:type="gramEnd"/>
      <w:r w:rsidRPr="00E669FB">
        <w:rPr>
          <w:rFonts w:asciiTheme="minorHAnsi" w:hAnsiTheme="minorHAnsi" w:cstheme="minorHAnsi"/>
          <w:sz w:val="20"/>
          <w:lang w:val="en-GB"/>
        </w:rPr>
        <w:t xml:space="preserve"> the specific PCR and are developed in Product Group Panel under involvement of interested parties. </w:t>
      </w:r>
    </w:p>
    <w:p w14:paraId="472A5EED" w14:textId="77777777" w:rsidR="00441B2E" w:rsidRPr="00E669FB" w:rsidRDefault="00441B2E" w:rsidP="00441B2E">
      <w:pPr>
        <w:overflowPunct/>
        <w:autoSpaceDE/>
        <w:autoSpaceDN/>
        <w:adjustRightInd/>
        <w:spacing w:line="240" w:lineRule="auto"/>
        <w:jc w:val="left"/>
        <w:textAlignment w:val="auto"/>
        <w:rPr>
          <w:rFonts w:asciiTheme="minorHAnsi" w:hAnsiTheme="minorHAnsi" w:cstheme="minorHAnsi"/>
          <w:sz w:val="20"/>
          <w:lang w:val="en-GB"/>
        </w:rPr>
      </w:pPr>
    </w:p>
    <w:p w14:paraId="3F888C07" w14:textId="4DC0A1CF" w:rsidR="00441B2E" w:rsidRPr="00E669FB" w:rsidRDefault="00441B2E" w:rsidP="00441B2E">
      <w:pPr>
        <w:overflowPunct/>
        <w:autoSpaceDE/>
        <w:autoSpaceDN/>
        <w:adjustRightInd/>
        <w:spacing w:line="240" w:lineRule="auto"/>
        <w:jc w:val="left"/>
        <w:textAlignment w:val="auto"/>
        <w:rPr>
          <w:rFonts w:asciiTheme="minorHAnsi" w:hAnsiTheme="minorHAnsi" w:cstheme="minorHAnsi"/>
          <w:sz w:val="20"/>
          <w:lang w:val="en-GB"/>
        </w:rPr>
      </w:pPr>
      <w:r w:rsidRPr="00E669FB">
        <w:rPr>
          <w:rFonts w:asciiTheme="minorHAnsi" w:hAnsiTheme="minorHAnsi" w:cstheme="minorHAnsi"/>
          <w:sz w:val="20"/>
          <w:lang w:val="en-GB"/>
        </w:rPr>
        <w:t xml:space="preserve">Following ISO 14025 the possibility of adopting readily available PCR documents for equal product categories from appropriate market regions shall be checked. The product group panel will therefore make </w:t>
      </w:r>
      <w:proofErr w:type="gramStart"/>
      <w:r w:rsidRPr="00E669FB">
        <w:rPr>
          <w:rFonts w:asciiTheme="minorHAnsi" w:hAnsiTheme="minorHAnsi" w:cstheme="minorHAnsi"/>
          <w:sz w:val="20"/>
          <w:lang w:val="en-GB"/>
        </w:rPr>
        <w:t>an appropriate research</w:t>
      </w:r>
      <w:proofErr w:type="gramEnd"/>
      <w:r w:rsidRPr="00E669FB">
        <w:rPr>
          <w:rFonts w:asciiTheme="minorHAnsi" w:hAnsiTheme="minorHAnsi" w:cstheme="minorHAnsi"/>
          <w:sz w:val="20"/>
          <w:lang w:val="en-GB"/>
        </w:rPr>
        <w:t xml:space="preserve"> and adopt existing PCR documents if possible. Especially standards from the CEN- und ISO committees (CEN/TC 350 und ISO/TC 59 SC 17 WG3) shall be considered. CEN TC c-PCR overrule Programme Operator related PCR documents. </w:t>
      </w:r>
    </w:p>
    <w:p w14:paraId="7470D1E4" w14:textId="19A11810"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PCR according to EN 15804 published as EN standards by CEN for a product family shall have prevalence over any other PCR, unless technically justified.</w:t>
      </w:r>
      <w:r w:rsidR="00292405">
        <w:rPr>
          <w:rFonts w:asciiTheme="minorHAnsi" w:hAnsiTheme="minorHAnsi" w:cstheme="minorHAnsi"/>
          <w:sz w:val="20"/>
          <w:lang w:val="en-GB"/>
        </w:rPr>
        <w:t xml:space="preserve"> </w:t>
      </w:r>
      <w:r w:rsidR="00292405" w:rsidRPr="00292405">
        <w:rPr>
          <w:rFonts w:asciiTheme="minorHAnsi" w:hAnsiTheme="minorHAnsi" w:cstheme="minorHAnsi"/>
          <w:sz w:val="20"/>
          <w:lang w:val="en-GB"/>
        </w:rPr>
        <w:t>Such deviations must be noted in the project report and the EPD.</w:t>
      </w:r>
    </w:p>
    <w:p w14:paraId="27310081" w14:textId="751F0EBE" w:rsidR="00441B2E" w:rsidRPr="00441B2E" w:rsidRDefault="00441B2E" w:rsidP="00441B2E">
      <w:pPr>
        <w:rPr>
          <w:rFonts w:asciiTheme="minorHAnsi" w:hAnsiTheme="minorHAnsi" w:cstheme="minorHAnsi"/>
          <w:sz w:val="20"/>
          <w:lang w:val="en-GB"/>
        </w:rPr>
      </w:pPr>
      <w:r w:rsidRPr="00441B2E">
        <w:rPr>
          <w:rFonts w:asciiTheme="minorHAnsi" w:hAnsiTheme="minorHAnsi" w:cstheme="minorHAnsi"/>
          <w:sz w:val="20"/>
          <w:lang w:val="en-GB"/>
        </w:rPr>
        <w:t xml:space="preserve">The content of a national and/or Programme </w:t>
      </w:r>
      <w:r>
        <w:rPr>
          <w:rFonts w:asciiTheme="minorHAnsi" w:hAnsiTheme="minorHAnsi" w:cstheme="minorHAnsi"/>
          <w:sz w:val="20"/>
          <w:lang w:val="en-GB"/>
        </w:rPr>
        <w:t>O</w:t>
      </w:r>
      <w:r w:rsidRPr="00441B2E">
        <w:rPr>
          <w:rFonts w:asciiTheme="minorHAnsi" w:hAnsiTheme="minorHAnsi" w:cstheme="minorHAnsi"/>
          <w:sz w:val="20"/>
          <w:lang w:val="en-GB"/>
        </w:rPr>
        <w:t>perator related PCR should refer to the corresponding CEN TC c-PCR.</w:t>
      </w:r>
    </w:p>
    <w:p w14:paraId="1DED2544" w14:textId="77777777"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Regarding the procedure of preparing PCR documents ISO 14025 recommends in clause 6.7.1 to prepare the PCR after the definition of the product category by reference to a fitting LCA. </w:t>
      </w:r>
    </w:p>
    <w:p w14:paraId="2DCC989D" w14:textId="77777777" w:rsidR="00441B2E" w:rsidRPr="00441B2E" w:rsidRDefault="00441B2E" w:rsidP="00E852AF">
      <w:pPr>
        <w:rPr>
          <w:rFonts w:asciiTheme="minorHAnsi" w:hAnsiTheme="minorHAnsi" w:cstheme="minorHAnsi"/>
          <w:sz w:val="20"/>
          <w:lang w:val="en-GB"/>
        </w:rPr>
      </w:pPr>
    </w:p>
    <w:p w14:paraId="1BECB252" w14:textId="0326CD46" w:rsidR="00E852AF" w:rsidRDefault="00A630C9" w:rsidP="00C80191">
      <w:pPr>
        <w:pStyle w:val="berschrift4"/>
      </w:pPr>
      <w:r w:rsidRPr="0090737C">
        <w:t>Content of PCR</w:t>
      </w:r>
      <w:r w:rsidR="00DD4B0A" w:rsidRPr="0090737C">
        <w:t>-B f</w:t>
      </w:r>
      <w:r w:rsidRPr="0090737C">
        <w:t xml:space="preserve">or specific construction materials/elements/systems </w:t>
      </w:r>
    </w:p>
    <w:p w14:paraId="029D9E85" w14:textId="77777777" w:rsidR="00A24FFB" w:rsidRPr="00A24FFB" w:rsidRDefault="00A24FFB" w:rsidP="00A24FFB">
      <w:pPr>
        <w:rPr>
          <w:lang w:val="en-GB"/>
        </w:rPr>
      </w:pPr>
    </w:p>
    <w:p w14:paraId="2FE43402" w14:textId="77777777" w:rsidR="0090737C" w:rsidRPr="00CD4959" w:rsidRDefault="0090737C" w:rsidP="00A24FFB">
      <w:pPr>
        <w:pStyle w:val="berschrift5"/>
      </w:pPr>
      <w:bookmarkStart w:id="30" w:name="_Toc452114589"/>
      <w:r w:rsidRPr="00CD4959">
        <w:t>General Rules</w:t>
      </w:r>
      <w:bookmarkEnd w:id="30"/>
    </w:p>
    <w:p w14:paraId="00C819C4" w14:textId="0BE98231" w:rsidR="0090737C" w:rsidRPr="00375D3A" w:rsidRDefault="004F3381" w:rsidP="00375D3A">
      <w:pPr>
        <w:pStyle w:val="berschrift5"/>
        <w:numPr>
          <w:ilvl w:val="0"/>
          <w:numId w:val="0"/>
        </w:numPr>
        <w:rPr>
          <w:rFonts w:cstheme="minorHAnsi"/>
          <w:b w:val="0"/>
          <w:bCs/>
          <w:i w:val="0"/>
          <w:lang w:val="en-GB"/>
        </w:rPr>
      </w:pPr>
      <w:r w:rsidRPr="004F3381">
        <w:rPr>
          <w:rFonts w:cstheme="minorHAnsi"/>
          <w:b w:val="0"/>
          <w:bCs/>
          <w:i w:val="0"/>
          <w:lang w:val="en-GB"/>
        </w:rPr>
        <w:t>Requirements for the content and format of the project report are dealt with under 4.3.3 and 6.2 and in BAU EPD-M-DOKUMENT-13A2-</w:t>
      </w:r>
      <w:r w:rsidRPr="00375D3A">
        <w:rPr>
          <w:lang w:val="en-GB"/>
        </w:rPr>
        <w:t xml:space="preserve"> </w:t>
      </w:r>
      <w:r w:rsidRPr="004F3381">
        <w:rPr>
          <w:rFonts w:cstheme="minorHAnsi"/>
          <w:b w:val="0"/>
          <w:bCs/>
          <w:i w:val="0"/>
          <w:lang w:val="en-GB"/>
        </w:rPr>
        <w:t xml:space="preserve">project-report-content-and-format-template-EN15804+A2. Requirements for the presentation of the content and design of the format of the EPD are presented in product-specific PCRs for building materials (PCR-B) or an EPD format template.  </w:t>
      </w:r>
      <w:r w:rsidR="0090737C" w:rsidRPr="00375D3A">
        <w:rPr>
          <w:rFonts w:cstheme="minorHAnsi"/>
          <w:b w:val="0"/>
          <w:bCs/>
          <w:i w:val="0"/>
          <w:lang w:val="en-GB"/>
        </w:rPr>
        <w:t xml:space="preserve"> Bau EPD GmbH offers Microsoft Word templates for both project report and EPD. </w:t>
      </w:r>
    </w:p>
    <w:p w14:paraId="1C5873A6" w14:textId="77777777" w:rsidR="00A24FFB" w:rsidRPr="00CD4959" w:rsidRDefault="00A24FFB" w:rsidP="0090737C">
      <w:pPr>
        <w:rPr>
          <w:rFonts w:asciiTheme="minorHAnsi" w:hAnsiTheme="minorHAnsi"/>
          <w:bCs/>
          <w:lang w:val="en-GB"/>
        </w:rPr>
      </w:pPr>
    </w:p>
    <w:p w14:paraId="324E1622" w14:textId="77777777" w:rsidR="0090737C" w:rsidRPr="0090737C" w:rsidRDefault="0090737C" w:rsidP="00A24FFB">
      <w:pPr>
        <w:pStyle w:val="berschrift5"/>
      </w:pPr>
      <w:bookmarkStart w:id="31" w:name="_Toc452114590"/>
      <w:r w:rsidRPr="0090737C">
        <w:t xml:space="preserve">Definition </w:t>
      </w:r>
      <w:proofErr w:type="spellStart"/>
      <w:r w:rsidRPr="0090737C">
        <w:t>of</w:t>
      </w:r>
      <w:proofErr w:type="spellEnd"/>
      <w:r w:rsidRPr="0090737C">
        <w:t xml:space="preserve"> </w:t>
      </w:r>
      <w:proofErr w:type="spellStart"/>
      <w:r w:rsidRPr="0090737C">
        <w:t>the</w:t>
      </w:r>
      <w:proofErr w:type="spellEnd"/>
      <w:r w:rsidRPr="0090737C">
        <w:t xml:space="preserve"> </w:t>
      </w:r>
      <w:proofErr w:type="spellStart"/>
      <w:r w:rsidRPr="0090737C">
        <w:t>Product</w:t>
      </w:r>
      <w:proofErr w:type="spellEnd"/>
      <w:r w:rsidRPr="0090737C">
        <w:t xml:space="preserve"> </w:t>
      </w:r>
      <w:proofErr w:type="spellStart"/>
      <w:r w:rsidRPr="0090737C">
        <w:t>Category</w:t>
      </w:r>
      <w:bookmarkEnd w:id="31"/>
      <w:proofErr w:type="spellEnd"/>
    </w:p>
    <w:p w14:paraId="78B3EC4B" w14:textId="77777777" w:rsidR="0090737C" w:rsidRPr="00CD4959" w:rsidRDefault="0090737C" w:rsidP="0090737C">
      <w:pPr>
        <w:rPr>
          <w:rFonts w:asciiTheme="minorHAnsi" w:hAnsiTheme="minorHAnsi"/>
          <w:bCs/>
          <w:lang w:val="en-GB"/>
        </w:rPr>
      </w:pPr>
    </w:p>
    <w:p w14:paraId="5E3FA9C1" w14:textId="63414D5F" w:rsidR="0090737C" w:rsidRPr="00E669FB" w:rsidRDefault="0090737C">
      <w:pPr>
        <w:pStyle w:val="Listenabsatz"/>
        <w:numPr>
          <w:ilvl w:val="0"/>
          <w:numId w:val="23"/>
        </w:numPr>
        <w:rPr>
          <w:rFonts w:asciiTheme="minorHAnsi" w:hAnsiTheme="minorHAnsi" w:cstheme="minorHAnsi"/>
          <w:bCs/>
          <w:sz w:val="20"/>
          <w:lang w:val="en-GB"/>
        </w:rPr>
      </w:pPr>
      <w:r w:rsidRPr="00E669FB">
        <w:rPr>
          <w:rFonts w:asciiTheme="minorHAnsi" w:hAnsiTheme="minorHAnsi" w:cstheme="minorHAnsi"/>
          <w:bCs/>
          <w:sz w:val="20"/>
          <w:lang w:val="en-GB"/>
        </w:rPr>
        <w:t xml:space="preserve">definition and description of the product, applying correct number of numbering system, description of function and application of the products </w:t>
      </w:r>
    </w:p>
    <w:p w14:paraId="4B60324B" w14:textId="77777777" w:rsidR="0090737C" w:rsidRPr="00E669FB" w:rsidRDefault="0090737C" w:rsidP="0090737C">
      <w:pPr>
        <w:pStyle w:val="Listenabsatz"/>
        <w:ind w:left="0"/>
        <w:rPr>
          <w:rFonts w:asciiTheme="minorHAnsi" w:hAnsiTheme="minorHAnsi" w:cstheme="minorHAnsi"/>
          <w:bCs/>
          <w:sz w:val="20"/>
          <w:lang w:val="en-GB"/>
        </w:rPr>
      </w:pPr>
    </w:p>
    <w:p w14:paraId="447657A3" w14:textId="1100399C" w:rsidR="0090737C" w:rsidRPr="00E669FB" w:rsidRDefault="0090737C">
      <w:pPr>
        <w:pStyle w:val="Listenabsatz"/>
        <w:numPr>
          <w:ilvl w:val="0"/>
          <w:numId w:val="23"/>
        </w:numPr>
        <w:rPr>
          <w:rFonts w:asciiTheme="minorHAnsi" w:hAnsiTheme="minorHAnsi" w:cstheme="minorHAnsi"/>
          <w:bCs/>
          <w:sz w:val="20"/>
          <w:lang w:val="en-GB"/>
        </w:rPr>
      </w:pPr>
      <w:r w:rsidRPr="00E669FB">
        <w:rPr>
          <w:rFonts w:asciiTheme="minorHAnsi" w:hAnsiTheme="minorHAnsi" w:cstheme="minorHAnsi"/>
          <w:bCs/>
          <w:sz w:val="20"/>
          <w:lang w:val="en-GB"/>
        </w:rPr>
        <w:t>List of standards applicable for the product (harmonised EN standards, European technical approvals/admission/valuations or the standard made mandatory in the ÜA (</w:t>
      </w:r>
      <w:proofErr w:type="spellStart"/>
      <w:r w:rsidRPr="00E669FB">
        <w:rPr>
          <w:rFonts w:asciiTheme="minorHAnsi" w:hAnsiTheme="minorHAnsi" w:cstheme="minorHAnsi"/>
          <w:bCs/>
          <w:sz w:val="20"/>
          <w:lang w:val="en-GB"/>
        </w:rPr>
        <w:t>Übereinstimmung</w:t>
      </w:r>
      <w:proofErr w:type="spellEnd"/>
      <w:r w:rsidRPr="00E669FB">
        <w:rPr>
          <w:rFonts w:asciiTheme="minorHAnsi" w:hAnsiTheme="minorHAnsi" w:cstheme="minorHAnsi"/>
          <w:bCs/>
          <w:sz w:val="20"/>
          <w:lang w:val="en-GB"/>
        </w:rPr>
        <w:t xml:space="preserve"> Austria) list of products. Declaration of product features to be declared according to these standard as well as self-declarations and third-party verifications. </w:t>
      </w:r>
    </w:p>
    <w:p w14:paraId="0B0CF3BE" w14:textId="77777777" w:rsidR="0090737C" w:rsidRPr="00E669FB" w:rsidRDefault="0090737C" w:rsidP="0090737C">
      <w:pPr>
        <w:rPr>
          <w:rFonts w:asciiTheme="minorHAnsi" w:hAnsiTheme="minorHAnsi" w:cstheme="minorHAnsi"/>
          <w:bCs/>
          <w:sz w:val="20"/>
          <w:lang w:val="en-GB"/>
        </w:rPr>
      </w:pPr>
    </w:p>
    <w:p w14:paraId="0AEF663E" w14:textId="534A5674" w:rsidR="0090737C" w:rsidRPr="00E669FB" w:rsidRDefault="0090737C">
      <w:pPr>
        <w:pStyle w:val="Listenabsatz"/>
        <w:numPr>
          <w:ilvl w:val="0"/>
          <w:numId w:val="23"/>
        </w:numPr>
        <w:rPr>
          <w:rFonts w:asciiTheme="minorHAnsi" w:hAnsiTheme="minorHAnsi" w:cstheme="minorHAnsi"/>
          <w:bCs/>
          <w:sz w:val="20"/>
          <w:lang w:val="en-GB"/>
        </w:rPr>
      </w:pPr>
      <w:r w:rsidRPr="00E669FB">
        <w:rPr>
          <w:rFonts w:asciiTheme="minorHAnsi" w:hAnsiTheme="minorHAnsi" w:cstheme="minorHAnsi"/>
          <w:bCs/>
          <w:sz w:val="20"/>
          <w:lang w:val="en-GB"/>
        </w:rPr>
        <w:t xml:space="preserve">Listing of additional product features that </w:t>
      </w:r>
      <w:proofErr w:type="gramStart"/>
      <w:r w:rsidRPr="00E669FB">
        <w:rPr>
          <w:rFonts w:asciiTheme="minorHAnsi" w:hAnsiTheme="minorHAnsi" w:cstheme="minorHAnsi"/>
          <w:bCs/>
          <w:sz w:val="20"/>
          <w:lang w:val="en-GB"/>
        </w:rPr>
        <w:t>have to</w:t>
      </w:r>
      <w:proofErr w:type="gramEnd"/>
      <w:r w:rsidRPr="00E669FB">
        <w:rPr>
          <w:rFonts w:asciiTheme="minorHAnsi" w:hAnsiTheme="minorHAnsi" w:cstheme="minorHAnsi"/>
          <w:bCs/>
          <w:sz w:val="20"/>
          <w:lang w:val="en-GB"/>
        </w:rPr>
        <w:t xml:space="preserve"> be declared </w:t>
      </w:r>
    </w:p>
    <w:p w14:paraId="1D31FE11" w14:textId="77777777" w:rsidR="0090737C" w:rsidRPr="00704F0D" w:rsidRDefault="0090737C" w:rsidP="0090737C">
      <w:pPr>
        <w:ind w:left="851"/>
        <w:rPr>
          <w:rFonts w:asciiTheme="minorHAnsi" w:hAnsiTheme="minorHAnsi" w:cstheme="minorHAnsi"/>
          <w:bCs/>
          <w:sz w:val="20"/>
        </w:rPr>
      </w:pPr>
      <w:r w:rsidRPr="00704F0D">
        <w:rPr>
          <w:rFonts w:asciiTheme="minorHAnsi" w:hAnsiTheme="minorHAnsi" w:cstheme="minorHAnsi"/>
          <w:bCs/>
          <w:sz w:val="20"/>
        </w:rPr>
        <w:t>e.g.:</w:t>
      </w:r>
    </w:p>
    <w:p w14:paraId="21EC85BB" w14:textId="77777777" w:rsidR="0090737C" w:rsidRPr="00704F0D" w:rsidRDefault="0090737C">
      <w:pPr>
        <w:pStyle w:val="Listenabsatz"/>
        <w:numPr>
          <w:ilvl w:val="0"/>
          <w:numId w:val="24"/>
        </w:numPr>
        <w:rPr>
          <w:rFonts w:asciiTheme="minorHAnsi" w:hAnsiTheme="minorHAnsi" w:cstheme="minorHAnsi"/>
          <w:bCs/>
          <w:sz w:val="20"/>
        </w:rPr>
      </w:pPr>
      <w:proofErr w:type="spellStart"/>
      <w:r w:rsidRPr="00704F0D">
        <w:rPr>
          <w:rFonts w:asciiTheme="minorHAnsi" w:hAnsiTheme="minorHAnsi" w:cstheme="minorHAnsi"/>
          <w:bCs/>
          <w:sz w:val="20"/>
        </w:rPr>
        <w:t>dimensions</w:t>
      </w:r>
      <w:proofErr w:type="spellEnd"/>
      <w:r w:rsidRPr="00704F0D">
        <w:rPr>
          <w:rFonts w:asciiTheme="minorHAnsi" w:hAnsiTheme="minorHAnsi" w:cstheme="minorHAnsi"/>
          <w:bCs/>
          <w:sz w:val="20"/>
        </w:rPr>
        <w:t>,</w:t>
      </w:r>
    </w:p>
    <w:p w14:paraId="09D30937" w14:textId="77777777" w:rsidR="0090737C" w:rsidRPr="00704F0D" w:rsidRDefault="0090737C">
      <w:pPr>
        <w:pStyle w:val="Listenabsatz"/>
        <w:numPr>
          <w:ilvl w:val="0"/>
          <w:numId w:val="24"/>
        </w:numPr>
        <w:rPr>
          <w:rFonts w:asciiTheme="minorHAnsi" w:hAnsiTheme="minorHAnsi" w:cstheme="minorHAnsi"/>
          <w:bCs/>
          <w:sz w:val="20"/>
        </w:rPr>
      </w:pPr>
      <w:proofErr w:type="spellStart"/>
      <w:r w:rsidRPr="00704F0D">
        <w:rPr>
          <w:rFonts w:asciiTheme="minorHAnsi" w:hAnsiTheme="minorHAnsi" w:cstheme="minorHAnsi"/>
          <w:bCs/>
          <w:sz w:val="20"/>
        </w:rPr>
        <w:lastRenderedPageBreak/>
        <w:t>bulk</w:t>
      </w:r>
      <w:proofErr w:type="spellEnd"/>
      <w:r w:rsidRPr="00704F0D">
        <w:rPr>
          <w:rFonts w:asciiTheme="minorHAnsi" w:hAnsiTheme="minorHAnsi" w:cstheme="minorHAnsi"/>
          <w:bCs/>
          <w:sz w:val="20"/>
        </w:rPr>
        <w:t xml:space="preserve"> </w:t>
      </w:r>
      <w:proofErr w:type="spellStart"/>
      <w:r w:rsidRPr="00704F0D">
        <w:rPr>
          <w:rFonts w:asciiTheme="minorHAnsi" w:hAnsiTheme="minorHAnsi" w:cstheme="minorHAnsi"/>
          <w:bCs/>
          <w:sz w:val="20"/>
        </w:rPr>
        <w:t>density</w:t>
      </w:r>
      <w:proofErr w:type="spellEnd"/>
      <w:r w:rsidRPr="00704F0D">
        <w:rPr>
          <w:rFonts w:asciiTheme="minorHAnsi" w:hAnsiTheme="minorHAnsi" w:cstheme="minorHAnsi"/>
          <w:bCs/>
          <w:sz w:val="20"/>
        </w:rPr>
        <w:t xml:space="preserve">, </w:t>
      </w:r>
    </w:p>
    <w:p w14:paraId="001531E4" w14:textId="77777777" w:rsidR="0090737C" w:rsidRPr="00704F0D" w:rsidRDefault="0090737C">
      <w:pPr>
        <w:pStyle w:val="Listenabsatz"/>
        <w:numPr>
          <w:ilvl w:val="0"/>
          <w:numId w:val="24"/>
        </w:numPr>
        <w:rPr>
          <w:rFonts w:asciiTheme="minorHAnsi" w:hAnsiTheme="minorHAnsi" w:cstheme="minorHAnsi"/>
          <w:bCs/>
          <w:sz w:val="20"/>
        </w:rPr>
      </w:pPr>
      <w:hyperlink r:id="rId18" w:history="1">
        <w:proofErr w:type="spellStart"/>
        <w:r w:rsidRPr="00704F0D">
          <w:rPr>
            <w:rFonts w:asciiTheme="minorHAnsi" w:hAnsiTheme="minorHAnsi" w:cstheme="minorHAnsi"/>
            <w:bCs/>
            <w:sz w:val="20"/>
          </w:rPr>
          <w:t>equilibrium</w:t>
        </w:r>
        <w:proofErr w:type="spellEnd"/>
      </w:hyperlink>
      <w:r w:rsidRPr="00704F0D">
        <w:rPr>
          <w:rFonts w:asciiTheme="minorHAnsi" w:hAnsiTheme="minorHAnsi" w:cstheme="minorHAnsi"/>
          <w:bCs/>
          <w:sz w:val="20"/>
        </w:rPr>
        <w:t xml:space="preserve"> </w:t>
      </w:r>
      <w:hyperlink r:id="rId19" w:history="1">
        <w:proofErr w:type="spellStart"/>
        <w:r w:rsidRPr="00704F0D">
          <w:rPr>
            <w:rFonts w:asciiTheme="minorHAnsi" w:hAnsiTheme="minorHAnsi" w:cstheme="minorHAnsi"/>
            <w:bCs/>
            <w:sz w:val="20"/>
          </w:rPr>
          <w:t>moisture</w:t>
        </w:r>
        <w:proofErr w:type="spellEnd"/>
      </w:hyperlink>
      <w:r w:rsidRPr="00704F0D">
        <w:rPr>
          <w:rFonts w:asciiTheme="minorHAnsi" w:hAnsiTheme="minorHAnsi" w:cstheme="minorHAnsi"/>
          <w:bCs/>
          <w:sz w:val="20"/>
        </w:rPr>
        <w:t xml:space="preserve"> </w:t>
      </w:r>
      <w:hyperlink r:id="rId20" w:history="1">
        <w:proofErr w:type="spellStart"/>
        <w:r w:rsidRPr="00704F0D">
          <w:rPr>
            <w:rFonts w:asciiTheme="minorHAnsi" w:hAnsiTheme="minorHAnsi" w:cstheme="minorHAnsi"/>
            <w:bCs/>
            <w:sz w:val="20"/>
          </w:rPr>
          <w:t>content</w:t>
        </w:r>
        <w:proofErr w:type="spellEnd"/>
      </w:hyperlink>
      <w:r w:rsidRPr="00704F0D">
        <w:rPr>
          <w:rFonts w:asciiTheme="minorHAnsi" w:hAnsiTheme="minorHAnsi" w:cstheme="minorHAnsi"/>
          <w:bCs/>
          <w:sz w:val="20"/>
        </w:rPr>
        <w:t xml:space="preserve"> (EMC),</w:t>
      </w:r>
    </w:p>
    <w:p w14:paraId="4827A010" w14:textId="77777777" w:rsidR="0090737C" w:rsidRPr="00E669FB" w:rsidRDefault="0090737C">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mechanical characteristics (compressive strength, tensile strength, bending tensile strength, E-modulus),</w:t>
      </w:r>
    </w:p>
    <w:p w14:paraId="33347469" w14:textId="77777777" w:rsidR="0090737C" w:rsidRPr="00E669FB" w:rsidRDefault="0090737C">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fire protection: inflammableness, generation of smoke, burning dripping / fire resistance</w:t>
      </w:r>
    </w:p>
    <w:p w14:paraId="7E62A526" w14:textId="77777777" w:rsidR="0090737C" w:rsidRPr="00704F0D" w:rsidRDefault="0090737C">
      <w:pPr>
        <w:pStyle w:val="Listenabsatz"/>
        <w:numPr>
          <w:ilvl w:val="0"/>
          <w:numId w:val="24"/>
        </w:numPr>
        <w:rPr>
          <w:rFonts w:asciiTheme="minorHAnsi" w:hAnsiTheme="minorHAnsi" w:cstheme="minorHAnsi"/>
          <w:bCs/>
          <w:sz w:val="20"/>
        </w:rPr>
      </w:pPr>
      <w:proofErr w:type="spellStart"/>
      <w:r w:rsidRPr="00704F0D">
        <w:rPr>
          <w:rFonts w:asciiTheme="minorHAnsi" w:hAnsiTheme="minorHAnsi" w:cstheme="minorHAnsi"/>
          <w:bCs/>
          <w:sz w:val="20"/>
        </w:rPr>
        <w:t>acoustic</w:t>
      </w:r>
      <w:proofErr w:type="spellEnd"/>
      <w:r w:rsidRPr="00704F0D">
        <w:rPr>
          <w:rFonts w:asciiTheme="minorHAnsi" w:hAnsiTheme="minorHAnsi" w:cstheme="minorHAnsi"/>
          <w:bCs/>
          <w:sz w:val="20"/>
        </w:rPr>
        <w:t xml:space="preserve"> </w:t>
      </w:r>
      <w:proofErr w:type="spellStart"/>
      <w:r w:rsidRPr="00704F0D">
        <w:rPr>
          <w:rFonts w:asciiTheme="minorHAnsi" w:hAnsiTheme="minorHAnsi" w:cstheme="minorHAnsi"/>
          <w:bCs/>
          <w:sz w:val="20"/>
        </w:rPr>
        <w:t>protection</w:t>
      </w:r>
      <w:proofErr w:type="spellEnd"/>
      <w:r w:rsidRPr="00704F0D">
        <w:rPr>
          <w:rFonts w:asciiTheme="minorHAnsi" w:hAnsiTheme="minorHAnsi" w:cstheme="minorHAnsi"/>
          <w:bCs/>
          <w:sz w:val="20"/>
        </w:rPr>
        <w:t xml:space="preserve">: </w:t>
      </w:r>
      <w:proofErr w:type="spellStart"/>
      <w:r w:rsidRPr="00704F0D">
        <w:rPr>
          <w:rFonts w:asciiTheme="minorHAnsi" w:hAnsiTheme="minorHAnsi" w:cstheme="minorHAnsi"/>
          <w:bCs/>
          <w:sz w:val="20"/>
        </w:rPr>
        <w:t>sound</w:t>
      </w:r>
      <w:proofErr w:type="spellEnd"/>
      <w:r w:rsidRPr="00704F0D">
        <w:rPr>
          <w:rFonts w:asciiTheme="minorHAnsi" w:hAnsiTheme="minorHAnsi" w:cstheme="minorHAnsi"/>
          <w:bCs/>
          <w:sz w:val="20"/>
        </w:rPr>
        <w:t xml:space="preserve"> </w:t>
      </w:r>
      <w:proofErr w:type="spellStart"/>
      <w:r w:rsidRPr="00704F0D">
        <w:rPr>
          <w:rFonts w:asciiTheme="minorHAnsi" w:hAnsiTheme="minorHAnsi" w:cstheme="minorHAnsi"/>
          <w:bCs/>
          <w:sz w:val="20"/>
        </w:rPr>
        <w:t>reduction</w:t>
      </w:r>
      <w:proofErr w:type="spellEnd"/>
      <w:r w:rsidRPr="00704F0D">
        <w:rPr>
          <w:rFonts w:asciiTheme="minorHAnsi" w:hAnsiTheme="minorHAnsi" w:cstheme="minorHAnsi"/>
          <w:bCs/>
          <w:sz w:val="20"/>
        </w:rPr>
        <w:t xml:space="preserve"> </w:t>
      </w:r>
      <w:proofErr w:type="spellStart"/>
      <w:r w:rsidRPr="00704F0D">
        <w:rPr>
          <w:rFonts w:asciiTheme="minorHAnsi" w:hAnsiTheme="minorHAnsi" w:cstheme="minorHAnsi"/>
          <w:bCs/>
          <w:sz w:val="20"/>
        </w:rPr>
        <w:t>index</w:t>
      </w:r>
      <w:proofErr w:type="spellEnd"/>
    </w:p>
    <w:p w14:paraId="2966AE2C" w14:textId="77777777" w:rsidR="0090737C" w:rsidRPr="00E669FB" w:rsidRDefault="0090737C">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thermal protection: thermal conductivity, heat transfer coefficient</w:t>
      </w:r>
    </w:p>
    <w:p w14:paraId="6334A221" w14:textId="77777777" w:rsidR="0090737C" w:rsidRPr="00E669FB" w:rsidRDefault="0090737C">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protection against moisture: water vapour diffusion resistance factor</w:t>
      </w:r>
    </w:p>
    <w:p w14:paraId="753CA526" w14:textId="77777777" w:rsidR="0090737C" w:rsidRPr="00E669FB" w:rsidRDefault="0090737C" w:rsidP="0090737C">
      <w:pPr>
        <w:pStyle w:val="Listenabsatz"/>
        <w:ind w:left="851"/>
        <w:rPr>
          <w:rFonts w:asciiTheme="minorHAnsi" w:hAnsiTheme="minorHAnsi" w:cstheme="minorHAnsi"/>
          <w:bCs/>
          <w:sz w:val="20"/>
          <w:lang w:val="en-GB"/>
        </w:rPr>
      </w:pPr>
    </w:p>
    <w:p w14:paraId="3298A8DA" w14:textId="77777777" w:rsidR="0090737C" w:rsidRPr="00E669FB" w:rsidRDefault="0090737C" w:rsidP="0090737C">
      <w:pPr>
        <w:ind w:left="851"/>
        <w:rPr>
          <w:rFonts w:asciiTheme="minorHAnsi" w:hAnsiTheme="minorHAnsi" w:cstheme="minorHAnsi"/>
          <w:bCs/>
          <w:sz w:val="20"/>
          <w:lang w:val="en-GB"/>
        </w:rPr>
      </w:pPr>
      <w:r w:rsidRPr="00E669FB">
        <w:rPr>
          <w:rFonts w:asciiTheme="minorHAnsi" w:hAnsiTheme="minorHAnsi" w:cstheme="minorHAnsi"/>
          <w:bCs/>
          <w:sz w:val="20"/>
          <w:lang w:val="en-GB"/>
        </w:rPr>
        <w:t xml:space="preserve">(This information can also be stated in the Austrian national Annex to the EPD. It is allowed to reference to technical product data sheets. Especially with average EPDs such a reference is useful, if not all products of a product range can be described in detail). </w:t>
      </w:r>
    </w:p>
    <w:p w14:paraId="01FA26CA" w14:textId="2DAE09BC" w:rsidR="0090737C" w:rsidRPr="0028542E" w:rsidRDefault="0090737C">
      <w:pPr>
        <w:pStyle w:val="Listenabsatz"/>
        <w:numPr>
          <w:ilvl w:val="0"/>
          <w:numId w:val="23"/>
        </w:numPr>
        <w:rPr>
          <w:rFonts w:asciiTheme="minorHAnsi" w:hAnsiTheme="minorHAnsi" w:cstheme="minorHAnsi"/>
          <w:bCs/>
          <w:sz w:val="20"/>
          <w:lang w:val="en-GB"/>
        </w:rPr>
      </w:pPr>
      <w:r w:rsidRPr="00704F0D">
        <w:rPr>
          <w:rFonts w:asciiTheme="minorHAnsi" w:hAnsiTheme="minorHAnsi" w:cstheme="minorHAnsi"/>
          <w:bCs/>
          <w:sz w:val="20"/>
          <w:lang w:val="en-GB"/>
        </w:rPr>
        <w:t xml:space="preserve">List of materials and substances that can affect human health and/or the environment through all stages of the product life cycle, if not declared within LCA and if true, requirement of further proof. </w:t>
      </w:r>
      <w:r w:rsidRPr="0028542E">
        <w:rPr>
          <w:rFonts w:asciiTheme="minorHAnsi" w:hAnsiTheme="minorHAnsi" w:cstheme="minorHAnsi"/>
          <w:bCs/>
          <w:sz w:val="20"/>
          <w:lang w:val="en-GB"/>
        </w:rPr>
        <w:t xml:space="preserve">(see ISO </w:t>
      </w:r>
      <w:r w:rsidR="0028542E">
        <w:rPr>
          <w:rFonts w:asciiTheme="minorHAnsi" w:hAnsiTheme="minorHAnsi" w:cstheme="minorHAnsi"/>
          <w:bCs/>
          <w:sz w:val="20"/>
          <w:lang w:val="en-GB"/>
        </w:rPr>
        <w:t>1</w:t>
      </w:r>
      <w:r w:rsidRPr="0028542E">
        <w:rPr>
          <w:rFonts w:asciiTheme="minorHAnsi" w:hAnsiTheme="minorHAnsi" w:cstheme="minorHAnsi"/>
          <w:bCs/>
          <w:sz w:val="20"/>
          <w:lang w:val="en-GB"/>
        </w:rPr>
        <w:t>4025</w:t>
      </w:r>
      <w:r w:rsidR="0028542E" w:rsidRPr="0028542E">
        <w:rPr>
          <w:rFonts w:asciiTheme="minorHAnsi" w:hAnsiTheme="minorHAnsi" w:cstheme="minorHAnsi"/>
          <w:bCs/>
          <w:sz w:val="20"/>
          <w:lang w:val="en-GB"/>
        </w:rPr>
        <w:t>,</w:t>
      </w:r>
      <w:r w:rsidR="0028542E">
        <w:rPr>
          <w:rFonts w:asciiTheme="minorHAnsi" w:hAnsiTheme="minorHAnsi" w:cstheme="minorHAnsi"/>
          <w:bCs/>
          <w:sz w:val="20"/>
          <w:lang w:val="en-GB"/>
        </w:rPr>
        <w:t xml:space="preserve"> </w:t>
      </w:r>
      <w:r w:rsidRPr="0028542E">
        <w:rPr>
          <w:rFonts w:asciiTheme="minorHAnsi" w:hAnsiTheme="minorHAnsi" w:cstheme="minorHAnsi"/>
          <w:bCs/>
          <w:sz w:val="20"/>
          <w:lang w:val="en-GB"/>
        </w:rPr>
        <w:t>concerning radioactivity, way of gaining raw materials etc.)</w:t>
      </w:r>
    </w:p>
    <w:p w14:paraId="74AED458" w14:textId="5A3B99B1" w:rsidR="0090737C" w:rsidRDefault="00704F0D">
      <w:pPr>
        <w:pStyle w:val="Listenabsatz"/>
        <w:numPr>
          <w:ilvl w:val="0"/>
          <w:numId w:val="23"/>
        </w:numPr>
        <w:overflowPunct/>
        <w:autoSpaceDE/>
        <w:autoSpaceDN/>
        <w:adjustRightInd/>
        <w:spacing w:line="240" w:lineRule="auto"/>
        <w:ind w:left="709" w:hanging="283"/>
        <w:jc w:val="left"/>
        <w:textAlignment w:val="auto"/>
        <w:rPr>
          <w:rFonts w:asciiTheme="minorHAnsi" w:hAnsiTheme="minorHAnsi" w:cstheme="minorHAnsi"/>
          <w:bCs/>
          <w:sz w:val="20"/>
          <w:lang w:val="en-GB"/>
        </w:rPr>
      </w:pPr>
      <w:r w:rsidRPr="00704F0D">
        <w:rPr>
          <w:rFonts w:asciiTheme="minorHAnsi" w:hAnsiTheme="minorHAnsi" w:cstheme="minorHAnsi"/>
          <w:bCs/>
          <w:sz w:val="20"/>
          <w:lang w:val="en-GB"/>
        </w:rPr>
        <w:t xml:space="preserve">In the context of PCR </w:t>
      </w:r>
      <w:proofErr w:type="gramStart"/>
      <w:r w:rsidRPr="00704F0D">
        <w:rPr>
          <w:rFonts w:asciiTheme="minorHAnsi" w:hAnsiTheme="minorHAnsi" w:cstheme="minorHAnsi"/>
          <w:bCs/>
          <w:sz w:val="20"/>
          <w:lang w:val="en-GB"/>
        </w:rPr>
        <w:t>creation</w:t>
      </w:r>
      <w:proofErr w:type="gramEnd"/>
      <w:r w:rsidRPr="00704F0D">
        <w:rPr>
          <w:rFonts w:asciiTheme="minorHAnsi" w:hAnsiTheme="minorHAnsi" w:cstheme="minorHAnsi"/>
          <w:bCs/>
          <w:sz w:val="20"/>
          <w:lang w:val="en-GB"/>
        </w:rPr>
        <w:t xml:space="preserve"> the Product Group Pane</w:t>
      </w:r>
      <w:r w:rsidR="0028542E">
        <w:rPr>
          <w:rFonts w:asciiTheme="minorHAnsi" w:hAnsiTheme="minorHAnsi" w:cstheme="minorHAnsi"/>
          <w:bCs/>
          <w:sz w:val="20"/>
          <w:lang w:val="en-GB"/>
        </w:rPr>
        <w:t>l</w:t>
      </w:r>
      <w:r w:rsidRPr="00704F0D">
        <w:rPr>
          <w:rFonts w:asciiTheme="minorHAnsi" w:hAnsiTheme="minorHAnsi" w:cstheme="minorHAnsi"/>
          <w:bCs/>
          <w:sz w:val="20"/>
          <w:lang w:val="en-GB"/>
        </w:rPr>
        <w:t xml:space="preserve">s may decide to integrate text examples, examples of figures and/or flow charts. </w:t>
      </w:r>
    </w:p>
    <w:p w14:paraId="3B841210" w14:textId="77777777" w:rsidR="00A24FFB" w:rsidRPr="00704F0D" w:rsidRDefault="00A24FFB" w:rsidP="00A24FFB">
      <w:pPr>
        <w:pStyle w:val="Listenabsatz"/>
        <w:overflowPunct/>
        <w:autoSpaceDE/>
        <w:autoSpaceDN/>
        <w:adjustRightInd/>
        <w:spacing w:line="240" w:lineRule="auto"/>
        <w:ind w:left="709"/>
        <w:jc w:val="left"/>
        <w:textAlignment w:val="auto"/>
        <w:rPr>
          <w:rFonts w:asciiTheme="minorHAnsi" w:hAnsiTheme="minorHAnsi" w:cstheme="minorHAnsi"/>
          <w:bCs/>
          <w:sz w:val="20"/>
          <w:lang w:val="en-GB"/>
        </w:rPr>
      </w:pPr>
    </w:p>
    <w:p w14:paraId="72152051" w14:textId="3A84C36F" w:rsidR="0090737C" w:rsidRPr="00704F0D" w:rsidRDefault="0090737C" w:rsidP="00A24FFB">
      <w:pPr>
        <w:pStyle w:val="berschrift5"/>
      </w:pPr>
      <w:bookmarkStart w:id="32" w:name="_Toc452114591"/>
      <w:proofErr w:type="spellStart"/>
      <w:r w:rsidRPr="00704F0D">
        <w:t>Requirements</w:t>
      </w:r>
      <w:proofErr w:type="spellEnd"/>
      <w:r w:rsidRPr="00704F0D">
        <w:t xml:space="preserve"> on </w:t>
      </w:r>
      <w:proofErr w:type="spellStart"/>
      <w:r w:rsidRPr="00704F0D">
        <w:t>the</w:t>
      </w:r>
      <w:proofErr w:type="spellEnd"/>
      <w:r w:rsidRPr="00704F0D">
        <w:t xml:space="preserve"> LCA</w:t>
      </w:r>
      <w:bookmarkEnd w:id="32"/>
    </w:p>
    <w:p w14:paraId="2F85A702" w14:textId="77777777" w:rsidR="0090737C" w:rsidRPr="00704F0D" w:rsidRDefault="0090737C" w:rsidP="0090737C">
      <w:pPr>
        <w:rPr>
          <w:rFonts w:asciiTheme="minorHAnsi" w:hAnsiTheme="minorHAnsi" w:cstheme="minorHAnsi"/>
          <w:sz w:val="20"/>
          <w:lang w:val="en-GB"/>
        </w:rPr>
      </w:pPr>
    </w:p>
    <w:p w14:paraId="3564BAA3" w14:textId="2215B054"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General rules for LCA applicable on all product categories following ISO 14025 summarized in </w:t>
      </w:r>
      <w:r w:rsidR="00704F0D" w:rsidRPr="00704F0D">
        <w:rPr>
          <w:rFonts w:asciiTheme="minorHAnsi" w:hAnsiTheme="minorHAnsi" w:cstheme="minorHAnsi"/>
          <w:sz w:val="20"/>
          <w:lang w:val="en-GB"/>
        </w:rPr>
        <w:t xml:space="preserve">chapter 5. </w:t>
      </w:r>
    </w:p>
    <w:p w14:paraId="7458E0EB" w14:textId="18343DF0" w:rsidR="0090737C"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In the P</w:t>
      </w:r>
      <w:r w:rsidR="00704F0D">
        <w:rPr>
          <w:rFonts w:asciiTheme="minorHAnsi" w:hAnsiTheme="minorHAnsi" w:cstheme="minorHAnsi"/>
          <w:sz w:val="20"/>
          <w:lang w:val="en-GB"/>
        </w:rPr>
        <w:t>C</w:t>
      </w:r>
      <w:r w:rsidRPr="00704F0D">
        <w:rPr>
          <w:rFonts w:asciiTheme="minorHAnsi" w:hAnsiTheme="minorHAnsi" w:cstheme="minorHAnsi"/>
          <w:sz w:val="20"/>
          <w:lang w:val="en-GB"/>
        </w:rPr>
        <w:t xml:space="preserve">R Part </w:t>
      </w:r>
      <w:proofErr w:type="gramStart"/>
      <w:r w:rsidRPr="00704F0D">
        <w:rPr>
          <w:rFonts w:asciiTheme="minorHAnsi" w:hAnsiTheme="minorHAnsi" w:cstheme="minorHAnsi"/>
          <w:sz w:val="20"/>
          <w:lang w:val="en-GB"/>
        </w:rPr>
        <w:t>B</w:t>
      </w:r>
      <w:proofErr w:type="gramEnd"/>
      <w:r w:rsidRPr="00704F0D">
        <w:rPr>
          <w:rFonts w:asciiTheme="minorHAnsi" w:hAnsiTheme="minorHAnsi" w:cstheme="minorHAnsi"/>
          <w:sz w:val="20"/>
          <w:lang w:val="en-GB"/>
        </w:rPr>
        <w:t xml:space="preserve"> the functional unit resp. the declared unit must be defined and it is to declare, which modules of EN 15804 </w:t>
      </w:r>
      <w:r w:rsidR="007854AC">
        <w:rPr>
          <w:rFonts w:asciiTheme="minorHAnsi" w:hAnsiTheme="minorHAnsi" w:cstheme="minorHAnsi"/>
          <w:sz w:val="20"/>
          <w:lang w:val="en-GB"/>
        </w:rPr>
        <w:t xml:space="preserve">cannot be </w:t>
      </w:r>
      <w:r w:rsidRPr="00704F0D">
        <w:rPr>
          <w:rFonts w:asciiTheme="minorHAnsi" w:hAnsiTheme="minorHAnsi" w:cstheme="minorHAnsi"/>
          <w:sz w:val="20"/>
          <w:lang w:val="en-GB"/>
        </w:rPr>
        <w:t xml:space="preserve">implemented, if the EPD does not cover the whole life cycle. If necessary other specification, e.g. requirements on data quality, cut-off criteria or allocations can be stated. </w:t>
      </w:r>
    </w:p>
    <w:p w14:paraId="5C7343EF" w14:textId="77777777" w:rsidR="00A24FFB" w:rsidRPr="00704F0D" w:rsidRDefault="00A24FFB" w:rsidP="0090737C">
      <w:pPr>
        <w:rPr>
          <w:rFonts w:asciiTheme="minorHAnsi" w:hAnsiTheme="minorHAnsi" w:cstheme="minorHAnsi"/>
          <w:sz w:val="20"/>
          <w:lang w:val="en-GB"/>
        </w:rPr>
      </w:pPr>
    </w:p>
    <w:p w14:paraId="3A29BD76" w14:textId="77777777" w:rsidR="0090737C" w:rsidRPr="00A2679B" w:rsidRDefault="0090737C" w:rsidP="00A24FFB">
      <w:pPr>
        <w:pStyle w:val="berschrift5"/>
        <w:rPr>
          <w:lang w:val="en-GB"/>
        </w:rPr>
      </w:pPr>
      <w:bookmarkStart w:id="33" w:name="_Toc452114592"/>
      <w:r w:rsidRPr="00A2679B">
        <w:rPr>
          <w:lang w:val="en-GB"/>
        </w:rPr>
        <w:t>Additional information about emissions of dangerous substances into (indoor) air, soil and water during use stage</w:t>
      </w:r>
      <w:bookmarkEnd w:id="33"/>
      <w:r w:rsidRPr="00A2679B">
        <w:rPr>
          <w:lang w:val="en-GB"/>
        </w:rPr>
        <w:t xml:space="preserve"> </w:t>
      </w:r>
    </w:p>
    <w:p w14:paraId="6E562E08" w14:textId="77777777" w:rsidR="0090737C" w:rsidRPr="00704F0D" w:rsidRDefault="0090737C" w:rsidP="0090737C">
      <w:pPr>
        <w:rPr>
          <w:rFonts w:asciiTheme="minorHAnsi" w:hAnsiTheme="minorHAnsi" w:cstheme="minorHAnsi"/>
          <w:sz w:val="20"/>
          <w:lang w:val="en-GB"/>
        </w:rPr>
      </w:pPr>
    </w:p>
    <w:p w14:paraId="27482226" w14:textId="4D2394EF"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If relevant for the product category, the PCR makes it compulsory to declare emissions of regulated substances into water and soil, if the products are in contact with water and soil during use stage). The check must be fulfilled with reference to the document „Guidelines for emissions into indoor air and </w:t>
      </w:r>
      <w:proofErr w:type="gramStart"/>
      <w:r w:rsidRPr="00704F0D">
        <w:rPr>
          <w:rFonts w:asciiTheme="minorHAnsi" w:hAnsiTheme="minorHAnsi" w:cstheme="minorHAnsi"/>
          <w:sz w:val="20"/>
          <w:lang w:val="en-GB"/>
        </w:rPr>
        <w:t>environment“</w:t>
      </w:r>
      <w:proofErr w:type="gramEnd"/>
      <w:r w:rsidRPr="00704F0D">
        <w:rPr>
          <w:rFonts w:asciiTheme="minorHAnsi" w:hAnsiTheme="minorHAnsi" w:cstheme="minorHAnsi"/>
          <w:sz w:val="20"/>
          <w:lang w:val="en-GB"/>
        </w:rPr>
        <w:t>.</w:t>
      </w:r>
    </w:p>
    <w:p w14:paraId="1552C727" w14:textId="77777777" w:rsidR="0090737C" w:rsidRPr="00704F0D" w:rsidRDefault="0090737C" w:rsidP="0090737C">
      <w:pPr>
        <w:rPr>
          <w:rFonts w:asciiTheme="minorHAnsi" w:hAnsiTheme="minorHAnsi" w:cstheme="minorHAnsi"/>
          <w:sz w:val="20"/>
          <w:lang w:val="en-GB"/>
        </w:rPr>
      </w:pPr>
    </w:p>
    <w:p w14:paraId="23AED140" w14:textId="16E7F622"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This requirement of EN 15804 can also be applied on non-regulated substances if they are relevant. </w:t>
      </w:r>
    </w:p>
    <w:p w14:paraId="049E52EE" w14:textId="77777777" w:rsidR="0090737C" w:rsidRPr="00704F0D" w:rsidRDefault="0090737C" w:rsidP="0090737C">
      <w:pPr>
        <w:rPr>
          <w:rFonts w:asciiTheme="minorHAnsi" w:hAnsiTheme="minorHAnsi" w:cstheme="minorHAnsi"/>
          <w:sz w:val="20"/>
          <w:lang w:val="en-GB"/>
        </w:rPr>
      </w:pPr>
    </w:p>
    <w:p w14:paraId="48E01D4C" w14:textId="77777777"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The required testing for that must be executed by accredited bodies or institutions of equal character and qualification. </w:t>
      </w:r>
    </w:p>
    <w:p w14:paraId="6E2B602D" w14:textId="77777777" w:rsidR="00704F0D" w:rsidRPr="00E669FB" w:rsidRDefault="00704F0D" w:rsidP="00E852AF">
      <w:pPr>
        <w:rPr>
          <w:rFonts w:asciiTheme="minorHAnsi" w:hAnsiTheme="minorHAnsi" w:cstheme="minorHAnsi"/>
          <w:sz w:val="20"/>
          <w:lang w:val="en-GB"/>
        </w:rPr>
      </w:pPr>
    </w:p>
    <w:p w14:paraId="4557E127" w14:textId="0AC1B419" w:rsidR="00E852AF" w:rsidRPr="00E669FB" w:rsidRDefault="00704F0D" w:rsidP="00E852AF">
      <w:pPr>
        <w:rPr>
          <w:rFonts w:asciiTheme="minorHAnsi" w:hAnsiTheme="minorHAnsi" w:cstheme="minorHAnsi"/>
          <w:sz w:val="20"/>
          <w:lang w:val="en-GB"/>
        </w:rPr>
      </w:pPr>
      <w:r w:rsidRPr="00704F0D">
        <w:rPr>
          <w:rFonts w:asciiTheme="minorHAnsi" w:hAnsiTheme="minorHAnsi" w:cstheme="minorHAnsi"/>
          <w:sz w:val="20"/>
          <w:lang w:val="en-GB"/>
        </w:rPr>
        <w:t xml:space="preserve">This part can be declared in the EPD as additional information (new chapter or annex), if no mandatory passages derive from the PCR B documents and producers want to declare the information. </w:t>
      </w:r>
    </w:p>
    <w:p w14:paraId="576575E6" w14:textId="77777777" w:rsidR="00E852AF" w:rsidRPr="00E669FB" w:rsidRDefault="00E852AF" w:rsidP="00E852AF">
      <w:pPr>
        <w:rPr>
          <w:rFonts w:asciiTheme="minorHAnsi" w:hAnsiTheme="minorHAnsi" w:cstheme="minorHAnsi"/>
          <w:sz w:val="20"/>
          <w:lang w:val="en-GB"/>
        </w:rPr>
      </w:pPr>
    </w:p>
    <w:p w14:paraId="6A68E580" w14:textId="21495B65" w:rsidR="00E852AF" w:rsidRPr="00704F0D" w:rsidRDefault="00704F0D" w:rsidP="00C80191">
      <w:pPr>
        <w:pStyle w:val="berschrift4"/>
      </w:pPr>
      <w:bookmarkStart w:id="34" w:name="_Toc452114593"/>
      <w:r w:rsidRPr="00704F0D">
        <w:t>PCR-Verification and involvement of interested parties</w:t>
      </w:r>
      <w:bookmarkEnd w:id="34"/>
    </w:p>
    <w:p w14:paraId="55393D62" w14:textId="77777777" w:rsidR="00E852AF" w:rsidRPr="00704F0D" w:rsidRDefault="00E852AF" w:rsidP="00E852AF">
      <w:pPr>
        <w:rPr>
          <w:rFonts w:asciiTheme="minorHAnsi" w:hAnsiTheme="minorHAnsi" w:cstheme="minorHAnsi"/>
          <w:sz w:val="20"/>
          <w:lang w:val="en-GB"/>
        </w:rPr>
      </w:pPr>
    </w:p>
    <w:p w14:paraId="2014679D" w14:textId="77777777"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The verification of PCR is done by a member of the PCR review panel who is neither involved in the preparation of the PCR. </w:t>
      </w:r>
    </w:p>
    <w:p w14:paraId="49D7BB3D" w14:textId="5AE8DE51"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Following ISO 14025the chief and at minimum one other member of the PCR review panel have fulfil this task together. If the chief is involved in the Product Group Panel, the PCR-review can also be </w:t>
      </w:r>
      <w:proofErr w:type="spellStart"/>
      <w:proofErr w:type="gramStart"/>
      <w:r w:rsidRPr="00D132F2">
        <w:rPr>
          <w:rFonts w:asciiTheme="minorHAnsi" w:hAnsiTheme="minorHAnsi" w:cstheme="minorHAnsi"/>
          <w:sz w:val="20"/>
          <w:lang w:val="en-GB"/>
        </w:rPr>
        <w:t>lead</w:t>
      </w:r>
      <w:proofErr w:type="spellEnd"/>
      <w:proofErr w:type="gramEnd"/>
      <w:r w:rsidRPr="00D132F2">
        <w:rPr>
          <w:rFonts w:asciiTheme="minorHAnsi" w:hAnsiTheme="minorHAnsi" w:cstheme="minorHAnsi"/>
          <w:sz w:val="20"/>
          <w:lang w:val="en-GB"/>
        </w:rPr>
        <w:t xml:space="preserve"> by </w:t>
      </w:r>
      <w:r>
        <w:rPr>
          <w:rFonts w:asciiTheme="minorHAnsi" w:hAnsiTheme="minorHAnsi" w:cstheme="minorHAnsi"/>
          <w:sz w:val="20"/>
          <w:lang w:val="en-GB"/>
        </w:rPr>
        <w:t>a</w:t>
      </w:r>
      <w:r w:rsidRPr="00D132F2">
        <w:rPr>
          <w:rFonts w:asciiTheme="minorHAnsi" w:hAnsiTheme="minorHAnsi" w:cstheme="minorHAnsi"/>
          <w:sz w:val="20"/>
          <w:lang w:val="en-GB"/>
        </w:rPr>
        <w:t xml:space="preserve"> deputy chief. </w:t>
      </w:r>
    </w:p>
    <w:p w14:paraId="7436FEC1" w14:textId="77777777" w:rsidR="00D132F2" w:rsidRPr="00D132F2" w:rsidRDefault="00D132F2" w:rsidP="00D132F2">
      <w:pPr>
        <w:rPr>
          <w:rFonts w:asciiTheme="minorHAnsi" w:hAnsiTheme="minorHAnsi" w:cstheme="minorHAnsi"/>
          <w:sz w:val="20"/>
          <w:lang w:val="en-GB"/>
        </w:rPr>
      </w:pPr>
    </w:p>
    <w:p w14:paraId="7CD82C05" w14:textId="50D3AD33"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The verification of the PCR </w:t>
      </w:r>
      <w:proofErr w:type="gramStart"/>
      <w:r w:rsidRPr="00D132F2">
        <w:rPr>
          <w:rFonts w:asciiTheme="minorHAnsi" w:hAnsiTheme="minorHAnsi" w:cstheme="minorHAnsi"/>
          <w:sz w:val="20"/>
          <w:lang w:val="en-GB"/>
        </w:rPr>
        <w:t>has to</w:t>
      </w:r>
      <w:proofErr w:type="gramEnd"/>
      <w:r w:rsidRPr="00D132F2">
        <w:rPr>
          <w:rFonts w:asciiTheme="minorHAnsi" w:hAnsiTheme="minorHAnsi" w:cstheme="minorHAnsi"/>
          <w:sz w:val="20"/>
          <w:lang w:val="en-GB"/>
        </w:rPr>
        <w:t xml:space="preserve"> show in compliance </w:t>
      </w:r>
      <w:r>
        <w:rPr>
          <w:rFonts w:asciiTheme="minorHAnsi" w:hAnsiTheme="minorHAnsi" w:cstheme="minorHAnsi"/>
          <w:sz w:val="20"/>
          <w:lang w:val="en-GB"/>
        </w:rPr>
        <w:t>with</w:t>
      </w:r>
      <w:r w:rsidRPr="00D132F2">
        <w:rPr>
          <w:rFonts w:asciiTheme="minorHAnsi" w:hAnsiTheme="minorHAnsi" w:cstheme="minorHAnsi"/>
          <w:sz w:val="20"/>
          <w:lang w:val="en-GB"/>
        </w:rPr>
        <w:t xml:space="preserve"> ISO 14025 that the PCR developed is in accordance with the range of standards ISO 14040 and ÖNORM EN ISO 14025</w:t>
      </w:r>
      <w:r>
        <w:rPr>
          <w:rFonts w:asciiTheme="minorHAnsi" w:hAnsiTheme="minorHAnsi" w:cstheme="minorHAnsi"/>
          <w:sz w:val="20"/>
          <w:lang w:val="en-GB"/>
        </w:rPr>
        <w:t>,</w:t>
      </w:r>
      <w:r w:rsidRPr="00D132F2">
        <w:rPr>
          <w:rFonts w:asciiTheme="minorHAnsi" w:hAnsiTheme="minorHAnsi" w:cstheme="minorHAnsi"/>
          <w:sz w:val="20"/>
          <w:lang w:val="en-GB"/>
        </w:rPr>
        <w:t xml:space="preserve"> the General Principles for Type III environmental product </w:t>
      </w:r>
      <w:r w:rsidRPr="00D132F2">
        <w:rPr>
          <w:rFonts w:asciiTheme="minorHAnsi" w:hAnsiTheme="minorHAnsi" w:cstheme="minorHAnsi"/>
          <w:sz w:val="20"/>
          <w:lang w:val="en-GB"/>
        </w:rPr>
        <w:lastRenderedPageBreak/>
        <w:t xml:space="preserve">declarations were followed and that the information made compulsory in the PCR give a description of all essential environmental aspects of the product. In addition to that the PCR must be compliant to EN 15804. </w:t>
      </w:r>
    </w:p>
    <w:p w14:paraId="0C1DAA0A" w14:textId="77777777" w:rsidR="00D132F2" w:rsidRPr="00D132F2" w:rsidRDefault="00D132F2" w:rsidP="00D132F2">
      <w:pPr>
        <w:rPr>
          <w:rFonts w:asciiTheme="minorHAnsi" w:hAnsiTheme="minorHAnsi" w:cstheme="minorHAnsi"/>
          <w:sz w:val="20"/>
          <w:lang w:val="en-GB"/>
        </w:rPr>
      </w:pPr>
    </w:p>
    <w:p w14:paraId="6910FC99" w14:textId="1707FE4B" w:rsid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After the first check on the PCR by the PCR review panel the documents will be presented for 4 weeks on the internet homepage of the Bau EPD GmbH to gather comments of interested parties. Comments shall be directed to </w:t>
      </w:r>
      <w:r>
        <w:rPr>
          <w:rFonts w:asciiTheme="minorHAnsi" w:hAnsiTheme="minorHAnsi" w:cstheme="minorHAnsi"/>
          <w:sz w:val="20"/>
          <w:lang w:val="en-GB"/>
        </w:rPr>
        <w:br/>
      </w:r>
      <w:r w:rsidRPr="00D132F2">
        <w:rPr>
          <w:rFonts w:asciiTheme="minorHAnsi" w:hAnsiTheme="minorHAnsi" w:cstheme="minorHAnsi"/>
          <w:sz w:val="20"/>
          <w:lang w:val="en-GB"/>
        </w:rPr>
        <w:t xml:space="preserve">Bau EPD GmbH in a written way. After respective corrections and/or improving adaptations with reference to the comments received the approval of the PCR by the PCR review panel will follow. The publication is done on the homepage of Bau EPD </w:t>
      </w:r>
      <w:proofErr w:type="gramStart"/>
      <w:r w:rsidRPr="00D132F2">
        <w:rPr>
          <w:rFonts w:asciiTheme="minorHAnsi" w:hAnsiTheme="minorHAnsi" w:cstheme="minorHAnsi"/>
          <w:sz w:val="20"/>
          <w:lang w:val="en-GB"/>
        </w:rPr>
        <w:t>GmbH</w:t>
      </w:r>
      <w:proofErr w:type="gramEnd"/>
      <w:r w:rsidRPr="00D132F2">
        <w:rPr>
          <w:rFonts w:asciiTheme="minorHAnsi" w:hAnsiTheme="minorHAnsi" w:cstheme="minorHAnsi"/>
          <w:sz w:val="20"/>
          <w:lang w:val="en-GB"/>
        </w:rPr>
        <w:t xml:space="preserve"> and the rules can be used for EPD creation.</w:t>
      </w:r>
    </w:p>
    <w:p w14:paraId="1193DA16" w14:textId="77777777" w:rsidR="00E852AF" w:rsidRPr="00D132F2" w:rsidRDefault="00E852AF" w:rsidP="00E852AF">
      <w:pPr>
        <w:rPr>
          <w:rFonts w:asciiTheme="minorHAnsi" w:hAnsiTheme="minorHAnsi" w:cstheme="minorHAnsi"/>
          <w:sz w:val="20"/>
          <w:lang w:val="en-GB"/>
        </w:rPr>
      </w:pPr>
      <w:bookmarkStart w:id="35" w:name="_Hlk128654053"/>
    </w:p>
    <w:p w14:paraId="70223463" w14:textId="5FC0323D" w:rsidR="00E852AF" w:rsidRPr="00DC6651" w:rsidRDefault="0028542E" w:rsidP="00C80191">
      <w:pPr>
        <w:pStyle w:val="berschrift4"/>
      </w:pPr>
      <w:r>
        <w:t>Maintenance of PCR documents</w:t>
      </w:r>
    </w:p>
    <w:p w14:paraId="6B40B538" w14:textId="77777777" w:rsidR="00E852AF" w:rsidRPr="00DC6651" w:rsidRDefault="00E852AF" w:rsidP="00E852AF">
      <w:pPr>
        <w:rPr>
          <w:rFonts w:asciiTheme="minorHAnsi" w:hAnsiTheme="minorHAnsi" w:cstheme="minorHAnsi"/>
          <w:sz w:val="20"/>
          <w:lang w:val="de-DE"/>
        </w:rPr>
      </w:pPr>
    </w:p>
    <w:bookmarkEnd w:id="35"/>
    <w:p w14:paraId="2C751DE8" w14:textId="32AF2B6B" w:rsidR="0028542E" w:rsidRDefault="0028542E" w:rsidP="00E852AF">
      <w:pPr>
        <w:rPr>
          <w:rFonts w:asciiTheme="minorHAnsi" w:hAnsiTheme="minorHAnsi" w:cstheme="minorHAnsi"/>
          <w:sz w:val="20"/>
          <w:lang w:val="en-GB"/>
        </w:rPr>
      </w:pPr>
      <w:r w:rsidRPr="0028542E">
        <w:rPr>
          <w:rFonts w:asciiTheme="minorHAnsi" w:hAnsiTheme="minorHAnsi" w:cstheme="minorHAnsi"/>
          <w:sz w:val="20"/>
          <w:lang w:val="en-GB"/>
        </w:rPr>
        <w:t xml:space="preserve">The validity of a PCR document is 5 years. After 5 years the Bau EPD GmbH induces either an extension or revision through the PCR review panel. Changes of the standards underlying the PCR or new research results concerning environmental features of materials, substances or processes can make a revision necessary at a sooner date. </w:t>
      </w:r>
    </w:p>
    <w:p w14:paraId="05216A56" w14:textId="41F25086" w:rsidR="008C038E" w:rsidRDefault="008C038E" w:rsidP="00E852AF">
      <w:pPr>
        <w:rPr>
          <w:rFonts w:asciiTheme="minorHAnsi" w:hAnsiTheme="minorHAnsi" w:cstheme="minorHAnsi"/>
          <w:sz w:val="20"/>
          <w:lang w:val="en-GB"/>
        </w:rPr>
      </w:pPr>
    </w:p>
    <w:p w14:paraId="0807FB86" w14:textId="0D4AD5FA" w:rsidR="008C038E" w:rsidRDefault="008C038E" w:rsidP="00E852AF">
      <w:pPr>
        <w:rPr>
          <w:rFonts w:asciiTheme="minorHAnsi" w:hAnsiTheme="minorHAnsi" w:cstheme="minorHAnsi"/>
          <w:sz w:val="20"/>
          <w:lang w:val="en-GB"/>
        </w:rPr>
      </w:pPr>
      <w:r w:rsidRPr="008C038E">
        <w:rPr>
          <w:rFonts w:asciiTheme="minorHAnsi" w:hAnsiTheme="minorHAnsi" w:cstheme="minorHAnsi"/>
          <w:sz w:val="20"/>
          <w:lang w:val="en-GB"/>
        </w:rPr>
        <w:t>In any case, the PGF must be convened when a PBR is newly created. If a PCR is extended to similar product groups, consideration must be given to which stakeholders have to be consulted in a smaller PGF before publication for interested parties. In any case, representatives of the affected product groups should comment on the draft. In the case of formal changes and changes resulting from new laws and/or standards or other new rules (e.g. Eco Platform Guidelines), a convening can be waived and affected stakeholders can comment within the comment period for interested parties.</w:t>
      </w:r>
    </w:p>
    <w:p w14:paraId="0EC59E44" w14:textId="4E5550D9" w:rsidR="004C61F5" w:rsidRDefault="004C61F5" w:rsidP="00E852AF">
      <w:pPr>
        <w:rPr>
          <w:rFonts w:asciiTheme="minorHAnsi" w:hAnsiTheme="minorHAnsi" w:cstheme="minorHAnsi"/>
          <w:sz w:val="20"/>
          <w:lang w:val="en-GB"/>
        </w:rPr>
      </w:pPr>
    </w:p>
    <w:p w14:paraId="635C9142" w14:textId="77777777" w:rsidR="004C61F5" w:rsidRPr="00E669FB" w:rsidRDefault="004C61F5" w:rsidP="004C61F5">
      <w:pPr>
        <w:rPr>
          <w:rFonts w:asciiTheme="minorHAnsi" w:hAnsiTheme="minorHAnsi" w:cstheme="minorHAnsi"/>
          <w:b/>
          <w:bCs/>
          <w:i/>
          <w:sz w:val="20"/>
          <w:lang w:val="en-GB"/>
        </w:rPr>
      </w:pPr>
      <w:r w:rsidRPr="00E669FB">
        <w:rPr>
          <w:rFonts w:asciiTheme="minorHAnsi" w:hAnsiTheme="minorHAnsi" w:cstheme="minorHAnsi"/>
          <w:b/>
          <w:bCs/>
          <w:i/>
          <w:sz w:val="20"/>
          <w:lang w:val="en-GB"/>
        </w:rPr>
        <w:t>Applicable Documents:</w:t>
      </w:r>
    </w:p>
    <w:p w14:paraId="713D808B" w14:textId="77777777" w:rsidR="004C61F5" w:rsidRPr="00E669FB" w:rsidRDefault="004C61F5" w:rsidP="004C61F5">
      <w:pPr>
        <w:rPr>
          <w:rFonts w:asciiTheme="minorHAnsi" w:hAnsiTheme="minorHAnsi" w:cstheme="minorHAnsi"/>
          <w:bCs/>
          <w:i/>
          <w:sz w:val="20"/>
          <w:lang w:val="en-GB"/>
        </w:rPr>
      </w:pPr>
      <w:r w:rsidRPr="00E669FB">
        <w:rPr>
          <w:rFonts w:asciiTheme="minorHAnsi" w:hAnsiTheme="minorHAnsi" w:cstheme="minorHAnsi"/>
          <w:bCs/>
          <w:i/>
          <w:sz w:val="20"/>
          <w:lang w:val="en-GB"/>
        </w:rPr>
        <w:t>BAU EPD-M-DOCUMENT-10-</w:t>
      </w:r>
      <w:r>
        <w:rPr>
          <w:rFonts w:asciiTheme="minorHAnsi" w:hAnsiTheme="minorHAnsi" w:cstheme="minorHAnsi"/>
          <w:bCs/>
          <w:i/>
          <w:sz w:val="20"/>
          <w:lang w:val="en-GB"/>
        </w:rPr>
        <w:t>p</w:t>
      </w:r>
      <w:r w:rsidRPr="00E669FB">
        <w:rPr>
          <w:rFonts w:asciiTheme="minorHAnsi" w:hAnsiTheme="minorHAnsi" w:cstheme="minorHAnsi"/>
          <w:bCs/>
          <w:i/>
          <w:sz w:val="20"/>
          <w:lang w:val="en-GB"/>
        </w:rPr>
        <w:t xml:space="preserve">roduct </w:t>
      </w:r>
      <w:r>
        <w:rPr>
          <w:rFonts w:asciiTheme="minorHAnsi" w:hAnsiTheme="minorHAnsi" w:cstheme="minorHAnsi"/>
          <w:bCs/>
          <w:i/>
          <w:sz w:val="20"/>
          <w:lang w:val="en-GB"/>
        </w:rPr>
        <w:t>c</w:t>
      </w:r>
      <w:r w:rsidRPr="00E669FB">
        <w:rPr>
          <w:rFonts w:asciiTheme="minorHAnsi" w:hAnsiTheme="minorHAnsi" w:cstheme="minorHAnsi"/>
          <w:bCs/>
          <w:i/>
          <w:sz w:val="20"/>
          <w:lang w:val="en-GB"/>
        </w:rPr>
        <w:t xml:space="preserve">ategories PCR B numbering system overview </w:t>
      </w:r>
    </w:p>
    <w:p w14:paraId="5F794017" w14:textId="77777777" w:rsidR="004C61F5" w:rsidRPr="00A630C9" w:rsidRDefault="004C61F5" w:rsidP="004C61F5">
      <w:pPr>
        <w:rPr>
          <w:rFonts w:asciiTheme="minorHAnsi" w:hAnsiTheme="minorHAnsi" w:cstheme="minorHAnsi"/>
          <w:bCs/>
          <w:i/>
          <w:sz w:val="20"/>
          <w:lang w:val="en-GB"/>
        </w:rPr>
      </w:pPr>
      <w:r w:rsidRPr="00A630C9">
        <w:rPr>
          <w:rFonts w:asciiTheme="minorHAnsi" w:hAnsiTheme="minorHAnsi" w:cstheme="minorHAnsi"/>
          <w:bCs/>
          <w:i/>
          <w:sz w:val="20"/>
          <w:lang w:val="en-GB"/>
        </w:rPr>
        <w:t>Produ</w:t>
      </w:r>
      <w:r>
        <w:rPr>
          <w:rFonts w:asciiTheme="minorHAnsi" w:hAnsiTheme="minorHAnsi" w:cstheme="minorHAnsi"/>
          <w:bCs/>
          <w:i/>
          <w:sz w:val="20"/>
          <w:lang w:val="en-GB"/>
        </w:rPr>
        <w:t>c</w:t>
      </w:r>
      <w:r w:rsidRPr="00A630C9">
        <w:rPr>
          <w:rFonts w:asciiTheme="minorHAnsi" w:hAnsiTheme="minorHAnsi" w:cstheme="minorHAnsi"/>
          <w:bCs/>
          <w:i/>
          <w:sz w:val="20"/>
          <w:lang w:val="en-GB"/>
        </w:rPr>
        <w:t xml:space="preserve">t specific PCR B documents (latest versions can be downloaded from the website www.bau-epd.at) </w:t>
      </w:r>
    </w:p>
    <w:p w14:paraId="499CAC43" w14:textId="77777777" w:rsidR="004C61F5" w:rsidRPr="00A630C9" w:rsidRDefault="004C61F5" w:rsidP="004C61F5">
      <w:pPr>
        <w:rPr>
          <w:rFonts w:asciiTheme="minorHAnsi" w:hAnsiTheme="minorHAnsi" w:cstheme="minorHAnsi"/>
          <w:bCs/>
          <w:i/>
          <w:sz w:val="20"/>
          <w:lang w:val="en-GB"/>
        </w:rPr>
      </w:pPr>
      <w:r w:rsidRPr="00A630C9">
        <w:rPr>
          <w:rFonts w:asciiTheme="minorHAnsi" w:hAnsiTheme="minorHAnsi" w:cstheme="minorHAnsi"/>
          <w:bCs/>
          <w:i/>
          <w:sz w:val="20"/>
          <w:lang w:val="en-GB"/>
        </w:rPr>
        <w:t>BAU EPD-M-DOCUMENT-11-</w:t>
      </w:r>
      <w:r>
        <w:rPr>
          <w:rFonts w:asciiTheme="minorHAnsi" w:hAnsiTheme="minorHAnsi" w:cstheme="minorHAnsi"/>
          <w:bCs/>
          <w:i/>
          <w:sz w:val="20"/>
          <w:lang w:val="en-GB"/>
        </w:rPr>
        <w:t>g</w:t>
      </w:r>
      <w:r w:rsidRPr="00A630C9">
        <w:rPr>
          <w:rFonts w:asciiTheme="minorHAnsi" w:hAnsiTheme="minorHAnsi" w:cstheme="minorHAnsi"/>
          <w:bCs/>
          <w:i/>
          <w:sz w:val="20"/>
          <w:lang w:val="en-GB"/>
        </w:rPr>
        <w:t xml:space="preserve">eneral </w:t>
      </w:r>
      <w:r>
        <w:rPr>
          <w:rFonts w:asciiTheme="minorHAnsi" w:hAnsiTheme="minorHAnsi" w:cstheme="minorHAnsi"/>
          <w:bCs/>
          <w:i/>
          <w:sz w:val="20"/>
          <w:lang w:val="en-GB"/>
        </w:rPr>
        <w:t>r</w:t>
      </w:r>
      <w:r w:rsidRPr="00A630C9">
        <w:rPr>
          <w:rFonts w:asciiTheme="minorHAnsi" w:hAnsiTheme="minorHAnsi" w:cstheme="minorHAnsi"/>
          <w:bCs/>
          <w:i/>
          <w:sz w:val="20"/>
          <w:lang w:val="en-GB"/>
        </w:rPr>
        <w:t xml:space="preserve">ules for PCR creation </w:t>
      </w:r>
    </w:p>
    <w:p w14:paraId="2159F373" w14:textId="77777777" w:rsidR="00694024" w:rsidRDefault="00694024" w:rsidP="00694024">
      <w:pPr>
        <w:rPr>
          <w:i/>
          <w:iCs/>
          <w:sz w:val="18"/>
          <w:szCs w:val="18"/>
          <w:lang w:val="en-GB"/>
        </w:rPr>
      </w:pPr>
      <w:r w:rsidRPr="00694024">
        <w:rPr>
          <w:i/>
          <w:iCs/>
          <w:sz w:val="18"/>
          <w:szCs w:val="18"/>
          <w:lang w:val="en-GB"/>
        </w:rPr>
        <w:t>BAU EPD-M-DOCUMENT-12: procedure for PCR creation for specific product groups and PCR verification flow diagram</w:t>
      </w:r>
    </w:p>
    <w:p w14:paraId="4654BCE9" w14:textId="37E184F3" w:rsidR="00A12A04" w:rsidRPr="00694024" w:rsidRDefault="00A12A04" w:rsidP="00694024">
      <w:pPr>
        <w:rPr>
          <w:i/>
          <w:iCs/>
          <w:sz w:val="18"/>
          <w:szCs w:val="18"/>
          <w:lang w:val="en-GB"/>
        </w:rPr>
      </w:pPr>
      <w:r>
        <w:rPr>
          <w:i/>
          <w:iCs/>
          <w:sz w:val="18"/>
          <w:szCs w:val="18"/>
          <w:lang w:val="en-GB"/>
        </w:rPr>
        <w:t>BAU EPD-M-DOCUMENT-38: comment table for PCR creation and review</w:t>
      </w:r>
    </w:p>
    <w:p w14:paraId="623B40BB" w14:textId="33CA05DA" w:rsidR="0028542E" w:rsidRDefault="0028542E">
      <w:pPr>
        <w:overflowPunct/>
        <w:autoSpaceDE/>
        <w:autoSpaceDN/>
        <w:adjustRightInd/>
        <w:spacing w:after="200" w:line="276" w:lineRule="auto"/>
        <w:jc w:val="left"/>
        <w:textAlignment w:val="auto"/>
        <w:rPr>
          <w:rFonts w:asciiTheme="minorHAnsi" w:hAnsiTheme="minorHAnsi" w:cstheme="minorHAnsi"/>
          <w:sz w:val="20"/>
          <w:lang w:val="en-GB"/>
        </w:rPr>
      </w:pPr>
    </w:p>
    <w:p w14:paraId="09F012D3" w14:textId="0F81DDA4" w:rsidR="00E852AF" w:rsidRPr="00A2679B" w:rsidRDefault="00253ADC" w:rsidP="00F04025">
      <w:pPr>
        <w:pStyle w:val="berschrift3"/>
        <w:rPr>
          <w:lang w:val="en-GB"/>
        </w:rPr>
      </w:pPr>
      <w:bookmarkStart w:id="36" w:name="_Toc191467118"/>
      <w:r w:rsidRPr="00A2679B">
        <w:rPr>
          <w:lang w:val="en-GB"/>
        </w:rPr>
        <w:t>Procedure of application of the LCA method</w:t>
      </w:r>
      <w:bookmarkEnd w:id="36"/>
    </w:p>
    <w:p w14:paraId="5A0ECC8B" w14:textId="77777777" w:rsidR="00E852AF" w:rsidRPr="00253ADC" w:rsidRDefault="00E852AF" w:rsidP="00E852AF">
      <w:pPr>
        <w:rPr>
          <w:rFonts w:asciiTheme="minorHAnsi" w:hAnsiTheme="minorHAnsi" w:cstheme="minorHAnsi"/>
          <w:sz w:val="20"/>
          <w:lang w:val="en-GB"/>
        </w:rPr>
      </w:pPr>
    </w:p>
    <w:p w14:paraId="04C9CA90" w14:textId="7CE8B6ED" w:rsidR="007E6106" w:rsidRDefault="00253ADC" w:rsidP="00E852AF">
      <w:pPr>
        <w:rPr>
          <w:rFonts w:asciiTheme="minorHAnsi" w:hAnsiTheme="minorHAnsi" w:cstheme="minorHAnsi"/>
          <w:sz w:val="20"/>
          <w:lang w:val="de-DE"/>
        </w:rPr>
      </w:pPr>
      <w:r>
        <w:rPr>
          <w:rFonts w:asciiTheme="minorHAnsi" w:hAnsiTheme="minorHAnsi" w:cstheme="minorHAnsi"/>
          <w:sz w:val="20"/>
          <w:lang w:val="de-DE"/>
        </w:rPr>
        <w:t xml:space="preserve">See </w:t>
      </w:r>
      <w:proofErr w:type="spellStart"/>
      <w:r>
        <w:rPr>
          <w:rFonts w:asciiTheme="minorHAnsi" w:hAnsiTheme="minorHAnsi" w:cstheme="minorHAnsi"/>
          <w:sz w:val="20"/>
          <w:lang w:val="de-DE"/>
        </w:rPr>
        <w:t>chapter</w:t>
      </w:r>
      <w:proofErr w:type="spellEnd"/>
      <w:r>
        <w:rPr>
          <w:rFonts w:asciiTheme="minorHAnsi" w:hAnsiTheme="minorHAnsi" w:cstheme="minorHAnsi"/>
          <w:sz w:val="20"/>
          <w:lang w:val="de-DE"/>
        </w:rPr>
        <w:t xml:space="preserve"> 5.</w:t>
      </w:r>
    </w:p>
    <w:p w14:paraId="2A3E90F4" w14:textId="405BB4FF" w:rsidR="0028542E" w:rsidRDefault="0028542E" w:rsidP="00E852AF">
      <w:pPr>
        <w:rPr>
          <w:rFonts w:asciiTheme="minorHAnsi" w:hAnsiTheme="minorHAnsi" w:cstheme="minorHAnsi"/>
          <w:sz w:val="20"/>
          <w:lang w:val="de-DE"/>
        </w:rPr>
      </w:pPr>
    </w:p>
    <w:p w14:paraId="01A32613" w14:textId="251E422D" w:rsidR="00E852AF" w:rsidRPr="00DC6651" w:rsidRDefault="00E852AF" w:rsidP="00F04025">
      <w:pPr>
        <w:pStyle w:val="berschrift3"/>
      </w:pPr>
      <w:bookmarkStart w:id="37" w:name="_Toc191467119"/>
      <w:r w:rsidRPr="00DC6651">
        <w:t>Proje</w:t>
      </w:r>
      <w:r w:rsidR="00253ADC">
        <w:t>ct Report</w:t>
      </w:r>
      <w:bookmarkEnd w:id="37"/>
      <w:r w:rsidR="00253ADC">
        <w:t xml:space="preserve"> </w:t>
      </w:r>
    </w:p>
    <w:p w14:paraId="6AF84FE3" w14:textId="77777777" w:rsidR="00E852AF" w:rsidRPr="00DC6651" w:rsidRDefault="00E852AF" w:rsidP="00E852AF">
      <w:pPr>
        <w:rPr>
          <w:rFonts w:asciiTheme="minorHAnsi" w:hAnsiTheme="minorHAnsi" w:cstheme="minorHAnsi"/>
          <w:sz w:val="20"/>
          <w:lang w:val="de-DE"/>
        </w:rPr>
      </w:pPr>
    </w:p>
    <w:p w14:paraId="6FA7A7F0" w14:textId="5C07A275" w:rsidR="009E2EB4" w:rsidRPr="00F12717" w:rsidRDefault="009E2EB4" w:rsidP="009E2EB4">
      <w:pPr>
        <w:rPr>
          <w:rFonts w:asciiTheme="minorHAnsi" w:hAnsiTheme="minorHAnsi" w:cstheme="minorHAnsi"/>
          <w:sz w:val="20"/>
          <w:lang w:val="en-GB"/>
        </w:rPr>
      </w:pPr>
      <w:r w:rsidRPr="00E669FB">
        <w:rPr>
          <w:rFonts w:asciiTheme="minorHAnsi" w:hAnsiTheme="minorHAnsi" w:cstheme="minorHAnsi"/>
          <w:sz w:val="20"/>
          <w:lang w:val="en-GB"/>
        </w:rPr>
        <w:t xml:space="preserve">The project report is the systematic and detailed summary of the project documentation, a support for the verification of the EPD. It must show that the information based on the LCA as well as additional information </w:t>
      </w:r>
      <w:proofErr w:type="gramStart"/>
      <w:r w:rsidRPr="00E669FB">
        <w:rPr>
          <w:rFonts w:asciiTheme="minorHAnsi" w:hAnsiTheme="minorHAnsi" w:cstheme="minorHAnsi"/>
          <w:sz w:val="20"/>
          <w:lang w:val="en-GB"/>
        </w:rPr>
        <w:t>are in compliance with</w:t>
      </w:r>
      <w:proofErr w:type="gramEnd"/>
      <w:r w:rsidRPr="00E669FB">
        <w:rPr>
          <w:rFonts w:asciiTheme="minorHAnsi" w:hAnsiTheme="minorHAnsi" w:cstheme="minorHAnsi"/>
          <w:sz w:val="20"/>
          <w:lang w:val="en-GB"/>
        </w:rPr>
        <w:t xml:space="preserve"> EN 15804. It must be accessible to the verifier under conditions of confidentiality. </w:t>
      </w:r>
      <w:r w:rsidRPr="00F12717">
        <w:rPr>
          <w:rFonts w:asciiTheme="minorHAnsi" w:hAnsiTheme="minorHAnsi" w:cstheme="minorHAnsi"/>
          <w:sz w:val="20"/>
          <w:lang w:val="en-GB"/>
        </w:rPr>
        <w:t xml:space="preserve">It is not part of the public communication. </w:t>
      </w:r>
    </w:p>
    <w:p w14:paraId="2C790A65" w14:textId="1CC5EEEC" w:rsidR="00E852AF" w:rsidRPr="00F12717" w:rsidRDefault="00E852AF" w:rsidP="00E852AF">
      <w:pPr>
        <w:rPr>
          <w:rFonts w:asciiTheme="minorHAnsi" w:hAnsiTheme="minorHAnsi" w:cstheme="minorHAnsi"/>
          <w:sz w:val="20"/>
          <w:lang w:val="en-GB"/>
        </w:rPr>
      </w:pPr>
      <w:r w:rsidRPr="00F12717">
        <w:rPr>
          <w:rFonts w:asciiTheme="minorHAnsi" w:hAnsiTheme="minorHAnsi" w:cstheme="minorHAnsi"/>
          <w:sz w:val="20"/>
          <w:lang w:val="en-GB"/>
        </w:rPr>
        <w:t xml:space="preserve"> </w:t>
      </w:r>
    </w:p>
    <w:p w14:paraId="7EA534B7" w14:textId="2738D324" w:rsidR="00E852AF" w:rsidRPr="00E669FB" w:rsidRDefault="009E2EB4" w:rsidP="00E852AF">
      <w:pPr>
        <w:rPr>
          <w:rFonts w:asciiTheme="minorHAnsi" w:hAnsiTheme="minorHAnsi" w:cstheme="minorHAnsi"/>
          <w:sz w:val="20"/>
          <w:lang w:val="en-GB"/>
        </w:rPr>
      </w:pPr>
      <w:r w:rsidRPr="009E2EB4">
        <w:rPr>
          <w:rFonts w:asciiTheme="minorHAnsi" w:hAnsiTheme="minorHAnsi" w:cstheme="minorHAnsi"/>
          <w:sz w:val="20"/>
          <w:lang w:val="en-GB"/>
        </w:rPr>
        <w:t xml:space="preserve">The project report must contain the content elements described in chapter </w:t>
      </w:r>
      <w:r w:rsidR="00721747">
        <w:rPr>
          <w:rFonts w:asciiTheme="minorHAnsi" w:hAnsiTheme="minorHAnsi" w:cstheme="minorHAnsi"/>
          <w:sz w:val="20"/>
          <w:lang w:val="en-GB"/>
        </w:rPr>
        <w:t>6</w:t>
      </w:r>
      <w:r w:rsidRPr="009E2EB4">
        <w:rPr>
          <w:rFonts w:asciiTheme="minorHAnsi" w:hAnsiTheme="minorHAnsi" w:cstheme="minorHAnsi"/>
          <w:sz w:val="20"/>
          <w:lang w:val="en-GB"/>
        </w:rPr>
        <w:t xml:space="preserve"> and the templates for content and format. </w:t>
      </w:r>
    </w:p>
    <w:p w14:paraId="7BB44723" w14:textId="77777777" w:rsidR="00070694" w:rsidRPr="00E669FB" w:rsidRDefault="00070694" w:rsidP="00E852AF">
      <w:pPr>
        <w:rPr>
          <w:rFonts w:asciiTheme="minorHAnsi" w:hAnsiTheme="minorHAnsi" w:cstheme="minorHAnsi"/>
          <w:sz w:val="20"/>
          <w:lang w:val="en-GB"/>
        </w:rPr>
      </w:pPr>
    </w:p>
    <w:p w14:paraId="28C79A12" w14:textId="06642222" w:rsidR="009E2EB4" w:rsidRDefault="009E2EB4" w:rsidP="009E2EB4">
      <w:pPr>
        <w:rPr>
          <w:rFonts w:asciiTheme="minorHAnsi" w:hAnsiTheme="minorHAnsi" w:cstheme="minorHAnsi"/>
          <w:sz w:val="20"/>
          <w:lang w:val="en-GB"/>
        </w:rPr>
      </w:pPr>
      <w:r w:rsidRPr="009E2EB4">
        <w:rPr>
          <w:rFonts w:asciiTheme="minorHAnsi" w:hAnsiTheme="minorHAnsi" w:cstheme="minorHAnsi"/>
          <w:sz w:val="20"/>
          <w:lang w:val="en-GB"/>
        </w:rPr>
        <w:t>The pr</w:t>
      </w:r>
      <w:r>
        <w:rPr>
          <w:rFonts w:asciiTheme="minorHAnsi" w:hAnsiTheme="minorHAnsi" w:cstheme="minorHAnsi"/>
          <w:sz w:val="20"/>
          <w:lang w:val="en-GB"/>
        </w:rPr>
        <w:t>oject</w:t>
      </w:r>
      <w:r w:rsidRPr="009E2EB4">
        <w:rPr>
          <w:rFonts w:asciiTheme="minorHAnsi" w:hAnsiTheme="minorHAnsi" w:cstheme="minorHAnsi"/>
          <w:sz w:val="20"/>
          <w:lang w:val="en-GB"/>
        </w:rPr>
        <w:t xml:space="preserve"> report must contain all documentation about further environmental impact that has to be declared in the EPD. </w:t>
      </w:r>
      <w:r w:rsidRPr="00E669FB">
        <w:rPr>
          <w:rFonts w:asciiTheme="minorHAnsi" w:hAnsiTheme="minorHAnsi" w:cstheme="minorHAnsi"/>
          <w:sz w:val="20"/>
          <w:lang w:val="en-GB"/>
        </w:rPr>
        <w:t xml:space="preserve">These documents (verification reports, test reports and additional technical information about each stage in the life cycle that were not considered in the LCA) can be added in form of a copy. Verifiers must check on additional information whether it has been 3rd party verified and confirmed by recognized, independent testing </w:t>
      </w:r>
      <w:proofErr w:type="spellStart"/>
      <w:r w:rsidRPr="00E669FB">
        <w:rPr>
          <w:rFonts w:asciiTheme="minorHAnsi" w:hAnsiTheme="minorHAnsi" w:cstheme="minorHAnsi"/>
          <w:sz w:val="20"/>
          <w:lang w:val="en-GB"/>
        </w:rPr>
        <w:t>centers</w:t>
      </w:r>
      <w:proofErr w:type="spellEnd"/>
      <w:r w:rsidRPr="00E669FB">
        <w:rPr>
          <w:rFonts w:asciiTheme="minorHAnsi" w:hAnsiTheme="minorHAnsi" w:cstheme="minorHAnsi"/>
          <w:sz w:val="20"/>
          <w:lang w:val="en-GB"/>
        </w:rPr>
        <w:t xml:space="preserve">. </w:t>
      </w:r>
    </w:p>
    <w:p w14:paraId="4A7E28E6" w14:textId="77777777" w:rsidR="00F12717" w:rsidRDefault="00F12717" w:rsidP="009E2EB4">
      <w:pPr>
        <w:rPr>
          <w:rFonts w:asciiTheme="minorHAnsi" w:hAnsiTheme="minorHAnsi" w:cstheme="minorHAnsi"/>
          <w:sz w:val="20"/>
          <w:lang w:val="en-GB"/>
        </w:rPr>
      </w:pPr>
    </w:p>
    <w:p w14:paraId="56C060A0" w14:textId="77777777" w:rsidR="00F12717" w:rsidRPr="00E669FB" w:rsidRDefault="00F12717" w:rsidP="00F12717">
      <w:pPr>
        <w:rPr>
          <w:rFonts w:asciiTheme="minorHAnsi" w:hAnsiTheme="minorHAnsi" w:cstheme="minorHAnsi"/>
          <w:b/>
          <w:i/>
          <w:sz w:val="20"/>
          <w:lang w:val="en-GB"/>
        </w:rPr>
      </w:pPr>
      <w:r w:rsidRPr="00E669FB">
        <w:rPr>
          <w:rFonts w:asciiTheme="minorHAnsi" w:hAnsiTheme="minorHAnsi" w:cstheme="minorHAnsi"/>
          <w:b/>
          <w:i/>
          <w:sz w:val="20"/>
          <w:lang w:val="en-GB"/>
        </w:rPr>
        <w:t>Applicab</w:t>
      </w:r>
      <w:r>
        <w:rPr>
          <w:rFonts w:asciiTheme="minorHAnsi" w:hAnsiTheme="minorHAnsi" w:cstheme="minorHAnsi"/>
          <w:b/>
          <w:i/>
          <w:sz w:val="20"/>
          <w:lang w:val="en-GB"/>
        </w:rPr>
        <w:t>l</w:t>
      </w:r>
      <w:r w:rsidRPr="00E669FB">
        <w:rPr>
          <w:rFonts w:asciiTheme="minorHAnsi" w:hAnsiTheme="minorHAnsi" w:cstheme="minorHAnsi"/>
          <w:b/>
          <w:i/>
          <w:sz w:val="20"/>
          <w:lang w:val="en-GB"/>
        </w:rPr>
        <w:t>e Documents:</w:t>
      </w:r>
    </w:p>
    <w:p w14:paraId="2D47C63F" w14:textId="77777777" w:rsidR="00F12717" w:rsidRPr="00FD0E42" w:rsidRDefault="00F12717" w:rsidP="00F12717">
      <w:pPr>
        <w:rPr>
          <w:rFonts w:asciiTheme="minorHAnsi" w:hAnsiTheme="minorHAnsi" w:cstheme="minorHAnsi"/>
          <w:i/>
          <w:iCs/>
          <w:sz w:val="20"/>
          <w:lang w:val="en-GB"/>
        </w:rPr>
      </w:pPr>
      <w:r w:rsidRPr="005C6261">
        <w:rPr>
          <w:rFonts w:asciiTheme="minorHAnsi" w:hAnsiTheme="minorHAnsi" w:cstheme="minorHAnsi"/>
          <w:i/>
          <w:iCs/>
          <w:strike/>
          <w:sz w:val="20"/>
          <w:lang w:val="en-GB"/>
        </w:rPr>
        <w:lastRenderedPageBreak/>
        <w:t>BAU EPD-M-DOCUMENT-13A1-project report content and format template-EN15804+A1</w:t>
      </w:r>
      <w:r>
        <w:rPr>
          <w:rFonts w:asciiTheme="minorHAnsi" w:hAnsiTheme="minorHAnsi" w:cstheme="minorHAnsi"/>
          <w:i/>
          <w:iCs/>
          <w:sz w:val="20"/>
          <w:lang w:val="en-GB"/>
        </w:rPr>
        <w:t>-withdrawn</w:t>
      </w:r>
    </w:p>
    <w:p w14:paraId="358D3CD9" w14:textId="77777777" w:rsidR="00F12717" w:rsidRPr="00FD0E42" w:rsidRDefault="00F12717" w:rsidP="00F12717">
      <w:pPr>
        <w:rPr>
          <w:rFonts w:asciiTheme="minorHAnsi" w:hAnsiTheme="minorHAnsi" w:cstheme="minorHAnsi"/>
          <w:i/>
          <w:iCs/>
          <w:sz w:val="20"/>
          <w:lang w:val="en-GB"/>
        </w:rPr>
      </w:pPr>
      <w:r w:rsidRPr="00FD0E42">
        <w:rPr>
          <w:rFonts w:asciiTheme="minorHAnsi" w:hAnsiTheme="minorHAnsi" w:cstheme="minorHAnsi"/>
          <w:i/>
          <w:iCs/>
          <w:sz w:val="20"/>
          <w:lang w:val="en-GB"/>
        </w:rPr>
        <w:t>BAU EPD-M-DOCUMENT-13A2-project report content and format template-EN15804+A2</w:t>
      </w:r>
    </w:p>
    <w:p w14:paraId="3CA9BCE5" w14:textId="77777777" w:rsidR="00F12717" w:rsidRPr="00E669FB" w:rsidRDefault="00F12717" w:rsidP="009E2EB4">
      <w:pPr>
        <w:rPr>
          <w:rFonts w:asciiTheme="minorHAnsi" w:hAnsiTheme="minorHAnsi" w:cstheme="minorHAnsi"/>
          <w:sz w:val="20"/>
          <w:lang w:val="en-GB"/>
        </w:rPr>
      </w:pPr>
    </w:p>
    <w:p w14:paraId="6F0AFAE6" w14:textId="77777777" w:rsidR="00E852AF" w:rsidRPr="009E2EB4" w:rsidRDefault="00E852AF" w:rsidP="00E852AF">
      <w:pPr>
        <w:rPr>
          <w:rFonts w:asciiTheme="minorHAnsi" w:hAnsiTheme="minorHAnsi" w:cstheme="minorHAnsi"/>
          <w:sz w:val="20"/>
          <w:lang w:val="en-US"/>
        </w:rPr>
      </w:pPr>
    </w:p>
    <w:p w14:paraId="13482B90" w14:textId="6D4F9187" w:rsidR="00E852AF" w:rsidRPr="00DC6651" w:rsidRDefault="009E2EB4" w:rsidP="00F04025">
      <w:pPr>
        <w:pStyle w:val="berschrift3"/>
      </w:pPr>
      <w:bookmarkStart w:id="38" w:name="_Toc191467120"/>
      <w:r>
        <w:t xml:space="preserve">Environmental </w:t>
      </w:r>
      <w:proofErr w:type="spellStart"/>
      <w:r>
        <w:t>Product</w:t>
      </w:r>
      <w:proofErr w:type="spellEnd"/>
      <w:r>
        <w:t xml:space="preserve"> Declaration</w:t>
      </w:r>
      <w:bookmarkEnd w:id="38"/>
    </w:p>
    <w:p w14:paraId="52BBFD44" w14:textId="77777777" w:rsidR="00E852AF" w:rsidRPr="00DC6651" w:rsidRDefault="00E852AF" w:rsidP="00E852AF">
      <w:pPr>
        <w:rPr>
          <w:rFonts w:asciiTheme="minorHAnsi" w:hAnsiTheme="minorHAnsi" w:cstheme="minorHAnsi"/>
          <w:sz w:val="20"/>
          <w:lang w:val="de-DE"/>
        </w:rPr>
      </w:pPr>
    </w:p>
    <w:p w14:paraId="216898FD" w14:textId="4996A05F" w:rsidR="009E2EB4" w:rsidRPr="00E669FB" w:rsidRDefault="009E2EB4" w:rsidP="009E2EB4">
      <w:pPr>
        <w:rPr>
          <w:rFonts w:asciiTheme="minorHAnsi" w:hAnsiTheme="minorHAnsi" w:cstheme="minorHAnsi"/>
          <w:sz w:val="20"/>
          <w:lang w:val="en-GB"/>
        </w:rPr>
      </w:pPr>
      <w:r w:rsidRPr="00E669FB">
        <w:rPr>
          <w:rFonts w:asciiTheme="minorHAnsi" w:hAnsiTheme="minorHAnsi" w:cstheme="minorHAnsi"/>
          <w:sz w:val="20"/>
          <w:lang w:val="en-GB"/>
        </w:rPr>
        <w:t xml:space="preserve">According to ISO 14025 all Type III environmental product declarations of a product category must have the same format and contain the same data with reference </w:t>
      </w:r>
      <w:r w:rsidR="008415B8">
        <w:rPr>
          <w:rFonts w:asciiTheme="minorHAnsi" w:hAnsiTheme="minorHAnsi" w:cstheme="minorHAnsi"/>
          <w:sz w:val="20"/>
          <w:lang w:val="en-GB"/>
        </w:rPr>
        <w:t>to</w:t>
      </w:r>
      <w:r w:rsidRPr="00E669FB">
        <w:rPr>
          <w:rFonts w:asciiTheme="minorHAnsi" w:hAnsiTheme="minorHAnsi" w:cstheme="minorHAnsi"/>
          <w:sz w:val="20"/>
          <w:lang w:val="en-GB"/>
        </w:rPr>
        <w:t xml:space="preserve"> the PCR. </w:t>
      </w:r>
    </w:p>
    <w:p w14:paraId="61F9FAAC" w14:textId="77777777" w:rsidR="00E852AF" w:rsidRPr="009E2EB4" w:rsidRDefault="00E852AF" w:rsidP="00E852AF">
      <w:pPr>
        <w:rPr>
          <w:rFonts w:asciiTheme="minorHAnsi" w:hAnsiTheme="minorHAnsi" w:cstheme="minorHAnsi"/>
          <w:sz w:val="20"/>
          <w:lang w:val="en-GB"/>
        </w:rPr>
      </w:pPr>
    </w:p>
    <w:p w14:paraId="4E128A60" w14:textId="35FC12F5" w:rsidR="00E852AF" w:rsidRPr="009E2EB4" w:rsidRDefault="009E2EB4" w:rsidP="00C80191">
      <w:pPr>
        <w:pStyle w:val="berschrift4"/>
      </w:pPr>
      <w:r w:rsidRPr="009E2EB4">
        <w:t>Contents of the Environmental Product Declaratio</w:t>
      </w:r>
      <w:r w:rsidR="00793036">
        <w:t>n</w:t>
      </w:r>
    </w:p>
    <w:p w14:paraId="38536250" w14:textId="77777777" w:rsidR="00E852AF" w:rsidRPr="009E2EB4" w:rsidRDefault="00E852AF" w:rsidP="00E852AF">
      <w:pPr>
        <w:rPr>
          <w:rFonts w:asciiTheme="minorHAnsi" w:hAnsiTheme="minorHAnsi" w:cstheme="minorHAnsi"/>
          <w:sz w:val="20"/>
          <w:lang w:val="en-GB"/>
        </w:rPr>
      </w:pPr>
    </w:p>
    <w:p w14:paraId="71EF5DF1" w14:textId="329334C7" w:rsidR="00E852AF" w:rsidRPr="009E36AD" w:rsidRDefault="00793036" w:rsidP="00E852AF">
      <w:pPr>
        <w:rPr>
          <w:rFonts w:asciiTheme="minorHAnsi" w:hAnsiTheme="minorHAnsi" w:cstheme="minorHAnsi"/>
          <w:sz w:val="20"/>
          <w:lang w:val="en-GB"/>
        </w:rPr>
      </w:pPr>
      <w:bookmarkStart w:id="39" w:name="_Toc306200685"/>
      <w:r w:rsidRPr="00793036">
        <w:rPr>
          <w:rFonts w:asciiTheme="minorHAnsi" w:hAnsiTheme="minorHAnsi" w:cstheme="minorHAnsi"/>
          <w:sz w:val="20"/>
          <w:lang w:val="en-GB"/>
        </w:rPr>
        <w:t>General information, product description and life cycle description, scenarios, information about system bou</w:t>
      </w:r>
      <w:r w:rsidR="008415B8">
        <w:rPr>
          <w:rFonts w:asciiTheme="minorHAnsi" w:hAnsiTheme="minorHAnsi" w:cstheme="minorHAnsi"/>
          <w:sz w:val="20"/>
          <w:lang w:val="en-GB"/>
        </w:rPr>
        <w:t>n</w:t>
      </w:r>
      <w:r w:rsidRPr="00793036">
        <w:rPr>
          <w:rFonts w:asciiTheme="minorHAnsi" w:hAnsiTheme="minorHAnsi" w:cstheme="minorHAnsi"/>
          <w:sz w:val="20"/>
          <w:lang w:val="en-GB"/>
        </w:rPr>
        <w:t xml:space="preserve">daries, allocation and cut-off criteria, additional technical information, declaration of environmental parameters derived from the LCA analysis and all other required information as per </w:t>
      </w:r>
      <w:r w:rsidR="00E852AF" w:rsidRPr="00793036">
        <w:rPr>
          <w:rFonts w:asciiTheme="minorHAnsi" w:hAnsiTheme="minorHAnsi" w:cstheme="minorHAnsi"/>
          <w:sz w:val="20"/>
          <w:lang w:val="en-GB"/>
        </w:rPr>
        <w:t xml:space="preserve">ISO 14025 </w:t>
      </w:r>
      <w:r>
        <w:rPr>
          <w:rFonts w:asciiTheme="minorHAnsi" w:hAnsiTheme="minorHAnsi" w:cstheme="minorHAnsi"/>
          <w:sz w:val="20"/>
          <w:lang w:val="en-GB"/>
        </w:rPr>
        <w:t>resp.</w:t>
      </w:r>
      <w:r w:rsidR="00E852AF" w:rsidRPr="00793036">
        <w:rPr>
          <w:rFonts w:asciiTheme="minorHAnsi" w:hAnsiTheme="minorHAnsi" w:cstheme="minorHAnsi"/>
          <w:sz w:val="20"/>
          <w:lang w:val="en-GB"/>
        </w:rPr>
        <w:t xml:space="preserve"> </w:t>
      </w:r>
      <w:r w:rsidR="00E852AF" w:rsidRPr="009E36AD">
        <w:rPr>
          <w:rFonts w:asciiTheme="minorHAnsi" w:hAnsiTheme="minorHAnsi" w:cstheme="minorHAnsi"/>
          <w:sz w:val="20"/>
          <w:lang w:val="en-GB"/>
        </w:rPr>
        <w:t>EN 15804:</w:t>
      </w:r>
      <w:bookmarkEnd w:id="39"/>
    </w:p>
    <w:p w14:paraId="06F3E050" w14:textId="77777777" w:rsidR="00E852AF" w:rsidRPr="009E36AD" w:rsidRDefault="00E852AF" w:rsidP="00E852AF">
      <w:pPr>
        <w:rPr>
          <w:rFonts w:asciiTheme="minorHAnsi" w:hAnsiTheme="minorHAnsi" w:cstheme="minorHAnsi"/>
          <w:sz w:val="20"/>
          <w:lang w:val="en-GB"/>
        </w:rPr>
      </w:pPr>
    </w:p>
    <w:p w14:paraId="400B84AF" w14:textId="138B99C9" w:rsidR="00E852AF" w:rsidRPr="00E669FB" w:rsidRDefault="00793036" w:rsidP="00E852AF">
      <w:pPr>
        <w:rPr>
          <w:rFonts w:asciiTheme="minorHAnsi" w:hAnsiTheme="minorHAnsi" w:cstheme="minorHAnsi"/>
          <w:sz w:val="20"/>
          <w:lang w:val="en-GB"/>
        </w:rPr>
      </w:pPr>
      <w:r w:rsidRPr="00793036">
        <w:rPr>
          <w:rFonts w:asciiTheme="minorHAnsi" w:hAnsiTheme="minorHAnsi" w:cstheme="minorHAnsi"/>
          <w:sz w:val="20"/>
          <w:lang w:val="en-GB"/>
        </w:rPr>
        <w:t xml:space="preserve">See respective product specific PCR, that can be used as a content and format template. In addition to that Bau EPD GmbH offers a template for EPD content and format. </w:t>
      </w:r>
    </w:p>
    <w:p w14:paraId="14EDFDD3" w14:textId="77777777" w:rsidR="00E852AF" w:rsidRPr="00E669FB" w:rsidRDefault="00E852AF" w:rsidP="00E852AF">
      <w:pPr>
        <w:rPr>
          <w:rFonts w:asciiTheme="minorHAnsi" w:hAnsiTheme="minorHAnsi" w:cstheme="minorHAnsi"/>
          <w:sz w:val="20"/>
          <w:lang w:val="en-GB"/>
        </w:rPr>
      </w:pPr>
    </w:p>
    <w:p w14:paraId="092F4FBD" w14:textId="00BA7AE3" w:rsidR="00E852AF" w:rsidRPr="00E669FB" w:rsidRDefault="00F12717" w:rsidP="00E852AF">
      <w:pPr>
        <w:rPr>
          <w:rFonts w:asciiTheme="minorHAnsi" w:hAnsiTheme="minorHAnsi" w:cstheme="minorHAnsi"/>
          <w:b/>
          <w:bCs/>
          <w:sz w:val="20"/>
          <w:lang w:val="en-GB"/>
        </w:rPr>
      </w:pPr>
      <w:r>
        <w:rPr>
          <w:rFonts w:asciiTheme="minorHAnsi" w:hAnsiTheme="minorHAnsi" w:cstheme="minorHAnsi"/>
          <w:b/>
          <w:bCs/>
          <w:sz w:val="20"/>
          <w:lang w:val="en-GB"/>
        </w:rPr>
        <w:t>Applicable</w:t>
      </w:r>
      <w:r w:rsidR="00793036" w:rsidRPr="00E669FB">
        <w:rPr>
          <w:rFonts w:asciiTheme="minorHAnsi" w:hAnsiTheme="minorHAnsi" w:cstheme="minorHAnsi"/>
          <w:b/>
          <w:bCs/>
          <w:sz w:val="20"/>
          <w:lang w:val="en-GB"/>
        </w:rPr>
        <w:t xml:space="preserve"> Documents:</w:t>
      </w:r>
    </w:p>
    <w:p w14:paraId="61775BE6" w14:textId="5D452766" w:rsidR="007F2BFE" w:rsidRPr="00793036" w:rsidRDefault="00F00279" w:rsidP="00E852AF">
      <w:pPr>
        <w:rPr>
          <w:rFonts w:asciiTheme="minorHAnsi" w:hAnsiTheme="minorHAnsi" w:cstheme="minorHAnsi"/>
          <w:bCs/>
          <w:i/>
          <w:sz w:val="20"/>
          <w:lang w:val="en-GB"/>
        </w:rPr>
      </w:pPr>
      <w:bookmarkStart w:id="40" w:name="_Toc13737310"/>
      <w:bookmarkStart w:id="41" w:name="_Toc14172598"/>
      <w:bookmarkEnd w:id="40"/>
      <w:bookmarkEnd w:id="41"/>
      <w:r w:rsidRPr="005C6261">
        <w:rPr>
          <w:rFonts w:asciiTheme="minorHAnsi" w:hAnsiTheme="minorHAnsi" w:cstheme="minorHAnsi"/>
          <w:bCs/>
          <w:i/>
          <w:strike/>
          <w:sz w:val="20"/>
          <w:lang w:val="en-GB"/>
        </w:rPr>
        <w:t>BAU EPD-M-DO</w:t>
      </w:r>
      <w:r w:rsidR="00793036" w:rsidRPr="005C6261">
        <w:rPr>
          <w:rFonts w:asciiTheme="minorHAnsi" w:hAnsiTheme="minorHAnsi" w:cstheme="minorHAnsi"/>
          <w:bCs/>
          <w:i/>
          <w:strike/>
          <w:sz w:val="20"/>
          <w:lang w:val="en-GB"/>
        </w:rPr>
        <w:t>C</w:t>
      </w:r>
      <w:r w:rsidRPr="005C6261">
        <w:rPr>
          <w:rFonts w:asciiTheme="minorHAnsi" w:hAnsiTheme="minorHAnsi" w:cstheme="minorHAnsi"/>
          <w:bCs/>
          <w:i/>
          <w:strike/>
          <w:sz w:val="20"/>
          <w:lang w:val="en-GB"/>
        </w:rPr>
        <w:t>UMENT-14</w:t>
      </w:r>
      <w:r w:rsidR="007F2BFE" w:rsidRPr="005C6261">
        <w:rPr>
          <w:rFonts w:asciiTheme="minorHAnsi" w:hAnsiTheme="minorHAnsi" w:cstheme="minorHAnsi"/>
          <w:bCs/>
          <w:i/>
          <w:strike/>
          <w:sz w:val="20"/>
          <w:lang w:val="en-GB"/>
        </w:rPr>
        <w:t>A1</w:t>
      </w:r>
      <w:r w:rsidRPr="005C6261">
        <w:rPr>
          <w:rFonts w:asciiTheme="minorHAnsi" w:hAnsiTheme="minorHAnsi" w:cstheme="minorHAnsi"/>
          <w:bCs/>
          <w:i/>
          <w:strike/>
          <w:sz w:val="20"/>
          <w:lang w:val="en-GB"/>
        </w:rPr>
        <w:t xml:space="preserve">-EPD </w:t>
      </w:r>
      <w:r w:rsidR="00793036" w:rsidRPr="005C6261">
        <w:rPr>
          <w:rFonts w:asciiTheme="minorHAnsi" w:hAnsiTheme="minorHAnsi" w:cstheme="minorHAnsi"/>
          <w:bCs/>
          <w:i/>
          <w:strike/>
          <w:sz w:val="20"/>
          <w:lang w:val="en-GB"/>
        </w:rPr>
        <w:t>content and format template</w:t>
      </w:r>
      <w:r w:rsidRPr="005C6261">
        <w:rPr>
          <w:rFonts w:asciiTheme="minorHAnsi" w:hAnsiTheme="minorHAnsi" w:cstheme="minorHAnsi"/>
          <w:bCs/>
          <w:i/>
          <w:strike/>
          <w:sz w:val="20"/>
          <w:lang w:val="en-GB"/>
        </w:rPr>
        <w:t xml:space="preserve"> MS Word Do</w:t>
      </w:r>
      <w:r w:rsidR="00793036" w:rsidRPr="005C6261">
        <w:rPr>
          <w:rFonts w:asciiTheme="minorHAnsi" w:hAnsiTheme="minorHAnsi" w:cstheme="minorHAnsi"/>
          <w:bCs/>
          <w:i/>
          <w:strike/>
          <w:sz w:val="20"/>
          <w:lang w:val="en-GB"/>
        </w:rPr>
        <w:t>c</w:t>
      </w:r>
      <w:r w:rsidRPr="005C6261">
        <w:rPr>
          <w:rFonts w:asciiTheme="minorHAnsi" w:hAnsiTheme="minorHAnsi" w:cstheme="minorHAnsi"/>
          <w:bCs/>
          <w:i/>
          <w:strike/>
          <w:sz w:val="20"/>
          <w:lang w:val="en-GB"/>
        </w:rPr>
        <w:t>ument</w:t>
      </w:r>
      <w:r w:rsidR="007F2BFE" w:rsidRPr="005C6261">
        <w:rPr>
          <w:rFonts w:asciiTheme="minorHAnsi" w:hAnsiTheme="minorHAnsi" w:cstheme="minorHAnsi"/>
          <w:bCs/>
          <w:i/>
          <w:strike/>
          <w:sz w:val="20"/>
          <w:lang w:val="en-GB"/>
        </w:rPr>
        <w:t>-EN 15804</w:t>
      </w:r>
      <w:r w:rsidR="007F2BFE" w:rsidRPr="00793036">
        <w:rPr>
          <w:rFonts w:asciiTheme="minorHAnsi" w:hAnsiTheme="minorHAnsi" w:cstheme="minorHAnsi"/>
          <w:bCs/>
          <w:i/>
          <w:sz w:val="20"/>
          <w:lang w:val="en-GB"/>
        </w:rPr>
        <w:t>+A1</w:t>
      </w:r>
      <w:r w:rsidR="005C6261">
        <w:rPr>
          <w:rFonts w:asciiTheme="minorHAnsi" w:hAnsiTheme="minorHAnsi" w:cstheme="minorHAnsi"/>
          <w:bCs/>
          <w:i/>
          <w:sz w:val="20"/>
          <w:lang w:val="en-GB"/>
        </w:rPr>
        <w:t>-withdrawn</w:t>
      </w:r>
    </w:p>
    <w:p w14:paraId="3D785302" w14:textId="6785AB32" w:rsidR="00E852AF" w:rsidRPr="00E669FB" w:rsidRDefault="007F2BFE" w:rsidP="00E852AF">
      <w:pPr>
        <w:rPr>
          <w:rFonts w:asciiTheme="minorHAnsi" w:hAnsiTheme="minorHAnsi" w:cstheme="minorHAnsi"/>
          <w:bCs/>
          <w:i/>
          <w:sz w:val="20"/>
          <w:lang w:val="en-GB"/>
        </w:rPr>
      </w:pPr>
      <w:r w:rsidRPr="00E669FB">
        <w:rPr>
          <w:rFonts w:asciiTheme="minorHAnsi" w:hAnsiTheme="minorHAnsi" w:cstheme="minorHAnsi"/>
          <w:bCs/>
          <w:i/>
          <w:sz w:val="20"/>
          <w:lang w:val="en-GB"/>
        </w:rPr>
        <w:t>BAU EPD-M-DO</w:t>
      </w:r>
      <w:r w:rsidR="00793036" w:rsidRPr="00E669FB">
        <w:rPr>
          <w:rFonts w:asciiTheme="minorHAnsi" w:hAnsiTheme="minorHAnsi" w:cstheme="minorHAnsi"/>
          <w:bCs/>
          <w:i/>
          <w:sz w:val="20"/>
          <w:lang w:val="en-GB"/>
        </w:rPr>
        <w:t>C</w:t>
      </w:r>
      <w:r w:rsidRPr="00E669FB">
        <w:rPr>
          <w:rFonts w:asciiTheme="minorHAnsi" w:hAnsiTheme="minorHAnsi" w:cstheme="minorHAnsi"/>
          <w:bCs/>
          <w:i/>
          <w:sz w:val="20"/>
          <w:lang w:val="en-GB"/>
        </w:rPr>
        <w:t xml:space="preserve">UMENT-14A2-EPD </w:t>
      </w:r>
      <w:r w:rsidR="00793036" w:rsidRPr="00E669FB">
        <w:rPr>
          <w:rFonts w:asciiTheme="minorHAnsi" w:hAnsiTheme="minorHAnsi" w:cstheme="minorHAnsi"/>
          <w:bCs/>
          <w:i/>
          <w:sz w:val="20"/>
          <w:lang w:val="en-GB"/>
        </w:rPr>
        <w:t>content and format template MS Word Document</w:t>
      </w:r>
      <w:r w:rsidRPr="00E669FB">
        <w:rPr>
          <w:rFonts w:asciiTheme="minorHAnsi" w:hAnsiTheme="minorHAnsi" w:cstheme="minorHAnsi"/>
          <w:bCs/>
          <w:i/>
          <w:sz w:val="20"/>
          <w:lang w:val="en-GB"/>
        </w:rPr>
        <w:t>-EN 15804+A2</w:t>
      </w:r>
      <w:r w:rsidR="00F00279" w:rsidRPr="00E669FB">
        <w:rPr>
          <w:rFonts w:asciiTheme="minorHAnsi" w:hAnsiTheme="minorHAnsi" w:cstheme="minorHAnsi"/>
          <w:bCs/>
          <w:i/>
          <w:sz w:val="20"/>
          <w:lang w:val="en-GB"/>
        </w:rPr>
        <w:t xml:space="preserve"> </w:t>
      </w:r>
    </w:p>
    <w:p w14:paraId="0E059DE5" w14:textId="77777777" w:rsidR="00A76B11" w:rsidRPr="00E669FB" w:rsidRDefault="00A76B11" w:rsidP="00E852AF">
      <w:pPr>
        <w:rPr>
          <w:rFonts w:asciiTheme="minorHAnsi" w:hAnsiTheme="minorHAnsi" w:cstheme="minorHAnsi"/>
          <w:bCs/>
          <w:i/>
          <w:sz w:val="20"/>
          <w:lang w:val="en-GB"/>
        </w:rPr>
      </w:pPr>
    </w:p>
    <w:p w14:paraId="38808FF3" w14:textId="77777777" w:rsidR="00793036" w:rsidRPr="00E669FB" w:rsidRDefault="00793036" w:rsidP="00E852AF">
      <w:pPr>
        <w:rPr>
          <w:rFonts w:asciiTheme="minorHAnsi" w:hAnsiTheme="minorHAnsi" w:cstheme="minorHAnsi"/>
          <w:sz w:val="20"/>
          <w:lang w:val="en-GB"/>
        </w:rPr>
      </w:pPr>
    </w:p>
    <w:p w14:paraId="4C15361D" w14:textId="77777777" w:rsidR="00E852AF" w:rsidRPr="00E669FB" w:rsidRDefault="00E852AF" w:rsidP="00E852AF">
      <w:pPr>
        <w:rPr>
          <w:rFonts w:asciiTheme="minorHAnsi" w:hAnsiTheme="minorHAnsi" w:cstheme="minorHAnsi"/>
          <w:sz w:val="20"/>
          <w:lang w:val="en-GB"/>
        </w:rPr>
      </w:pPr>
    </w:p>
    <w:p w14:paraId="64C9CDD3" w14:textId="3270184B" w:rsidR="00E852AF" w:rsidRPr="00C3130A" w:rsidRDefault="00793036" w:rsidP="00F04025">
      <w:pPr>
        <w:pStyle w:val="berschrift3"/>
        <w:rPr>
          <w:lang w:val="en-GB"/>
        </w:rPr>
      </w:pPr>
      <w:bookmarkStart w:id="42" w:name="_Toc306200690"/>
      <w:bookmarkStart w:id="43" w:name="_Toc452114611"/>
      <w:bookmarkStart w:id="44" w:name="_Toc191467121"/>
      <w:r w:rsidRPr="00C3130A">
        <w:rPr>
          <w:lang w:val="en-GB"/>
        </w:rPr>
        <w:t xml:space="preserve">Procedure of </w:t>
      </w:r>
      <w:bookmarkEnd w:id="42"/>
      <w:r w:rsidRPr="00C3130A">
        <w:rPr>
          <w:lang w:val="en-GB"/>
        </w:rPr>
        <w:t>verification of the environmental product declaration</w:t>
      </w:r>
      <w:bookmarkEnd w:id="43"/>
      <w:bookmarkEnd w:id="44"/>
    </w:p>
    <w:p w14:paraId="2CEA08F2" w14:textId="77777777" w:rsidR="00E852AF" w:rsidRPr="00793036" w:rsidRDefault="00E852AF" w:rsidP="00E852AF">
      <w:pPr>
        <w:rPr>
          <w:rFonts w:asciiTheme="minorHAnsi" w:hAnsiTheme="minorHAnsi" w:cstheme="minorHAnsi"/>
          <w:sz w:val="20"/>
          <w:lang w:val="en-GB"/>
        </w:rPr>
      </w:pPr>
    </w:p>
    <w:p w14:paraId="2965F7F8" w14:textId="20B71672" w:rsidR="00E852AF" w:rsidRPr="008319F9" w:rsidRDefault="00793036" w:rsidP="00C80191">
      <w:pPr>
        <w:pStyle w:val="berschrift4"/>
      </w:pPr>
      <w:r>
        <w:t>General</w:t>
      </w:r>
    </w:p>
    <w:p w14:paraId="47E6A695" w14:textId="77777777" w:rsidR="00E852AF" w:rsidRPr="00DC6651" w:rsidRDefault="00E852AF" w:rsidP="00E852AF">
      <w:pPr>
        <w:rPr>
          <w:rFonts w:asciiTheme="minorHAnsi" w:hAnsiTheme="minorHAnsi" w:cstheme="minorHAnsi"/>
          <w:sz w:val="20"/>
          <w:lang w:val="de-DE"/>
        </w:rPr>
      </w:pPr>
    </w:p>
    <w:p w14:paraId="0430CF04" w14:textId="77777777" w:rsidR="00793036" w:rsidRP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w:t>
      </w:r>
      <w:proofErr w:type="gramStart"/>
      <w:r w:rsidRPr="00793036">
        <w:rPr>
          <w:rFonts w:asciiTheme="minorHAnsi" w:hAnsiTheme="minorHAnsi"/>
          <w:sz w:val="20"/>
          <w:szCs w:val="18"/>
          <w:lang w:val="en-GB"/>
        </w:rPr>
        <w:t>third party</w:t>
      </w:r>
      <w:proofErr w:type="gramEnd"/>
      <w:r w:rsidRPr="00793036">
        <w:rPr>
          <w:rFonts w:asciiTheme="minorHAnsi" w:hAnsiTheme="minorHAnsi"/>
          <w:sz w:val="20"/>
          <w:szCs w:val="18"/>
          <w:lang w:val="en-GB"/>
        </w:rPr>
        <w:t xml:space="preserve"> verification of the environmental product declaration and the independent verification of the data are completed by members of the PCR-Panel who are, in compliance with ISO 14025, clause°8.2.1 neither involved in the process of developing the declaration nor do they belong to the same organisation as the LCA-Practitioner.</w:t>
      </w:r>
    </w:p>
    <w:p w14:paraId="5F8270F1" w14:textId="77777777" w:rsidR="00793036" w:rsidRPr="00793036" w:rsidRDefault="00793036" w:rsidP="00793036">
      <w:pPr>
        <w:rPr>
          <w:rFonts w:asciiTheme="minorHAnsi" w:hAnsiTheme="minorHAnsi"/>
          <w:sz w:val="20"/>
          <w:szCs w:val="18"/>
          <w:lang w:val="en-GB"/>
        </w:rPr>
      </w:pPr>
    </w:p>
    <w:p w14:paraId="2A33B900" w14:textId="6E54691B" w:rsidR="00793036" w:rsidRPr="00793036" w:rsidRDefault="00793036" w:rsidP="00793036">
      <w:pPr>
        <w:rPr>
          <w:rFonts w:asciiTheme="minorHAnsi" w:hAnsiTheme="minorHAnsi"/>
          <w:sz w:val="20"/>
          <w:szCs w:val="18"/>
          <w:lang w:val="en-GB"/>
        </w:rPr>
      </w:pPr>
      <w:bookmarkStart w:id="45" w:name="_Hlk56427799"/>
      <w:r w:rsidRPr="00793036">
        <w:rPr>
          <w:rFonts w:asciiTheme="minorHAnsi" w:hAnsiTheme="minorHAnsi"/>
          <w:sz w:val="20"/>
          <w:szCs w:val="18"/>
          <w:lang w:val="en-GB"/>
        </w:rPr>
        <w:t>The system is carried out by individual persons that can be registered as ind</w:t>
      </w:r>
      <w:r w:rsidR="00180280">
        <w:rPr>
          <w:rFonts w:asciiTheme="minorHAnsi" w:hAnsiTheme="minorHAnsi"/>
          <w:sz w:val="20"/>
          <w:szCs w:val="18"/>
          <w:lang w:val="en-GB"/>
        </w:rPr>
        <w:t>ependent</w:t>
      </w:r>
      <w:r w:rsidRPr="00793036">
        <w:rPr>
          <w:rFonts w:asciiTheme="minorHAnsi" w:hAnsiTheme="minorHAnsi"/>
          <w:sz w:val="20"/>
          <w:szCs w:val="18"/>
          <w:lang w:val="en-GB"/>
        </w:rPr>
        <w:t xml:space="preserve"> external verifiers and/or registered LCA-practitioners at the Bau-EPD GmbH. </w:t>
      </w:r>
      <w:bookmarkEnd w:id="45"/>
      <w:r w:rsidRPr="00793036">
        <w:rPr>
          <w:rFonts w:asciiTheme="minorHAnsi" w:hAnsiTheme="minorHAnsi"/>
          <w:sz w:val="20"/>
          <w:szCs w:val="18"/>
          <w:lang w:val="en-GB"/>
        </w:rPr>
        <w:t xml:space="preserve">To guarantee the independence of the verifiers, an LCA-practitioner must not be linked to or working for the same institution or company as the verifiers. The verification is </w:t>
      </w:r>
      <w:r w:rsidR="00307610">
        <w:rPr>
          <w:rFonts w:asciiTheme="minorHAnsi" w:hAnsiTheme="minorHAnsi"/>
          <w:sz w:val="20"/>
          <w:szCs w:val="18"/>
          <w:lang w:val="en-GB"/>
        </w:rPr>
        <w:t xml:space="preserve">principally </w:t>
      </w:r>
      <w:r w:rsidRPr="00793036">
        <w:rPr>
          <w:rFonts w:asciiTheme="minorHAnsi" w:hAnsiTheme="minorHAnsi"/>
          <w:sz w:val="20"/>
          <w:szCs w:val="18"/>
          <w:lang w:val="en-GB"/>
        </w:rPr>
        <w:t xml:space="preserve">carried out under the principle of dual control. The verifiers must not belong to the same organisation. Persons who want to act as external verifiers or registered LCA practitioners can apply any time and </w:t>
      </w:r>
      <w:proofErr w:type="gramStart"/>
      <w:r w:rsidRPr="00793036">
        <w:rPr>
          <w:rFonts w:asciiTheme="minorHAnsi" w:hAnsiTheme="minorHAnsi"/>
          <w:sz w:val="20"/>
          <w:szCs w:val="18"/>
          <w:lang w:val="en-GB"/>
        </w:rPr>
        <w:t>have to</w:t>
      </w:r>
      <w:proofErr w:type="gramEnd"/>
      <w:r w:rsidRPr="00793036">
        <w:rPr>
          <w:rFonts w:asciiTheme="minorHAnsi" w:hAnsiTheme="minorHAnsi"/>
          <w:sz w:val="20"/>
          <w:szCs w:val="18"/>
          <w:lang w:val="en-GB"/>
        </w:rPr>
        <w:t xml:space="preserve"> undergo a certain procedure of quality assurance. </w:t>
      </w:r>
    </w:p>
    <w:p w14:paraId="1D4CFA9C" w14:textId="69FF8420" w:rsid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procedure for approval and supervision of </w:t>
      </w:r>
      <w:r w:rsidR="007A09F5">
        <w:rPr>
          <w:rFonts w:asciiTheme="minorHAnsi" w:hAnsiTheme="minorHAnsi"/>
          <w:sz w:val="20"/>
          <w:szCs w:val="18"/>
          <w:lang w:val="en-GB"/>
        </w:rPr>
        <w:t xml:space="preserve">approved LCA practitioners </w:t>
      </w:r>
      <w:proofErr w:type="gramStart"/>
      <w:r w:rsidR="007A09F5">
        <w:rPr>
          <w:rFonts w:asciiTheme="minorHAnsi" w:hAnsiTheme="minorHAnsi"/>
          <w:sz w:val="20"/>
          <w:szCs w:val="18"/>
          <w:lang w:val="en-GB"/>
        </w:rPr>
        <w:t xml:space="preserve">and </w:t>
      </w:r>
      <w:r w:rsidRPr="00793036">
        <w:rPr>
          <w:rFonts w:asciiTheme="minorHAnsi" w:hAnsiTheme="minorHAnsi"/>
          <w:sz w:val="20"/>
          <w:szCs w:val="18"/>
          <w:lang w:val="en-GB"/>
        </w:rPr>
        <w:t xml:space="preserve"> verifiers</w:t>
      </w:r>
      <w:proofErr w:type="gramEnd"/>
      <w:r w:rsidRPr="00793036">
        <w:rPr>
          <w:rFonts w:asciiTheme="minorHAnsi" w:hAnsiTheme="minorHAnsi"/>
          <w:sz w:val="20"/>
          <w:szCs w:val="18"/>
          <w:lang w:val="en-GB"/>
        </w:rPr>
        <w:t xml:space="preserve"> are carried out under the auspices of the programme operator.</w:t>
      </w:r>
    </w:p>
    <w:p w14:paraId="0A7CAC93" w14:textId="14F62C40" w:rsidR="00217F3F" w:rsidRDefault="00217F3F" w:rsidP="00793036">
      <w:pPr>
        <w:rPr>
          <w:rFonts w:asciiTheme="minorHAnsi" w:hAnsiTheme="minorHAnsi"/>
          <w:sz w:val="20"/>
          <w:szCs w:val="18"/>
          <w:lang w:val="en-GB"/>
        </w:rPr>
      </w:pPr>
    </w:p>
    <w:p w14:paraId="6FBB57EE" w14:textId="6238E799" w:rsidR="00307610" w:rsidRPr="003A75B4" w:rsidRDefault="00307610" w:rsidP="00217F3F">
      <w:pPr>
        <w:rPr>
          <w:rFonts w:asciiTheme="minorHAnsi" w:hAnsiTheme="minorHAnsi" w:cstheme="minorHAnsi"/>
          <w:sz w:val="20"/>
          <w:lang w:val="en-GB"/>
        </w:rPr>
      </w:pPr>
      <w:r w:rsidRPr="003A75B4">
        <w:rPr>
          <w:rFonts w:asciiTheme="minorHAnsi" w:hAnsiTheme="minorHAnsi" w:cstheme="minorHAnsi"/>
          <w:sz w:val="20"/>
          <w:lang w:val="en-GB"/>
        </w:rPr>
        <w:t xml:space="preserve">For EPDs that are to be verified for the first time, at least 2 approved verifiers must verify them. For EPDs that have already been verified by an ECO Platform programme operator, one verifier from Bau EPD GmbH is sufficient. Approved verifiers of ECO Platform programme operators </w:t>
      </w:r>
      <w:proofErr w:type="gramStart"/>
      <w:r w:rsidRPr="003A75B4">
        <w:rPr>
          <w:rFonts w:asciiTheme="minorHAnsi" w:hAnsiTheme="minorHAnsi" w:cstheme="minorHAnsi"/>
          <w:sz w:val="20"/>
          <w:lang w:val="en-GB"/>
        </w:rPr>
        <w:t>are considered to be</w:t>
      </w:r>
      <w:proofErr w:type="gramEnd"/>
      <w:r w:rsidRPr="003A75B4">
        <w:rPr>
          <w:rFonts w:asciiTheme="minorHAnsi" w:hAnsiTheme="minorHAnsi" w:cstheme="minorHAnsi"/>
          <w:sz w:val="20"/>
          <w:lang w:val="en-GB"/>
        </w:rPr>
        <w:t xml:space="preserve"> equally qualified. An ECO Platform programme operator is an institution that is an active member of the ECO Platform and has been able to positively complete all ECO Platform audit procedures required up to the submission of the EPD or is simultaneously undergoing an update audit. These institutions bear the title "Established Programme Operators". Further information: </w:t>
      </w:r>
      <w:hyperlink r:id="rId21" w:history="1">
        <w:r w:rsidRPr="003A75B4">
          <w:rPr>
            <w:rStyle w:val="Hyperlink"/>
            <w:rFonts w:asciiTheme="minorHAnsi" w:hAnsiTheme="minorHAnsi" w:cstheme="minorHAnsi"/>
            <w:sz w:val="20"/>
            <w:lang w:val="en-GB"/>
          </w:rPr>
          <w:t>www.eco-platform.org</w:t>
        </w:r>
      </w:hyperlink>
      <w:r w:rsidRPr="003A75B4">
        <w:rPr>
          <w:rFonts w:asciiTheme="minorHAnsi" w:hAnsiTheme="minorHAnsi" w:cstheme="minorHAnsi"/>
          <w:sz w:val="20"/>
          <w:lang w:val="en-GB"/>
        </w:rPr>
        <w:t>.</w:t>
      </w:r>
    </w:p>
    <w:p w14:paraId="68221E9C" w14:textId="77777777" w:rsidR="00307610" w:rsidRPr="003A75B4" w:rsidRDefault="00307610" w:rsidP="00217F3F">
      <w:pPr>
        <w:rPr>
          <w:rFonts w:asciiTheme="minorHAnsi" w:hAnsiTheme="minorHAnsi" w:cstheme="minorHAnsi"/>
          <w:sz w:val="20"/>
          <w:lang w:val="en-GB"/>
        </w:rPr>
      </w:pPr>
    </w:p>
    <w:p w14:paraId="6AF4CDC9" w14:textId="1EB74649" w:rsidR="00307610" w:rsidRPr="003A75B4" w:rsidRDefault="00307610" w:rsidP="00217F3F">
      <w:pPr>
        <w:rPr>
          <w:rFonts w:asciiTheme="minorHAnsi" w:hAnsiTheme="minorHAnsi" w:cstheme="minorHAnsi"/>
          <w:sz w:val="20"/>
          <w:lang w:val="en-GB"/>
        </w:rPr>
      </w:pPr>
      <w:r w:rsidRPr="003A75B4">
        <w:rPr>
          <w:rFonts w:asciiTheme="minorHAnsi" w:hAnsiTheme="minorHAnsi" w:cstheme="minorHAnsi"/>
          <w:sz w:val="20"/>
          <w:lang w:val="en-GB"/>
        </w:rPr>
        <w:lastRenderedPageBreak/>
        <w:t xml:space="preserve">For EPDs submitted </w:t>
      </w:r>
      <w:proofErr w:type="gramStart"/>
      <w:r w:rsidRPr="003A75B4">
        <w:rPr>
          <w:rFonts w:asciiTheme="minorHAnsi" w:hAnsiTheme="minorHAnsi" w:cstheme="minorHAnsi"/>
          <w:sz w:val="20"/>
          <w:lang w:val="en-GB"/>
        </w:rPr>
        <w:t>on the basis of</w:t>
      </w:r>
      <w:proofErr w:type="gramEnd"/>
      <w:r w:rsidRPr="003A75B4">
        <w:rPr>
          <w:rFonts w:asciiTheme="minorHAnsi" w:hAnsiTheme="minorHAnsi" w:cstheme="minorHAnsi"/>
          <w:sz w:val="20"/>
          <w:lang w:val="en-GB"/>
        </w:rPr>
        <w:t xml:space="preserve"> LCAs prepared with pre-verified LCA tools, both the LCA tool and a pilot EPD based on the LCA tool must be checked by 2 verifiers. Afterwards, the tool is blocked by the programme operator and modifications cannot be made. All further EPDs based on this mentioned, already blocked tool can be verified by 1 person, even if they are submitted by different clients/declaration holders. It is not a prerequisite that the verifying person was involved in the verification of the tool itself. However, he/she will have full access to the verification documents of the tool.</w:t>
      </w:r>
    </w:p>
    <w:p w14:paraId="71E048CA" w14:textId="77777777" w:rsidR="00217F3F" w:rsidRPr="003A75B4" w:rsidRDefault="00217F3F" w:rsidP="00217F3F">
      <w:pPr>
        <w:rPr>
          <w:rFonts w:asciiTheme="minorHAnsi" w:hAnsiTheme="minorHAnsi" w:cstheme="minorHAnsi"/>
          <w:sz w:val="20"/>
          <w:lang w:val="en-GB"/>
        </w:rPr>
      </w:pPr>
    </w:p>
    <w:p w14:paraId="430C5A95" w14:textId="450BFACC" w:rsidR="00217F3F" w:rsidRPr="003A75B4" w:rsidRDefault="00307610" w:rsidP="00793036">
      <w:pPr>
        <w:rPr>
          <w:rFonts w:asciiTheme="minorHAnsi" w:hAnsiTheme="minorHAnsi"/>
          <w:b/>
          <w:caps/>
          <w:sz w:val="20"/>
          <w:szCs w:val="18"/>
          <w:lang w:val="en-GB"/>
        </w:rPr>
      </w:pPr>
      <w:r w:rsidRPr="003A75B4">
        <w:rPr>
          <w:rFonts w:asciiTheme="minorHAnsi" w:hAnsiTheme="minorHAnsi" w:cstheme="minorHAnsi"/>
          <w:sz w:val="20"/>
          <w:lang w:val="en-GB"/>
        </w:rPr>
        <w:t>Bau EPD GmbH recommends the use of format and structure templates of Bau EPD GmbH. Bau EPD GmbH reserves the right to reject documents that are not complete or clearly prepared. In the event of justified doubts about the completeness or correctness of the LCA, a second person may be called in as a verifier or the PCR Panel.</w:t>
      </w:r>
    </w:p>
    <w:p w14:paraId="2D3702B2" w14:textId="77777777" w:rsidR="00793036" w:rsidRPr="003A75B4" w:rsidRDefault="00793036" w:rsidP="00793036">
      <w:pPr>
        <w:rPr>
          <w:rFonts w:asciiTheme="minorHAnsi" w:hAnsiTheme="minorHAnsi"/>
          <w:sz w:val="20"/>
          <w:szCs w:val="18"/>
          <w:lang w:val="en-GB"/>
        </w:rPr>
      </w:pPr>
    </w:p>
    <w:p w14:paraId="326F4034" w14:textId="77777777" w:rsidR="00793036" w:rsidRPr="003A75B4" w:rsidRDefault="00793036" w:rsidP="00793036">
      <w:pPr>
        <w:rPr>
          <w:rFonts w:asciiTheme="minorHAnsi" w:hAnsiTheme="minorHAnsi"/>
          <w:sz w:val="20"/>
          <w:szCs w:val="18"/>
          <w:lang w:val="en-GB"/>
        </w:rPr>
      </w:pPr>
    </w:p>
    <w:p w14:paraId="70FEE70D" w14:textId="77777777" w:rsidR="00793036" w:rsidRP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procedure of the verification must be transparent. </w:t>
      </w:r>
    </w:p>
    <w:p w14:paraId="7DF2C798" w14:textId="77777777" w:rsidR="00793036" w:rsidRPr="00793036" w:rsidRDefault="00793036" w:rsidP="00793036">
      <w:pPr>
        <w:rPr>
          <w:rFonts w:asciiTheme="minorHAnsi" w:hAnsiTheme="minorHAnsi"/>
          <w:sz w:val="20"/>
          <w:szCs w:val="18"/>
          <w:lang w:val="en-GB"/>
        </w:rPr>
      </w:pPr>
    </w:p>
    <w:p w14:paraId="65E00562" w14:textId="5B3FBBD3" w:rsidR="00793036" w:rsidRPr="00793036" w:rsidRDefault="00793036" w:rsidP="00793036">
      <w:pPr>
        <w:rPr>
          <w:rFonts w:asciiTheme="minorHAnsi" w:hAnsiTheme="minorHAnsi"/>
          <w:b/>
          <w:sz w:val="20"/>
          <w:szCs w:val="18"/>
          <w:lang w:val="en-GB"/>
        </w:rPr>
      </w:pPr>
      <w:r w:rsidRPr="00793036">
        <w:rPr>
          <w:rFonts w:asciiTheme="minorHAnsi" w:hAnsiTheme="minorHAnsi"/>
          <w:sz w:val="20"/>
          <w:szCs w:val="18"/>
          <w:lang w:val="en-GB"/>
        </w:rPr>
        <w:t>The qualification of the verifiers must include the following points</w:t>
      </w:r>
      <w:r>
        <w:rPr>
          <w:rFonts w:asciiTheme="minorHAnsi" w:hAnsiTheme="minorHAnsi"/>
          <w:sz w:val="20"/>
          <w:szCs w:val="18"/>
          <w:lang w:val="en-GB"/>
        </w:rPr>
        <w:t>:</w:t>
      </w:r>
    </w:p>
    <w:p w14:paraId="5E3B617B" w14:textId="77777777" w:rsidR="00793036" w:rsidRPr="00793036" w:rsidRDefault="00793036" w:rsidP="00793036">
      <w:pPr>
        <w:rPr>
          <w:rFonts w:asciiTheme="minorHAnsi" w:hAnsiTheme="minorHAnsi"/>
          <w:sz w:val="20"/>
          <w:szCs w:val="18"/>
          <w:lang w:val="en-GB"/>
        </w:rPr>
      </w:pPr>
    </w:p>
    <w:p w14:paraId="2717A691" w14:textId="7F6EB505" w:rsidR="00793036" w:rsidRPr="00793036" w:rsidRDefault="00793036">
      <w:pPr>
        <w:pStyle w:val="Listenabsatz"/>
        <w:numPr>
          <w:ilvl w:val="0"/>
          <w:numId w:val="25"/>
        </w:numPr>
        <w:rPr>
          <w:rFonts w:asciiTheme="minorHAnsi" w:hAnsiTheme="minorHAnsi"/>
          <w:sz w:val="20"/>
          <w:szCs w:val="18"/>
          <w:lang w:val="en-GB"/>
        </w:rPr>
      </w:pPr>
      <w:r w:rsidRPr="00793036">
        <w:rPr>
          <w:rFonts w:asciiTheme="minorHAnsi" w:hAnsiTheme="minorHAnsi"/>
          <w:sz w:val="20"/>
          <w:szCs w:val="18"/>
          <w:lang w:val="en-GB"/>
        </w:rPr>
        <w:t xml:space="preserve">knowledge of relevant sector, product and product-related environmental </w:t>
      </w:r>
      <w:proofErr w:type="gramStart"/>
      <w:r w:rsidRPr="00793036">
        <w:rPr>
          <w:rFonts w:asciiTheme="minorHAnsi" w:hAnsiTheme="minorHAnsi"/>
          <w:sz w:val="20"/>
          <w:szCs w:val="18"/>
          <w:lang w:val="en-GB"/>
        </w:rPr>
        <w:t>aspects;</w:t>
      </w:r>
      <w:proofErr w:type="gramEnd"/>
    </w:p>
    <w:p w14:paraId="515DDE51" w14:textId="77777777" w:rsidR="00793036" w:rsidRPr="00793036" w:rsidRDefault="00793036" w:rsidP="00793036">
      <w:pPr>
        <w:rPr>
          <w:rFonts w:asciiTheme="minorHAnsi" w:hAnsiTheme="minorHAnsi"/>
          <w:sz w:val="20"/>
          <w:szCs w:val="18"/>
          <w:lang w:val="en-GB"/>
        </w:rPr>
      </w:pPr>
    </w:p>
    <w:p w14:paraId="1926BADF" w14:textId="4E13AED2" w:rsidR="00793036" w:rsidRPr="00793036" w:rsidRDefault="00793036">
      <w:pPr>
        <w:pStyle w:val="Listenabsatz"/>
        <w:numPr>
          <w:ilvl w:val="0"/>
          <w:numId w:val="25"/>
        </w:numPr>
        <w:rPr>
          <w:rFonts w:asciiTheme="minorHAnsi" w:hAnsiTheme="minorHAnsi"/>
          <w:sz w:val="20"/>
          <w:szCs w:val="18"/>
          <w:lang w:val="en-GB"/>
        </w:rPr>
      </w:pPr>
      <w:r w:rsidRPr="00793036">
        <w:rPr>
          <w:rFonts w:asciiTheme="minorHAnsi" w:hAnsiTheme="minorHAnsi"/>
          <w:sz w:val="20"/>
          <w:szCs w:val="18"/>
          <w:lang w:val="en-GB"/>
        </w:rPr>
        <w:t xml:space="preserve">process and product knowledge of the product </w:t>
      </w:r>
      <w:proofErr w:type="gramStart"/>
      <w:r w:rsidRPr="00793036">
        <w:rPr>
          <w:rFonts w:asciiTheme="minorHAnsi" w:hAnsiTheme="minorHAnsi"/>
          <w:sz w:val="20"/>
          <w:szCs w:val="18"/>
          <w:lang w:val="en-GB"/>
        </w:rPr>
        <w:t>category;</w:t>
      </w:r>
      <w:proofErr w:type="gramEnd"/>
    </w:p>
    <w:p w14:paraId="7DDBB0A2" w14:textId="77777777" w:rsidR="00793036" w:rsidRPr="00793036" w:rsidRDefault="00793036" w:rsidP="00793036">
      <w:pPr>
        <w:rPr>
          <w:rFonts w:asciiTheme="minorHAnsi" w:hAnsiTheme="minorHAnsi"/>
          <w:sz w:val="20"/>
          <w:szCs w:val="18"/>
          <w:lang w:val="en-GB"/>
        </w:rPr>
      </w:pPr>
    </w:p>
    <w:p w14:paraId="70143CD2" w14:textId="3777722F" w:rsidR="00793036" w:rsidRPr="00793036" w:rsidRDefault="00793036">
      <w:pPr>
        <w:pStyle w:val="Listenabsatz"/>
        <w:numPr>
          <w:ilvl w:val="0"/>
          <w:numId w:val="25"/>
        </w:numPr>
        <w:rPr>
          <w:rFonts w:asciiTheme="minorHAnsi" w:hAnsiTheme="minorHAnsi"/>
          <w:sz w:val="20"/>
          <w:szCs w:val="18"/>
          <w:lang w:val="en-GB"/>
        </w:rPr>
      </w:pPr>
      <w:r w:rsidRPr="00793036">
        <w:rPr>
          <w:rFonts w:asciiTheme="minorHAnsi" w:hAnsiTheme="minorHAnsi"/>
          <w:sz w:val="20"/>
          <w:szCs w:val="18"/>
          <w:lang w:val="en-GB"/>
        </w:rPr>
        <w:t xml:space="preserve">expertise in LCA and methodology for LCA </w:t>
      </w:r>
      <w:proofErr w:type="gramStart"/>
      <w:r w:rsidRPr="00793036">
        <w:rPr>
          <w:rFonts w:asciiTheme="minorHAnsi" w:hAnsiTheme="minorHAnsi"/>
          <w:sz w:val="20"/>
          <w:szCs w:val="18"/>
          <w:lang w:val="en-GB"/>
        </w:rPr>
        <w:t>work;</w:t>
      </w:r>
      <w:proofErr w:type="gramEnd"/>
    </w:p>
    <w:p w14:paraId="536E3BCD" w14:textId="77777777" w:rsidR="00793036" w:rsidRPr="00793036" w:rsidRDefault="00793036" w:rsidP="00793036">
      <w:pPr>
        <w:rPr>
          <w:rFonts w:asciiTheme="minorHAnsi" w:hAnsiTheme="minorHAnsi"/>
          <w:sz w:val="20"/>
          <w:szCs w:val="18"/>
          <w:lang w:val="en-GB"/>
        </w:rPr>
      </w:pPr>
    </w:p>
    <w:p w14:paraId="46F8F686" w14:textId="2E346431" w:rsidR="00793036" w:rsidRPr="00793036" w:rsidRDefault="00793036">
      <w:pPr>
        <w:pStyle w:val="Listenabsatz"/>
        <w:numPr>
          <w:ilvl w:val="0"/>
          <w:numId w:val="25"/>
        </w:numPr>
        <w:rPr>
          <w:rFonts w:asciiTheme="minorHAnsi" w:hAnsiTheme="minorHAnsi"/>
          <w:sz w:val="20"/>
          <w:szCs w:val="18"/>
          <w:lang w:val="en-GB"/>
        </w:rPr>
      </w:pPr>
      <w:r w:rsidRPr="00793036">
        <w:rPr>
          <w:rFonts w:asciiTheme="minorHAnsi" w:hAnsiTheme="minorHAnsi"/>
          <w:sz w:val="20"/>
          <w:szCs w:val="18"/>
          <w:lang w:val="en-GB"/>
        </w:rPr>
        <w:t xml:space="preserve">knowledge of relevant standards in the fields of environmental labelling and declarations and </w:t>
      </w:r>
      <w:proofErr w:type="gramStart"/>
      <w:r w:rsidRPr="00793036">
        <w:rPr>
          <w:rFonts w:asciiTheme="minorHAnsi" w:hAnsiTheme="minorHAnsi"/>
          <w:sz w:val="20"/>
          <w:szCs w:val="18"/>
          <w:lang w:val="en-GB"/>
        </w:rPr>
        <w:t>LCA;</w:t>
      </w:r>
      <w:proofErr w:type="gramEnd"/>
    </w:p>
    <w:p w14:paraId="58163E5B" w14:textId="77777777" w:rsidR="00793036" w:rsidRPr="00793036" w:rsidRDefault="00793036" w:rsidP="00793036">
      <w:pPr>
        <w:rPr>
          <w:rFonts w:asciiTheme="minorHAnsi" w:hAnsiTheme="minorHAnsi"/>
          <w:sz w:val="20"/>
          <w:szCs w:val="18"/>
          <w:lang w:val="en-GB"/>
        </w:rPr>
      </w:pPr>
    </w:p>
    <w:p w14:paraId="6863146E" w14:textId="7F2293FE" w:rsidR="00793036" w:rsidRPr="00793036" w:rsidRDefault="00793036">
      <w:pPr>
        <w:pStyle w:val="Listenabsatz"/>
        <w:numPr>
          <w:ilvl w:val="0"/>
          <w:numId w:val="25"/>
        </w:numPr>
        <w:rPr>
          <w:rFonts w:asciiTheme="minorHAnsi" w:hAnsiTheme="minorHAnsi"/>
          <w:sz w:val="20"/>
          <w:szCs w:val="18"/>
          <w:lang w:val="en-GB"/>
        </w:rPr>
      </w:pPr>
      <w:r w:rsidRPr="00793036">
        <w:rPr>
          <w:rFonts w:asciiTheme="minorHAnsi" w:hAnsiTheme="minorHAnsi"/>
          <w:sz w:val="20"/>
          <w:szCs w:val="18"/>
          <w:lang w:val="en-GB"/>
        </w:rPr>
        <w:t xml:space="preserve">knowledge of the regulatory framework within which requirements for Type III environmental declarations have been </w:t>
      </w:r>
      <w:proofErr w:type="gramStart"/>
      <w:r w:rsidRPr="00793036">
        <w:rPr>
          <w:rFonts w:asciiTheme="minorHAnsi" w:hAnsiTheme="minorHAnsi"/>
          <w:sz w:val="20"/>
          <w:szCs w:val="18"/>
          <w:lang w:val="en-GB"/>
        </w:rPr>
        <w:t>prepared;</w:t>
      </w:r>
      <w:proofErr w:type="gramEnd"/>
    </w:p>
    <w:p w14:paraId="3C13A4F7" w14:textId="77777777" w:rsidR="00793036" w:rsidRPr="00793036" w:rsidRDefault="00793036" w:rsidP="00793036">
      <w:pPr>
        <w:rPr>
          <w:rFonts w:asciiTheme="minorHAnsi" w:hAnsiTheme="minorHAnsi"/>
          <w:sz w:val="20"/>
          <w:szCs w:val="18"/>
          <w:lang w:val="en-GB"/>
        </w:rPr>
      </w:pPr>
    </w:p>
    <w:p w14:paraId="58AC6BE0" w14:textId="14F7E93F" w:rsidR="00793036" w:rsidRPr="00793036" w:rsidRDefault="00793036">
      <w:pPr>
        <w:pStyle w:val="Listenabsatz"/>
        <w:numPr>
          <w:ilvl w:val="0"/>
          <w:numId w:val="25"/>
        </w:numPr>
        <w:rPr>
          <w:rFonts w:asciiTheme="minorHAnsi" w:hAnsiTheme="minorHAnsi"/>
          <w:sz w:val="20"/>
          <w:szCs w:val="18"/>
          <w:lang w:val="en-GB"/>
        </w:rPr>
      </w:pPr>
      <w:r w:rsidRPr="00793036">
        <w:rPr>
          <w:rFonts w:asciiTheme="minorHAnsi" w:hAnsiTheme="minorHAnsi"/>
          <w:sz w:val="20"/>
          <w:szCs w:val="18"/>
          <w:lang w:val="en-GB"/>
        </w:rPr>
        <w:t>knowledge of the Type III environmental declarations programme.</w:t>
      </w:r>
    </w:p>
    <w:p w14:paraId="69B3498A" w14:textId="77777777" w:rsidR="00793036" w:rsidRPr="00793036" w:rsidRDefault="00793036" w:rsidP="00793036">
      <w:pPr>
        <w:rPr>
          <w:rFonts w:asciiTheme="minorHAnsi" w:hAnsiTheme="minorHAnsi"/>
          <w:sz w:val="20"/>
          <w:szCs w:val="18"/>
          <w:lang w:val="en-GB"/>
        </w:rPr>
      </w:pPr>
    </w:p>
    <w:p w14:paraId="1ABEC687" w14:textId="00C956E4" w:rsidR="00E852AF" w:rsidRPr="00793036" w:rsidRDefault="00793036" w:rsidP="00793036">
      <w:pPr>
        <w:rPr>
          <w:rFonts w:asciiTheme="minorHAnsi" w:hAnsiTheme="minorHAnsi" w:cstheme="minorHAnsi"/>
          <w:sz w:val="20"/>
          <w:lang w:val="en-GB"/>
        </w:rPr>
      </w:pPr>
      <w:r w:rsidRPr="00793036">
        <w:rPr>
          <w:rFonts w:asciiTheme="minorHAnsi" w:hAnsiTheme="minorHAnsi"/>
          <w:sz w:val="20"/>
          <w:szCs w:val="18"/>
          <w:lang w:val="en-GB"/>
        </w:rPr>
        <w:t>The verifier resp. the team of verifiers is suggested by Bau EPD GmbH, the manufacturer and/or LCA-practitioner is entitled to reject the suggestion</w:t>
      </w:r>
      <w:r w:rsidR="005A2CBE">
        <w:rPr>
          <w:rFonts w:asciiTheme="minorHAnsi" w:hAnsiTheme="minorHAnsi"/>
          <w:sz w:val="20"/>
          <w:szCs w:val="18"/>
          <w:lang w:val="en-GB"/>
        </w:rPr>
        <w:t xml:space="preserve"> in case of possible bias</w:t>
      </w:r>
      <w:r w:rsidRPr="00793036">
        <w:rPr>
          <w:rFonts w:asciiTheme="minorHAnsi" w:hAnsiTheme="minorHAnsi"/>
          <w:sz w:val="20"/>
          <w:szCs w:val="18"/>
          <w:lang w:val="en-GB"/>
        </w:rPr>
        <w:t xml:space="preserve">. The independent verification of the </w:t>
      </w:r>
      <w:r>
        <w:rPr>
          <w:rFonts w:asciiTheme="minorHAnsi" w:hAnsiTheme="minorHAnsi"/>
          <w:sz w:val="20"/>
          <w:szCs w:val="18"/>
          <w:lang w:val="en-GB"/>
        </w:rPr>
        <w:t>project report</w:t>
      </w:r>
      <w:r w:rsidRPr="00793036">
        <w:rPr>
          <w:rFonts w:asciiTheme="minorHAnsi" w:hAnsiTheme="minorHAnsi"/>
          <w:sz w:val="20"/>
          <w:szCs w:val="18"/>
          <w:lang w:val="en-GB"/>
        </w:rPr>
        <w:t xml:space="preserve"> and the verification of the EPD are carried out by the same person</w:t>
      </w:r>
      <w:r w:rsidR="00307610">
        <w:rPr>
          <w:rFonts w:asciiTheme="minorHAnsi" w:hAnsiTheme="minorHAnsi"/>
          <w:sz w:val="20"/>
          <w:szCs w:val="18"/>
          <w:lang w:val="en-GB"/>
        </w:rPr>
        <w:t>(</w:t>
      </w:r>
      <w:r w:rsidRPr="00793036">
        <w:rPr>
          <w:rFonts w:asciiTheme="minorHAnsi" w:hAnsiTheme="minorHAnsi"/>
          <w:sz w:val="20"/>
          <w:szCs w:val="18"/>
          <w:lang w:val="en-GB"/>
        </w:rPr>
        <w:t>s</w:t>
      </w:r>
      <w:r w:rsidR="00307610">
        <w:rPr>
          <w:rFonts w:asciiTheme="minorHAnsi" w:hAnsiTheme="minorHAnsi"/>
          <w:sz w:val="20"/>
          <w:szCs w:val="18"/>
          <w:lang w:val="en-GB"/>
        </w:rPr>
        <w:t>)</w:t>
      </w:r>
      <w:r w:rsidRPr="00793036">
        <w:rPr>
          <w:rFonts w:asciiTheme="minorHAnsi" w:hAnsiTheme="minorHAnsi"/>
          <w:sz w:val="20"/>
          <w:szCs w:val="18"/>
          <w:lang w:val="en-GB"/>
        </w:rPr>
        <w:t xml:space="preserve">. </w:t>
      </w:r>
    </w:p>
    <w:p w14:paraId="23D2DC85" w14:textId="77777777" w:rsidR="00E852AF" w:rsidRPr="00793036" w:rsidRDefault="00E852AF" w:rsidP="00E852AF">
      <w:pPr>
        <w:ind w:left="284"/>
        <w:rPr>
          <w:rFonts w:asciiTheme="minorHAnsi" w:hAnsiTheme="minorHAnsi" w:cstheme="minorHAnsi"/>
          <w:sz w:val="20"/>
          <w:lang w:val="en-GB"/>
        </w:rPr>
      </w:pPr>
    </w:p>
    <w:p w14:paraId="6B62ABFC" w14:textId="3B46BB82" w:rsidR="00E852AF" w:rsidRPr="000F24C1" w:rsidRDefault="000F24C1" w:rsidP="00E852AF">
      <w:pPr>
        <w:rPr>
          <w:rFonts w:asciiTheme="minorHAnsi" w:hAnsiTheme="minorHAnsi" w:cstheme="minorHAnsi"/>
          <w:b/>
          <w:i/>
          <w:sz w:val="20"/>
          <w:lang w:val="en-GB"/>
        </w:rPr>
      </w:pPr>
      <w:r w:rsidRPr="000F24C1">
        <w:rPr>
          <w:rFonts w:asciiTheme="minorHAnsi" w:hAnsiTheme="minorHAnsi" w:cstheme="minorHAnsi"/>
          <w:b/>
          <w:i/>
          <w:sz w:val="20"/>
          <w:lang w:val="en-GB"/>
        </w:rPr>
        <w:t>Applicable documents</w:t>
      </w:r>
      <w:r w:rsidR="00E852AF" w:rsidRPr="000F24C1">
        <w:rPr>
          <w:rFonts w:asciiTheme="minorHAnsi" w:hAnsiTheme="minorHAnsi" w:cstheme="minorHAnsi"/>
          <w:b/>
          <w:i/>
          <w:sz w:val="20"/>
          <w:lang w:val="en-GB"/>
        </w:rPr>
        <w:t>:</w:t>
      </w:r>
    </w:p>
    <w:p w14:paraId="3C17067F" w14:textId="1F6DA147" w:rsidR="00A82A95" w:rsidRPr="000F24C1" w:rsidRDefault="00A82A95" w:rsidP="00E852AF">
      <w:pPr>
        <w:rPr>
          <w:rFonts w:asciiTheme="minorHAnsi" w:hAnsiTheme="minorHAnsi" w:cstheme="minorHAnsi"/>
          <w:i/>
          <w:sz w:val="20"/>
          <w:lang w:val="en-GB"/>
        </w:rPr>
      </w:pPr>
      <w:r w:rsidRPr="000F24C1">
        <w:rPr>
          <w:rFonts w:asciiTheme="minorHAnsi" w:hAnsiTheme="minorHAnsi" w:cstheme="minorHAnsi"/>
          <w:i/>
          <w:sz w:val="20"/>
          <w:lang w:val="en-GB"/>
        </w:rPr>
        <w:t>BAU EPD-M-DO</w:t>
      </w:r>
      <w:r w:rsidR="000F24C1">
        <w:rPr>
          <w:rFonts w:asciiTheme="minorHAnsi" w:hAnsiTheme="minorHAnsi" w:cstheme="minorHAnsi"/>
          <w:i/>
          <w:sz w:val="20"/>
          <w:lang w:val="en-GB"/>
        </w:rPr>
        <w:t>C</w:t>
      </w:r>
      <w:r w:rsidRPr="000F24C1">
        <w:rPr>
          <w:rFonts w:asciiTheme="minorHAnsi" w:hAnsiTheme="minorHAnsi" w:cstheme="minorHAnsi"/>
          <w:i/>
          <w:sz w:val="20"/>
          <w:lang w:val="en-GB"/>
        </w:rPr>
        <w:t>UMENT-15-</w:t>
      </w:r>
      <w:r w:rsidR="000F24C1" w:rsidRPr="000F24C1">
        <w:rPr>
          <w:rFonts w:asciiTheme="minorHAnsi" w:hAnsiTheme="minorHAnsi" w:cstheme="minorHAnsi"/>
          <w:i/>
          <w:sz w:val="20"/>
          <w:lang w:val="en-GB"/>
        </w:rPr>
        <w:t xml:space="preserve">list of </w:t>
      </w:r>
      <w:r w:rsidR="007A0884">
        <w:rPr>
          <w:rFonts w:asciiTheme="minorHAnsi" w:hAnsiTheme="minorHAnsi" w:cstheme="minorHAnsi"/>
          <w:i/>
          <w:sz w:val="20"/>
          <w:lang w:val="en-GB"/>
        </w:rPr>
        <w:t>approved</w:t>
      </w:r>
      <w:r w:rsidR="000F24C1">
        <w:rPr>
          <w:rFonts w:asciiTheme="minorHAnsi" w:hAnsiTheme="minorHAnsi" w:cstheme="minorHAnsi"/>
          <w:i/>
          <w:sz w:val="20"/>
          <w:lang w:val="en-GB"/>
        </w:rPr>
        <w:t xml:space="preserve"> verifiers</w:t>
      </w:r>
    </w:p>
    <w:p w14:paraId="0156BA28" w14:textId="64F9DDF0" w:rsidR="00E852AF" w:rsidRPr="000F24C1" w:rsidRDefault="00A82A95" w:rsidP="00E852AF">
      <w:pPr>
        <w:rPr>
          <w:rFonts w:asciiTheme="minorHAnsi" w:hAnsiTheme="minorHAnsi" w:cstheme="minorHAnsi"/>
          <w:sz w:val="20"/>
          <w:lang w:val="en-GB"/>
        </w:rPr>
      </w:pPr>
      <w:r w:rsidRPr="000F24C1">
        <w:rPr>
          <w:rFonts w:asciiTheme="minorHAnsi" w:hAnsiTheme="minorHAnsi" w:cstheme="minorHAnsi"/>
          <w:i/>
          <w:sz w:val="20"/>
          <w:lang w:val="en-GB"/>
        </w:rPr>
        <w:t>BAU EPD-M-DO</w:t>
      </w:r>
      <w:r w:rsidR="000F24C1" w:rsidRPr="000F24C1">
        <w:rPr>
          <w:rFonts w:asciiTheme="minorHAnsi" w:hAnsiTheme="minorHAnsi" w:cstheme="minorHAnsi"/>
          <w:i/>
          <w:sz w:val="20"/>
          <w:lang w:val="en-GB"/>
        </w:rPr>
        <w:t>C</w:t>
      </w:r>
      <w:r w:rsidRPr="000F24C1">
        <w:rPr>
          <w:rFonts w:asciiTheme="minorHAnsi" w:hAnsiTheme="minorHAnsi" w:cstheme="minorHAnsi"/>
          <w:i/>
          <w:sz w:val="20"/>
          <w:lang w:val="en-GB"/>
        </w:rPr>
        <w:t>UMENT-16-</w:t>
      </w:r>
      <w:r w:rsidR="008415B8">
        <w:rPr>
          <w:rFonts w:asciiTheme="minorHAnsi" w:hAnsiTheme="minorHAnsi" w:cstheme="minorHAnsi"/>
          <w:i/>
          <w:sz w:val="20"/>
          <w:lang w:val="en-GB"/>
        </w:rPr>
        <w:t>a</w:t>
      </w:r>
      <w:r w:rsidR="000F24C1" w:rsidRPr="000F24C1">
        <w:rPr>
          <w:rFonts w:asciiTheme="minorHAnsi" w:hAnsiTheme="minorHAnsi" w:cstheme="minorHAnsi"/>
          <w:i/>
          <w:sz w:val="20"/>
          <w:lang w:val="en-GB"/>
        </w:rPr>
        <w:t>pplication form for ind</w:t>
      </w:r>
      <w:r w:rsidR="00180280">
        <w:rPr>
          <w:rFonts w:asciiTheme="minorHAnsi" w:hAnsiTheme="minorHAnsi" w:cstheme="minorHAnsi"/>
          <w:i/>
          <w:sz w:val="20"/>
          <w:lang w:val="en-GB"/>
        </w:rPr>
        <w:t>ependent</w:t>
      </w:r>
      <w:r w:rsidR="000F24C1" w:rsidRPr="000F24C1">
        <w:rPr>
          <w:rFonts w:asciiTheme="minorHAnsi" w:hAnsiTheme="minorHAnsi" w:cstheme="minorHAnsi"/>
          <w:i/>
          <w:sz w:val="20"/>
          <w:lang w:val="en-GB"/>
        </w:rPr>
        <w:t xml:space="preserve"> third</w:t>
      </w:r>
      <w:r w:rsidR="000F24C1">
        <w:rPr>
          <w:rFonts w:asciiTheme="minorHAnsi" w:hAnsiTheme="minorHAnsi" w:cstheme="minorHAnsi"/>
          <w:i/>
          <w:sz w:val="20"/>
          <w:lang w:val="en-GB"/>
        </w:rPr>
        <w:t>-</w:t>
      </w:r>
      <w:r w:rsidR="000F24C1" w:rsidRPr="000F24C1">
        <w:rPr>
          <w:rFonts w:asciiTheme="minorHAnsi" w:hAnsiTheme="minorHAnsi" w:cstheme="minorHAnsi"/>
          <w:i/>
          <w:sz w:val="20"/>
          <w:lang w:val="en-GB"/>
        </w:rPr>
        <w:t xml:space="preserve">party verifiers </w:t>
      </w:r>
    </w:p>
    <w:p w14:paraId="6ED6DFB8" w14:textId="7B43C65B" w:rsidR="005232B9" w:rsidRPr="000F24C1" w:rsidRDefault="00A82A95" w:rsidP="00E852AF">
      <w:pPr>
        <w:rPr>
          <w:rFonts w:asciiTheme="minorHAnsi" w:hAnsiTheme="minorHAnsi" w:cstheme="minorHAnsi"/>
          <w:i/>
          <w:sz w:val="20"/>
          <w:lang w:val="en-GB"/>
        </w:rPr>
      </w:pPr>
      <w:r w:rsidRPr="000F24C1">
        <w:rPr>
          <w:rFonts w:asciiTheme="minorHAnsi" w:hAnsiTheme="minorHAnsi" w:cstheme="minorHAnsi"/>
          <w:i/>
          <w:sz w:val="20"/>
          <w:lang w:val="en-GB"/>
        </w:rPr>
        <w:t>BAU EPD-M-DO</w:t>
      </w:r>
      <w:r w:rsidR="000F24C1" w:rsidRPr="000F24C1">
        <w:rPr>
          <w:rFonts w:asciiTheme="minorHAnsi" w:hAnsiTheme="minorHAnsi" w:cstheme="minorHAnsi"/>
          <w:i/>
          <w:sz w:val="20"/>
          <w:lang w:val="en-GB"/>
        </w:rPr>
        <w:t>C</w:t>
      </w:r>
      <w:r w:rsidRPr="000F24C1">
        <w:rPr>
          <w:rFonts w:asciiTheme="minorHAnsi" w:hAnsiTheme="minorHAnsi" w:cstheme="minorHAnsi"/>
          <w:i/>
          <w:sz w:val="20"/>
          <w:lang w:val="en-GB"/>
        </w:rPr>
        <w:t>UMENT-17-</w:t>
      </w:r>
      <w:r w:rsidR="000F24C1" w:rsidRPr="000F24C1">
        <w:rPr>
          <w:rFonts w:asciiTheme="minorHAnsi" w:hAnsiTheme="minorHAnsi" w:cstheme="minorHAnsi"/>
          <w:i/>
          <w:sz w:val="20"/>
          <w:lang w:val="en-GB"/>
        </w:rPr>
        <w:t>eval</w:t>
      </w:r>
      <w:r w:rsidR="000F24C1">
        <w:rPr>
          <w:rFonts w:asciiTheme="minorHAnsi" w:hAnsiTheme="minorHAnsi" w:cstheme="minorHAnsi"/>
          <w:i/>
          <w:sz w:val="20"/>
          <w:lang w:val="en-GB"/>
        </w:rPr>
        <w:t>uation process verifiers for</w:t>
      </w:r>
      <w:r w:rsidR="00E852AF" w:rsidRPr="000F24C1">
        <w:rPr>
          <w:rFonts w:asciiTheme="minorHAnsi" w:hAnsiTheme="minorHAnsi" w:cstheme="minorHAnsi"/>
          <w:i/>
          <w:sz w:val="20"/>
          <w:lang w:val="en-GB"/>
        </w:rPr>
        <w:t xml:space="preserve"> EPD</w:t>
      </w:r>
      <w:r w:rsidR="000F24C1">
        <w:rPr>
          <w:rFonts w:asciiTheme="minorHAnsi" w:hAnsiTheme="minorHAnsi" w:cstheme="minorHAnsi"/>
          <w:i/>
          <w:sz w:val="20"/>
          <w:lang w:val="en-GB"/>
        </w:rPr>
        <w:t xml:space="preserve"> </w:t>
      </w:r>
      <w:proofErr w:type="spellStart"/>
      <w:r w:rsidR="000F24C1">
        <w:rPr>
          <w:rFonts w:asciiTheme="minorHAnsi" w:hAnsiTheme="minorHAnsi" w:cstheme="minorHAnsi"/>
          <w:i/>
          <w:sz w:val="20"/>
          <w:lang w:val="en-GB"/>
        </w:rPr>
        <w:t>project</w:t>
      </w:r>
      <w:r w:rsidR="00FB2353" w:rsidRPr="000F24C1">
        <w:rPr>
          <w:rFonts w:asciiTheme="minorHAnsi" w:hAnsiTheme="minorHAnsi" w:cstheme="minorHAnsi"/>
          <w:i/>
          <w:sz w:val="20"/>
          <w:lang w:val="en-GB"/>
        </w:rPr>
        <w:t>+</w:t>
      </w:r>
      <w:r w:rsidR="000F24C1" w:rsidRPr="000F24C1">
        <w:rPr>
          <w:rFonts w:asciiTheme="minorHAnsi" w:hAnsiTheme="minorHAnsi" w:cstheme="minorHAnsi"/>
          <w:i/>
          <w:sz w:val="20"/>
          <w:lang w:val="en-GB"/>
        </w:rPr>
        <w:t>procedure</w:t>
      </w:r>
      <w:proofErr w:type="spellEnd"/>
      <w:r w:rsidR="000F24C1" w:rsidRPr="000F24C1">
        <w:rPr>
          <w:rFonts w:asciiTheme="minorHAnsi" w:hAnsiTheme="minorHAnsi" w:cstheme="minorHAnsi"/>
          <w:i/>
          <w:sz w:val="20"/>
          <w:lang w:val="en-GB"/>
        </w:rPr>
        <w:t xml:space="preserve"> EPD verification</w:t>
      </w:r>
    </w:p>
    <w:p w14:paraId="30C68C50" w14:textId="02703981" w:rsidR="005232B9" w:rsidRPr="000F24C1" w:rsidRDefault="005232B9" w:rsidP="005232B9">
      <w:pPr>
        <w:rPr>
          <w:rFonts w:asciiTheme="minorHAnsi" w:hAnsiTheme="minorHAnsi" w:cstheme="minorHAnsi"/>
          <w:i/>
          <w:sz w:val="20"/>
          <w:lang w:val="en-GB"/>
        </w:rPr>
      </w:pPr>
      <w:r w:rsidRPr="000F24C1">
        <w:rPr>
          <w:rFonts w:asciiTheme="minorHAnsi" w:hAnsiTheme="minorHAnsi" w:cstheme="minorHAnsi"/>
          <w:i/>
          <w:sz w:val="20"/>
          <w:lang w:val="en-GB"/>
        </w:rPr>
        <w:t>BAU EPD-M-D</w:t>
      </w:r>
      <w:r w:rsidR="004C2754" w:rsidRPr="000F24C1">
        <w:rPr>
          <w:rFonts w:asciiTheme="minorHAnsi" w:hAnsiTheme="minorHAnsi" w:cstheme="minorHAnsi"/>
          <w:i/>
          <w:sz w:val="20"/>
          <w:lang w:val="en-GB"/>
        </w:rPr>
        <w:t>O</w:t>
      </w:r>
      <w:r w:rsidR="000F24C1" w:rsidRPr="000F24C1">
        <w:rPr>
          <w:rFonts w:asciiTheme="minorHAnsi" w:hAnsiTheme="minorHAnsi" w:cstheme="minorHAnsi"/>
          <w:i/>
          <w:sz w:val="20"/>
          <w:lang w:val="en-GB"/>
        </w:rPr>
        <w:t>C</w:t>
      </w:r>
      <w:r w:rsidR="004C2754" w:rsidRPr="000F24C1">
        <w:rPr>
          <w:rFonts w:asciiTheme="minorHAnsi" w:hAnsiTheme="minorHAnsi" w:cstheme="minorHAnsi"/>
          <w:i/>
          <w:sz w:val="20"/>
          <w:lang w:val="en-GB"/>
        </w:rPr>
        <w:t>UMENT</w:t>
      </w:r>
      <w:r w:rsidRPr="000F24C1">
        <w:rPr>
          <w:rFonts w:asciiTheme="minorHAnsi" w:hAnsiTheme="minorHAnsi" w:cstheme="minorHAnsi"/>
          <w:i/>
          <w:sz w:val="20"/>
          <w:lang w:val="en-GB"/>
        </w:rPr>
        <w:t>-18-</w:t>
      </w:r>
      <w:r w:rsidR="008415B8">
        <w:rPr>
          <w:rFonts w:asciiTheme="minorHAnsi" w:hAnsiTheme="minorHAnsi" w:cstheme="minorHAnsi"/>
          <w:i/>
          <w:sz w:val="20"/>
          <w:lang w:val="en-GB"/>
        </w:rPr>
        <w:t>t</w:t>
      </w:r>
      <w:r w:rsidR="000F24C1" w:rsidRPr="000F24C1">
        <w:rPr>
          <w:rFonts w:asciiTheme="minorHAnsi" w:hAnsiTheme="minorHAnsi" w:cstheme="minorHAnsi"/>
          <w:i/>
          <w:sz w:val="20"/>
          <w:lang w:val="en-GB"/>
        </w:rPr>
        <w:t>emplate contract for verifiers of an EPD project</w:t>
      </w:r>
    </w:p>
    <w:p w14:paraId="4F1939B2" w14:textId="47CF4C96" w:rsidR="005232B9" w:rsidRDefault="005232B9" w:rsidP="00E852AF">
      <w:pPr>
        <w:rPr>
          <w:rFonts w:asciiTheme="minorHAnsi" w:hAnsiTheme="minorHAnsi" w:cstheme="minorHAnsi"/>
          <w:i/>
          <w:sz w:val="20"/>
          <w:lang w:val="en-GB"/>
        </w:rPr>
      </w:pPr>
    </w:p>
    <w:p w14:paraId="2AEA6D16" w14:textId="39D9E50B" w:rsidR="00E852AF" w:rsidRPr="000F24C1" w:rsidRDefault="000F24C1" w:rsidP="00C80191">
      <w:pPr>
        <w:pStyle w:val="berschrift4"/>
      </w:pPr>
      <w:bookmarkStart w:id="46" w:name="_Toc306200691"/>
      <w:r w:rsidRPr="000F24C1">
        <w:t>External verificat</w:t>
      </w:r>
      <w:r w:rsidR="008415B8">
        <w:t>i</w:t>
      </w:r>
      <w:r w:rsidRPr="000F24C1">
        <w:t>on of life cycle invent</w:t>
      </w:r>
      <w:r w:rsidR="00F04025">
        <w:t>o</w:t>
      </w:r>
      <w:r w:rsidRPr="000F24C1">
        <w:t>ry, project report, EPD document and publication of the declaration</w:t>
      </w:r>
      <w:r w:rsidR="005A2CBE">
        <w:t xml:space="preserve">, ownership rights </w:t>
      </w:r>
      <w:r w:rsidR="00E852AF" w:rsidRPr="000F24C1">
        <w:t xml:space="preserve"> </w:t>
      </w:r>
      <w:bookmarkEnd w:id="46"/>
    </w:p>
    <w:p w14:paraId="604C7ADC" w14:textId="77777777" w:rsidR="000F24C1" w:rsidRPr="00E669FB" w:rsidRDefault="000F24C1" w:rsidP="00E852AF">
      <w:pPr>
        <w:rPr>
          <w:rFonts w:asciiTheme="minorHAnsi" w:hAnsiTheme="minorHAnsi" w:cstheme="minorHAnsi"/>
          <w:sz w:val="20"/>
          <w:lang w:val="en-GB"/>
        </w:rPr>
      </w:pPr>
    </w:p>
    <w:p w14:paraId="1E50AB2A" w14:textId="77777777" w:rsidR="00D65914" w:rsidRPr="0070236B" w:rsidRDefault="008415B8" w:rsidP="00E852AF">
      <w:pPr>
        <w:rPr>
          <w:rFonts w:asciiTheme="minorHAnsi" w:hAnsiTheme="minorHAnsi" w:cstheme="minorHAnsi"/>
          <w:sz w:val="20"/>
          <w:lang w:val="en-GB"/>
        </w:rPr>
      </w:pPr>
      <w:r w:rsidRPr="008415B8">
        <w:rPr>
          <w:rFonts w:asciiTheme="minorHAnsi" w:hAnsiTheme="minorHAnsi" w:cstheme="minorHAnsi"/>
          <w:sz w:val="20"/>
          <w:lang w:val="en-GB"/>
        </w:rPr>
        <w:t xml:space="preserve">The independent verification as per ISO 14025 must confirm that the documents are fulfil the requirements of standards and rules they are based on, </w:t>
      </w:r>
      <w:proofErr w:type="gramStart"/>
      <w:r w:rsidRPr="008415B8">
        <w:rPr>
          <w:rFonts w:asciiTheme="minorHAnsi" w:hAnsiTheme="minorHAnsi" w:cstheme="minorHAnsi"/>
          <w:sz w:val="20"/>
          <w:lang w:val="en-GB"/>
        </w:rPr>
        <w:t>are in compliance with</w:t>
      </w:r>
      <w:proofErr w:type="gramEnd"/>
      <w:r w:rsidRPr="008415B8">
        <w:rPr>
          <w:rFonts w:asciiTheme="minorHAnsi" w:hAnsiTheme="minorHAnsi" w:cstheme="minorHAnsi"/>
          <w:sz w:val="20"/>
          <w:lang w:val="en-GB"/>
        </w:rPr>
        <w:t xml:space="preserve"> the general programme rules and guidelines and </w:t>
      </w:r>
      <w:r>
        <w:rPr>
          <w:rFonts w:asciiTheme="minorHAnsi" w:hAnsiTheme="minorHAnsi" w:cstheme="minorHAnsi"/>
          <w:sz w:val="20"/>
          <w:lang w:val="en-GB"/>
        </w:rPr>
        <w:t>fulfil</w:t>
      </w:r>
      <w:r w:rsidR="00D65914">
        <w:rPr>
          <w:rFonts w:asciiTheme="minorHAnsi" w:hAnsiTheme="minorHAnsi" w:cstheme="minorHAnsi"/>
          <w:sz w:val="20"/>
          <w:lang w:val="en-GB"/>
        </w:rPr>
        <w:t xml:space="preserve"> all rules defined in current product-specific PCR documents for the product groups under study. </w:t>
      </w:r>
      <w:r>
        <w:rPr>
          <w:rFonts w:asciiTheme="minorHAnsi" w:hAnsiTheme="minorHAnsi" w:cstheme="minorHAnsi"/>
          <w:sz w:val="20"/>
          <w:lang w:val="en-GB"/>
        </w:rPr>
        <w:t xml:space="preserve"> </w:t>
      </w:r>
      <w:r w:rsidR="00D65914" w:rsidRPr="00D65914">
        <w:rPr>
          <w:rFonts w:asciiTheme="minorHAnsi" w:hAnsiTheme="minorHAnsi" w:cstheme="minorHAnsi"/>
          <w:sz w:val="20"/>
          <w:lang w:val="en-GB"/>
        </w:rPr>
        <w:t>The verification must confirm that the declaration shows exactly the data calculated in the documents, on which it is</w:t>
      </w:r>
      <w:r w:rsidR="00D65914">
        <w:rPr>
          <w:rFonts w:asciiTheme="minorHAnsi" w:hAnsiTheme="minorHAnsi" w:cstheme="minorHAnsi"/>
          <w:sz w:val="20"/>
          <w:lang w:val="en-GB"/>
        </w:rPr>
        <w:t xml:space="preserve"> based. </w:t>
      </w:r>
      <w:r w:rsidR="00D65914" w:rsidRPr="0070236B">
        <w:rPr>
          <w:rFonts w:asciiTheme="minorHAnsi" w:hAnsiTheme="minorHAnsi" w:cstheme="minorHAnsi"/>
          <w:sz w:val="20"/>
          <w:lang w:val="en-GB"/>
        </w:rPr>
        <w:t xml:space="preserve">It must also check on plausibility. </w:t>
      </w:r>
    </w:p>
    <w:p w14:paraId="7C9DD18B" w14:textId="6C342BAC" w:rsidR="004970BC" w:rsidRPr="00E669FB" w:rsidRDefault="00D65914" w:rsidP="00D65914">
      <w:pPr>
        <w:rPr>
          <w:rFonts w:asciiTheme="minorHAnsi" w:hAnsiTheme="minorHAnsi" w:cstheme="minorHAnsi"/>
          <w:sz w:val="20"/>
          <w:lang w:val="en-GB"/>
        </w:rPr>
      </w:pPr>
      <w:r w:rsidRPr="0070236B">
        <w:rPr>
          <w:rFonts w:asciiTheme="minorHAnsi" w:hAnsiTheme="minorHAnsi" w:cstheme="minorHAnsi"/>
          <w:sz w:val="20"/>
          <w:lang w:val="en-GB"/>
        </w:rPr>
        <w:t xml:space="preserve">Verifiers must go through a checklist while performing the verification process. </w:t>
      </w:r>
      <w:r w:rsidRPr="00D65914">
        <w:rPr>
          <w:rFonts w:asciiTheme="minorHAnsi" w:hAnsiTheme="minorHAnsi" w:cstheme="minorHAnsi"/>
          <w:sz w:val="20"/>
          <w:lang w:val="en-GB"/>
        </w:rPr>
        <w:t xml:space="preserve">The checklist is based on the guidelines for verification and quality of ECO Platform. </w:t>
      </w:r>
      <w:r w:rsidRPr="0070236B">
        <w:rPr>
          <w:rFonts w:asciiTheme="minorHAnsi" w:hAnsiTheme="minorHAnsi" w:cstheme="minorHAnsi"/>
          <w:sz w:val="20"/>
          <w:lang w:val="en-GB"/>
        </w:rPr>
        <w:t xml:space="preserve">It is integrated in the verification report template. </w:t>
      </w:r>
    </w:p>
    <w:p w14:paraId="69B269D9" w14:textId="77777777" w:rsidR="00E852AF" w:rsidRPr="00E669FB" w:rsidRDefault="00E852AF" w:rsidP="00E852AF">
      <w:pPr>
        <w:rPr>
          <w:rFonts w:asciiTheme="minorHAnsi" w:hAnsiTheme="minorHAnsi" w:cstheme="minorHAnsi"/>
          <w:sz w:val="20"/>
          <w:lang w:val="en-GB"/>
        </w:rPr>
      </w:pPr>
    </w:p>
    <w:p w14:paraId="70D324CB" w14:textId="184E3481"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The verification report shall document the verification process, while adhering to the obligations of covering rules for data confidentiality. This report shall be available to any person upon request. It must be communicated to Bau EPD GmbH.</w:t>
      </w:r>
    </w:p>
    <w:p w14:paraId="0B41079E" w14:textId="58CDE834" w:rsidR="00EE0448" w:rsidRPr="00E669FB" w:rsidRDefault="00EE0448" w:rsidP="00EE0448">
      <w:pPr>
        <w:rPr>
          <w:rFonts w:asciiTheme="minorHAnsi" w:hAnsiTheme="minorHAnsi" w:cstheme="minorHAnsi"/>
          <w:sz w:val="20"/>
          <w:lang w:val="en-GB"/>
        </w:rPr>
      </w:pPr>
    </w:p>
    <w:p w14:paraId="6E51E862" w14:textId="5F9C8AF8"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w:t>
      </w:r>
      <w:r w:rsidR="007A0884">
        <w:rPr>
          <w:rFonts w:asciiTheme="minorHAnsi" w:hAnsiTheme="minorHAnsi" w:cstheme="minorHAnsi"/>
          <w:sz w:val="20"/>
          <w:lang w:val="en-GB"/>
        </w:rPr>
        <w:t>head of the conformity assessment body evaluates</w:t>
      </w:r>
      <w:r w:rsidRPr="00E669FB">
        <w:rPr>
          <w:rFonts w:asciiTheme="minorHAnsi" w:hAnsiTheme="minorHAnsi" w:cstheme="minorHAnsi"/>
          <w:sz w:val="20"/>
          <w:lang w:val="en-GB"/>
        </w:rPr>
        <w:t xml:space="preserve"> the statements of the verifiers.</w:t>
      </w:r>
    </w:p>
    <w:p w14:paraId="6F377694" w14:textId="77777777" w:rsidR="00EE0448" w:rsidRPr="00E669FB" w:rsidRDefault="00EE0448" w:rsidP="00EE0448">
      <w:pPr>
        <w:rPr>
          <w:rFonts w:asciiTheme="minorHAnsi" w:hAnsiTheme="minorHAnsi" w:cstheme="minorHAnsi"/>
          <w:sz w:val="20"/>
          <w:lang w:val="en-GB"/>
        </w:rPr>
      </w:pPr>
    </w:p>
    <w:p w14:paraId="3DCD0F44" w14:textId="5FCCA09C"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If Bau EPD GmbH determines, based on the verification report or any other verification statements, that the data supporting the Type III environmental declaration are inadequate, incorrect or incomplete the declaration shall not be published.</w:t>
      </w:r>
    </w:p>
    <w:p w14:paraId="308E86AF" w14:textId="77777777" w:rsidR="002F6D3F"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decision of </w:t>
      </w:r>
      <w:r w:rsidR="00B302B1" w:rsidRPr="00E669FB">
        <w:rPr>
          <w:rFonts w:asciiTheme="minorHAnsi" w:hAnsiTheme="minorHAnsi" w:cstheme="minorHAnsi"/>
          <w:sz w:val="20"/>
          <w:lang w:val="en-GB"/>
        </w:rPr>
        <w:t xml:space="preserve">release of the declaration falls to be determined by Bau EPD GmbH only. </w:t>
      </w:r>
    </w:p>
    <w:p w14:paraId="18D8E6F7" w14:textId="33F92015" w:rsidR="002F6D3F" w:rsidRPr="00C3130A" w:rsidRDefault="002A6E01" w:rsidP="00EE0448">
      <w:pPr>
        <w:rPr>
          <w:rFonts w:asciiTheme="minorHAnsi" w:hAnsiTheme="minorHAnsi" w:cstheme="minorHAnsi"/>
          <w:sz w:val="20"/>
          <w:lang w:val="en-GB"/>
        </w:rPr>
      </w:pPr>
      <w:r w:rsidRPr="002A6E01">
        <w:rPr>
          <w:rFonts w:asciiTheme="minorHAnsi" w:hAnsiTheme="minorHAnsi" w:cstheme="minorHAnsi"/>
          <w:sz w:val="20"/>
          <w:lang w:val="en-GB"/>
        </w:rPr>
        <w:t xml:space="preserve">The ownership rights of the declaration remain at Bau EPD GmbH. The declaration certificates are awarded to the client and </w:t>
      </w:r>
      <w:r>
        <w:rPr>
          <w:rFonts w:asciiTheme="minorHAnsi" w:hAnsiTheme="minorHAnsi" w:cstheme="minorHAnsi"/>
          <w:sz w:val="20"/>
          <w:lang w:val="en-GB"/>
        </w:rPr>
        <w:t xml:space="preserve">can be withdrawn in case of violations against </w:t>
      </w:r>
      <w:r w:rsidR="00FD0E42">
        <w:rPr>
          <w:rFonts w:asciiTheme="minorHAnsi" w:hAnsiTheme="minorHAnsi" w:cstheme="minorHAnsi"/>
          <w:sz w:val="20"/>
          <w:lang w:val="en-GB"/>
        </w:rPr>
        <w:t xml:space="preserve">the contractual rights and duties based on the MS-HB and its applicable documents. </w:t>
      </w:r>
    </w:p>
    <w:p w14:paraId="1E4B92B1" w14:textId="77777777" w:rsidR="002F6D3F" w:rsidRPr="00C3130A" w:rsidRDefault="002F6D3F" w:rsidP="00EE0448">
      <w:pPr>
        <w:rPr>
          <w:rFonts w:asciiTheme="minorHAnsi" w:hAnsiTheme="minorHAnsi" w:cstheme="minorHAnsi"/>
          <w:sz w:val="20"/>
          <w:lang w:val="en-GB"/>
        </w:rPr>
      </w:pPr>
    </w:p>
    <w:p w14:paraId="55709CA8" w14:textId="6080A3FE" w:rsidR="00EE0448" w:rsidRDefault="00B302B1"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decision of external publication and communication within the period of validity must be decided by the </w:t>
      </w:r>
      <w:r w:rsidR="002F6D3F">
        <w:rPr>
          <w:rFonts w:asciiTheme="minorHAnsi" w:hAnsiTheme="minorHAnsi" w:cstheme="minorHAnsi"/>
          <w:sz w:val="20"/>
          <w:lang w:val="en-GB"/>
        </w:rPr>
        <w:t xml:space="preserve">holder </w:t>
      </w:r>
      <w:r w:rsidRPr="00E669FB">
        <w:rPr>
          <w:rFonts w:asciiTheme="minorHAnsi" w:hAnsiTheme="minorHAnsi" w:cstheme="minorHAnsi"/>
          <w:sz w:val="20"/>
          <w:lang w:val="en-GB"/>
        </w:rPr>
        <w:t>of the declaration</w:t>
      </w:r>
      <w:r w:rsidR="00307610">
        <w:rPr>
          <w:rFonts w:asciiTheme="minorHAnsi" w:hAnsiTheme="minorHAnsi" w:cstheme="minorHAnsi"/>
          <w:sz w:val="20"/>
          <w:lang w:val="en-GB"/>
        </w:rPr>
        <w:t xml:space="preserve"> (client)</w:t>
      </w:r>
      <w:r w:rsidRPr="00E669FB">
        <w:rPr>
          <w:rFonts w:asciiTheme="minorHAnsi" w:hAnsiTheme="minorHAnsi" w:cstheme="minorHAnsi"/>
          <w:sz w:val="20"/>
          <w:lang w:val="en-GB"/>
        </w:rPr>
        <w:t>.</w:t>
      </w:r>
    </w:p>
    <w:p w14:paraId="6D3ABF53" w14:textId="77C9A9E8" w:rsidR="00307610" w:rsidRPr="00E669FB" w:rsidRDefault="00307610" w:rsidP="00EE0448">
      <w:pPr>
        <w:rPr>
          <w:rFonts w:asciiTheme="minorHAnsi" w:hAnsiTheme="minorHAnsi" w:cstheme="minorHAnsi"/>
          <w:sz w:val="20"/>
          <w:lang w:val="en-GB"/>
        </w:rPr>
      </w:pPr>
      <w:r w:rsidRPr="00307610">
        <w:rPr>
          <w:rFonts w:asciiTheme="minorHAnsi" w:hAnsiTheme="minorHAnsi" w:cstheme="minorHAnsi"/>
          <w:sz w:val="20"/>
          <w:lang w:val="en-GB"/>
        </w:rPr>
        <w:t>A detailed description of the process flow can be found in BAU EPD M-Document 26-Conformity Assessment Programme EPDs-Process Flow.</w:t>
      </w:r>
    </w:p>
    <w:p w14:paraId="7313A877" w14:textId="77777777" w:rsidR="004970BC" w:rsidRPr="00E669FB" w:rsidRDefault="004970BC" w:rsidP="00E852AF">
      <w:pPr>
        <w:rPr>
          <w:rFonts w:asciiTheme="minorHAnsi" w:hAnsiTheme="minorHAnsi" w:cstheme="minorHAnsi"/>
          <w:sz w:val="20"/>
          <w:lang w:val="en-GB"/>
        </w:rPr>
      </w:pPr>
    </w:p>
    <w:p w14:paraId="61543BB7" w14:textId="0C36DA83" w:rsidR="00E852AF" w:rsidRPr="00E669FB" w:rsidRDefault="00B302B1" w:rsidP="00E852AF">
      <w:pPr>
        <w:rPr>
          <w:rFonts w:asciiTheme="minorHAnsi" w:hAnsiTheme="minorHAnsi" w:cstheme="minorHAnsi"/>
          <w:b/>
          <w:sz w:val="20"/>
          <w:lang w:val="en-GB"/>
        </w:rPr>
      </w:pPr>
      <w:r w:rsidRPr="00E669FB">
        <w:rPr>
          <w:rFonts w:asciiTheme="minorHAnsi" w:hAnsiTheme="minorHAnsi" w:cstheme="minorHAnsi"/>
          <w:b/>
          <w:sz w:val="20"/>
          <w:lang w:val="en-GB"/>
        </w:rPr>
        <w:t>Applicable Documents</w:t>
      </w:r>
      <w:r w:rsidR="00E852AF" w:rsidRPr="00E669FB">
        <w:rPr>
          <w:rFonts w:asciiTheme="minorHAnsi" w:hAnsiTheme="minorHAnsi" w:cstheme="minorHAnsi"/>
          <w:b/>
          <w:sz w:val="20"/>
          <w:lang w:val="en-GB"/>
        </w:rPr>
        <w:t>:</w:t>
      </w:r>
    </w:p>
    <w:p w14:paraId="7783BD42" w14:textId="428D2BED" w:rsidR="00E852AF" w:rsidRPr="00FD0E42" w:rsidRDefault="00ED54BF" w:rsidP="00E852AF">
      <w:pPr>
        <w:rPr>
          <w:rFonts w:asciiTheme="minorHAnsi" w:hAnsiTheme="minorHAnsi" w:cstheme="minorHAnsi"/>
          <w:i/>
          <w:iCs/>
          <w:sz w:val="20"/>
          <w:lang w:val="en-GB"/>
        </w:rPr>
      </w:pPr>
      <w:r w:rsidRPr="00FD0E42">
        <w:rPr>
          <w:rFonts w:asciiTheme="minorHAnsi" w:hAnsiTheme="minorHAnsi" w:cstheme="minorHAnsi"/>
          <w:i/>
          <w:iCs/>
          <w:sz w:val="20"/>
          <w:lang w:val="en-GB"/>
        </w:rPr>
        <w:t>BAU EPD M-Do</w:t>
      </w:r>
      <w:r w:rsidR="00B302B1" w:rsidRPr="00FD0E42">
        <w:rPr>
          <w:rFonts w:asciiTheme="minorHAnsi" w:hAnsiTheme="minorHAnsi" w:cstheme="minorHAnsi"/>
          <w:i/>
          <w:iCs/>
          <w:sz w:val="20"/>
          <w:lang w:val="en-GB"/>
        </w:rPr>
        <w:t>c</w:t>
      </w:r>
      <w:r w:rsidRPr="00FD0E42">
        <w:rPr>
          <w:rFonts w:asciiTheme="minorHAnsi" w:hAnsiTheme="minorHAnsi" w:cstheme="minorHAnsi"/>
          <w:i/>
          <w:iCs/>
          <w:sz w:val="20"/>
          <w:lang w:val="en-GB"/>
        </w:rPr>
        <w:t>ument 1</w:t>
      </w:r>
      <w:r w:rsidR="005232B9" w:rsidRPr="00FD0E42">
        <w:rPr>
          <w:rFonts w:asciiTheme="minorHAnsi" w:hAnsiTheme="minorHAnsi" w:cstheme="minorHAnsi"/>
          <w:i/>
          <w:iCs/>
          <w:sz w:val="20"/>
          <w:lang w:val="en-GB"/>
        </w:rPr>
        <w:t>9</w:t>
      </w:r>
      <w:r w:rsidR="00181BCC">
        <w:rPr>
          <w:rFonts w:asciiTheme="minorHAnsi" w:hAnsiTheme="minorHAnsi" w:cstheme="minorHAnsi"/>
          <w:i/>
          <w:iCs/>
          <w:sz w:val="20"/>
          <w:lang w:val="en-GB"/>
        </w:rPr>
        <w:t>-</w:t>
      </w:r>
      <w:r w:rsidR="00D65914" w:rsidRPr="00FD0E42">
        <w:rPr>
          <w:rFonts w:asciiTheme="minorHAnsi" w:hAnsiTheme="minorHAnsi" w:cstheme="minorHAnsi"/>
          <w:i/>
          <w:iCs/>
          <w:sz w:val="20"/>
          <w:lang w:val="en-GB"/>
        </w:rPr>
        <w:t>t</w:t>
      </w:r>
      <w:r w:rsidR="00B302B1" w:rsidRPr="00FD0E42">
        <w:rPr>
          <w:rFonts w:asciiTheme="minorHAnsi" w:hAnsiTheme="minorHAnsi" w:cstheme="minorHAnsi"/>
          <w:i/>
          <w:iCs/>
          <w:sz w:val="20"/>
          <w:lang w:val="en-GB"/>
        </w:rPr>
        <w:t>emplate verification report including checklist for verification</w:t>
      </w:r>
      <w:r w:rsidRPr="00FD0E42">
        <w:rPr>
          <w:rFonts w:asciiTheme="minorHAnsi" w:hAnsiTheme="minorHAnsi" w:cstheme="minorHAnsi"/>
          <w:i/>
          <w:iCs/>
          <w:sz w:val="20"/>
          <w:lang w:val="en-GB"/>
        </w:rPr>
        <w:t xml:space="preserve"> </w:t>
      </w:r>
      <w:r w:rsidR="00181BCC">
        <w:rPr>
          <w:rFonts w:asciiTheme="minorHAnsi" w:hAnsiTheme="minorHAnsi" w:cstheme="minorHAnsi"/>
          <w:i/>
          <w:iCs/>
          <w:sz w:val="20"/>
          <w:lang w:val="en-GB"/>
        </w:rPr>
        <w:t>A1+A2</w:t>
      </w:r>
    </w:p>
    <w:p w14:paraId="1A9DDBD1" w14:textId="78C7B692" w:rsidR="00FD0E42" w:rsidRPr="00FD0E42" w:rsidRDefault="00FD0E42" w:rsidP="00FD0E42">
      <w:pPr>
        <w:rPr>
          <w:rFonts w:asciiTheme="minorHAnsi" w:hAnsiTheme="minorHAnsi" w:cstheme="minorHAnsi"/>
          <w:i/>
          <w:iCs/>
          <w:sz w:val="20"/>
          <w:lang w:val="en-GB"/>
        </w:rPr>
      </w:pPr>
      <w:r w:rsidRPr="00FD0E42">
        <w:rPr>
          <w:rFonts w:asciiTheme="minorHAnsi" w:hAnsiTheme="minorHAnsi" w:cstheme="minorHAnsi"/>
          <w:i/>
          <w:iCs/>
          <w:sz w:val="20"/>
          <w:lang w:val="en-GB"/>
        </w:rPr>
        <w:t>BAU EPD M-Do</w:t>
      </w:r>
      <w:r>
        <w:rPr>
          <w:rFonts w:asciiTheme="minorHAnsi" w:hAnsiTheme="minorHAnsi" w:cstheme="minorHAnsi"/>
          <w:i/>
          <w:iCs/>
          <w:sz w:val="20"/>
          <w:lang w:val="en-GB"/>
        </w:rPr>
        <w:t>c</w:t>
      </w:r>
      <w:r w:rsidRPr="00FD0E42">
        <w:rPr>
          <w:rFonts w:asciiTheme="minorHAnsi" w:hAnsiTheme="minorHAnsi" w:cstheme="minorHAnsi"/>
          <w:i/>
          <w:iCs/>
          <w:sz w:val="20"/>
          <w:lang w:val="en-GB"/>
        </w:rPr>
        <w:t>ument 19a: Template verificat</w:t>
      </w:r>
      <w:r>
        <w:rPr>
          <w:rFonts w:asciiTheme="minorHAnsi" w:hAnsiTheme="minorHAnsi" w:cstheme="minorHAnsi"/>
          <w:i/>
          <w:iCs/>
          <w:sz w:val="20"/>
          <w:lang w:val="en-GB"/>
        </w:rPr>
        <w:t>ion report additional comments</w:t>
      </w:r>
    </w:p>
    <w:p w14:paraId="3662960B" w14:textId="49ABDE88" w:rsidR="00FD0E42" w:rsidRPr="00060148" w:rsidRDefault="00FD0E42" w:rsidP="00FD0E42">
      <w:pPr>
        <w:rPr>
          <w:rFonts w:asciiTheme="minorHAnsi" w:hAnsiTheme="minorHAnsi" w:cstheme="minorHAnsi"/>
          <w:bCs/>
          <w:i/>
          <w:sz w:val="20"/>
          <w:lang w:val="en-GB"/>
        </w:rPr>
      </w:pPr>
      <w:r w:rsidRPr="00060148">
        <w:rPr>
          <w:rFonts w:asciiTheme="minorHAnsi" w:hAnsiTheme="minorHAnsi" w:cstheme="minorHAnsi"/>
          <w:bCs/>
          <w:i/>
          <w:sz w:val="20"/>
          <w:lang w:val="en-GB"/>
        </w:rPr>
        <w:t>BAU EPD M-D</w:t>
      </w:r>
      <w:r>
        <w:rPr>
          <w:rFonts w:asciiTheme="minorHAnsi" w:hAnsiTheme="minorHAnsi" w:cstheme="minorHAnsi"/>
          <w:bCs/>
          <w:i/>
          <w:sz w:val="20"/>
          <w:lang w:val="en-GB"/>
        </w:rPr>
        <w:t xml:space="preserve">ocument </w:t>
      </w:r>
      <w:r w:rsidRPr="00060148">
        <w:rPr>
          <w:rFonts w:asciiTheme="minorHAnsi" w:hAnsiTheme="minorHAnsi" w:cstheme="minorHAnsi"/>
          <w:bCs/>
          <w:i/>
          <w:sz w:val="20"/>
          <w:lang w:val="en-GB"/>
        </w:rPr>
        <w:t xml:space="preserve">26 Conformity assessment programme for EPD – process flow </w:t>
      </w:r>
    </w:p>
    <w:p w14:paraId="5CF41386" w14:textId="77777777" w:rsidR="00FD0E42" w:rsidRPr="00FD0E42" w:rsidRDefault="00FD0E42" w:rsidP="00C141CD">
      <w:pPr>
        <w:rPr>
          <w:rFonts w:asciiTheme="minorHAnsi" w:hAnsiTheme="minorHAnsi" w:cstheme="minorHAnsi"/>
          <w:sz w:val="20"/>
          <w:lang w:val="en-GB"/>
        </w:rPr>
      </w:pPr>
    </w:p>
    <w:p w14:paraId="74714CAA" w14:textId="77777777" w:rsidR="00E852AF" w:rsidRPr="00FD0E42" w:rsidRDefault="00E852AF" w:rsidP="00E852AF">
      <w:pPr>
        <w:rPr>
          <w:rFonts w:asciiTheme="minorHAnsi" w:hAnsiTheme="minorHAnsi" w:cstheme="minorHAnsi"/>
          <w:sz w:val="20"/>
          <w:lang w:val="en-GB"/>
        </w:rPr>
      </w:pPr>
    </w:p>
    <w:p w14:paraId="458C7DBE" w14:textId="699CF916" w:rsidR="00E852AF" w:rsidRPr="00251C7C" w:rsidRDefault="00B21326" w:rsidP="00251C7C">
      <w:pPr>
        <w:pStyle w:val="berschrift3"/>
        <w:rPr>
          <w:lang w:val="en-GB"/>
        </w:rPr>
      </w:pPr>
      <w:bookmarkStart w:id="47" w:name="_Toc452114615"/>
      <w:bookmarkStart w:id="48" w:name="_Toc191467122"/>
      <w:r w:rsidRPr="00251C7C">
        <w:rPr>
          <w:lang w:val="en-GB"/>
        </w:rPr>
        <w:t>Validity of the environmental product declaration</w:t>
      </w:r>
      <w:bookmarkEnd w:id="47"/>
      <w:bookmarkEnd w:id="48"/>
    </w:p>
    <w:p w14:paraId="39C0C18F" w14:textId="77777777" w:rsidR="00E852AF" w:rsidRPr="00B21326" w:rsidRDefault="00E852AF" w:rsidP="00E852AF">
      <w:pPr>
        <w:rPr>
          <w:rFonts w:asciiTheme="minorHAnsi" w:hAnsiTheme="minorHAnsi" w:cstheme="minorHAnsi"/>
          <w:sz w:val="20"/>
          <w:lang w:val="en-GB"/>
        </w:rPr>
      </w:pPr>
    </w:p>
    <w:p w14:paraId="7744A667" w14:textId="77777777" w:rsidR="00307610" w:rsidRDefault="00B21326" w:rsidP="00B21326">
      <w:pPr>
        <w:rPr>
          <w:rFonts w:asciiTheme="minorHAnsi" w:hAnsiTheme="minorHAnsi" w:cstheme="minorHAnsi"/>
          <w:sz w:val="20"/>
          <w:lang w:val="en-GB"/>
        </w:rPr>
      </w:pPr>
      <w:r w:rsidRPr="00B21326">
        <w:rPr>
          <w:rFonts w:asciiTheme="minorHAnsi" w:hAnsiTheme="minorHAnsi" w:cstheme="minorHAnsi"/>
          <w:sz w:val="20"/>
          <w:lang w:val="en-GB"/>
        </w:rPr>
        <w:t>According to EN 15804 an EPD is valid for a 5</w:t>
      </w:r>
      <w:r>
        <w:rPr>
          <w:rFonts w:asciiTheme="minorHAnsi" w:hAnsiTheme="minorHAnsi" w:cstheme="minorHAnsi"/>
          <w:sz w:val="20"/>
          <w:lang w:val="en-GB"/>
        </w:rPr>
        <w:t>-</w:t>
      </w:r>
      <w:r w:rsidRPr="00B21326">
        <w:rPr>
          <w:rFonts w:asciiTheme="minorHAnsi" w:hAnsiTheme="minorHAnsi" w:cstheme="minorHAnsi"/>
          <w:sz w:val="20"/>
          <w:lang w:val="en-GB"/>
        </w:rPr>
        <w:t xml:space="preserve">year period from the date of issue, after which it shall be reviewed and verified. </w:t>
      </w:r>
    </w:p>
    <w:p w14:paraId="22D374D6" w14:textId="77777777" w:rsidR="00307610" w:rsidRDefault="00307610" w:rsidP="00B21326">
      <w:pPr>
        <w:rPr>
          <w:rFonts w:asciiTheme="minorHAnsi" w:hAnsiTheme="minorHAnsi" w:cstheme="minorHAnsi"/>
          <w:sz w:val="20"/>
          <w:lang w:val="en-GB"/>
        </w:rPr>
      </w:pPr>
      <w:r>
        <w:rPr>
          <w:rFonts w:asciiTheme="minorHAnsi" w:hAnsiTheme="minorHAnsi" w:cstheme="minorHAnsi"/>
          <w:sz w:val="20"/>
          <w:lang w:val="en-GB"/>
        </w:rPr>
        <w:t>Extension:</w:t>
      </w:r>
    </w:p>
    <w:p w14:paraId="1249F367" w14:textId="77777777" w:rsidR="00E87781" w:rsidRDefault="00B21326" w:rsidP="00B21326">
      <w:pPr>
        <w:rPr>
          <w:rFonts w:asciiTheme="minorHAnsi" w:hAnsiTheme="minorHAnsi" w:cstheme="minorHAnsi"/>
          <w:sz w:val="20"/>
          <w:lang w:val="en-GB"/>
        </w:rPr>
      </w:pPr>
      <w:r w:rsidRPr="00B21326">
        <w:rPr>
          <w:rFonts w:asciiTheme="minorHAnsi" w:hAnsiTheme="minorHAnsi" w:cstheme="minorHAnsi"/>
          <w:sz w:val="20"/>
          <w:lang w:val="en-GB"/>
        </w:rPr>
        <w:t xml:space="preserve">An EPD shall only be reassessed and updated as necessary to reflect changes in technology or other circumstances that could alter the content and accuracy of the declaration. An EPD does not have to be recalculated after 5 years if the underlying data has not changed significantly. </w:t>
      </w:r>
    </w:p>
    <w:p w14:paraId="12FEC4C2"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Some life cycle inventory data from earlier periods may still be representative. Only the validity date changes, but not the results.</w:t>
      </w:r>
    </w:p>
    <w:p w14:paraId="52CF0DA8"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 xml:space="preserve">Re-issuance: </w:t>
      </w:r>
    </w:p>
    <w:p w14:paraId="6C4BD54C"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The EPD must be recalculated, underlying data or calculation rules have changed significantly. Current life cycle inventory data must be collected. The reissue can be carried out ahead of time at the request of the manufacturer. The validity date and results change.</w:t>
      </w:r>
    </w:p>
    <w:p w14:paraId="3442BAB3" w14:textId="77777777" w:rsidR="00E87781" w:rsidRPr="00E87781" w:rsidRDefault="00E87781" w:rsidP="00E87781">
      <w:pPr>
        <w:rPr>
          <w:rFonts w:asciiTheme="minorHAnsi" w:hAnsiTheme="minorHAnsi" w:cstheme="minorHAnsi"/>
          <w:sz w:val="20"/>
          <w:lang w:val="en-GB"/>
        </w:rPr>
      </w:pPr>
    </w:p>
    <w:p w14:paraId="7ADBDB90" w14:textId="4FB741AE" w:rsidR="00B21326" w:rsidRPr="00E669FB"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 xml:space="preserve">After 5 years, either evidence must be provided that an extension is reasonable and </w:t>
      </w:r>
      <w:proofErr w:type="gramStart"/>
      <w:r w:rsidRPr="00E87781">
        <w:rPr>
          <w:rFonts w:asciiTheme="minorHAnsi" w:hAnsiTheme="minorHAnsi" w:cstheme="minorHAnsi"/>
          <w:sz w:val="20"/>
          <w:lang w:val="en-GB"/>
        </w:rPr>
        <w:t>representative</w:t>
      </w:r>
      <w:proofErr w:type="gramEnd"/>
      <w:r w:rsidRPr="00E87781">
        <w:rPr>
          <w:rFonts w:asciiTheme="minorHAnsi" w:hAnsiTheme="minorHAnsi" w:cstheme="minorHAnsi"/>
          <w:sz w:val="20"/>
          <w:lang w:val="en-GB"/>
        </w:rPr>
        <w:t xml:space="preserve"> or a new issue must be applied for.</w:t>
      </w:r>
      <w:r>
        <w:rPr>
          <w:rFonts w:asciiTheme="minorHAnsi" w:hAnsiTheme="minorHAnsi" w:cstheme="minorHAnsi"/>
          <w:sz w:val="20"/>
          <w:lang w:val="en-GB"/>
        </w:rPr>
        <w:t xml:space="preserve"> </w:t>
      </w:r>
      <w:r w:rsidR="00B21326" w:rsidRPr="00E669FB">
        <w:rPr>
          <w:rFonts w:asciiTheme="minorHAnsi" w:hAnsiTheme="minorHAnsi" w:cstheme="minorHAnsi"/>
          <w:sz w:val="20"/>
          <w:lang w:val="en-GB"/>
        </w:rPr>
        <w:t>After a maximum period of 10 years a review and new issue of the EPD is necessary.</w:t>
      </w:r>
    </w:p>
    <w:p w14:paraId="40458AEC" w14:textId="77777777" w:rsidR="00251C7C" w:rsidRPr="00C3130A" w:rsidRDefault="00251C7C" w:rsidP="00251C7C">
      <w:pPr>
        <w:rPr>
          <w:rFonts w:asciiTheme="minorHAnsi" w:hAnsiTheme="minorHAnsi" w:cstheme="minorHAnsi"/>
          <w:sz w:val="20"/>
          <w:lang w:val="en-GB"/>
        </w:rPr>
      </w:pPr>
    </w:p>
    <w:p w14:paraId="46EF5142" w14:textId="65E431AB" w:rsidR="00251C7C" w:rsidRDefault="00426763" w:rsidP="00251C7C">
      <w:pPr>
        <w:rPr>
          <w:rFonts w:asciiTheme="minorHAnsi" w:hAnsiTheme="minorHAnsi" w:cstheme="minorHAnsi"/>
          <w:sz w:val="20"/>
          <w:u w:val="single"/>
          <w:lang w:val="en-GB"/>
        </w:rPr>
      </w:pPr>
      <w:r w:rsidRPr="00426763">
        <w:rPr>
          <w:rFonts w:asciiTheme="minorHAnsi" w:hAnsiTheme="minorHAnsi" w:cstheme="minorHAnsi"/>
          <w:sz w:val="20"/>
          <w:u w:val="single"/>
          <w:lang w:val="en-GB"/>
        </w:rPr>
        <w:t>Treatment of changes affecting t</w:t>
      </w:r>
      <w:r>
        <w:rPr>
          <w:rFonts w:asciiTheme="minorHAnsi" w:hAnsiTheme="minorHAnsi" w:cstheme="minorHAnsi"/>
          <w:sz w:val="20"/>
          <w:u w:val="single"/>
          <w:lang w:val="en-GB"/>
        </w:rPr>
        <w:t>he certification:</w:t>
      </w:r>
    </w:p>
    <w:p w14:paraId="7E526647" w14:textId="77777777" w:rsidR="00426763" w:rsidRPr="00426763" w:rsidRDefault="00426763" w:rsidP="00251C7C">
      <w:pPr>
        <w:rPr>
          <w:rFonts w:asciiTheme="minorHAnsi" w:hAnsiTheme="minorHAnsi" w:cstheme="minorHAnsi"/>
          <w:sz w:val="20"/>
          <w:u w:val="single"/>
          <w:lang w:val="en-GB"/>
        </w:rPr>
      </w:pPr>
    </w:p>
    <w:p w14:paraId="7883B907" w14:textId="3A2AA6FB" w:rsidR="00426763" w:rsidRDefault="00426763" w:rsidP="00426763">
      <w:pPr>
        <w:spacing w:line="234" w:lineRule="exact"/>
        <w:ind w:right="118"/>
        <w:rPr>
          <w:rFonts w:asciiTheme="minorHAnsi" w:hAnsiTheme="minorHAnsi" w:cstheme="minorHAnsi"/>
          <w:sz w:val="20"/>
          <w:lang w:val="en-GB"/>
        </w:rPr>
      </w:pPr>
      <w:r>
        <w:rPr>
          <w:rFonts w:asciiTheme="minorHAnsi" w:hAnsiTheme="minorHAnsi" w:cstheme="minorHAnsi"/>
          <w:sz w:val="20"/>
          <w:lang w:val="en-GB"/>
        </w:rPr>
        <w:t>Requirement as per clause 9 in</w:t>
      </w:r>
      <w:r w:rsidR="00251C7C" w:rsidRPr="00426763">
        <w:rPr>
          <w:rFonts w:asciiTheme="minorHAnsi" w:hAnsiTheme="minorHAnsi" w:cstheme="minorHAnsi"/>
          <w:sz w:val="20"/>
          <w:lang w:val="en-GB"/>
        </w:rPr>
        <w:t xml:space="preserve"> EN 15804: </w:t>
      </w:r>
      <w:r w:rsidRPr="00426763">
        <w:rPr>
          <w:rFonts w:asciiTheme="minorHAnsi" w:hAnsiTheme="minorHAnsi" w:cstheme="minorHAnsi"/>
          <w:sz w:val="20"/>
          <w:lang w:val="en-GB"/>
        </w:rPr>
        <w:t>A reasonable change in the environmental performance of a product to be reported to the verifier is +/-10 % on any one of the declared #indicators$ of the EPD (see Clause 7). Such a change may require an obligatory update of the EPD, even before the 5 years of validity are over.</w:t>
      </w:r>
    </w:p>
    <w:p w14:paraId="1154C853" w14:textId="77777777" w:rsidR="00426763" w:rsidRPr="00426763" w:rsidRDefault="00426763" w:rsidP="00426763">
      <w:pPr>
        <w:spacing w:line="234" w:lineRule="exact"/>
        <w:ind w:right="118"/>
        <w:rPr>
          <w:rFonts w:asciiTheme="minorHAnsi" w:hAnsiTheme="minorHAnsi" w:cstheme="minorHAnsi"/>
          <w:sz w:val="20"/>
          <w:lang w:val="en-GB"/>
        </w:rPr>
      </w:pPr>
    </w:p>
    <w:p w14:paraId="12718035" w14:textId="77777777" w:rsidR="00A63D0E" w:rsidRPr="00A63D0E" w:rsidRDefault="00426763" w:rsidP="00251C7C">
      <w:pPr>
        <w:rPr>
          <w:rFonts w:asciiTheme="minorHAnsi" w:hAnsiTheme="minorHAnsi" w:cstheme="minorHAnsi"/>
          <w:sz w:val="20"/>
          <w:lang w:val="en-GB"/>
        </w:rPr>
      </w:pPr>
      <w:r w:rsidRPr="00A63D0E">
        <w:rPr>
          <w:rFonts w:asciiTheme="minorHAnsi" w:hAnsiTheme="minorHAnsi" w:cstheme="minorHAnsi"/>
          <w:sz w:val="20"/>
          <w:lang w:val="en-GB"/>
        </w:rPr>
        <w:lastRenderedPageBreak/>
        <w:t xml:space="preserve">Examples for changes </w:t>
      </w:r>
      <w:r w:rsidR="00A63D0E" w:rsidRPr="00A63D0E">
        <w:rPr>
          <w:rFonts w:asciiTheme="minorHAnsi" w:hAnsiTheme="minorHAnsi" w:cstheme="minorHAnsi"/>
          <w:sz w:val="20"/>
          <w:lang w:val="en-GB"/>
        </w:rPr>
        <w:t>occurring within the sphere of the manufacturer:</w:t>
      </w:r>
    </w:p>
    <w:p w14:paraId="20087E6E" w14:textId="5008FEFD" w:rsidR="00251C7C" w:rsidRPr="00C3130A" w:rsidRDefault="00251C7C" w:rsidP="00251C7C">
      <w:pPr>
        <w:rPr>
          <w:rFonts w:asciiTheme="minorHAnsi" w:hAnsiTheme="minorHAnsi" w:cstheme="minorHAnsi"/>
          <w:sz w:val="20"/>
          <w:lang w:val="en-GB"/>
        </w:rPr>
      </w:pPr>
      <w:r w:rsidRPr="00C3130A">
        <w:rPr>
          <w:rFonts w:asciiTheme="minorHAnsi" w:hAnsiTheme="minorHAnsi" w:cstheme="minorHAnsi"/>
          <w:sz w:val="20"/>
          <w:lang w:val="en-GB"/>
        </w:rPr>
        <w:t xml:space="preserve"> </w:t>
      </w:r>
    </w:p>
    <w:p w14:paraId="00E70CF8" w14:textId="0069E6A7" w:rsidR="00251C7C" w:rsidRPr="00A63D0E" w:rsidRDefault="00606311">
      <w:pPr>
        <w:pStyle w:val="Listenabsatz"/>
        <w:numPr>
          <w:ilvl w:val="0"/>
          <w:numId w:val="33"/>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e</w:t>
      </w:r>
      <w:r w:rsidR="00A63D0E" w:rsidRPr="00A63D0E">
        <w:rPr>
          <w:rFonts w:asciiTheme="minorHAnsi" w:hAnsiTheme="minorHAnsi" w:cstheme="minorHAnsi"/>
          <w:sz w:val="20"/>
          <w:lang w:val="en-GB"/>
        </w:rPr>
        <w:t>nergy consumption</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Electricity</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g</w:t>
      </w:r>
      <w:r w:rsidR="00251C7C" w:rsidRPr="00A63D0E">
        <w:rPr>
          <w:rFonts w:asciiTheme="minorHAnsi" w:hAnsiTheme="minorHAnsi" w:cstheme="minorHAnsi"/>
          <w:sz w:val="20"/>
          <w:lang w:val="en-GB"/>
        </w:rPr>
        <w:t xml:space="preserve">as, </w:t>
      </w:r>
      <w:r w:rsidR="00A63D0E" w:rsidRPr="00A63D0E">
        <w:rPr>
          <w:rFonts w:asciiTheme="minorHAnsi" w:hAnsiTheme="minorHAnsi" w:cstheme="minorHAnsi"/>
          <w:sz w:val="20"/>
          <w:lang w:val="en-GB"/>
        </w:rPr>
        <w:t>fuels</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 xml:space="preserve">if contracts with energy providers change within the validity period of the EPD, a yearly proof of energy contracts and delivery is necessary it a marked based energy calculation approach is used (calculation with real energy mixes instead of country specific average mixes) </w:t>
      </w:r>
    </w:p>
    <w:p w14:paraId="51296AC8" w14:textId="2AC7229A" w:rsidR="00A63D0E" w:rsidRPr="00606311" w:rsidRDefault="00606311">
      <w:pPr>
        <w:pStyle w:val="Listenabsatz"/>
        <w:numPr>
          <w:ilvl w:val="0"/>
          <w:numId w:val="33"/>
        </w:numPr>
        <w:overflowPunct/>
        <w:autoSpaceDE/>
        <w:autoSpaceDN/>
        <w:adjustRightInd/>
        <w:spacing w:after="200" w:line="276" w:lineRule="auto"/>
        <w:jc w:val="left"/>
        <w:textAlignment w:val="auto"/>
        <w:rPr>
          <w:rFonts w:asciiTheme="minorHAnsi" w:hAnsiTheme="minorHAnsi" w:cstheme="minorHAnsi"/>
          <w:sz w:val="20"/>
          <w:lang w:val="en-GB"/>
        </w:rPr>
      </w:pPr>
      <w:r w:rsidRPr="00606311">
        <w:rPr>
          <w:rFonts w:asciiTheme="minorHAnsi" w:hAnsiTheme="minorHAnsi" w:cstheme="minorHAnsi"/>
          <w:sz w:val="20"/>
          <w:lang w:val="en-GB"/>
        </w:rPr>
        <w:t>c</w:t>
      </w:r>
      <w:r w:rsidR="00A63D0E" w:rsidRPr="00606311">
        <w:rPr>
          <w:rFonts w:asciiTheme="minorHAnsi" w:hAnsiTheme="minorHAnsi" w:cstheme="minorHAnsi"/>
          <w:sz w:val="20"/>
          <w:lang w:val="en-GB"/>
        </w:rPr>
        <w:t>hanges in production processes, new assets/plants/equipment,</w:t>
      </w:r>
    </w:p>
    <w:p w14:paraId="6A84979F" w14:textId="44050543" w:rsidR="00A63D0E" w:rsidRPr="00A63D0E" w:rsidRDefault="00606311">
      <w:pPr>
        <w:pStyle w:val="Listenabsatz"/>
        <w:numPr>
          <w:ilvl w:val="0"/>
          <w:numId w:val="33"/>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u</w:t>
      </w:r>
      <w:r w:rsidR="00A63D0E" w:rsidRPr="00A63D0E">
        <w:rPr>
          <w:rFonts w:asciiTheme="minorHAnsi" w:hAnsiTheme="minorHAnsi" w:cstheme="minorHAnsi"/>
          <w:sz w:val="20"/>
          <w:lang w:val="en-GB"/>
        </w:rPr>
        <w:t>se of different raw material mixes</w:t>
      </w:r>
    </w:p>
    <w:p w14:paraId="5CC180D6" w14:textId="2F827B86" w:rsidR="00A63D0E" w:rsidRDefault="00606311">
      <w:pPr>
        <w:pStyle w:val="Listenabsatz"/>
        <w:numPr>
          <w:ilvl w:val="0"/>
          <w:numId w:val="33"/>
        </w:numPr>
        <w:overflowPunct/>
        <w:autoSpaceDE/>
        <w:autoSpaceDN/>
        <w:adjustRightInd/>
        <w:spacing w:after="200" w:line="276" w:lineRule="auto"/>
        <w:jc w:val="left"/>
        <w:textAlignment w:val="auto"/>
        <w:rPr>
          <w:rFonts w:asciiTheme="minorHAnsi" w:hAnsiTheme="minorHAnsi" w:cstheme="minorHAnsi"/>
          <w:sz w:val="20"/>
          <w:lang w:val="de-DE"/>
        </w:rPr>
      </w:pPr>
      <w:proofErr w:type="spellStart"/>
      <w:r>
        <w:rPr>
          <w:rFonts w:asciiTheme="minorHAnsi" w:hAnsiTheme="minorHAnsi" w:cstheme="minorHAnsi"/>
          <w:sz w:val="20"/>
          <w:lang w:val="de-DE"/>
        </w:rPr>
        <w:t>p</w:t>
      </w:r>
      <w:r w:rsidR="00A63D0E">
        <w:rPr>
          <w:rFonts w:asciiTheme="minorHAnsi" w:hAnsiTheme="minorHAnsi" w:cstheme="minorHAnsi"/>
          <w:sz w:val="20"/>
          <w:lang w:val="de-DE"/>
        </w:rPr>
        <w:t>roduction</w:t>
      </w:r>
      <w:proofErr w:type="spellEnd"/>
      <w:r w:rsidR="00A63D0E">
        <w:rPr>
          <w:rFonts w:asciiTheme="minorHAnsi" w:hAnsiTheme="minorHAnsi" w:cstheme="minorHAnsi"/>
          <w:sz w:val="20"/>
          <w:lang w:val="de-DE"/>
        </w:rPr>
        <w:t xml:space="preserve"> in different/additional plants</w:t>
      </w:r>
    </w:p>
    <w:p w14:paraId="52A2B536" w14:textId="3D5FAF03" w:rsidR="00251C7C" w:rsidRPr="00A63D0E" w:rsidRDefault="00606311">
      <w:pPr>
        <w:pStyle w:val="Listenabsatz"/>
        <w:numPr>
          <w:ilvl w:val="0"/>
          <w:numId w:val="33"/>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n</w:t>
      </w:r>
      <w:r w:rsidR="00A63D0E" w:rsidRPr="00A63D0E">
        <w:rPr>
          <w:rFonts w:asciiTheme="minorHAnsi" w:hAnsiTheme="minorHAnsi" w:cstheme="minorHAnsi"/>
          <w:sz w:val="20"/>
          <w:lang w:val="en-GB"/>
        </w:rPr>
        <w:t>ew markets with significantly longer transport scenarios</w:t>
      </w:r>
    </w:p>
    <w:p w14:paraId="61FAB0E7" w14:textId="428B68EA" w:rsidR="00251C7C" w:rsidRDefault="00A63D0E" w:rsidP="00251C7C">
      <w:pPr>
        <w:rPr>
          <w:rFonts w:asciiTheme="minorHAnsi" w:hAnsiTheme="minorHAnsi" w:cstheme="minorHAnsi"/>
          <w:sz w:val="20"/>
          <w:lang w:val="en-GB"/>
        </w:rPr>
      </w:pPr>
      <w:bookmarkStart w:id="49" w:name="_Hlk94632526"/>
      <w:r w:rsidRPr="008416FF">
        <w:rPr>
          <w:rFonts w:asciiTheme="minorHAnsi" w:hAnsiTheme="minorHAnsi" w:cstheme="minorHAnsi"/>
          <w:sz w:val="20"/>
          <w:lang w:val="en-GB"/>
        </w:rPr>
        <w:t xml:space="preserve">Changes not resulting from the sphere </w:t>
      </w:r>
      <w:r w:rsidR="00606311" w:rsidRPr="008416FF">
        <w:rPr>
          <w:rFonts w:asciiTheme="minorHAnsi" w:hAnsiTheme="minorHAnsi" w:cstheme="minorHAnsi"/>
          <w:sz w:val="20"/>
          <w:lang w:val="en-GB"/>
        </w:rPr>
        <w:t xml:space="preserve">of the </w:t>
      </w:r>
      <w:r w:rsidR="003070EC" w:rsidRPr="008416FF">
        <w:rPr>
          <w:rFonts w:asciiTheme="minorHAnsi" w:hAnsiTheme="minorHAnsi" w:cstheme="minorHAnsi"/>
          <w:sz w:val="20"/>
          <w:lang w:val="en-GB"/>
        </w:rPr>
        <w:t xml:space="preserve">declaration holder (changes in the </w:t>
      </w:r>
      <w:r w:rsidR="00251C7C" w:rsidRPr="008416FF">
        <w:rPr>
          <w:rFonts w:asciiTheme="minorHAnsi" w:hAnsiTheme="minorHAnsi" w:cstheme="minorHAnsi"/>
          <w:sz w:val="20"/>
          <w:lang w:val="en-GB"/>
        </w:rPr>
        <w:t xml:space="preserve">EN 15804, ISO 21930 </w:t>
      </w:r>
      <w:r w:rsidR="008416FF" w:rsidRPr="008416FF">
        <w:rPr>
          <w:rFonts w:asciiTheme="minorHAnsi" w:hAnsiTheme="minorHAnsi" w:cstheme="minorHAnsi"/>
          <w:sz w:val="20"/>
          <w:lang w:val="en-GB"/>
        </w:rPr>
        <w:t>resp.</w:t>
      </w:r>
      <w:r w:rsidR="00251C7C" w:rsidRPr="008416FF">
        <w:rPr>
          <w:rFonts w:asciiTheme="minorHAnsi" w:hAnsiTheme="minorHAnsi" w:cstheme="minorHAnsi"/>
          <w:sz w:val="20"/>
          <w:lang w:val="en-GB"/>
        </w:rPr>
        <w:t xml:space="preserve"> ISO 14045 </w:t>
      </w:r>
      <w:r w:rsidR="008416FF" w:rsidRPr="008416FF">
        <w:rPr>
          <w:rFonts w:asciiTheme="minorHAnsi" w:hAnsiTheme="minorHAnsi" w:cstheme="minorHAnsi"/>
          <w:sz w:val="20"/>
          <w:lang w:val="en-GB"/>
        </w:rPr>
        <w:t>or connected PCR documents) are communicated to the client as soon as th</w:t>
      </w:r>
      <w:r w:rsidR="008416FF">
        <w:rPr>
          <w:rFonts w:asciiTheme="minorHAnsi" w:hAnsiTheme="minorHAnsi" w:cstheme="minorHAnsi"/>
          <w:sz w:val="20"/>
          <w:lang w:val="en-GB"/>
        </w:rPr>
        <w:t xml:space="preserve">e standards are published. </w:t>
      </w:r>
      <w:r w:rsidR="008416FF" w:rsidRPr="008416FF">
        <w:rPr>
          <w:rFonts w:asciiTheme="minorHAnsi" w:hAnsiTheme="minorHAnsi" w:cstheme="minorHAnsi"/>
          <w:sz w:val="20"/>
          <w:lang w:val="en-GB"/>
        </w:rPr>
        <w:t>In this case a new issue of the EPD is only necessary after th</w:t>
      </w:r>
      <w:r w:rsidR="008416FF">
        <w:rPr>
          <w:rFonts w:asciiTheme="minorHAnsi" w:hAnsiTheme="minorHAnsi" w:cstheme="minorHAnsi"/>
          <w:sz w:val="20"/>
          <w:lang w:val="en-GB"/>
        </w:rPr>
        <w:t>e expiration of the validity period of 5 years</w:t>
      </w:r>
      <w:bookmarkEnd w:id="49"/>
      <w:r w:rsidR="00B901B2">
        <w:rPr>
          <w:rFonts w:asciiTheme="minorHAnsi" w:hAnsiTheme="minorHAnsi" w:cstheme="minorHAnsi"/>
          <w:sz w:val="20"/>
          <w:lang w:val="en-GB"/>
        </w:rPr>
        <w:t>.</w:t>
      </w:r>
    </w:p>
    <w:p w14:paraId="7944B8EA" w14:textId="77777777" w:rsidR="00B901B2" w:rsidRPr="00B901B2" w:rsidRDefault="00B901B2" w:rsidP="00251C7C">
      <w:pPr>
        <w:rPr>
          <w:rFonts w:asciiTheme="minorHAnsi" w:hAnsiTheme="minorHAnsi" w:cstheme="minorHAnsi"/>
          <w:sz w:val="20"/>
          <w:lang w:val="en-GB"/>
        </w:rPr>
      </w:pPr>
    </w:p>
    <w:p w14:paraId="4365AE51" w14:textId="77777777" w:rsidR="003A75B4"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bookmarkStart w:id="50" w:name="_Toc94963029"/>
      <w:bookmarkStart w:id="51" w:name="_Toc306200697"/>
      <w:r>
        <w:rPr>
          <w:lang w:val="en-GB"/>
        </w:rPr>
        <w:br w:type="page"/>
      </w:r>
    </w:p>
    <w:p w14:paraId="69617910" w14:textId="684F4061" w:rsidR="00251C7C" w:rsidRPr="008416FF" w:rsidRDefault="008416FF" w:rsidP="00251C7C">
      <w:pPr>
        <w:pStyle w:val="berschrift3"/>
        <w:rPr>
          <w:lang w:val="en-GB"/>
        </w:rPr>
      </w:pPr>
      <w:bookmarkStart w:id="52" w:name="_Toc191467123"/>
      <w:r w:rsidRPr="008416FF">
        <w:rPr>
          <w:lang w:val="en-GB"/>
        </w:rPr>
        <w:lastRenderedPageBreak/>
        <w:t>Confidentiality, data protection and publicatio</w:t>
      </w:r>
      <w:r>
        <w:rPr>
          <w:lang w:val="en-GB"/>
        </w:rPr>
        <w:t>n of EPD data</w:t>
      </w:r>
      <w:bookmarkEnd w:id="50"/>
      <w:bookmarkEnd w:id="52"/>
    </w:p>
    <w:p w14:paraId="5B6E5146" w14:textId="77777777" w:rsidR="00251C7C" w:rsidRPr="00B901B2" w:rsidRDefault="00251C7C" w:rsidP="00251C7C">
      <w:pPr>
        <w:rPr>
          <w:rFonts w:asciiTheme="minorHAnsi" w:hAnsiTheme="minorHAnsi" w:cstheme="minorHAnsi"/>
          <w:sz w:val="20"/>
          <w:lang w:val="en-GB"/>
        </w:rPr>
      </w:pPr>
    </w:p>
    <w:p w14:paraId="14E6313B" w14:textId="53C00757" w:rsidR="00251C7C" w:rsidRPr="00C3130A" w:rsidRDefault="00375783" w:rsidP="00251C7C">
      <w:pPr>
        <w:rPr>
          <w:rFonts w:asciiTheme="minorHAnsi" w:hAnsiTheme="minorHAnsi" w:cstheme="minorHAnsi"/>
          <w:sz w:val="20"/>
          <w:lang w:val="en-GB"/>
        </w:rPr>
      </w:pPr>
      <w:r w:rsidRPr="00375783">
        <w:rPr>
          <w:rFonts w:asciiTheme="minorHAnsi" w:hAnsiTheme="minorHAnsi" w:cstheme="minorHAnsi"/>
          <w:sz w:val="20"/>
          <w:lang w:val="en-GB"/>
        </w:rPr>
        <w:t xml:space="preserve">The conformity assessment body has established general rules and legally enforceable commitments to ensure confidentiality and protection of data collected under the framework of the conformity assessment work. </w:t>
      </w:r>
      <w:r w:rsidRPr="00C3130A">
        <w:rPr>
          <w:rFonts w:asciiTheme="minorHAnsi" w:hAnsiTheme="minorHAnsi" w:cstheme="minorHAnsi"/>
          <w:sz w:val="20"/>
          <w:lang w:val="en-GB"/>
        </w:rPr>
        <w:t xml:space="preserve">This gives protection to all involved parties. </w:t>
      </w:r>
    </w:p>
    <w:p w14:paraId="5DFB6851" w14:textId="1D41EFE3" w:rsidR="00251C7C" w:rsidRPr="00B901B2" w:rsidRDefault="00375783" w:rsidP="00B901B2">
      <w:pPr>
        <w:rPr>
          <w:rFonts w:asciiTheme="minorHAnsi" w:hAnsiTheme="minorHAnsi" w:cstheme="minorHAnsi"/>
          <w:bCs/>
          <w:i/>
          <w:sz w:val="20"/>
          <w:lang w:val="en-GB"/>
        </w:rPr>
      </w:pPr>
      <w:r w:rsidRPr="00B901B2">
        <w:rPr>
          <w:rFonts w:asciiTheme="minorHAnsi" w:hAnsiTheme="minorHAnsi" w:cstheme="minorHAnsi"/>
          <w:sz w:val="20"/>
          <w:lang w:val="en-GB"/>
        </w:rPr>
        <w:t xml:space="preserve">Rules concerning confidentiality can be found in </w:t>
      </w:r>
      <w:r w:rsidRPr="00B901B2">
        <w:rPr>
          <w:rFonts w:asciiTheme="minorHAnsi" w:hAnsiTheme="minorHAnsi" w:cstheme="minorHAnsi"/>
          <w:bCs/>
          <w:i/>
          <w:sz w:val="20"/>
          <w:lang w:val="en-GB"/>
        </w:rPr>
        <w:t>BAU EPD M-DOCUMENT 3: Contract verification and participation in EPD programme Bau EPD for clients, for verifiers in</w:t>
      </w:r>
      <w:r w:rsidR="00B901B2" w:rsidRPr="00B901B2">
        <w:rPr>
          <w:rFonts w:asciiTheme="minorHAnsi" w:hAnsiTheme="minorHAnsi" w:cstheme="minorHAnsi"/>
          <w:bCs/>
          <w:i/>
          <w:sz w:val="20"/>
          <w:lang w:val="en-GB"/>
        </w:rPr>
        <w:t xml:space="preserve"> </w:t>
      </w:r>
      <w:r w:rsidR="00B901B2" w:rsidRPr="00060148">
        <w:rPr>
          <w:rFonts w:asciiTheme="minorHAnsi" w:hAnsiTheme="minorHAnsi" w:cstheme="minorHAnsi"/>
          <w:bCs/>
          <w:i/>
          <w:sz w:val="20"/>
          <w:lang w:val="en-GB"/>
        </w:rPr>
        <w:t>BAU EPD-M-DOCUMENT-18-template contract for verifiers of an EPD project</w:t>
      </w:r>
      <w:r w:rsidR="00B901B2">
        <w:rPr>
          <w:rFonts w:asciiTheme="minorHAnsi" w:hAnsiTheme="minorHAnsi" w:cstheme="minorHAnsi"/>
          <w:bCs/>
          <w:i/>
          <w:sz w:val="20"/>
          <w:lang w:val="en-GB"/>
        </w:rPr>
        <w:t xml:space="preserve"> </w:t>
      </w:r>
      <w:r w:rsidR="00B901B2">
        <w:rPr>
          <w:rFonts w:asciiTheme="minorHAnsi" w:hAnsiTheme="minorHAnsi" w:cstheme="minorHAnsi"/>
          <w:bCs/>
          <w:iCs/>
          <w:sz w:val="20"/>
          <w:lang w:val="en-GB"/>
        </w:rPr>
        <w:t xml:space="preserve">as well as in </w:t>
      </w:r>
      <w:r w:rsidR="00251C7C" w:rsidRPr="00B901B2">
        <w:rPr>
          <w:rFonts w:asciiTheme="minorHAnsi" w:hAnsiTheme="minorHAnsi" w:cstheme="minorHAnsi"/>
          <w:i/>
          <w:iCs/>
          <w:sz w:val="20"/>
          <w:lang w:val="en-GB"/>
        </w:rPr>
        <w:t>BAU-EPD-M-DO</w:t>
      </w:r>
      <w:r w:rsidR="00B901B2" w:rsidRPr="00B901B2">
        <w:rPr>
          <w:rFonts w:asciiTheme="minorHAnsi" w:hAnsiTheme="minorHAnsi" w:cstheme="minorHAnsi"/>
          <w:i/>
          <w:iCs/>
          <w:sz w:val="20"/>
          <w:lang w:val="en-GB"/>
        </w:rPr>
        <w:t>C</w:t>
      </w:r>
      <w:r w:rsidR="00251C7C" w:rsidRPr="00B901B2">
        <w:rPr>
          <w:rFonts w:asciiTheme="minorHAnsi" w:hAnsiTheme="minorHAnsi" w:cstheme="minorHAnsi"/>
          <w:i/>
          <w:iCs/>
          <w:sz w:val="20"/>
          <w:lang w:val="en-GB"/>
        </w:rPr>
        <w:t>UMENT-31-NDA</w:t>
      </w:r>
      <w:r w:rsidR="00B901B2" w:rsidRPr="00B901B2">
        <w:rPr>
          <w:rFonts w:asciiTheme="minorHAnsi" w:hAnsiTheme="minorHAnsi" w:cstheme="minorHAnsi"/>
          <w:i/>
          <w:iCs/>
          <w:sz w:val="20"/>
          <w:lang w:val="en-GB"/>
        </w:rPr>
        <w:t>-non</w:t>
      </w:r>
      <w:r w:rsidR="00B901B2">
        <w:rPr>
          <w:rFonts w:asciiTheme="minorHAnsi" w:hAnsiTheme="minorHAnsi" w:cstheme="minorHAnsi"/>
          <w:i/>
          <w:iCs/>
          <w:sz w:val="20"/>
          <w:lang w:val="en-GB"/>
        </w:rPr>
        <w:t>-</w:t>
      </w:r>
      <w:r w:rsidR="00B901B2" w:rsidRPr="00B901B2">
        <w:rPr>
          <w:rFonts w:asciiTheme="minorHAnsi" w:hAnsiTheme="minorHAnsi" w:cstheme="minorHAnsi"/>
          <w:i/>
          <w:iCs/>
          <w:sz w:val="20"/>
          <w:lang w:val="en-GB"/>
        </w:rPr>
        <w:t>disclosure agreement</w:t>
      </w:r>
      <w:r w:rsidR="00251C7C" w:rsidRPr="00B901B2">
        <w:rPr>
          <w:rFonts w:asciiTheme="minorHAnsi" w:hAnsiTheme="minorHAnsi" w:cstheme="minorHAnsi"/>
          <w:sz w:val="20"/>
          <w:lang w:val="en-GB"/>
        </w:rPr>
        <w:t xml:space="preserve">. </w:t>
      </w:r>
      <w:proofErr w:type="gramStart"/>
      <w:r w:rsidR="00E87781" w:rsidRPr="00E87781">
        <w:rPr>
          <w:rFonts w:asciiTheme="minorHAnsi" w:hAnsiTheme="minorHAnsi" w:cstheme="minorHAnsi"/>
          <w:sz w:val="20"/>
          <w:lang w:val="en-GB"/>
        </w:rPr>
        <w:t>Alternatively</w:t>
      </w:r>
      <w:proofErr w:type="gramEnd"/>
      <w:r w:rsidR="00E87781" w:rsidRPr="00E87781">
        <w:rPr>
          <w:rFonts w:asciiTheme="minorHAnsi" w:hAnsiTheme="minorHAnsi" w:cstheme="minorHAnsi"/>
          <w:sz w:val="20"/>
          <w:lang w:val="en-GB"/>
        </w:rPr>
        <w:t xml:space="preserve"> or in addition to M-Dok 31, equivalent confidentiality declarations from third-party providers may be used.</w:t>
      </w:r>
    </w:p>
    <w:p w14:paraId="10DDDAFF" w14:textId="77777777" w:rsidR="00251C7C" w:rsidRPr="00B901B2" w:rsidRDefault="00251C7C" w:rsidP="00251C7C">
      <w:pPr>
        <w:rPr>
          <w:rFonts w:asciiTheme="minorHAnsi" w:hAnsiTheme="minorHAnsi" w:cstheme="minorHAnsi"/>
          <w:sz w:val="20"/>
          <w:lang w:val="en-GB"/>
        </w:rPr>
      </w:pPr>
    </w:p>
    <w:p w14:paraId="1F1E5FED" w14:textId="14223F2B" w:rsidR="00B901B2" w:rsidRPr="00C3130A" w:rsidRDefault="00B901B2" w:rsidP="00251C7C">
      <w:pPr>
        <w:rPr>
          <w:rFonts w:asciiTheme="minorHAnsi" w:hAnsiTheme="minorHAnsi" w:cstheme="minorHAnsi"/>
          <w:sz w:val="20"/>
          <w:lang w:val="en-GB"/>
        </w:rPr>
      </w:pPr>
      <w:r w:rsidRPr="00B901B2">
        <w:rPr>
          <w:rFonts w:asciiTheme="minorHAnsi" w:hAnsiTheme="minorHAnsi" w:cstheme="minorHAnsi"/>
          <w:sz w:val="20"/>
          <w:lang w:val="en-GB"/>
        </w:rPr>
        <w:t xml:space="preserve">The EPD document is published on the website of Bau EPD </w:t>
      </w:r>
      <w:proofErr w:type="gramStart"/>
      <w:r w:rsidRPr="00B901B2">
        <w:rPr>
          <w:rFonts w:asciiTheme="minorHAnsi" w:hAnsiTheme="minorHAnsi" w:cstheme="minorHAnsi"/>
          <w:sz w:val="20"/>
          <w:lang w:val="en-GB"/>
        </w:rPr>
        <w:t>GmbH</w:t>
      </w:r>
      <w:proofErr w:type="gramEnd"/>
      <w:r w:rsidRPr="00B901B2">
        <w:rPr>
          <w:rFonts w:asciiTheme="minorHAnsi" w:hAnsiTheme="minorHAnsi" w:cstheme="minorHAnsi"/>
          <w:sz w:val="20"/>
          <w:lang w:val="en-GB"/>
        </w:rPr>
        <w:t xml:space="preserve"> and download is made available for all interested parties. </w:t>
      </w:r>
      <w:r w:rsidRPr="00C3130A">
        <w:rPr>
          <w:rFonts w:asciiTheme="minorHAnsi" w:hAnsiTheme="minorHAnsi" w:cstheme="minorHAnsi"/>
          <w:sz w:val="20"/>
          <w:lang w:val="en-GB"/>
        </w:rPr>
        <w:t>The result</w:t>
      </w:r>
      <w:r w:rsidR="00A1131F" w:rsidRPr="00C3130A">
        <w:rPr>
          <w:rFonts w:asciiTheme="minorHAnsi" w:hAnsiTheme="minorHAnsi" w:cstheme="minorHAnsi"/>
          <w:sz w:val="20"/>
          <w:lang w:val="en-GB"/>
        </w:rPr>
        <w:t xml:space="preserve"> </w:t>
      </w:r>
      <w:r w:rsidRPr="00C3130A">
        <w:rPr>
          <w:rFonts w:asciiTheme="minorHAnsi" w:hAnsiTheme="minorHAnsi" w:cstheme="minorHAnsi"/>
          <w:sz w:val="20"/>
          <w:lang w:val="en-GB"/>
        </w:rPr>
        <w:t xml:space="preserve">tables are provided in </w:t>
      </w:r>
      <w:r w:rsidR="00A1131F" w:rsidRPr="00C3130A">
        <w:rPr>
          <w:rFonts w:asciiTheme="minorHAnsi" w:hAnsiTheme="minorHAnsi" w:cstheme="minorHAnsi"/>
          <w:sz w:val="20"/>
          <w:lang w:val="en-GB"/>
        </w:rPr>
        <w:t>machine-</w:t>
      </w:r>
      <w:r w:rsidRPr="00C3130A">
        <w:rPr>
          <w:rFonts w:asciiTheme="minorHAnsi" w:hAnsiTheme="minorHAnsi" w:cstheme="minorHAnsi"/>
          <w:sz w:val="20"/>
          <w:lang w:val="en-GB"/>
        </w:rPr>
        <w:t xml:space="preserve">readable format. </w:t>
      </w:r>
    </w:p>
    <w:p w14:paraId="6F1115E4" w14:textId="4C64B51F" w:rsidR="00B901B2" w:rsidRDefault="00B901B2" w:rsidP="00B901B2">
      <w:pPr>
        <w:rPr>
          <w:rFonts w:asciiTheme="minorHAnsi" w:hAnsiTheme="minorHAnsi" w:cstheme="minorHAnsi"/>
          <w:sz w:val="20"/>
          <w:lang w:val="en-GB"/>
        </w:rPr>
      </w:pPr>
      <w:r w:rsidRPr="00B21326">
        <w:rPr>
          <w:rFonts w:asciiTheme="minorHAnsi" w:hAnsiTheme="minorHAnsi" w:cstheme="minorHAnsi"/>
          <w:sz w:val="20"/>
          <w:lang w:val="en-GB"/>
        </w:rPr>
        <w:t xml:space="preserve">The </w:t>
      </w:r>
      <w:r w:rsidR="00A1131F">
        <w:rPr>
          <w:rFonts w:asciiTheme="minorHAnsi" w:hAnsiTheme="minorHAnsi" w:cstheme="minorHAnsi"/>
          <w:sz w:val="20"/>
          <w:lang w:val="en-GB"/>
        </w:rPr>
        <w:t xml:space="preserve">inventory analysis and </w:t>
      </w:r>
      <w:r w:rsidRPr="00B21326">
        <w:rPr>
          <w:rFonts w:asciiTheme="minorHAnsi" w:hAnsiTheme="minorHAnsi" w:cstheme="minorHAnsi"/>
          <w:sz w:val="20"/>
          <w:lang w:val="en-GB"/>
        </w:rPr>
        <w:t xml:space="preserve">project report </w:t>
      </w:r>
      <w:r w:rsidR="00A1131F">
        <w:rPr>
          <w:rFonts w:asciiTheme="minorHAnsi" w:hAnsiTheme="minorHAnsi" w:cstheme="minorHAnsi"/>
          <w:sz w:val="20"/>
          <w:lang w:val="en-GB"/>
        </w:rPr>
        <w:t>are</w:t>
      </w:r>
      <w:r w:rsidRPr="00B21326">
        <w:rPr>
          <w:rFonts w:asciiTheme="minorHAnsi" w:hAnsiTheme="minorHAnsi" w:cstheme="minorHAnsi"/>
          <w:sz w:val="20"/>
          <w:lang w:val="en-GB"/>
        </w:rPr>
        <w:t xml:space="preserve"> given only to the verifiers. The verifiers are obliged to keep the information confidential. </w:t>
      </w:r>
    </w:p>
    <w:p w14:paraId="4E853277" w14:textId="66EDCEA7" w:rsidR="00A1131F" w:rsidRDefault="00A1131F" w:rsidP="00B901B2">
      <w:pPr>
        <w:rPr>
          <w:rFonts w:asciiTheme="minorHAnsi" w:hAnsiTheme="minorHAnsi" w:cstheme="minorHAnsi"/>
          <w:sz w:val="20"/>
          <w:lang w:val="en-GB"/>
        </w:rPr>
      </w:pPr>
    </w:p>
    <w:p w14:paraId="2E08C735" w14:textId="77777777" w:rsidR="00A1131F" w:rsidRPr="00B21326" w:rsidRDefault="00A1131F" w:rsidP="00A1131F">
      <w:pPr>
        <w:rPr>
          <w:rFonts w:asciiTheme="minorHAnsi" w:hAnsiTheme="minorHAnsi" w:cstheme="minorHAnsi"/>
          <w:sz w:val="20"/>
          <w:lang w:val="en-GB"/>
        </w:rPr>
      </w:pPr>
      <w:r w:rsidRPr="00B21326">
        <w:rPr>
          <w:rFonts w:asciiTheme="minorHAnsi" w:hAnsiTheme="minorHAnsi" w:cstheme="minorHAnsi"/>
          <w:sz w:val="20"/>
          <w:lang w:val="en-GB"/>
        </w:rPr>
        <w:t xml:space="preserve">Precondition to act as a verifier is the signing of a confidentiality statement. In the verification report, that shall be available to any person upon request, no confidential data shall be made public. </w:t>
      </w:r>
    </w:p>
    <w:p w14:paraId="4C1DCB30" w14:textId="77777777" w:rsidR="00A1131F" w:rsidRPr="00B21326" w:rsidRDefault="00A1131F" w:rsidP="00B901B2">
      <w:pPr>
        <w:rPr>
          <w:rFonts w:asciiTheme="minorHAnsi" w:hAnsiTheme="minorHAnsi" w:cstheme="minorHAnsi"/>
          <w:sz w:val="20"/>
          <w:lang w:val="en-GB"/>
        </w:rPr>
      </w:pPr>
    </w:p>
    <w:p w14:paraId="2842FCB8" w14:textId="3CD66863" w:rsidR="00E852AF" w:rsidRPr="00A1131F" w:rsidRDefault="00A1131F" w:rsidP="00E852AF">
      <w:pPr>
        <w:rPr>
          <w:rFonts w:asciiTheme="minorHAnsi" w:hAnsiTheme="minorHAnsi" w:cstheme="minorHAnsi"/>
          <w:sz w:val="20"/>
          <w:lang w:val="en-GB"/>
        </w:rPr>
      </w:pPr>
      <w:r w:rsidRPr="00A1131F">
        <w:rPr>
          <w:rFonts w:asciiTheme="minorHAnsi" w:hAnsiTheme="minorHAnsi" w:cstheme="minorHAnsi"/>
          <w:sz w:val="20"/>
          <w:lang w:val="en-GB"/>
        </w:rPr>
        <w:t>Note: When the conformity assessment body is required by law or authorised by contractual arrangements to release confidential information, the client is notified about content of the provided information, unless prohibited by law</w:t>
      </w:r>
      <w:bookmarkEnd w:id="51"/>
      <w:r w:rsidRPr="00A1131F">
        <w:rPr>
          <w:rFonts w:asciiTheme="minorHAnsi" w:hAnsiTheme="minorHAnsi" w:cstheme="minorHAnsi"/>
          <w:sz w:val="20"/>
          <w:lang w:val="en-GB"/>
        </w:rPr>
        <w:t>.</w:t>
      </w:r>
    </w:p>
    <w:p w14:paraId="09B96ED5" w14:textId="765A1C2E" w:rsidR="00E852AF" w:rsidRPr="00A1131F"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2680AB74" w14:textId="4911AE89" w:rsidR="00B21326" w:rsidRPr="008E3EF1" w:rsidRDefault="008E3EF1" w:rsidP="00E852AF">
      <w:pPr>
        <w:overflowPunct/>
        <w:autoSpaceDE/>
        <w:autoSpaceDN/>
        <w:adjustRightInd/>
        <w:spacing w:line="240" w:lineRule="auto"/>
        <w:jc w:val="left"/>
        <w:textAlignment w:val="auto"/>
        <w:rPr>
          <w:rFonts w:asciiTheme="minorHAnsi" w:hAnsiTheme="minorHAnsi" w:cstheme="minorHAnsi"/>
          <w:b/>
          <w:bCs/>
          <w:sz w:val="20"/>
          <w:lang w:val="en-GB"/>
        </w:rPr>
      </w:pPr>
      <w:r w:rsidRPr="008E3EF1">
        <w:rPr>
          <w:rFonts w:asciiTheme="minorHAnsi" w:hAnsiTheme="minorHAnsi" w:cstheme="minorHAnsi"/>
          <w:b/>
          <w:bCs/>
          <w:sz w:val="20"/>
          <w:lang w:val="en-GB"/>
        </w:rPr>
        <w:t>Applicable documents:</w:t>
      </w:r>
    </w:p>
    <w:p w14:paraId="0CF195A0" w14:textId="77777777" w:rsidR="008E3EF1" w:rsidRDefault="008E3EF1" w:rsidP="008E3EF1">
      <w:pPr>
        <w:rPr>
          <w:rFonts w:asciiTheme="minorHAnsi" w:hAnsiTheme="minorHAnsi" w:cstheme="minorHAnsi"/>
          <w:bCs/>
          <w:i/>
          <w:sz w:val="20"/>
          <w:lang w:val="en-GB"/>
        </w:rPr>
      </w:pPr>
      <w:r w:rsidRPr="00B901B2">
        <w:rPr>
          <w:rFonts w:asciiTheme="minorHAnsi" w:hAnsiTheme="minorHAnsi" w:cstheme="minorHAnsi"/>
          <w:bCs/>
          <w:i/>
          <w:sz w:val="20"/>
          <w:lang w:val="en-GB"/>
        </w:rPr>
        <w:t xml:space="preserve">BAU EPD M-DOCUMENT 3: Contract verification and participation in EPD programme Bau EPD </w:t>
      </w:r>
    </w:p>
    <w:p w14:paraId="2377F122" w14:textId="77777777" w:rsidR="008E3EF1" w:rsidRDefault="008E3EF1" w:rsidP="008E3EF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EPD-M-DOCUMENT-18-template contract for verifiers of an EPD project</w:t>
      </w:r>
      <w:r>
        <w:rPr>
          <w:rFonts w:asciiTheme="minorHAnsi" w:hAnsiTheme="minorHAnsi" w:cstheme="minorHAnsi"/>
          <w:bCs/>
          <w:i/>
          <w:sz w:val="20"/>
          <w:lang w:val="en-GB"/>
        </w:rPr>
        <w:t xml:space="preserve"> </w:t>
      </w:r>
    </w:p>
    <w:p w14:paraId="1168E10A" w14:textId="18E4FAD8" w:rsidR="008E3EF1" w:rsidRPr="00B901B2" w:rsidRDefault="008E3EF1" w:rsidP="008E3EF1">
      <w:pPr>
        <w:rPr>
          <w:rFonts w:asciiTheme="minorHAnsi" w:hAnsiTheme="minorHAnsi" w:cstheme="minorHAnsi"/>
          <w:bCs/>
          <w:i/>
          <w:sz w:val="20"/>
          <w:lang w:val="en-GB"/>
        </w:rPr>
      </w:pPr>
      <w:r w:rsidRPr="00B901B2">
        <w:rPr>
          <w:rFonts w:asciiTheme="minorHAnsi" w:hAnsiTheme="minorHAnsi" w:cstheme="minorHAnsi"/>
          <w:i/>
          <w:iCs/>
          <w:sz w:val="20"/>
          <w:lang w:val="en-GB"/>
        </w:rPr>
        <w:t>BAU-EPD-M-DOCUMENT-31-NDA-non</w:t>
      </w:r>
      <w:r>
        <w:rPr>
          <w:rFonts w:asciiTheme="minorHAnsi" w:hAnsiTheme="minorHAnsi" w:cstheme="minorHAnsi"/>
          <w:i/>
          <w:iCs/>
          <w:sz w:val="20"/>
          <w:lang w:val="en-GB"/>
        </w:rPr>
        <w:t>-</w:t>
      </w:r>
      <w:r w:rsidRPr="00B901B2">
        <w:rPr>
          <w:rFonts w:asciiTheme="minorHAnsi" w:hAnsiTheme="minorHAnsi" w:cstheme="minorHAnsi"/>
          <w:i/>
          <w:iCs/>
          <w:sz w:val="20"/>
          <w:lang w:val="en-GB"/>
        </w:rPr>
        <w:t>disclosure agreement</w:t>
      </w:r>
      <w:r w:rsidRPr="00B901B2">
        <w:rPr>
          <w:rFonts w:asciiTheme="minorHAnsi" w:hAnsiTheme="minorHAnsi" w:cstheme="minorHAnsi"/>
          <w:sz w:val="20"/>
          <w:lang w:val="en-GB"/>
        </w:rPr>
        <w:t xml:space="preserve">. </w:t>
      </w:r>
    </w:p>
    <w:p w14:paraId="7F8DF3B4" w14:textId="77777777" w:rsidR="008E3EF1" w:rsidRPr="00B901B2" w:rsidRDefault="008E3EF1" w:rsidP="008E3EF1">
      <w:pPr>
        <w:rPr>
          <w:rFonts w:asciiTheme="minorHAnsi" w:hAnsiTheme="minorHAnsi" w:cstheme="minorHAnsi"/>
          <w:sz w:val="20"/>
          <w:lang w:val="en-GB"/>
        </w:rPr>
      </w:pPr>
    </w:p>
    <w:p w14:paraId="46618D45" w14:textId="27755F31" w:rsidR="008E3EF1" w:rsidRDefault="008E3EF1" w:rsidP="00E852AF">
      <w:pPr>
        <w:overflowPunct/>
        <w:autoSpaceDE/>
        <w:autoSpaceDN/>
        <w:adjustRightInd/>
        <w:spacing w:line="240" w:lineRule="auto"/>
        <w:jc w:val="left"/>
        <w:textAlignment w:val="auto"/>
        <w:rPr>
          <w:rFonts w:asciiTheme="minorHAnsi" w:hAnsiTheme="minorHAnsi" w:cstheme="minorHAnsi"/>
          <w:sz w:val="20"/>
          <w:lang w:val="en-GB"/>
        </w:rPr>
      </w:pPr>
    </w:p>
    <w:p w14:paraId="35BB3AB0" w14:textId="1219B9DB" w:rsidR="00E852AF" w:rsidRPr="00C3130A" w:rsidRDefault="00B21326" w:rsidP="008E3EF1">
      <w:pPr>
        <w:pStyle w:val="berschrift3"/>
        <w:rPr>
          <w:lang w:val="en-GB"/>
        </w:rPr>
      </w:pPr>
      <w:bookmarkStart w:id="53" w:name="_Toc452114617"/>
      <w:bookmarkStart w:id="54" w:name="_Toc191467124"/>
      <w:r w:rsidRPr="00C3130A">
        <w:rPr>
          <w:lang w:val="en-GB"/>
        </w:rPr>
        <w:t xml:space="preserve">Periodical check and maintenance of </w:t>
      </w:r>
      <w:bookmarkEnd w:id="53"/>
      <w:r w:rsidRPr="00C3130A">
        <w:rPr>
          <w:lang w:val="en-GB"/>
        </w:rPr>
        <w:t xml:space="preserve">the </w:t>
      </w:r>
      <w:r w:rsidR="00E852AF" w:rsidRPr="00C3130A">
        <w:rPr>
          <w:lang w:val="en-GB"/>
        </w:rPr>
        <w:t xml:space="preserve">BAU EPD </w:t>
      </w:r>
      <w:r w:rsidR="0070236B" w:rsidRPr="00C3130A">
        <w:rPr>
          <w:lang w:val="en-GB"/>
        </w:rPr>
        <w:t>MS-HB</w:t>
      </w:r>
      <w:r w:rsidR="00E852AF" w:rsidRPr="00C3130A">
        <w:rPr>
          <w:lang w:val="en-GB"/>
        </w:rPr>
        <w:t xml:space="preserve"> </w:t>
      </w:r>
      <w:r w:rsidRPr="00C3130A">
        <w:rPr>
          <w:lang w:val="en-GB"/>
        </w:rPr>
        <w:t>and product specific PCR</w:t>
      </w:r>
      <w:bookmarkEnd w:id="54"/>
    </w:p>
    <w:p w14:paraId="6AC73B37" w14:textId="77777777" w:rsidR="00E852AF" w:rsidRPr="00B21326" w:rsidRDefault="00E852AF" w:rsidP="00E852AF">
      <w:pPr>
        <w:rPr>
          <w:rFonts w:asciiTheme="minorHAnsi" w:hAnsiTheme="minorHAnsi" w:cstheme="minorHAnsi"/>
          <w:sz w:val="20"/>
          <w:lang w:val="en-GB"/>
        </w:rPr>
      </w:pPr>
    </w:p>
    <w:p w14:paraId="30BCFEAA" w14:textId="7D4E6994" w:rsidR="00B21326" w:rsidRDefault="00B21326" w:rsidP="00B21326">
      <w:pPr>
        <w:rPr>
          <w:rFonts w:asciiTheme="minorHAnsi" w:hAnsiTheme="minorHAnsi" w:cstheme="minorHAnsi"/>
          <w:sz w:val="20"/>
          <w:lang w:val="en-GB"/>
        </w:rPr>
      </w:pPr>
      <w:r w:rsidRPr="00E669FB">
        <w:rPr>
          <w:rFonts w:asciiTheme="minorHAnsi" w:hAnsiTheme="minorHAnsi" w:cstheme="minorHAnsi"/>
          <w:sz w:val="20"/>
          <w:lang w:val="en-GB"/>
        </w:rPr>
        <w:t>The period of validity of the MS-HB and product specific PCR documents is 5 years. After 5 years the Bau EPD GmbH reminds the PCR review panel to decide about extension of the validity period or revision and adaption. Changes of the standards underlying the documents in question or new research results concerning environmental features of materials, substances or processes can make a revision necessary at a sooner date.</w:t>
      </w:r>
    </w:p>
    <w:p w14:paraId="2624B950" w14:textId="77777777" w:rsidR="00971C1B" w:rsidRPr="00E669FB" w:rsidRDefault="00971C1B" w:rsidP="00B21326">
      <w:pPr>
        <w:rPr>
          <w:rFonts w:asciiTheme="minorHAnsi" w:hAnsiTheme="minorHAnsi" w:cstheme="minorHAnsi"/>
          <w:sz w:val="20"/>
          <w:lang w:val="en-GB"/>
        </w:rPr>
      </w:pPr>
    </w:p>
    <w:p w14:paraId="4ABB9922" w14:textId="1B7F4A34" w:rsidR="006C1862" w:rsidRPr="00117018" w:rsidRDefault="006C1862" w:rsidP="00C80191">
      <w:pPr>
        <w:pStyle w:val="berschrift2"/>
      </w:pPr>
      <w:bookmarkStart w:id="55" w:name="_Toc191467125"/>
      <w:r>
        <w:t>Quality Management System</w:t>
      </w:r>
      <w:bookmarkEnd w:id="55"/>
    </w:p>
    <w:p w14:paraId="19EE9774" w14:textId="77777777" w:rsidR="006C1862" w:rsidRDefault="006C1862" w:rsidP="006C1862">
      <w:pPr>
        <w:rPr>
          <w:rFonts w:asciiTheme="minorHAnsi" w:hAnsiTheme="minorHAnsi" w:cstheme="minorHAnsi"/>
          <w:sz w:val="20"/>
        </w:rPr>
      </w:pPr>
    </w:p>
    <w:p w14:paraId="779B6AFD" w14:textId="77777777" w:rsidR="00097E3D" w:rsidRDefault="00221372" w:rsidP="006C1862">
      <w:pPr>
        <w:rPr>
          <w:rFonts w:asciiTheme="minorHAnsi" w:hAnsiTheme="minorHAnsi" w:cstheme="minorHAnsi"/>
          <w:bCs/>
          <w:sz w:val="20"/>
          <w:lang w:val="en-GB"/>
        </w:rPr>
      </w:pPr>
      <w:r w:rsidRPr="00221372">
        <w:rPr>
          <w:rFonts w:asciiTheme="minorHAnsi" w:hAnsiTheme="minorHAnsi" w:cstheme="minorHAnsi"/>
          <w:bCs/>
          <w:sz w:val="20"/>
          <w:lang w:val="en-GB"/>
        </w:rPr>
        <w:t xml:space="preserve">The conformity assessment body’s top management has established mandatory rules to fulfil the requirements of </w:t>
      </w:r>
      <w:r w:rsidR="006C1862" w:rsidRPr="00221372">
        <w:rPr>
          <w:rFonts w:asciiTheme="minorHAnsi" w:hAnsiTheme="minorHAnsi" w:cstheme="minorHAnsi"/>
          <w:bCs/>
          <w:sz w:val="20"/>
          <w:lang w:val="en-GB"/>
        </w:rPr>
        <w:t xml:space="preserve">ISO 17065 </w:t>
      </w:r>
      <w:r w:rsidRPr="00221372">
        <w:rPr>
          <w:rFonts w:asciiTheme="minorHAnsi" w:hAnsiTheme="minorHAnsi" w:cstheme="minorHAnsi"/>
          <w:bCs/>
          <w:sz w:val="20"/>
          <w:lang w:val="en-GB"/>
        </w:rPr>
        <w:t>inclu</w:t>
      </w:r>
      <w:r>
        <w:rPr>
          <w:rFonts w:asciiTheme="minorHAnsi" w:hAnsiTheme="minorHAnsi" w:cstheme="minorHAnsi"/>
          <w:bCs/>
          <w:sz w:val="20"/>
          <w:lang w:val="en-GB"/>
        </w:rPr>
        <w:t>ding introduction, documentation and maintenance of the QM system. The top management is obliged to maintain the necessary standards and guideline</w:t>
      </w:r>
      <w:r w:rsidR="00097E3D">
        <w:rPr>
          <w:rFonts w:asciiTheme="minorHAnsi" w:hAnsiTheme="minorHAnsi" w:cstheme="minorHAnsi"/>
          <w:bCs/>
          <w:sz w:val="20"/>
          <w:lang w:val="en-GB"/>
        </w:rPr>
        <w:t>s</w:t>
      </w:r>
      <w:r>
        <w:rPr>
          <w:rFonts w:asciiTheme="minorHAnsi" w:hAnsiTheme="minorHAnsi" w:cstheme="minorHAnsi"/>
          <w:bCs/>
          <w:sz w:val="20"/>
          <w:lang w:val="en-GB"/>
        </w:rPr>
        <w:t xml:space="preserve"> and fulfil steps of the improvement cycle as well as regularly checks on effectiveness. </w:t>
      </w:r>
    </w:p>
    <w:p w14:paraId="475AE8DE" w14:textId="77777777" w:rsidR="00097E3D" w:rsidRDefault="00097E3D" w:rsidP="006C1862">
      <w:pPr>
        <w:rPr>
          <w:rFonts w:asciiTheme="minorHAnsi" w:hAnsiTheme="minorHAnsi" w:cstheme="minorHAnsi"/>
          <w:bCs/>
          <w:sz w:val="20"/>
          <w:lang w:val="en-GB"/>
        </w:rPr>
      </w:pPr>
    </w:p>
    <w:p w14:paraId="182AA1A0" w14:textId="0E122516" w:rsidR="006C1862" w:rsidRDefault="00097E3D" w:rsidP="006C1862">
      <w:pPr>
        <w:rPr>
          <w:rFonts w:asciiTheme="minorHAnsi" w:hAnsiTheme="minorHAnsi" w:cstheme="minorHAnsi"/>
          <w:bCs/>
          <w:sz w:val="20"/>
        </w:rPr>
      </w:pPr>
      <w:r>
        <w:rPr>
          <w:rFonts w:asciiTheme="minorHAnsi" w:hAnsiTheme="minorHAnsi" w:cstheme="minorHAnsi"/>
          <w:bCs/>
          <w:sz w:val="20"/>
          <w:lang w:val="en-GB"/>
        </w:rPr>
        <w:t xml:space="preserve">This </w:t>
      </w:r>
      <w:proofErr w:type="spellStart"/>
      <w:r>
        <w:rPr>
          <w:rFonts w:asciiTheme="minorHAnsi" w:hAnsiTheme="minorHAnsi" w:cstheme="minorHAnsi"/>
          <w:bCs/>
          <w:sz w:val="20"/>
          <w:lang w:val="en-GB"/>
        </w:rPr>
        <w:t>encludes</w:t>
      </w:r>
      <w:proofErr w:type="spellEnd"/>
      <w:r w:rsidR="006C1862">
        <w:rPr>
          <w:rFonts w:asciiTheme="minorHAnsi" w:hAnsiTheme="minorHAnsi" w:cstheme="minorHAnsi"/>
          <w:bCs/>
          <w:sz w:val="20"/>
        </w:rPr>
        <w:t>:</w:t>
      </w:r>
    </w:p>
    <w:p w14:paraId="69257F60" w14:textId="5E948387" w:rsidR="00097E3D" w:rsidRDefault="00097E3D" w:rsidP="006C1862">
      <w:pPr>
        <w:rPr>
          <w:rFonts w:asciiTheme="minorHAnsi" w:hAnsiTheme="minorHAnsi" w:cstheme="minorHAnsi"/>
          <w:bCs/>
          <w:sz w:val="20"/>
        </w:rPr>
      </w:pPr>
    </w:p>
    <w:p w14:paraId="0286C357" w14:textId="2E1D5E2A" w:rsidR="00097E3D" w:rsidRPr="008F2DA8" w:rsidRDefault="00097E3D">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t>ensuring that the management system leads to the intended results</w:t>
      </w:r>
    </w:p>
    <w:p w14:paraId="3F7C6E8B" w14:textId="3F0AFC02" w:rsidR="00097E3D" w:rsidRPr="008F2DA8" w:rsidRDefault="00097E3D">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t>acceptance of accountability for the effectiveness of the management system</w:t>
      </w:r>
    </w:p>
    <w:p w14:paraId="2372AEE5" w14:textId="54DC568E" w:rsidR="00097E3D" w:rsidRPr="008F2DA8" w:rsidRDefault="005054BA">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t>conception of policies and goals</w:t>
      </w:r>
    </w:p>
    <w:p w14:paraId="23F157EF" w14:textId="633C6FD3" w:rsidR="005054BA" w:rsidRPr="008F2DA8" w:rsidRDefault="005054BA">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t>definition of roles, powers and competences as well as responsibilities</w:t>
      </w:r>
    </w:p>
    <w:p w14:paraId="117DB0A1" w14:textId="1B48D2E4" w:rsidR="005054BA" w:rsidRPr="008F2DA8" w:rsidRDefault="005054BA">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t>integration of requirements of standards and creation of necessary guidelines</w:t>
      </w:r>
    </w:p>
    <w:p w14:paraId="53CF2D66" w14:textId="05F3ADAE" w:rsidR="005054BA" w:rsidRPr="008F2DA8" w:rsidRDefault="005054BA">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t>application of a risk based and process-oriented approaches</w:t>
      </w:r>
    </w:p>
    <w:p w14:paraId="705A927F" w14:textId="4DC3EE32" w:rsidR="005054BA" w:rsidRPr="008F2DA8" w:rsidRDefault="005054BA">
      <w:pPr>
        <w:pStyle w:val="Listenabsatz"/>
        <w:numPr>
          <w:ilvl w:val="0"/>
          <w:numId w:val="36"/>
        </w:numPr>
        <w:rPr>
          <w:rFonts w:asciiTheme="minorHAnsi" w:hAnsiTheme="minorHAnsi" w:cstheme="minorHAnsi"/>
          <w:bCs/>
          <w:sz w:val="20"/>
          <w:lang w:val="en-GB"/>
        </w:rPr>
      </w:pPr>
      <w:r w:rsidRPr="008F2DA8">
        <w:rPr>
          <w:rFonts w:asciiTheme="minorHAnsi" w:hAnsiTheme="minorHAnsi" w:cstheme="minorHAnsi"/>
          <w:bCs/>
          <w:sz w:val="20"/>
          <w:lang w:val="en-GB"/>
        </w:rPr>
        <w:lastRenderedPageBreak/>
        <w:t>provision of necessary resources</w:t>
      </w:r>
    </w:p>
    <w:p w14:paraId="55D61802" w14:textId="77777777" w:rsidR="005054BA" w:rsidRPr="00097E3D" w:rsidRDefault="005054BA" w:rsidP="006C1862">
      <w:pPr>
        <w:rPr>
          <w:rFonts w:asciiTheme="minorHAnsi" w:hAnsiTheme="minorHAnsi" w:cstheme="minorHAnsi"/>
          <w:bCs/>
          <w:sz w:val="20"/>
          <w:lang w:val="en-GB"/>
        </w:rPr>
      </w:pPr>
    </w:p>
    <w:p w14:paraId="0BE8E88A" w14:textId="6B29392E" w:rsidR="006C1862" w:rsidRDefault="005054BA" w:rsidP="000A5771">
      <w:pPr>
        <w:rPr>
          <w:rFonts w:asciiTheme="minorHAnsi" w:hAnsiTheme="minorHAnsi" w:cstheme="minorHAnsi"/>
          <w:bCs/>
          <w:sz w:val="20"/>
          <w:lang w:val="en-GB"/>
        </w:rPr>
      </w:pPr>
      <w:r w:rsidRPr="005054BA">
        <w:rPr>
          <w:rFonts w:asciiTheme="minorHAnsi" w:hAnsiTheme="minorHAnsi" w:cstheme="minorHAnsi"/>
          <w:bCs/>
          <w:sz w:val="20"/>
          <w:lang w:val="en-GB"/>
        </w:rPr>
        <w:t>All employe</w:t>
      </w:r>
      <w:r w:rsidR="000A5771">
        <w:rPr>
          <w:rFonts w:asciiTheme="minorHAnsi" w:hAnsiTheme="minorHAnsi" w:cstheme="minorHAnsi"/>
          <w:bCs/>
          <w:sz w:val="20"/>
          <w:lang w:val="en-GB"/>
        </w:rPr>
        <w:t>e</w:t>
      </w:r>
      <w:r w:rsidRPr="005054BA">
        <w:rPr>
          <w:rFonts w:asciiTheme="minorHAnsi" w:hAnsiTheme="minorHAnsi" w:cstheme="minorHAnsi"/>
          <w:bCs/>
          <w:sz w:val="20"/>
          <w:lang w:val="en-GB"/>
        </w:rPr>
        <w:t xml:space="preserve">s have access to all QM documents concerning their tasks and commit themselves to full implementation of all requirements and measures. </w:t>
      </w:r>
      <w:r w:rsidRPr="000A5771">
        <w:rPr>
          <w:rFonts w:asciiTheme="minorHAnsi" w:hAnsiTheme="minorHAnsi" w:cstheme="minorHAnsi"/>
          <w:bCs/>
          <w:sz w:val="20"/>
          <w:lang w:val="en-GB"/>
        </w:rPr>
        <w:t>The top</w:t>
      </w:r>
      <w:r w:rsidR="000A5771" w:rsidRPr="000A5771">
        <w:rPr>
          <w:rFonts w:asciiTheme="minorHAnsi" w:hAnsiTheme="minorHAnsi" w:cstheme="minorHAnsi"/>
          <w:bCs/>
          <w:sz w:val="20"/>
          <w:lang w:val="en-GB"/>
        </w:rPr>
        <w:t xml:space="preserve"> </w:t>
      </w:r>
      <w:r w:rsidRPr="000A5771">
        <w:rPr>
          <w:rFonts w:asciiTheme="minorHAnsi" w:hAnsiTheme="minorHAnsi" w:cstheme="minorHAnsi"/>
          <w:bCs/>
          <w:sz w:val="20"/>
          <w:lang w:val="en-GB"/>
        </w:rPr>
        <w:t xml:space="preserve">management </w:t>
      </w:r>
      <w:r w:rsidR="000A5771" w:rsidRPr="000A5771">
        <w:rPr>
          <w:rFonts w:asciiTheme="minorHAnsi" w:hAnsiTheme="minorHAnsi" w:cstheme="minorHAnsi"/>
          <w:bCs/>
          <w:sz w:val="20"/>
          <w:lang w:val="en-GB"/>
        </w:rPr>
        <w:t xml:space="preserve">is committed to act as a role model. </w:t>
      </w:r>
    </w:p>
    <w:p w14:paraId="27838CE1" w14:textId="78870E7E" w:rsidR="004C436F" w:rsidRPr="000A5771" w:rsidRDefault="004C436F" w:rsidP="000A5771">
      <w:pPr>
        <w:rPr>
          <w:rFonts w:asciiTheme="minorHAnsi" w:hAnsiTheme="minorHAnsi" w:cstheme="minorHAnsi"/>
          <w:sz w:val="20"/>
          <w:lang w:val="en-GB"/>
        </w:rPr>
      </w:pPr>
      <w:r w:rsidRPr="004C436F">
        <w:rPr>
          <w:rFonts w:asciiTheme="minorHAnsi" w:hAnsiTheme="minorHAnsi" w:cstheme="minorHAnsi"/>
          <w:sz w:val="20"/>
          <w:lang w:val="en-GB"/>
        </w:rPr>
        <w:t>Proof of implementation is provided by maintaining the status as an accreditation body.</w:t>
      </w:r>
    </w:p>
    <w:p w14:paraId="012DBEAB" w14:textId="77777777" w:rsidR="006C1862" w:rsidRPr="000A5771" w:rsidRDefault="006C1862" w:rsidP="006C1862">
      <w:pPr>
        <w:rPr>
          <w:rFonts w:asciiTheme="minorHAnsi" w:hAnsiTheme="minorHAnsi" w:cstheme="minorHAnsi"/>
          <w:sz w:val="20"/>
          <w:lang w:val="en-GB"/>
        </w:rPr>
      </w:pPr>
    </w:p>
    <w:p w14:paraId="52F85301" w14:textId="34FACCA1" w:rsidR="006C1862" w:rsidRPr="000A5771" w:rsidRDefault="000A5771" w:rsidP="008F2DA8">
      <w:pPr>
        <w:pStyle w:val="berschrift3"/>
        <w:rPr>
          <w:lang w:val="en-GB"/>
        </w:rPr>
      </w:pPr>
      <w:bookmarkStart w:id="56" w:name="_Toc191467126"/>
      <w:r w:rsidRPr="000A5771">
        <w:rPr>
          <w:lang w:val="en-GB"/>
        </w:rPr>
        <w:t>Description of the Quality M</w:t>
      </w:r>
      <w:r>
        <w:rPr>
          <w:lang w:val="en-GB"/>
        </w:rPr>
        <w:t>anagement System</w:t>
      </w:r>
      <w:bookmarkEnd w:id="56"/>
    </w:p>
    <w:p w14:paraId="1B951FA3" w14:textId="77777777" w:rsidR="006C1862" w:rsidRPr="000A5771" w:rsidRDefault="006C1862" w:rsidP="006C1862">
      <w:pPr>
        <w:rPr>
          <w:rFonts w:asciiTheme="minorHAnsi" w:hAnsiTheme="minorHAnsi" w:cstheme="minorHAnsi"/>
          <w:sz w:val="20"/>
          <w:lang w:val="en-GB"/>
        </w:rPr>
      </w:pPr>
    </w:p>
    <w:p w14:paraId="24B814AC" w14:textId="279787FB" w:rsidR="006F3933" w:rsidRDefault="006966C3" w:rsidP="006C1862">
      <w:pPr>
        <w:pStyle w:val="Textkrper-Einzug2"/>
        <w:spacing w:line="276" w:lineRule="auto"/>
        <w:ind w:left="0"/>
        <w:rPr>
          <w:rFonts w:asciiTheme="minorHAnsi" w:hAnsiTheme="minorHAnsi" w:cstheme="minorHAnsi"/>
          <w:sz w:val="20"/>
          <w:lang w:val="en-GB"/>
        </w:rPr>
      </w:pPr>
      <w:r w:rsidRPr="00BE3169">
        <w:rPr>
          <w:rFonts w:asciiTheme="minorHAnsi" w:hAnsiTheme="minorHAnsi" w:cstheme="minorHAnsi"/>
          <w:sz w:val="20"/>
          <w:lang w:val="en-GB"/>
        </w:rPr>
        <w:t>The chapter describes elements of the QM System</w:t>
      </w:r>
      <w:r w:rsidR="00BE3169">
        <w:rPr>
          <w:rFonts w:asciiTheme="minorHAnsi" w:hAnsiTheme="minorHAnsi" w:cstheme="minorHAnsi"/>
          <w:sz w:val="20"/>
          <w:lang w:val="en-GB"/>
        </w:rPr>
        <w:t xml:space="preserve"> such as</w:t>
      </w:r>
      <w:r w:rsidRPr="00BE3169">
        <w:rPr>
          <w:rFonts w:asciiTheme="minorHAnsi" w:hAnsiTheme="minorHAnsi" w:cstheme="minorHAnsi"/>
          <w:sz w:val="20"/>
          <w:lang w:val="en-GB"/>
        </w:rPr>
        <w:t xml:space="preserve"> rules for </w:t>
      </w:r>
      <w:r w:rsidR="00BE3169" w:rsidRPr="00BE3169">
        <w:rPr>
          <w:rFonts w:asciiTheme="minorHAnsi" w:hAnsiTheme="minorHAnsi" w:cstheme="minorHAnsi"/>
          <w:sz w:val="20"/>
          <w:lang w:val="en-GB"/>
        </w:rPr>
        <w:t>control of documents and records. It describes the processes concerning internal and external audits as well as corrective measures.</w:t>
      </w:r>
      <w:r w:rsidR="00BE3169">
        <w:rPr>
          <w:rFonts w:asciiTheme="minorHAnsi" w:hAnsiTheme="minorHAnsi" w:cstheme="minorHAnsi"/>
          <w:sz w:val="20"/>
          <w:lang w:val="en-GB"/>
        </w:rPr>
        <w:t xml:space="preserve"> </w:t>
      </w:r>
      <w:r w:rsidR="00BE3169" w:rsidRPr="00BE3169">
        <w:rPr>
          <w:rFonts w:asciiTheme="minorHAnsi" w:hAnsiTheme="minorHAnsi" w:cstheme="minorHAnsi"/>
          <w:sz w:val="20"/>
          <w:lang w:val="en-GB"/>
        </w:rPr>
        <w:t xml:space="preserve">Concepts for detection of errors and preventive measures are </w:t>
      </w:r>
      <w:proofErr w:type="gramStart"/>
      <w:r w:rsidR="00BE3169" w:rsidRPr="00BE3169">
        <w:rPr>
          <w:rFonts w:asciiTheme="minorHAnsi" w:hAnsiTheme="minorHAnsi" w:cstheme="minorHAnsi"/>
          <w:sz w:val="20"/>
          <w:lang w:val="en-GB"/>
        </w:rPr>
        <w:t>developed,</w:t>
      </w:r>
      <w:proofErr w:type="gramEnd"/>
      <w:r w:rsidR="00BE3169" w:rsidRPr="00BE3169">
        <w:rPr>
          <w:rFonts w:asciiTheme="minorHAnsi" w:hAnsiTheme="minorHAnsi" w:cstheme="minorHAnsi"/>
          <w:sz w:val="20"/>
          <w:lang w:val="en-GB"/>
        </w:rPr>
        <w:t xml:space="preserve"> a certain amount</w:t>
      </w:r>
      <w:r w:rsidR="00BE3169">
        <w:rPr>
          <w:rFonts w:asciiTheme="minorHAnsi" w:hAnsiTheme="minorHAnsi" w:cstheme="minorHAnsi"/>
          <w:sz w:val="20"/>
          <w:lang w:val="en-GB"/>
        </w:rPr>
        <w:t xml:space="preserve"> of flexibility and pragmatic must be applied to deal with the fact that LCA is still a very new matter</w:t>
      </w:r>
      <w:r w:rsidR="006F3933">
        <w:rPr>
          <w:rFonts w:asciiTheme="minorHAnsi" w:hAnsiTheme="minorHAnsi" w:cstheme="minorHAnsi"/>
          <w:sz w:val="20"/>
          <w:lang w:val="en-GB"/>
        </w:rPr>
        <w:t xml:space="preserve"> and object to scientific discourse and discussion. </w:t>
      </w:r>
      <w:r w:rsidR="006F3933" w:rsidRPr="006F3933">
        <w:rPr>
          <w:rFonts w:asciiTheme="minorHAnsi" w:hAnsiTheme="minorHAnsi" w:cstheme="minorHAnsi"/>
          <w:sz w:val="20"/>
          <w:lang w:val="en-GB"/>
        </w:rPr>
        <w:t>The fact that current standards and guidelines as well a</w:t>
      </w:r>
      <w:r w:rsidR="006F3933">
        <w:rPr>
          <w:rFonts w:asciiTheme="minorHAnsi" w:hAnsiTheme="minorHAnsi" w:cstheme="minorHAnsi"/>
          <w:sz w:val="20"/>
          <w:lang w:val="en-GB"/>
        </w:rPr>
        <w:t xml:space="preserve">s requirements from laws concerning LCA leave room for interpretation and logical requirements i.e. concerning improvement of circularity are not or not clearly formulated. </w:t>
      </w:r>
      <w:r w:rsidR="006F3933" w:rsidRPr="006F3933">
        <w:rPr>
          <w:rFonts w:asciiTheme="minorHAnsi" w:hAnsiTheme="minorHAnsi" w:cstheme="minorHAnsi"/>
          <w:sz w:val="20"/>
          <w:lang w:val="en-GB"/>
        </w:rPr>
        <w:t>The fulfilment of programme-internal rules and decisions is g</w:t>
      </w:r>
      <w:r w:rsidR="006F3933">
        <w:rPr>
          <w:rFonts w:asciiTheme="minorHAnsi" w:hAnsiTheme="minorHAnsi" w:cstheme="minorHAnsi"/>
          <w:sz w:val="20"/>
          <w:lang w:val="en-GB"/>
        </w:rPr>
        <w:t>enerally the highest claim</w:t>
      </w:r>
      <w:r w:rsidR="003F2CEC">
        <w:rPr>
          <w:rFonts w:asciiTheme="minorHAnsi" w:hAnsiTheme="minorHAnsi" w:cstheme="minorHAnsi"/>
          <w:sz w:val="20"/>
          <w:lang w:val="en-GB"/>
        </w:rPr>
        <w:t>,</w:t>
      </w:r>
      <w:r w:rsidR="006F3933">
        <w:rPr>
          <w:rFonts w:asciiTheme="minorHAnsi" w:hAnsiTheme="minorHAnsi" w:cstheme="minorHAnsi"/>
          <w:sz w:val="20"/>
          <w:lang w:val="en-GB"/>
        </w:rPr>
        <w:t xml:space="preserve"> but </w:t>
      </w:r>
      <w:r w:rsidR="003F2CEC">
        <w:rPr>
          <w:rFonts w:asciiTheme="minorHAnsi" w:hAnsiTheme="minorHAnsi" w:cstheme="minorHAnsi"/>
          <w:sz w:val="20"/>
          <w:lang w:val="en-GB"/>
        </w:rPr>
        <w:t>the critical review of such rules must also be an approach among all stakeholders.</w:t>
      </w:r>
    </w:p>
    <w:p w14:paraId="5F9DBDF5" w14:textId="20B911DC" w:rsidR="006C1862" w:rsidRPr="003F2CEC" w:rsidRDefault="003F2CEC" w:rsidP="006C1862">
      <w:pPr>
        <w:rPr>
          <w:rFonts w:asciiTheme="minorHAnsi" w:hAnsiTheme="minorHAnsi" w:cstheme="minorHAnsi"/>
          <w:b/>
          <w:bCs/>
          <w:sz w:val="20"/>
          <w:szCs w:val="18"/>
          <w:lang w:val="en-GB"/>
        </w:rPr>
      </w:pPr>
      <w:r w:rsidRPr="003F2CEC">
        <w:rPr>
          <w:rFonts w:asciiTheme="minorHAnsi" w:hAnsiTheme="minorHAnsi" w:cstheme="minorHAnsi"/>
          <w:b/>
          <w:bCs/>
          <w:sz w:val="20"/>
          <w:szCs w:val="18"/>
          <w:lang w:val="en-GB"/>
        </w:rPr>
        <w:t>Responsible positions/functions within the</w:t>
      </w:r>
      <w:r>
        <w:rPr>
          <w:rFonts w:asciiTheme="minorHAnsi" w:hAnsiTheme="minorHAnsi" w:cstheme="minorHAnsi"/>
          <w:b/>
          <w:bCs/>
          <w:sz w:val="20"/>
          <w:szCs w:val="18"/>
          <w:lang w:val="en-GB"/>
        </w:rPr>
        <w:t xml:space="preserve"> programme operation</w:t>
      </w:r>
    </w:p>
    <w:p w14:paraId="418D4468" w14:textId="77777777" w:rsidR="006C1862" w:rsidRPr="003F2CEC" w:rsidRDefault="006C1862" w:rsidP="006C1862">
      <w:pPr>
        <w:rPr>
          <w:rFonts w:asciiTheme="minorHAnsi" w:hAnsiTheme="minorHAnsi" w:cstheme="minorHAnsi"/>
          <w:sz w:val="20"/>
          <w:szCs w:val="18"/>
          <w:lang w:val="en-GB"/>
        </w:rPr>
      </w:pPr>
    </w:p>
    <w:p w14:paraId="638632E7" w14:textId="2064CC76" w:rsidR="006C1862" w:rsidRPr="003F2CEC" w:rsidRDefault="003F2CEC" w:rsidP="003F2CEC">
      <w:pPr>
        <w:tabs>
          <w:tab w:val="left" w:pos="1276"/>
        </w:tabs>
        <w:rPr>
          <w:rFonts w:asciiTheme="minorHAnsi" w:hAnsiTheme="minorHAnsi" w:cstheme="minorHAnsi"/>
          <w:sz w:val="20"/>
          <w:szCs w:val="18"/>
          <w:lang w:val="en-GB"/>
        </w:rPr>
      </w:pPr>
      <w:bookmarkStart w:id="57" w:name="_Hlk95292735"/>
      <w:r w:rsidRPr="003F2CEC">
        <w:rPr>
          <w:rFonts w:asciiTheme="minorHAnsi" w:hAnsiTheme="minorHAnsi" w:cstheme="minorHAnsi"/>
          <w:sz w:val="20"/>
          <w:szCs w:val="18"/>
          <w:lang w:val="en-GB"/>
        </w:rPr>
        <w:t>HCAB</w:t>
      </w:r>
      <w:r w:rsidR="006C1862" w:rsidRPr="003F2CEC">
        <w:rPr>
          <w:rFonts w:asciiTheme="minorHAnsi" w:hAnsiTheme="minorHAnsi" w:cstheme="minorHAnsi"/>
          <w:sz w:val="20"/>
          <w:szCs w:val="18"/>
          <w:lang w:val="en-GB"/>
        </w:rPr>
        <w:t xml:space="preserve">: </w:t>
      </w:r>
      <w:r w:rsidR="006C1862" w:rsidRPr="003F2CEC">
        <w:rPr>
          <w:rFonts w:asciiTheme="minorHAnsi" w:hAnsiTheme="minorHAnsi" w:cstheme="minorHAnsi"/>
          <w:sz w:val="20"/>
          <w:szCs w:val="18"/>
          <w:lang w:val="en-GB"/>
        </w:rPr>
        <w:tab/>
      </w:r>
      <w:r w:rsidRPr="003F2CEC">
        <w:rPr>
          <w:rFonts w:asciiTheme="minorHAnsi" w:hAnsiTheme="minorHAnsi" w:cstheme="minorHAnsi"/>
          <w:sz w:val="20"/>
          <w:szCs w:val="18"/>
          <w:lang w:val="en-GB"/>
        </w:rPr>
        <w:t>Head of conformity assessment body as per</w:t>
      </w:r>
      <w:r w:rsidR="006C1862" w:rsidRPr="003F2CEC">
        <w:rPr>
          <w:rFonts w:asciiTheme="minorHAnsi" w:hAnsiTheme="minorHAnsi" w:cstheme="minorHAnsi"/>
          <w:sz w:val="20"/>
          <w:szCs w:val="18"/>
          <w:lang w:val="en-GB"/>
        </w:rPr>
        <w:t xml:space="preserve"> ISO 17065</w:t>
      </w:r>
    </w:p>
    <w:p w14:paraId="2E5BC20D" w14:textId="00646D15" w:rsidR="006C1862" w:rsidRPr="003F2CEC" w:rsidRDefault="003F2CEC" w:rsidP="003F2CEC">
      <w:pPr>
        <w:tabs>
          <w:tab w:val="left" w:pos="1276"/>
        </w:tabs>
        <w:rPr>
          <w:rFonts w:asciiTheme="minorHAnsi" w:hAnsiTheme="minorHAnsi" w:cstheme="minorHAnsi"/>
          <w:sz w:val="20"/>
          <w:szCs w:val="18"/>
          <w:lang w:val="en-GB"/>
        </w:rPr>
      </w:pPr>
      <w:proofErr w:type="spellStart"/>
      <w:r w:rsidRPr="003F2CEC">
        <w:rPr>
          <w:rFonts w:asciiTheme="minorHAnsi" w:hAnsiTheme="minorHAnsi" w:cstheme="minorHAnsi"/>
          <w:sz w:val="20"/>
          <w:szCs w:val="18"/>
          <w:lang w:val="en-GB"/>
        </w:rPr>
        <w:t>HPr</w:t>
      </w:r>
      <w:proofErr w:type="spellEnd"/>
      <w:r w:rsidRPr="003F2CEC">
        <w:rPr>
          <w:rFonts w:asciiTheme="minorHAnsi" w:hAnsiTheme="minorHAnsi" w:cstheme="minorHAnsi"/>
          <w:sz w:val="20"/>
          <w:szCs w:val="18"/>
          <w:lang w:val="en-GB"/>
        </w:rPr>
        <w:t>-EPD</w:t>
      </w:r>
      <w:r w:rsidR="006C1862" w:rsidRPr="003F2CEC">
        <w:rPr>
          <w:rFonts w:asciiTheme="minorHAnsi" w:hAnsiTheme="minorHAnsi" w:cstheme="minorHAnsi"/>
          <w:sz w:val="20"/>
          <w:szCs w:val="18"/>
          <w:lang w:val="en-GB"/>
        </w:rPr>
        <w:t xml:space="preserve">: </w:t>
      </w:r>
      <w:r w:rsidR="006C1862" w:rsidRPr="003F2CEC">
        <w:rPr>
          <w:rFonts w:asciiTheme="minorHAnsi" w:hAnsiTheme="minorHAnsi" w:cstheme="minorHAnsi"/>
          <w:sz w:val="20"/>
          <w:szCs w:val="18"/>
          <w:lang w:val="en-GB"/>
        </w:rPr>
        <w:tab/>
      </w:r>
      <w:r w:rsidRPr="003F2CEC">
        <w:rPr>
          <w:rFonts w:asciiTheme="minorHAnsi" w:hAnsiTheme="minorHAnsi" w:cstheme="minorHAnsi"/>
          <w:sz w:val="20"/>
          <w:szCs w:val="18"/>
          <w:lang w:val="en-GB"/>
        </w:rPr>
        <w:t>Head of EPD programme operation as per</w:t>
      </w:r>
      <w:r w:rsidR="006C1862" w:rsidRPr="003F2CEC">
        <w:rPr>
          <w:rFonts w:asciiTheme="minorHAnsi" w:hAnsiTheme="minorHAnsi" w:cstheme="minorHAnsi"/>
          <w:sz w:val="20"/>
          <w:szCs w:val="18"/>
          <w:lang w:val="en-GB"/>
        </w:rPr>
        <w:t xml:space="preserve"> ISO 14025</w:t>
      </w:r>
    </w:p>
    <w:p w14:paraId="1130496A" w14:textId="10B26D52"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 xml:space="preserve">QM: </w:t>
      </w:r>
      <w:r w:rsidRPr="005C5123">
        <w:rPr>
          <w:rFonts w:asciiTheme="minorHAnsi" w:hAnsiTheme="minorHAnsi" w:cstheme="minorHAnsi"/>
          <w:sz w:val="20"/>
          <w:szCs w:val="18"/>
          <w:lang w:val="en-GB"/>
        </w:rPr>
        <w:tab/>
      </w:r>
      <w:r w:rsidR="003F2CEC" w:rsidRPr="005C5123">
        <w:rPr>
          <w:rFonts w:asciiTheme="minorHAnsi" w:hAnsiTheme="minorHAnsi" w:cstheme="minorHAnsi"/>
          <w:sz w:val="20"/>
          <w:szCs w:val="18"/>
          <w:lang w:val="en-GB"/>
        </w:rPr>
        <w:t>Head of quality managemen</w:t>
      </w:r>
      <w:r w:rsidR="005C5123" w:rsidRPr="005C5123">
        <w:rPr>
          <w:rFonts w:asciiTheme="minorHAnsi" w:hAnsiTheme="minorHAnsi" w:cstheme="minorHAnsi"/>
          <w:sz w:val="20"/>
          <w:szCs w:val="18"/>
          <w:lang w:val="en-GB"/>
        </w:rPr>
        <w:t>t</w:t>
      </w:r>
      <w:r w:rsidRPr="005C5123">
        <w:rPr>
          <w:rFonts w:asciiTheme="minorHAnsi" w:hAnsiTheme="minorHAnsi" w:cstheme="minorHAnsi"/>
          <w:sz w:val="20"/>
          <w:szCs w:val="18"/>
          <w:lang w:val="en-GB"/>
        </w:rPr>
        <w:t xml:space="preserve"> </w:t>
      </w:r>
    </w:p>
    <w:p w14:paraId="047D0F13" w14:textId="4E13DD47" w:rsidR="006C1862" w:rsidRPr="005C5123" w:rsidRDefault="006C1862" w:rsidP="003F2CEC">
      <w:pPr>
        <w:tabs>
          <w:tab w:val="left" w:pos="1276"/>
        </w:tabs>
        <w:rPr>
          <w:rFonts w:asciiTheme="minorHAnsi" w:hAnsiTheme="minorHAnsi" w:cstheme="minorHAnsi"/>
          <w:sz w:val="20"/>
          <w:szCs w:val="18"/>
          <w:lang w:val="en-GB"/>
        </w:rPr>
      </w:pPr>
      <w:bookmarkStart w:id="58" w:name="_Hlk90645952"/>
      <w:r w:rsidRPr="005C5123">
        <w:rPr>
          <w:rFonts w:asciiTheme="minorHAnsi" w:hAnsiTheme="minorHAnsi" w:cstheme="minorHAnsi"/>
          <w:sz w:val="20"/>
          <w:szCs w:val="18"/>
          <w:lang w:val="en-GB"/>
        </w:rPr>
        <w:t xml:space="preserve">Int. Auditor: </w:t>
      </w:r>
      <w:r w:rsidR="003F2CEC"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Intern</w:t>
      </w:r>
      <w:r w:rsidR="005C5123" w:rsidRPr="005C5123">
        <w:rPr>
          <w:rFonts w:asciiTheme="minorHAnsi" w:hAnsiTheme="minorHAnsi" w:cstheme="minorHAnsi"/>
          <w:sz w:val="20"/>
          <w:szCs w:val="18"/>
          <w:lang w:val="en-GB"/>
        </w:rPr>
        <w:t xml:space="preserve">al </w:t>
      </w:r>
      <w:r w:rsidRPr="005C5123">
        <w:rPr>
          <w:rFonts w:asciiTheme="minorHAnsi" w:hAnsiTheme="minorHAnsi" w:cstheme="minorHAnsi"/>
          <w:sz w:val="20"/>
          <w:szCs w:val="18"/>
          <w:lang w:val="en-GB"/>
        </w:rPr>
        <w:t xml:space="preserve">Auditor </w:t>
      </w:r>
      <w:r w:rsidR="005C5123">
        <w:rPr>
          <w:rFonts w:asciiTheme="minorHAnsi" w:hAnsiTheme="minorHAnsi" w:cstheme="minorHAnsi"/>
          <w:sz w:val="20"/>
          <w:szCs w:val="18"/>
          <w:lang w:val="en-GB"/>
        </w:rPr>
        <w:t>as per</w:t>
      </w:r>
      <w:r w:rsidRPr="005C5123">
        <w:rPr>
          <w:rFonts w:asciiTheme="minorHAnsi" w:hAnsiTheme="minorHAnsi" w:cstheme="minorHAnsi"/>
          <w:sz w:val="20"/>
          <w:szCs w:val="18"/>
          <w:lang w:val="en-GB"/>
        </w:rPr>
        <w:t xml:space="preserve"> 17065</w:t>
      </w:r>
    </w:p>
    <w:bookmarkEnd w:id="58"/>
    <w:p w14:paraId="4CB7FBC8" w14:textId="47CBEF6A" w:rsidR="006C1862" w:rsidRPr="005C5123" w:rsidRDefault="005C5123"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-P</w:t>
      </w: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 xml:space="preserve">R: </w:t>
      </w:r>
      <w:r w:rsidR="006C1862"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 xml:space="preserve">Chair PCR review panel as </w:t>
      </w:r>
      <w:r>
        <w:rPr>
          <w:rFonts w:asciiTheme="minorHAnsi" w:hAnsiTheme="minorHAnsi" w:cstheme="minorHAnsi"/>
          <w:sz w:val="20"/>
          <w:szCs w:val="18"/>
          <w:lang w:val="en-GB"/>
        </w:rPr>
        <w:t>per ISO 14025</w:t>
      </w:r>
    </w:p>
    <w:p w14:paraId="4943041E" w14:textId="73C0F4BF"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M-P</w:t>
      </w:r>
      <w:r w:rsidR="005C5123" w:rsidRPr="005C5123">
        <w:rPr>
          <w:rFonts w:asciiTheme="minorHAnsi" w:hAnsiTheme="minorHAnsi" w:cstheme="minorHAnsi"/>
          <w:sz w:val="20"/>
          <w:szCs w:val="18"/>
          <w:lang w:val="en-GB"/>
        </w:rPr>
        <w:t>C</w:t>
      </w:r>
      <w:r w:rsidRPr="005C5123">
        <w:rPr>
          <w:rFonts w:asciiTheme="minorHAnsi" w:hAnsiTheme="minorHAnsi" w:cstheme="minorHAnsi"/>
          <w:sz w:val="20"/>
          <w:szCs w:val="18"/>
          <w:lang w:val="en-GB"/>
        </w:rPr>
        <w:t xml:space="preserve">R: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PCR review panel</w:t>
      </w:r>
      <w:r w:rsidRPr="005C5123">
        <w:rPr>
          <w:rFonts w:asciiTheme="minorHAnsi" w:hAnsiTheme="minorHAnsi" w:cstheme="minorHAnsi"/>
          <w:sz w:val="20"/>
          <w:szCs w:val="18"/>
          <w:lang w:val="en-GB"/>
        </w:rPr>
        <w:t xml:space="preserve"> </w:t>
      </w:r>
    </w:p>
    <w:p w14:paraId="2B01D249" w14:textId="4AF6C196" w:rsidR="006C1862" w:rsidRPr="005C5123" w:rsidRDefault="005C5123"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-PG</w:t>
      </w:r>
      <w:r>
        <w:rPr>
          <w:rFonts w:asciiTheme="minorHAnsi" w:hAnsiTheme="minorHAnsi" w:cstheme="minorHAnsi"/>
          <w:sz w:val="20"/>
          <w:szCs w:val="18"/>
          <w:lang w:val="en-GB"/>
        </w:rPr>
        <w:t>P</w:t>
      </w:r>
      <w:r w:rsidR="006C1862" w:rsidRPr="005C5123">
        <w:rPr>
          <w:rFonts w:asciiTheme="minorHAnsi" w:hAnsiTheme="minorHAnsi" w:cstheme="minorHAnsi"/>
          <w:sz w:val="20"/>
          <w:szCs w:val="18"/>
          <w:lang w:val="en-GB"/>
        </w:rPr>
        <w:t xml:space="preserve">: </w:t>
      </w:r>
      <w:r w:rsidR="006C1862"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Chair</w:t>
      </w:r>
      <w:r w:rsidR="006C1862" w:rsidRPr="005C5123">
        <w:rPr>
          <w:rFonts w:asciiTheme="minorHAnsi" w:hAnsiTheme="minorHAnsi" w:cstheme="minorHAnsi"/>
          <w:sz w:val="20"/>
          <w:szCs w:val="18"/>
          <w:lang w:val="en-GB"/>
        </w:rPr>
        <w:t xml:space="preserve"> PG</w:t>
      </w:r>
      <w:r>
        <w:rPr>
          <w:rFonts w:asciiTheme="minorHAnsi" w:hAnsiTheme="minorHAnsi" w:cstheme="minorHAnsi"/>
          <w:sz w:val="20"/>
          <w:szCs w:val="18"/>
          <w:lang w:val="en-GB"/>
        </w:rPr>
        <w:t>P</w:t>
      </w:r>
      <w:r w:rsidR="006C1862" w:rsidRPr="005C5123">
        <w:rPr>
          <w:rFonts w:asciiTheme="minorHAnsi" w:hAnsiTheme="minorHAnsi" w:cstheme="minorHAnsi"/>
          <w:sz w:val="20"/>
          <w:szCs w:val="18"/>
          <w:lang w:val="en-GB"/>
        </w:rPr>
        <w:t xml:space="preserve"> Produ</w:t>
      </w:r>
      <w:r w:rsidRPr="005C5123">
        <w:rPr>
          <w:rFonts w:asciiTheme="minorHAnsi" w:hAnsiTheme="minorHAnsi" w:cstheme="minorHAnsi"/>
          <w:sz w:val="20"/>
          <w:szCs w:val="18"/>
          <w:lang w:val="en-GB"/>
        </w:rPr>
        <w:t>c</w:t>
      </w:r>
      <w:r>
        <w:rPr>
          <w:rFonts w:asciiTheme="minorHAnsi" w:hAnsiTheme="minorHAnsi" w:cstheme="minorHAnsi"/>
          <w:sz w:val="20"/>
          <w:szCs w:val="18"/>
          <w:lang w:val="en-GB"/>
        </w:rPr>
        <w:t>t group panel</w:t>
      </w:r>
    </w:p>
    <w:p w14:paraId="7FECF6C2" w14:textId="62EACC8A"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M-PG</w:t>
      </w:r>
      <w:r w:rsidR="005C5123" w:rsidRPr="005C5123">
        <w:rPr>
          <w:rFonts w:asciiTheme="minorHAnsi" w:hAnsiTheme="minorHAnsi" w:cstheme="minorHAnsi"/>
          <w:sz w:val="20"/>
          <w:szCs w:val="18"/>
          <w:lang w:val="en-GB"/>
        </w:rPr>
        <w:t>P</w:t>
      </w:r>
      <w:r w:rsidRPr="005C5123">
        <w:rPr>
          <w:rFonts w:asciiTheme="minorHAnsi" w:hAnsiTheme="minorHAnsi" w:cstheme="minorHAnsi"/>
          <w:sz w:val="20"/>
          <w:szCs w:val="18"/>
          <w:lang w:val="en-GB"/>
        </w:rPr>
        <w:t>:</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Product g</w:t>
      </w:r>
      <w:r w:rsidR="005C5123">
        <w:rPr>
          <w:rFonts w:asciiTheme="minorHAnsi" w:hAnsiTheme="minorHAnsi" w:cstheme="minorHAnsi"/>
          <w:sz w:val="20"/>
          <w:szCs w:val="18"/>
          <w:lang w:val="en-GB"/>
        </w:rPr>
        <w:t>roup panel</w:t>
      </w:r>
    </w:p>
    <w:p w14:paraId="40C3722D" w14:textId="41D0B32B"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 xml:space="preserve">V-EPD: </w:t>
      </w:r>
      <w:r w:rsidRPr="005C5123">
        <w:rPr>
          <w:rFonts w:asciiTheme="minorHAnsi" w:hAnsiTheme="minorHAnsi" w:cstheme="minorHAnsi"/>
          <w:sz w:val="20"/>
          <w:szCs w:val="18"/>
          <w:lang w:val="en-GB"/>
        </w:rPr>
        <w:tab/>
        <w:t>Verifi</w:t>
      </w:r>
      <w:r w:rsidR="005C5123" w:rsidRPr="005C5123">
        <w:rPr>
          <w:rFonts w:asciiTheme="minorHAnsi" w:hAnsiTheme="minorHAnsi" w:cstheme="minorHAnsi"/>
          <w:sz w:val="20"/>
          <w:szCs w:val="18"/>
          <w:lang w:val="en-GB"/>
        </w:rPr>
        <w:t>er</w:t>
      </w:r>
      <w:r w:rsidRPr="005C5123">
        <w:rPr>
          <w:rFonts w:asciiTheme="minorHAnsi" w:hAnsiTheme="minorHAnsi" w:cstheme="minorHAnsi"/>
          <w:sz w:val="20"/>
          <w:szCs w:val="18"/>
          <w:lang w:val="en-GB"/>
        </w:rPr>
        <w:t xml:space="preserve"> EPD/LCA</w:t>
      </w:r>
    </w:p>
    <w:p w14:paraId="25001260" w14:textId="1EFADD0F"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V-</w:t>
      </w:r>
      <w:r w:rsidR="005C5123">
        <w:rPr>
          <w:rFonts w:asciiTheme="minorHAnsi" w:hAnsiTheme="minorHAnsi" w:cstheme="minorHAnsi"/>
          <w:sz w:val="20"/>
          <w:szCs w:val="18"/>
          <w:lang w:val="en-GB"/>
        </w:rPr>
        <w:t>TAC</w:t>
      </w:r>
      <w:r w:rsidRPr="005C5123">
        <w:rPr>
          <w:rFonts w:asciiTheme="minorHAnsi" w:hAnsiTheme="minorHAnsi" w:cstheme="minorHAnsi"/>
          <w:sz w:val="20"/>
          <w:szCs w:val="18"/>
          <w:lang w:val="en-GB"/>
        </w:rPr>
        <w:t xml:space="preserve">: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Chair of technical advisory board (TA</w:t>
      </w:r>
      <w:r w:rsidR="005C5123">
        <w:rPr>
          <w:rFonts w:asciiTheme="minorHAnsi" w:hAnsiTheme="minorHAnsi" w:cstheme="minorHAnsi"/>
          <w:sz w:val="20"/>
          <w:szCs w:val="18"/>
          <w:lang w:val="en-GB"/>
        </w:rPr>
        <w:t>C, consulting panel)</w:t>
      </w:r>
    </w:p>
    <w:p w14:paraId="0ECDA12E" w14:textId="4A2C7400"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w:t>
      </w:r>
      <w:r w:rsidR="005C5123" w:rsidRPr="005C5123">
        <w:rPr>
          <w:rFonts w:asciiTheme="minorHAnsi" w:hAnsiTheme="minorHAnsi" w:cstheme="minorHAnsi"/>
          <w:sz w:val="20"/>
          <w:szCs w:val="18"/>
          <w:lang w:val="en-GB"/>
        </w:rPr>
        <w:t>TAC</w:t>
      </w:r>
      <w:r w:rsidRPr="005C5123">
        <w:rPr>
          <w:rFonts w:asciiTheme="minorHAnsi" w:hAnsiTheme="minorHAnsi" w:cstheme="minorHAnsi"/>
          <w:sz w:val="20"/>
          <w:szCs w:val="18"/>
          <w:lang w:val="en-GB"/>
        </w:rPr>
        <w:t xml:space="preserve">: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of TAC</w:t>
      </w:r>
    </w:p>
    <w:p w14:paraId="01AD0CF3" w14:textId="6B72A96D" w:rsidR="006C1862" w:rsidRPr="008F2DA8" w:rsidRDefault="006C1862" w:rsidP="003F2CEC">
      <w:pPr>
        <w:tabs>
          <w:tab w:val="left" w:pos="1276"/>
        </w:tabs>
        <w:rPr>
          <w:rFonts w:asciiTheme="minorHAnsi" w:hAnsiTheme="minorHAnsi" w:cstheme="minorHAnsi"/>
          <w:sz w:val="20"/>
          <w:szCs w:val="18"/>
          <w:lang w:val="en-GB"/>
        </w:rPr>
      </w:pPr>
      <w:r w:rsidRPr="008F2DA8">
        <w:rPr>
          <w:rFonts w:asciiTheme="minorHAnsi" w:hAnsiTheme="minorHAnsi" w:cstheme="minorHAnsi"/>
          <w:sz w:val="20"/>
          <w:szCs w:val="18"/>
          <w:lang w:val="en-GB"/>
        </w:rPr>
        <w:t>M</w:t>
      </w:r>
      <w:r w:rsidR="005C5123" w:rsidRPr="008F2DA8">
        <w:rPr>
          <w:rFonts w:asciiTheme="minorHAnsi" w:hAnsiTheme="minorHAnsi" w:cstheme="minorHAnsi"/>
          <w:sz w:val="20"/>
          <w:szCs w:val="18"/>
          <w:lang w:val="en-GB"/>
        </w:rPr>
        <w:t>I</w:t>
      </w:r>
      <w:r w:rsidRPr="008F2DA8">
        <w:rPr>
          <w:rFonts w:asciiTheme="minorHAnsi" w:hAnsiTheme="minorHAnsi" w:cstheme="minorHAnsi"/>
          <w:sz w:val="20"/>
          <w:szCs w:val="18"/>
          <w:lang w:val="en-GB"/>
        </w:rPr>
        <w:t xml:space="preserve">: </w:t>
      </w:r>
      <w:r w:rsidRPr="008F2DA8">
        <w:rPr>
          <w:rFonts w:asciiTheme="minorHAnsi" w:hAnsiTheme="minorHAnsi" w:cstheme="minorHAnsi"/>
          <w:sz w:val="20"/>
          <w:szCs w:val="18"/>
          <w:lang w:val="en-GB"/>
        </w:rPr>
        <w:tab/>
        <w:t>Mechanism</w:t>
      </w:r>
      <w:r w:rsidR="005C5123" w:rsidRPr="008F2DA8">
        <w:rPr>
          <w:rFonts w:asciiTheme="minorHAnsi" w:hAnsiTheme="minorHAnsi" w:cstheme="minorHAnsi"/>
          <w:sz w:val="20"/>
          <w:szCs w:val="18"/>
          <w:lang w:val="en-GB"/>
        </w:rPr>
        <w:t xml:space="preserve"> for safeguarding impartiality and non-discrimination</w:t>
      </w:r>
      <w:r w:rsidRPr="008F2DA8">
        <w:rPr>
          <w:rFonts w:asciiTheme="minorHAnsi" w:hAnsiTheme="minorHAnsi" w:cstheme="minorHAnsi"/>
          <w:sz w:val="20"/>
          <w:szCs w:val="18"/>
          <w:lang w:val="en-GB"/>
        </w:rPr>
        <w:t xml:space="preserve"> </w:t>
      </w:r>
    </w:p>
    <w:bookmarkEnd w:id="57"/>
    <w:p w14:paraId="6E4CCEBD" w14:textId="77777777" w:rsidR="008F2DA8" w:rsidRPr="008F2DA8" w:rsidRDefault="008F2DA8" w:rsidP="00E87E23">
      <w:pPr>
        <w:pStyle w:val="Textkrper-Einzug2"/>
        <w:tabs>
          <w:tab w:val="left" w:pos="3544"/>
        </w:tabs>
        <w:ind w:left="0"/>
        <w:rPr>
          <w:rFonts w:asciiTheme="minorHAnsi" w:hAnsiTheme="minorHAnsi" w:cstheme="minorHAnsi"/>
          <w:sz w:val="18"/>
          <w:szCs w:val="18"/>
          <w:lang w:val="en-GB"/>
        </w:rPr>
      </w:pPr>
    </w:p>
    <w:p w14:paraId="4BED1F97" w14:textId="2CE68407" w:rsidR="006C1862" w:rsidRPr="008F2DA8" w:rsidRDefault="008F2DA8" w:rsidP="006C1862">
      <w:pPr>
        <w:rPr>
          <w:rFonts w:asciiTheme="minorHAnsi" w:hAnsiTheme="minorHAnsi" w:cstheme="minorHAnsi"/>
          <w:sz w:val="20"/>
          <w:szCs w:val="18"/>
          <w:lang w:val="en-GB"/>
        </w:rPr>
      </w:pPr>
      <w:r w:rsidRPr="008F2DA8">
        <w:rPr>
          <w:rFonts w:asciiTheme="minorHAnsi" w:hAnsiTheme="minorHAnsi" w:cstheme="minorHAnsi"/>
          <w:sz w:val="20"/>
          <w:szCs w:val="18"/>
          <w:lang w:val="en-GB"/>
        </w:rPr>
        <w:t>Responsibilities within the QM System:</w:t>
      </w:r>
    </w:p>
    <w:p w14:paraId="62E1C63C" w14:textId="77777777" w:rsidR="006C1862" w:rsidRPr="00E87E23" w:rsidRDefault="006C1862" w:rsidP="008F2DA8">
      <w:pPr>
        <w:rPr>
          <w:rFonts w:asciiTheme="minorHAnsi" w:hAnsiTheme="minorHAnsi" w:cstheme="minorHAnsi"/>
          <w:b/>
          <w:sz w:val="20"/>
          <w:szCs w:val="18"/>
          <w:lang w:val="en-GB"/>
        </w:rPr>
      </w:pPr>
    </w:p>
    <w:p w14:paraId="3F480F2B" w14:textId="05ABA470" w:rsidR="006C1862" w:rsidRPr="00C3130A" w:rsidRDefault="008F2DA8" w:rsidP="008F2DA8">
      <w:pPr>
        <w:rPr>
          <w:rFonts w:asciiTheme="minorHAnsi" w:hAnsiTheme="minorHAnsi" w:cstheme="minorHAnsi"/>
          <w:sz w:val="20"/>
          <w:szCs w:val="18"/>
          <w:lang w:val="en-GB"/>
        </w:rPr>
      </w:pPr>
      <w:r w:rsidRPr="008F2DA8">
        <w:rPr>
          <w:rFonts w:asciiTheme="minorHAnsi" w:hAnsiTheme="minorHAnsi" w:cstheme="minorHAnsi"/>
          <w:sz w:val="20"/>
          <w:szCs w:val="18"/>
          <w:lang w:val="en-GB"/>
        </w:rPr>
        <w:t>HCAB</w:t>
      </w:r>
      <w:r w:rsidR="006C1862" w:rsidRPr="008F2DA8">
        <w:rPr>
          <w:rFonts w:asciiTheme="minorHAnsi" w:hAnsiTheme="minorHAnsi" w:cstheme="minorHAnsi"/>
          <w:sz w:val="20"/>
          <w:szCs w:val="18"/>
          <w:lang w:val="en-GB"/>
        </w:rPr>
        <w:t xml:space="preserve">, </w:t>
      </w:r>
      <w:r w:rsidR="006C1862" w:rsidRPr="00E87E23">
        <w:rPr>
          <w:rFonts w:asciiTheme="minorHAnsi" w:hAnsiTheme="minorHAnsi" w:cstheme="minorHAnsi"/>
          <w:sz w:val="20"/>
          <w:szCs w:val="18"/>
          <w:lang w:val="en-GB"/>
        </w:rPr>
        <w:t xml:space="preserve">QM: </w:t>
      </w:r>
      <w:r w:rsidRPr="008F2DA8">
        <w:rPr>
          <w:rFonts w:asciiTheme="minorHAnsi" w:hAnsiTheme="minorHAnsi" w:cstheme="minorHAnsi"/>
          <w:sz w:val="20"/>
          <w:szCs w:val="18"/>
          <w:lang w:val="en-GB"/>
        </w:rPr>
        <w:t>responsible for internal audits, creation, adaptatio</w:t>
      </w:r>
      <w:r>
        <w:rPr>
          <w:rFonts w:asciiTheme="minorHAnsi" w:hAnsiTheme="minorHAnsi" w:cstheme="minorHAnsi"/>
          <w:sz w:val="20"/>
          <w:szCs w:val="18"/>
          <w:lang w:val="en-GB"/>
        </w:rPr>
        <w:t>n and control of documents, review and approval of QM documents concerning management and process flows</w:t>
      </w:r>
      <w:r w:rsidR="006C1862" w:rsidRPr="008F2DA8">
        <w:rPr>
          <w:rFonts w:asciiTheme="minorHAnsi" w:hAnsiTheme="minorHAnsi" w:cstheme="minorHAnsi"/>
          <w:sz w:val="20"/>
          <w:szCs w:val="18"/>
          <w:lang w:val="en-GB"/>
        </w:rPr>
        <w:t xml:space="preserve"> </w:t>
      </w:r>
    </w:p>
    <w:p w14:paraId="4A7AB731" w14:textId="77777777" w:rsidR="006C1862" w:rsidRPr="00C3130A" w:rsidRDefault="006C1862" w:rsidP="008F2DA8">
      <w:pPr>
        <w:rPr>
          <w:rFonts w:asciiTheme="minorHAnsi" w:hAnsiTheme="minorHAnsi" w:cstheme="minorHAnsi"/>
          <w:sz w:val="20"/>
          <w:szCs w:val="18"/>
          <w:lang w:val="en-GB"/>
        </w:rPr>
      </w:pPr>
    </w:p>
    <w:p w14:paraId="60D2B315" w14:textId="27AF3BCC" w:rsidR="006C1862" w:rsidRPr="00C3130A" w:rsidRDefault="008F2DA8" w:rsidP="008F2DA8">
      <w:pPr>
        <w:rPr>
          <w:rFonts w:asciiTheme="minorHAnsi" w:hAnsiTheme="minorHAnsi" w:cstheme="minorHAnsi"/>
          <w:sz w:val="20"/>
          <w:szCs w:val="18"/>
          <w:lang w:val="en-GB"/>
        </w:rPr>
      </w:pPr>
      <w:r w:rsidRPr="008F2DA8">
        <w:rPr>
          <w:rFonts w:asciiTheme="minorHAnsi" w:hAnsiTheme="minorHAnsi" w:cstheme="minorHAnsi"/>
          <w:sz w:val="20"/>
          <w:szCs w:val="18"/>
          <w:lang w:val="en-GB"/>
        </w:rPr>
        <w:t>C</w:t>
      </w:r>
      <w:r w:rsidR="006C1862" w:rsidRPr="00E87E23">
        <w:rPr>
          <w:rFonts w:asciiTheme="minorHAnsi" w:hAnsiTheme="minorHAnsi" w:cstheme="minorHAnsi"/>
          <w:sz w:val="20"/>
          <w:szCs w:val="18"/>
          <w:lang w:val="en-GB"/>
        </w:rPr>
        <w:t>-P</w:t>
      </w:r>
      <w:r w:rsidRPr="008F2DA8">
        <w:rPr>
          <w:rFonts w:asciiTheme="minorHAnsi" w:hAnsiTheme="minorHAnsi" w:cstheme="minorHAnsi"/>
          <w:sz w:val="20"/>
          <w:szCs w:val="18"/>
          <w:lang w:val="en-GB"/>
        </w:rPr>
        <w:t>C</w:t>
      </w:r>
      <w:r w:rsidR="006C1862" w:rsidRPr="00E87E23">
        <w:rPr>
          <w:rFonts w:asciiTheme="minorHAnsi" w:hAnsiTheme="minorHAnsi" w:cstheme="minorHAnsi"/>
          <w:sz w:val="20"/>
          <w:szCs w:val="18"/>
          <w:lang w:val="en-GB"/>
        </w:rPr>
        <w:t xml:space="preserve">R: </w:t>
      </w:r>
      <w:r w:rsidRPr="008F2DA8">
        <w:rPr>
          <w:rFonts w:asciiTheme="minorHAnsi" w:hAnsiTheme="minorHAnsi" w:cstheme="minorHAnsi"/>
          <w:sz w:val="20"/>
          <w:szCs w:val="18"/>
          <w:lang w:val="en-GB"/>
        </w:rPr>
        <w:t>Approval of new members in the PCR review pa</w:t>
      </w:r>
      <w:r>
        <w:rPr>
          <w:rFonts w:asciiTheme="minorHAnsi" w:hAnsiTheme="minorHAnsi" w:cstheme="minorHAnsi"/>
          <w:sz w:val="20"/>
          <w:szCs w:val="18"/>
          <w:lang w:val="en-GB"/>
        </w:rPr>
        <w:t xml:space="preserve">nel, approval of MS-HB chapter LCA rules and approval of new product specific PCR </w:t>
      </w:r>
    </w:p>
    <w:p w14:paraId="0E2D1622" w14:textId="77777777" w:rsidR="006C1862" w:rsidRPr="00C3130A" w:rsidRDefault="006C1862" w:rsidP="006C1862">
      <w:pPr>
        <w:pStyle w:val="Textkrper-Einzug2"/>
        <w:ind w:left="0"/>
        <w:rPr>
          <w:rFonts w:asciiTheme="minorHAnsi" w:hAnsiTheme="minorHAnsi" w:cstheme="minorHAnsi"/>
          <w:sz w:val="20"/>
          <w:lang w:val="en-GB"/>
        </w:rPr>
      </w:pPr>
    </w:p>
    <w:p w14:paraId="72B6C03C" w14:textId="71F5571F" w:rsidR="006C1862" w:rsidRPr="008F2DA8" w:rsidRDefault="008F2DA8" w:rsidP="006C1862">
      <w:pPr>
        <w:rPr>
          <w:rFonts w:asciiTheme="minorHAnsi" w:hAnsiTheme="minorHAnsi" w:cstheme="minorHAnsi"/>
          <w:b/>
          <w:i/>
          <w:sz w:val="20"/>
          <w:lang w:val="en-GB"/>
        </w:rPr>
      </w:pPr>
      <w:r w:rsidRPr="008F2DA8">
        <w:rPr>
          <w:rFonts w:asciiTheme="minorHAnsi" w:hAnsiTheme="minorHAnsi" w:cstheme="minorHAnsi"/>
          <w:b/>
          <w:i/>
          <w:sz w:val="20"/>
          <w:lang w:val="en-GB"/>
        </w:rPr>
        <w:t>Applicable documents:</w:t>
      </w:r>
    </w:p>
    <w:p w14:paraId="12692C69" w14:textId="77777777" w:rsidR="008F2DA8" w:rsidRPr="00060148" w:rsidRDefault="008F2DA8" w:rsidP="008F2DA8">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 Organisation, function holders, competences</w:t>
      </w:r>
    </w:p>
    <w:p w14:paraId="70519678" w14:textId="77777777" w:rsidR="006C1862" w:rsidRPr="008F2DA8" w:rsidRDefault="006C1862" w:rsidP="006C1862">
      <w:pPr>
        <w:pStyle w:val="Textkrper-Einzug2"/>
        <w:ind w:left="0"/>
        <w:rPr>
          <w:rFonts w:asciiTheme="minorHAnsi" w:hAnsiTheme="minorHAnsi" w:cstheme="minorHAnsi"/>
          <w:sz w:val="20"/>
          <w:lang w:val="en-GB"/>
        </w:rPr>
      </w:pPr>
    </w:p>
    <w:p w14:paraId="7735672C" w14:textId="77777777" w:rsidR="003A75B4" w:rsidRPr="001D3AF2"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r w:rsidRPr="001D3AF2">
        <w:rPr>
          <w:lang w:val="en-GB"/>
        </w:rPr>
        <w:br w:type="page"/>
      </w:r>
    </w:p>
    <w:p w14:paraId="05067288" w14:textId="2EDD348A" w:rsidR="006C1862" w:rsidRDefault="00E87E23" w:rsidP="006C1862">
      <w:pPr>
        <w:pStyle w:val="berschrift3"/>
      </w:pPr>
      <w:bookmarkStart w:id="59" w:name="_Toc191467127"/>
      <w:r>
        <w:lastRenderedPageBreak/>
        <w:t xml:space="preserve">Control </w:t>
      </w:r>
      <w:proofErr w:type="spellStart"/>
      <w:r>
        <w:t>of</w:t>
      </w:r>
      <w:proofErr w:type="spellEnd"/>
      <w:r>
        <w:t xml:space="preserve"> </w:t>
      </w:r>
      <w:proofErr w:type="spellStart"/>
      <w:r>
        <w:t>documents</w:t>
      </w:r>
      <w:bookmarkEnd w:id="59"/>
      <w:proofErr w:type="spellEnd"/>
    </w:p>
    <w:p w14:paraId="63648579" w14:textId="77777777" w:rsidR="006C1862" w:rsidRPr="00E87E23" w:rsidRDefault="006C1862" w:rsidP="006C1862">
      <w:pPr>
        <w:rPr>
          <w:rFonts w:asciiTheme="minorHAnsi" w:hAnsiTheme="minorHAnsi" w:cstheme="minorHAnsi"/>
          <w:sz w:val="20"/>
        </w:rPr>
      </w:pPr>
    </w:p>
    <w:p w14:paraId="22616A65" w14:textId="4DB534FE" w:rsidR="006C1862" w:rsidRPr="00E87E23" w:rsidRDefault="00E87E23" w:rsidP="006C1862">
      <w:pPr>
        <w:rPr>
          <w:rFonts w:asciiTheme="minorHAnsi" w:hAnsiTheme="minorHAnsi" w:cstheme="minorHAnsi"/>
          <w:sz w:val="20"/>
          <w:u w:val="single"/>
        </w:rPr>
      </w:pPr>
      <w:proofErr w:type="spellStart"/>
      <w:r>
        <w:rPr>
          <w:rFonts w:asciiTheme="minorHAnsi" w:hAnsiTheme="minorHAnsi" w:cstheme="minorHAnsi"/>
          <w:sz w:val="20"/>
          <w:u w:val="single"/>
        </w:rPr>
        <w:t>Traceabilty</w:t>
      </w:r>
      <w:proofErr w:type="spellEnd"/>
      <w:r>
        <w:rPr>
          <w:rFonts w:asciiTheme="minorHAnsi" w:hAnsiTheme="minorHAnsi" w:cstheme="minorHAnsi"/>
          <w:sz w:val="20"/>
          <w:u w:val="single"/>
        </w:rPr>
        <w:t xml:space="preserve"> </w:t>
      </w:r>
      <w:proofErr w:type="spellStart"/>
      <w:r>
        <w:rPr>
          <w:rFonts w:asciiTheme="minorHAnsi" w:hAnsiTheme="minorHAnsi" w:cstheme="minorHAnsi"/>
          <w:sz w:val="20"/>
          <w:u w:val="single"/>
        </w:rPr>
        <w:t>of</w:t>
      </w:r>
      <w:proofErr w:type="spellEnd"/>
      <w:r w:rsidR="006C1862" w:rsidRPr="00E87E23">
        <w:rPr>
          <w:rFonts w:asciiTheme="minorHAnsi" w:hAnsiTheme="minorHAnsi" w:cstheme="minorHAnsi"/>
          <w:sz w:val="20"/>
          <w:u w:val="single"/>
        </w:rPr>
        <w:t xml:space="preserve"> QM</w:t>
      </w:r>
      <w:r>
        <w:rPr>
          <w:rFonts w:asciiTheme="minorHAnsi" w:hAnsiTheme="minorHAnsi" w:cstheme="minorHAnsi"/>
          <w:sz w:val="20"/>
          <w:u w:val="single"/>
        </w:rPr>
        <w:t xml:space="preserve"> </w:t>
      </w:r>
      <w:proofErr w:type="spellStart"/>
      <w:r>
        <w:rPr>
          <w:rFonts w:asciiTheme="minorHAnsi" w:hAnsiTheme="minorHAnsi" w:cstheme="minorHAnsi"/>
          <w:sz w:val="20"/>
          <w:u w:val="single"/>
        </w:rPr>
        <w:t>documents</w:t>
      </w:r>
      <w:proofErr w:type="spellEnd"/>
      <w:r w:rsidR="006C1862" w:rsidRPr="00E87E23">
        <w:rPr>
          <w:rFonts w:asciiTheme="minorHAnsi" w:hAnsiTheme="minorHAnsi" w:cstheme="minorHAnsi"/>
          <w:sz w:val="20"/>
          <w:u w:val="single"/>
        </w:rPr>
        <w:t>:</w:t>
      </w:r>
    </w:p>
    <w:p w14:paraId="0E3B6CB3" w14:textId="77777777" w:rsidR="006C1862" w:rsidRPr="00E87E23" w:rsidRDefault="006C1862" w:rsidP="006C1862">
      <w:pPr>
        <w:rPr>
          <w:rFonts w:asciiTheme="minorHAnsi" w:hAnsiTheme="minorHAnsi" w:cstheme="minorHAnsi"/>
          <w:sz w:val="20"/>
        </w:rPr>
      </w:pPr>
    </w:p>
    <w:p w14:paraId="18C5D7DC" w14:textId="7836FA64" w:rsidR="006C1862" w:rsidRPr="00E87E23" w:rsidRDefault="00E87E23" w:rsidP="006C1862">
      <w:pPr>
        <w:rPr>
          <w:rFonts w:asciiTheme="minorHAnsi" w:hAnsiTheme="minorHAnsi" w:cstheme="minorHAnsi"/>
          <w:i/>
          <w:iCs/>
          <w:sz w:val="20"/>
          <w:lang w:val="en-GB"/>
        </w:rPr>
      </w:pPr>
      <w:r w:rsidRPr="00E87E23">
        <w:rPr>
          <w:rFonts w:asciiTheme="minorHAnsi" w:hAnsiTheme="minorHAnsi" w:cstheme="minorHAnsi"/>
          <w:sz w:val="20"/>
          <w:lang w:val="en-GB"/>
        </w:rPr>
        <w:t xml:space="preserve">An overview of all documents can be found in </w:t>
      </w:r>
      <w:r w:rsidR="006C1862" w:rsidRPr="00E87E23">
        <w:rPr>
          <w:rFonts w:asciiTheme="minorHAnsi" w:hAnsiTheme="minorHAnsi" w:cstheme="minorHAnsi"/>
          <w:i/>
          <w:iCs/>
          <w:sz w:val="20"/>
          <w:lang w:val="en-GB"/>
        </w:rPr>
        <w:t>BAU-EPD-M-DO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UMENT-33-</w:t>
      </w:r>
      <w:r w:rsidRPr="00E87E23">
        <w:rPr>
          <w:rFonts w:asciiTheme="minorHAnsi" w:hAnsiTheme="minorHAnsi" w:cstheme="minorHAnsi"/>
          <w:i/>
          <w:iCs/>
          <w:sz w:val="20"/>
          <w:lang w:val="en-GB"/>
        </w:rPr>
        <w:t>Overview valid</w:t>
      </w:r>
      <w:r w:rsidR="006C1862" w:rsidRPr="00E87E23">
        <w:rPr>
          <w:rFonts w:asciiTheme="minorHAnsi" w:hAnsiTheme="minorHAnsi" w:cstheme="minorHAnsi"/>
          <w:i/>
          <w:iCs/>
          <w:sz w:val="20"/>
          <w:lang w:val="en-GB"/>
        </w:rPr>
        <w:t xml:space="preserve"> QM-Do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w:t>
      </w:r>
      <w:r w:rsidRPr="00E87E23">
        <w:rPr>
          <w:rFonts w:asciiTheme="minorHAnsi" w:hAnsiTheme="minorHAnsi" w:cstheme="minorHAnsi"/>
          <w:i/>
          <w:iCs/>
          <w:sz w:val="20"/>
          <w:lang w:val="en-GB"/>
        </w:rPr>
        <w:t>s</w:t>
      </w:r>
      <w:r w:rsidR="006C1862" w:rsidRPr="00E87E23">
        <w:rPr>
          <w:rFonts w:asciiTheme="minorHAnsi" w:hAnsiTheme="minorHAnsi" w:cstheme="minorHAnsi"/>
          <w:i/>
          <w:iCs/>
          <w:sz w:val="20"/>
          <w:lang w:val="en-GB"/>
        </w:rPr>
        <w:t>-</w:t>
      </w:r>
      <w:r w:rsidRPr="00E87E23">
        <w:rPr>
          <w:rFonts w:asciiTheme="minorHAnsi" w:hAnsiTheme="minorHAnsi" w:cstheme="minorHAnsi"/>
          <w:i/>
          <w:iCs/>
          <w:sz w:val="20"/>
          <w:lang w:val="en-GB"/>
        </w:rPr>
        <w:t>documentation of track changes</w:t>
      </w:r>
      <w:r w:rsidR="006C1862" w:rsidRPr="00E87E23">
        <w:rPr>
          <w:rFonts w:asciiTheme="minorHAnsi" w:hAnsiTheme="minorHAnsi" w:cstheme="minorHAnsi"/>
          <w:i/>
          <w:iCs/>
          <w:sz w:val="20"/>
          <w:lang w:val="en-GB"/>
        </w:rPr>
        <w:t>.</w:t>
      </w:r>
    </w:p>
    <w:p w14:paraId="78F6DBAD" w14:textId="77777777" w:rsidR="006C1862" w:rsidRPr="00E87E23" w:rsidRDefault="006C1862" w:rsidP="006C1862">
      <w:pPr>
        <w:rPr>
          <w:rFonts w:asciiTheme="minorHAnsi" w:hAnsiTheme="minorHAnsi" w:cstheme="minorHAnsi"/>
          <w:sz w:val="20"/>
          <w:lang w:val="en-GB"/>
        </w:rPr>
      </w:pPr>
    </w:p>
    <w:p w14:paraId="31566400" w14:textId="424D9887" w:rsidR="006C1862" w:rsidRPr="00E87E23" w:rsidRDefault="00E87E23" w:rsidP="006C1862">
      <w:pPr>
        <w:rPr>
          <w:rFonts w:asciiTheme="minorHAnsi" w:hAnsiTheme="minorHAnsi" w:cstheme="minorHAnsi"/>
          <w:sz w:val="20"/>
          <w:lang w:val="en-GB"/>
        </w:rPr>
      </w:pPr>
      <w:r w:rsidRPr="00E87E23">
        <w:rPr>
          <w:rFonts w:asciiTheme="minorHAnsi" w:hAnsiTheme="minorHAnsi" w:cstheme="minorHAnsi"/>
          <w:sz w:val="20"/>
          <w:lang w:val="en-GB"/>
        </w:rPr>
        <w:t>In</w:t>
      </w:r>
      <w:r w:rsidR="006C1862" w:rsidRPr="00E87E23">
        <w:rPr>
          <w:rFonts w:asciiTheme="minorHAnsi" w:hAnsiTheme="minorHAnsi" w:cstheme="minorHAnsi"/>
          <w:sz w:val="20"/>
          <w:lang w:val="en-GB"/>
        </w:rPr>
        <w:t xml:space="preserve"> </w:t>
      </w:r>
      <w:r w:rsidR="006C1862" w:rsidRPr="00E87E23">
        <w:rPr>
          <w:rFonts w:asciiTheme="minorHAnsi" w:hAnsiTheme="minorHAnsi" w:cstheme="minorHAnsi"/>
          <w:i/>
          <w:iCs/>
          <w:sz w:val="20"/>
          <w:lang w:val="en-GB"/>
        </w:rPr>
        <w:t>BAU-EPD-M-DO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UMENT-29-</w:t>
      </w:r>
      <w:r w:rsidRPr="00E87E23">
        <w:rPr>
          <w:rFonts w:asciiTheme="minorHAnsi" w:hAnsiTheme="minorHAnsi" w:cstheme="minorHAnsi"/>
          <w:i/>
          <w:iCs/>
          <w:sz w:val="20"/>
          <w:lang w:val="en-GB"/>
        </w:rPr>
        <w:t>File index data saving</w:t>
      </w:r>
      <w:r w:rsidRPr="00E87E23">
        <w:rPr>
          <w:rFonts w:asciiTheme="minorHAnsi" w:hAnsiTheme="minorHAnsi" w:cstheme="minorHAnsi"/>
          <w:sz w:val="20"/>
          <w:lang w:val="en-GB"/>
        </w:rPr>
        <w:t xml:space="preserve"> an overview on the file structure of saved documents and records on th</w:t>
      </w:r>
      <w:r>
        <w:rPr>
          <w:rFonts w:asciiTheme="minorHAnsi" w:hAnsiTheme="minorHAnsi" w:cstheme="minorHAnsi"/>
          <w:sz w:val="20"/>
          <w:lang w:val="en-GB"/>
        </w:rPr>
        <w:t xml:space="preserve">e server of Bau EPD GmbH can be found. </w:t>
      </w:r>
    </w:p>
    <w:p w14:paraId="5A471A0F" w14:textId="77777777" w:rsidR="006C1862" w:rsidRPr="00E87E23" w:rsidRDefault="006C1862" w:rsidP="006C1862">
      <w:pPr>
        <w:rPr>
          <w:rFonts w:asciiTheme="minorHAnsi" w:hAnsiTheme="minorHAnsi" w:cstheme="minorHAnsi"/>
          <w:sz w:val="20"/>
          <w:lang w:val="en-GB"/>
        </w:rPr>
      </w:pPr>
    </w:p>
    <w:p w14:paraId="74BF84EB" w14:textId="02B8D83C" w:rsidR="006C1862" w:rsidRDefault="00E87E23" w:rsidP="006C1862">
      <w:pPr>
        <w:rPr>
          <w:rFonts w:asciiTheme="minorHAnsi" w:hAnsiTheme="minorHAnsi" w:cstheme="minorHAnsi"/>
          <w:sz w:val="20"/>
          <w:lang w:val="en-GB"/>
        </w:rPr>
      </w:pPr>
      <w:r w:rsidRPr="0036586F">
        <w:rPr>
          <w:rFonts w:asciiTheme="minorHAnsi" w:hAnsiTheme="minorHAnsi" w:cstheme="minorHAnsi"/>
          <w:sz w:val="20"/>
          <w:lang w:val="en-GB"/>
        </w:rPr>
        <w:t>For</w:t>
      </w:r>
      <w:r w:rsidR="0036586F" w:rsidRPr="0036586F">
        <w:rPr>
          <w:rFonts w:asciiTheme="minorHAnsi" w:hAnsiTheme="minorHAnsi" w:cstheme="minorHAnsi"/>
          <w:sz w:val="20"/>
          <w:lang w:val="en-GB"/>
        </w:rPr>
        <w:t xml:space="preserve"> the employed verification person</w:t>
      </w:r>
      <w:r w:rsidR="0036586F">
        <w:rPr>
          <w:rFonts w:asciiTheme="minorHAnsi" w:hAnsiTheme="minorHAnsi" w:cstheme="minorHAnsi"/>
          <w:sz w:val="20"/>
          <w:lang w:val="en-GB"/>
        </w:rPr>
        <w:t>n</w:t>
      </w:r>
      <w:r w:rsidR="0036586F" w:rsidRPr="0036586F">
        <w:rPr>
          <w:rFonts w:asciiTheme="minorHAnsi" w:hAnsiTheme="minorHAnsi" w:cstheme="minorHAnsi"/>
          <w:sz w:val="20"/>
          <w:lang w:val="en-GB"/>
        </w:rPr>
        <w:t>el as well as fo</w:t>
      </w:r>
      <w:r w:rsidR="0036586F">
        <w:rPr>
          <w:rFonts w:asciiTheme="minorHAnsi" w:hAnsiTheme="minorHAnsi" w:cstheme="minorHAnsi"/>
          <w:sz w:val="20"/>
          <w:lang w:val="en-GB"/>
        </w:rPr>
        <w:t xml:space="preserve">r other stakeholders the </w:t>
      </w:r>
      <w:r w:rsidR="006C1862" w:rsidRPr="0035353B">
        <w:rPr>
          <w:rFonts w:asciiTheme="minorHAnsi" w:hAnsiTheme="minorHAnsi" w:cstheme="minorHAnsi"/>
          <w:sz w:val="20"/>
          <w:lang w:val="en-GB"/>
        </w:rPr>
        <w:t xml:space="preserve">Content Management System (CMS) </w:t>
      </w:r>
      <w:r w:rsidR="0036586F">
        <w:rPr>
          <w:rFonts w:asciiTheme="minorHAnsi" w:hAnsiTheme="minorHAnsi" w:cstheme="minorHAnsi"/>
          <w:sz w:val="20"/>
          <w:lang w:val="en-GB"/>
        </w:rPr>
        <w:t>on the website is the only relevant place to search for latest versions of documents.</w:t>
      </w:r>
    </w:p>
    <w:p w14:paraId="084C1D96" w14:textId="6B17C847" w:rsidR="0036586F" w:rsidRDefault="0036586F" w:rsidP="006C1862">
      <w:pPr>
        <w:rPr>
          <w:rFonts w:asciiTheme="minorHAnsi" w:hAnsiTheme="minorHAnsi" w:cstheme="minorHAnsi"/>
          <w:sz w:val="20"/>
          <w:lang w:val="en-GB"/>
        </w:rPr>
      </w:pPr>
    </w:p>
    <w:p w14:paraId="0A6B32E3" w14:textId="25EDCDFA" w:rsidR="0036586F" w:rsidRDefault="0036586F" w:rsidP="006C1862">
      <w:pPr>
        <w:rPr>
          <w:rFonts w:asciiTheme="minorHAnsi" w:hAnsiTheme="minorHAnsi" w:cstheme="minorHAnsi"/>
          <w:sz w:val="20"/>
          <w:lang w:val="en-GB"/>
        </w:rPr>
      </w:pPr>
      <w:r>
        <w:rPr>
          <w:rFonts w:asciiTheme="minorHAnsi" w:hAnsiTheme="minorHAnsi" w:cstheme="minorHAnsi"/>
          <w:sz w:val="20"/>
          <w:lang w:val="en-GB"/>
        </w:rPr>
        <w:t>All QM documents, forms and templates are published in the CMS without cuts. No restrictions or registration requirements differentiate between stakeholders. Everyone is welcome to deposit suggestions for improvement at Bau EPD GmbH, the programme supports open-source strategies.</w:t>
      </w:r>
    </w:p>
    <w:p w14:paraId="2F03C743" w14:textId="3F002E35" w:rsidR="0036586F" w:rsidRDefault="0036586F" w:rsidP="006C1862">
      <w:pPr>
        <w:rPr>
          <w:rFonts w:asciiTheme="minorHAnsi" w:hAnsiTheme="minorHAnsi" w:cstheme="minorHAnsi"/>
          <w:sz w:val="20"/>
          <w:lang w:val="en-GB"/>
        </w:rPr>
      </w:pPr>
    </w:p>
    <w:p w14:paraId="04F96B11" w14:textId="75F966A6" w:rsidR="0036586F" w:rsidRPr="0035353B" w:rsidRDefault="0036586F" w:rsidP="006C1862">
      <w:pPr>
        <w:rPr>
          <w:rFonts w:asciiTheme="minorHAnsi" w:hAnsiTheme="minorHAnsi" w:cstheme="minorHAnsi"/>
          <w:sz w:val="20"/>
          <w:lang w:val="en-GB"/>
        </w:rPr>
      </w:pPr>
      <w:r>
        <w:rPr>
          <w:rFonts w:asciiTheme="minorHAnsi" w:hAnsiTheme="minorHAnsi" w:cstheme="minorHAnsi"/>
          <w:sz w:val="20"/>
          <w:lang w:val="en-GB"/>
        </w:rPr>
        <w:t xml:space="preserve">For each single EPD project the latest documents can be downloaded from the CMS. Print versions must be compared (version, date…). When submitting an EPD document for verification the latest version of </w:t>
      </w:r>
      <w:r w:rsidR="000B6B2C">
        <w:rPr>
          <w:rFonts w:asciiTheme="minorHAnsi" w:hAnsiTheme="minorHAnsi" w:cstheme="minorHAnsi"/>
          <w:sz w:val="20"/>
          <w:lang w:val="en-GB"/>
        </w:rPr>
        <w:t xml:space="preserve">guidelines </w:t>
      </w:r>
      <w:r>
        <w:rPr>
          <w:rFonts w:asciiTheme="minorHAnsi" w:hAnsiTheme="minorHAnsi" w:cstheme="minorHAnsi"/>
          <w:sz w:val="20"/>
          <w:lang w:val="en-GB"/>
        </w:rPr>
        <w:t>should be considered.</w:t>
      </w:r>
    </w:p>
    <w:p w14:paraId="706702C1" w14:textId="77777777" w:rsidR="006C1862" w:rsidRPr="0035353B" w:rsidRDefault="006C1862" w:rsidP="006C1862">
      <w:pPr>
        <w:rPr>
          <w:rFonts w:asciiTheme="minorHAnsi" w:hAnsiTheme="minorHAnsi" w:cstheme="minorHAnsi"/>
          <w:sz w:val="20"/>
          <w:lang w:val="en-GB"/>
        </w:rPr>
      </w:pPr>
    </w:p>
    <w:p w14:paraId="076A43F4" w14:textId="32E1F1D6" w:rsidR="006C1862" w:rsidRDefault="000B6B2C" w:rsidP="006C1862">
      <w:pPr>
        <w:rPr>
          <w:rFonts w:asciiTheme="minorHAnsi" w:hAnsiTheme="minorHAnsi" w:cstheme="minorHAnsi"/>
          <w:sz w:val="20"/>
          <w:lang w:val="en-GB"/>
        </w:rPr>
      </w:pPr>
      <w:r w:rsidRPr="000B6B2C">
        <w:rPr>
          <w:rFonts w:asciiTheme="minorHAnsi" w:hAnsiTheme="minorHAnsi" w:cstheme="minorHAnsi"/>
          <w:sz w:val="20"/>
          <w:lang w:val="en-GB"/>
        </w:rPr>
        <w:t>During the process of creation or revision of existing PCR or QM documents intermediate versions can be distributed per E</w:t>
      </w:r>
      <w:r>
        <w:rPr>
          <w:rFonts w:asciiTheme="minorHAnsi" w:hAnsiTheme="minorHAnsi" w:cstheme="minorHAnsi"/>
          <w:sz w:val="20"/>
          <w:lang w:val="en-GB"/>
        </w:rPr>
        <w:t>-</w:t>
      </w:r>
      <w:r w:rsidRPr="000B6B2C">
        <w:rPr>
          <w:rFonts w:asciiTheme="minorHAnsi" w:hAnsiTheme="minorHAnsi" w:cstheme="minorHAnsi"/>
          <w:sz w:val="20"/>
          <w:lang w:val="en-GB"/>
        </w:rPr>
        <w:t xml:space="preserve">mail, those are not published on the website. Such versions must be numbered in clear and chronological ways. Changes and comments must be submitted in track change mode. </w:t>
      </w:r>
    </w:p>
    <w:p w14:paraId="18E89105" w14:textId="2D1029F6" w:rsidR="000B6B2C" w:rsidRDefault="000B6B2C" w:rsidP="006C1862">
      <w:pPr>
        <w:rPr>
          <w:rFonts w:asciiTheme="minorHAnsi" w:hAnsiTheme="minorHAnsi" w:cstheme="minorHAnsi"/>
          <w:sz w:val="20"/>
          <w:lang w:val="en-GB"/>
        </w:rPr>
      </w:pPr>
    </w:p>
    <w:p w14:paraId="60267E3C" w14:textId="0C81ED4F" w:rsidR="000B6B2C" w:rsidRDefault="000B6B2C" w:rsidP="006C1862">
      <w:pPr>
        <w:rPr>
          <w:rFonts w:asciiTheme="minorHAnsi" w:hAnsiTheme="minorHAnsi" w:cstheme="minorHAnsi"/>
          <w:sz w:val="20"/>
          <w:lang w:val="en-GB"/>
        </w:rPr>
      </w:pPr>
      <w:r w:rsidRPr="000B6B2C">
        <w:rPr>
          <w:rFonts w:asciiTheme="minorHAnsi" w:hAnsiTheme="minorHAnsi" w:cstheme="minorHAnsi"/>
          <w:sz w:val="20"/>
          <w:lang w:val="en-GB"/>
        </w:rPr>
        <w:t>Structur</w:t>
      </w:r>
      <w:r>
        <w:rPr>
          <w:rFonts w:asciiTheme="minorHAnsi" w:hAnsiTheme="minorHAnsi" w:cstheme="minorHAnsi"/>
          <w:sz w:val="20"/>
          <w:lang w:val="en-GB"/>
        </w:rPr>
        <w:t>e</w:t>
      </w:r>
      <w:r w:rsidRPr="000B6B2C">
        <w:rPr>
          <w:rFonts w:asciiTheme="minorHAnsi" w:hAnsiTheme="minorHAnsi" w:cstheme="minorHAnsi"/>
          <w:sz w:val="20"/>
          <w:lang w:val="en-GB"/>
        </w:rPr>
        <w:t xml:space="preserve"> and content of th</w:t>
      </w:r>
      <w:r>
        <w:rPr>
          <w:rFonts w:asciiTheme="minorHAnsi" w:hAnsiTheme="minorHAnsi" w:cstheme="minorHAnsi"/>
          <w:sz w:val="20"/>
          <w:lang w:val="en-GB"/>
        </w:rPr>
        <w:t xml:space="preserve">e MS-HB, applicable documents, forms and templates as well as explaining material is understood to be used among experts (“business2business”). </w:t>
      </w:r>
      <w:r w:rsidRPr="000B6B2C">
        <w:rPr>
          <w:rFonts w:asciiTheme="minorHAnsi" w:hAnsiTheme="minorHAnsi" w:cstheme="minorHAnsi"/>
          <w:sz w:val="20"/>
          <w:lang w:val="en-GB"/>
        </w:rPr>
        <w:t>The content and format templates for EPD documents to b</w:t>
      </w:r>
      <w:r>
        <w:rPr>
          <w:rFonts w:asciiTheme="minorHAnsi" w:hAnsiTheme="minorHAnsi" w:cstheme="minorHAnsi"/>
          <w:sz w:val="20"/>
          <w:lang w:val="en-GB"/>
        </w:rPr>
        <w:t>e published can also be used to communicate with consumers (“business2consumer”).</w:t>
      </w:r>
    </w:p>
    <w:p w14:paraId="6F79B827" w14:textId="77777777" w:rsidR="000B6B2C" w:rsidRPr="0035353B" w:rsidRDefault="000B6B2C" w:rsidP="006C1862">
      <w:pPr>
        <w:rPr>
          <w:rFonts w:asciiTheme="minorHAnsi" w:hAnsiTheme="minorHAnsi" w:cstheme="minorHAnsi"/>
          <w:sz w:val="20"/>
          <w:lang w:val="en-GB"/>
        </w:rPr>
      </w:pPr>
    </w:p>
    <w:p w14:paraId="24E50E7C" w14:textId="77777777" w:rsidR="000B6B2C" w:rsidRPr="00C3130A" w:rsidRDefault="000B6B2C" w:rsidP="000B6B2C">
      <w:pPr>
        <w:rPr>
          <w:rFonts w:asciiTheme="minorHAnsi" w:hAnsiTheme="minorHAnsi" w:cstheme="minorHAnsi"/>
          <w:sz w:val="20"/>
          <w:lang w:val="en-GB"/>
        </w:rPr>
      </w:pPr>
      <w:r w:rsidRPr="000B6B2C">
        <w:rPr>
          <w:rFonts w:asciiTheme="minorHAnsi" w:hAnsiTheme="minorHAnsi" w:cstheme="minorHAnsi"/>
          <w:sz w:val="20"/>
          <w:lang w:val="en-GB"/>
        </w:rPr>
        <w:t>All documents are provided i</w:t>
      </w:r>
      <w:r>
        <w:rPr>
          <w:rFonts w:asciiTheme="minorHAnsi" w:hAnsiTheme="minorHAnsi" w:cstheme="minorHAnsi"/>
          <w:sz w:val="20"/>
          <w:lang w:val="en-GB"/>
        </w:rPr>
        <w:t xml:space="preserve">n the latest Microsoft office formats and as pdf formats. </w:t>
      </w:r>
    </w:p>
    <w:p w14:paraId="6AF442F6" w14:textId="77777777" w:rsidR="000B6B2C" w:rsidRPr="00C3130A" w:rsidRDefault="000B6B2C" w:rsidP="000B6B2C">
      <w:pPr>
        <w:rPr>
          <w:rFonts w:asciiTheme="minorHAnsi" w:hAnsiTheme="minorHAnsi" w:cstheme="minorHAnsi"/>
          <w:sz w:val="20"/>
          <w:lang w:val="en-GB"/>
        </w:rPr>
      </w:pPr>
    </w:p>
    <w:p w14:paraId="43B5C7DF" w14:textId="2EA9C457" w:rsidR="006C1862" w:rsidRPr="0035353B" w:rsidRDefault="000B6B2C" w:rsidP="000B6B2C">
      <w:pPr>
        <w:rPr>
          <w:rFonts w:asciiTheme="minorHAnsi" w:hAnsiTheme="minorHAnsi" w:cstheme="minorHAnsi"/>
          <w:sz w:val="20"/>
          <w:u w:val="single"/>
          <w:lang w:val="en-GB"/>
        </w:rPr>
      </w:pPr>
      <w:r w:rsidRPr="00AA4D05">
        <w:rPr>
          <w:rFonts w:asciiTheme="minorHAnsi" w:hAnsiTheme="minorHAnsi" w:cstheme="minorHAnsi"/>
          <w:sz w:val="20"/>
          <w:u w:val="single"/>
          <w:lang w:val="en-GB"/>
        </w:rPr>
        <w:t xml:space="preserve">Development, approval and </w:t>
      </w:r>
      <w:r w:rsidR="00AA4D05" w:rsidRPr="00AA4D05">
        <w:rPr>
          <w:rFonts w:asciiTheme="minorHAnsi" w:hAnsiTheme="minorHAnsi" w:cstheme="minorHAnsi"/>
          <w:sz w:val="20"/>
          <w:u w:val="single"/>
          <w:lang w:val="en-GB"/>
        </w:rPr>
        <w:t>control of QM documents:</w:t>
      </w:r>
      <w:r w:rsidR="006C1862" w:rsidRPr="0035353B">
        <w:rPr>
          <w:rFonts w:asciiTheme="minorHAnsi" w:hAnsiTheme="minorHAnsi" w:cstheme="minorHAnsi"/>
          <w:sz w:val="20"/>
          <w:u w:val="single"/>
          <w:lang w:val="en-GB"/>
        </w:rPr>
        <w:t xml:space="preserve"> </w:t>
      </w:r>
    </w:p>
    <w:p w14:paraId="2FC18C55" w14:textId="77777777" w:rsidR="006C1862" w:rsidRPr="0035353B" w:rsidRDefault="006C1862" w:rsidP="006C1862">
      <w:pPr>
        <w:rPr>
          <w:rFonts w:asciiTheme="minorHAnsi" w:hAnsiTheme="minorHAnsi" w:cstheme="minorHAnsi"/>
          <w:sz w:val="20"/>
          <w:lang w:val="en-GB"/>
        </w:rPr>
      </w:pPr>
    </w:p>
    <w:p w14:paraId="0E97F13A" w14:textId="165096A7" w:rsidR="006C1862" w:rsidRPr="00C3130A" w:rsidRDefault="00AA4D05" w:rsidP="00AA4D05">
      <w:pPr>
        <w:rPr>
          <w:rFonts w:asciiTheme="minorHAnsi" w:hAnsiTheme="minorHAnsi" w:cstheme="minorHAnsi"/>
          <w:sz w:val="20"/>
          <w:lang w:val="en-GB"/>
        </w:rPr>
      </w:pPr>
      <w:r w:rsidRPr="00AA4D05">
        <w:rPr>
          <w:rFonts w:asciiTheme="minorHAnsi" w:hAnsiTheme="minorHAnsi" w:cstheme="minorHAnsi"/>
          <w:sz w:val="20"/>
          <w:lang w:val="en-GB"/>
        </w:rPr>
        <w:t xml:space="preserve">The development and adaptation on documents can be carried out by all function holders </w:t>
      </w:r>
      <w:r>
        <w:rPr>
          <w:rFonts w:asciiTheme="minorHAnsi" w:hAnsiTheme="minorHAnsi" w:cstheme="minorHAnsi"/>
          <w:sz w:val="20"/>
          <w:lang w:val="en-GB"/>
        </w:rPr>
        <w:t>with</w:t>
      </w:r>
      <w:r w:rsidRPr="00AA4D05">
        <w:rPr>
          <w:rFonts w:asciiTheme="minorHAnsi" w:hAnsiTheme="minorHAnsi" w:cstheme="minorHAnsi"/>
          <w:sz w:val="20"/>
          <w:lang w:val="en-GB"/>
        </w:rPr>
        <w:t>in the programme. For product specific PCR documents the Product Group Panels are responsible (see chapter 4.3). All documents created or adapted in this way must be presente</w:t>
      </w:r>
      <w:r w:rsidR="0035353B">
        <w:rPr>
          <w:rFonts w:asciiTheme="minorHAnsi" w:hAnsiTheme="minorHAnsi" w:cstheme="minorHAnsi"/>
          <w:sz w:val="20"/>
          <w:lang w:val="en-GB"/>
        </w:rPr>
        <w:t>d</w:t>
      </w:r>
      <w:r w:rsidRPr="00AA4D05">
        <w:rPr>
          <w:rFonts w:asciiTheme="minorHAnsi" w:hAnsiTheme="minorHAnsi" w:cstheme="minorHAnsi"/>
          <w:sz w:val="20"/>
          <w:lang w:val="en-GB"/>
        </w:rPr>
        <w:t xml:space="preserve"> to the head of quality manag</w:t>
      </w:r>
      <w:r w:rsidR="0035353B">
        <w:rPr>
          <w:rFonts w:asciiTheme="minorHAnsi" w:hAnsiTheme="minorHAnsi" w:cstheme="minorHAnsi"/>
          <w:sz w:val="20"/>
          <w:lang w:val="en-GB"/>
        </w:rPr>
        <w:t>e</w:t>
      </w:r>
      <w:r w:rsidRPr="00AA4D05">
        <w:rPr>
          <w:rFonts w:asciiTheme="minorHAnsi" w:hAnsiTheme="minorHAnsi" w:cstheme="minorHAnsi"/>
          <w:sz w:val="20"/>
          <w:lang w:val="en-GB"/>
        </w:rPr>
        <w:t>ment at least, in ca</w:t>
      </w:r>
      <w:r>
        <w:rPr>
          <w:rFonts w:asciiTheme="minorHAnsi" w:hAnsiTheme="minorHAnsi" w:cstheme="minorHAnsi"/>
          <w:sz w:val="20"/>
          <w:lang w:val="en-GB"/>
        </w:rPr>
        <w:t xml:space="preserve">se of LCA-relevant questions the PCR Panel must be consulted. </w:t>
      </w:r>
      <w:r w:rsidRPr="00AA4D05">
        <w:rPr>
          <w:rFonts w:asciiTheme="minorHAnsi" w:hAnsiTheme="minorHAnsi" w:cstheme="minorHAnsi"/>
          <w:sz w:val="20"/>
          <w:lang w:val="en-GB"/>
        </w:rPr>
        <w:t>Deadlines for comments of created/adapted documents must be communicated in a written way by the crea</w:t>
      </w:r>
      <w:r>
        <w:rPr>
          <w:rFonts w:asciiTheme="minorHAnsi" w:hAnsiTheme="minorHAnsi" w:cstheme="minorHAnsi"/>
          <w:sz w:val="20"/>
          <w:lang w:val="en-GB"/>
        </w:rPr>
        <w:t xml:space="preserve">tors. </w:t>
      </w:r>
      <w:r w:rsidRPr="00C3130A">
        <w:rPr>
          <w:rFonts w:asciiTheme="minorHAnsi" w:hAnsiTheme="minorHAnsi" w:cstheme="minorHAnsi"/>
          <w:sz w:val="20"/>
          <w:lang w:val="en-GB"/>
        </w:rPr>
        <w:t xml:space="preserve">Non-reacting is considered as consent. </w:t>
      </w:r>
    </w:p>
    <w:p w14:paraId="774E469A" w14:textId="10F78094" w:rsidR="007A07DB" w:rsidRPr="00C3130A" w:rsidRDefault="007A07DB" w:rsidP="00AA4D05">
      <w:pPr>
        <w:rPr>
          <w:rFonts w:asciiTheme="minorHAnsi" w:hAnsiTheme="minorHAnsi" w:cstheme="minorHAnsi"/>
          <w:sz w:val="20"/>
          <w:lang w:val="en-GB"/>
        </w:rPr>
      </w:pPr>
    </w:p>
    <w:p w14:paraId="020C6E95" w14:textId="7FE4CEF1" w:rsidR="007A07DB" w:rsidRPr="0035353B" w:rsidRDefault="007A07DB" w:rsidP="00AA4D05">
      <w:pPr>
        <w:rPr>
          <w:rFonts w:asciiTheme="minorHAnsi" w:hAnsiTheme="minorHAnsi" w:cstheme="minorHAnsi"/>
          <w:sz w:val="20"/>
          <w:lang w:val="en-GB"/>
        </w:rPr>
      </w:pPr>
      <w:r w:rsidRPr="007A07DB">
        <w:rPr>
          <w:rFonts w:asciiTheme="minorHAnsi" w:hAnsiTheme="minorHAnsi" w:cstheme="minorHAnsi"/>
          <w:sz w:val="20"/>
          <w:lang w:val="en-GB"/>
        </w:rPr>
        <w:t xml:space="preserve">Documents for </w:t>
      </w:r>
      <w:r>
        <w:rPr>
          <w:rFonts w:asciiTheme="minorHAnsi" w:hAnsiTheme="minorHAnsi" w:cstheme="minorHAnsi"/>
          <w:sz w:val="20"/>
          <w:lang w:val="en-GB"/>
        </w:rPr>
        <w:t>recurring</w:t>
      </w:r>
      <w:r w:rsidRPr="007A07DB">
        <w:rPr>
          <w:rFonts w:asciiTheme="minorHAnsi" w:hAnsiTheme="minorHAnsi" w:cstheme="minorHAnsi"/>
          <w:sz w:val="20"/>
          <w:lang w:val="en-GB"/>
        </w:rPr>
        <w:t xml:space="preserve"> process f</w:t>
      </w:r>
      <w:r>
        <w:rPr>
          <w:rFonts w:asciiTheme="minorHAnsi" w:hAnsiTheme="minorHAnsi" w:cstheme="minorHAnsi"/>
          <w:sz w:val="20"/>
          <w:lang w:val="en-GB"/>
        </w:rPr>
        <w:t>lows of the programme operation must be integrated into the numbering system of the applicable documents (M-docs). An overview of existing M-docs can be found in MS-HB chapter 10 as well as on the website (General PCR documents).</w:t>
      </w:r>
    </w:p>
    <w:p w14:paraId="760DED46" w14:textId="77777777" w:rsidR="006C1862" w:rsidRPr="0035353B" w:rsidRDefault="006C1862" w:rsidP="006C1862">
      <w:pPr>
        <w:rPr>
          <w:rFonts w:asciiTheme="minorHAnsi" w:hAnsiTheme="minorHAnsi" w:cstheme="minorHAnsi"/>
          <w:sz w:val="20"/>
          <w:lang w:val="en-GB"/>
        </w:rPr>
      </w:pPr>
    </w:p>
    <w:p w14:paraId="0F5480E8" w14:textId="76D3865C" w:rsidR="006C1862" w:rsidRPr="0035353B" w:rsidRDefault="007A07DB" w:rsidP="006C1862">
      <w:pPr>
        <w:rPr>
          <w:rFonts w:asciiTheme="minorHAnsi" w:hAnsiTheme="minorHAnsi" w:cstheme="minorHAnsi"/>
          <w:sz w:val="20"/>
          <w:lang w:val="en-GB"/>
        </w:rPr>
      </w:pPr>
      <w:r w:rsidRPr="007A07DB">
        <w:rPr>
          <w:rFonts w:asciiTheme="minorHAnsi" w:hAnsiTheme="minorHAnsi" w:cstheme="minorHAnsi"/>
          <w:sz w:val="20"/>
          <w:lang w:val="en-GB"/>
        </w:rPr>
        <w:t>The approval of documents m</w:t>
      </w:r>
      <w:r>
        <w:rPr>
          <w:rFonts w:asciiTheme="minorHAnsi" w:hAnsiTheme="minorHAnsi" w:cstheme="minorHAnsi"/>
          <w:sz w:val="20"/>
          <w:lang w:val="en-GB"/>
        </w:rPr>
        <w:t xml:space="preserve">ust be carried out as per </w:t>
      </w:r>
      <w:r w:rsidRPr="007A07DB">
        <w:rPr>
          <w:rFonts w:asciiTheme="minorHAnsi" w:hAnsiTheme="minorHAnsi" w:cstheme="minorHAnsi"/>
          <w:i/>
          <w:iCs/>
          <w:sz w:val="20"/>
          <w:lang w:val="en-GB"/>
        </w:rPr>
        <w:t>BAU EPD M-DOCUMENT 32-Control of documents and records</w:t>
      </w:r>
      <w:r>
        <w:rPr>
          <w:rFonts w:asciiTheme="minorHAnsi" w:hAnsiTheme="minorHAnsi" w:cstheme="minorHAnsi"/>
          <w:sz w:val="20"/>
          <w:lang w:val="en-GB"/>
        </w:rPr>
        <w:t xml:space="preserve">. </w:t>
      </w:r>
    </w:p>
    <w:p w14:paraId="37E1FC1B" w14:textId="77777777" w:rsidR="006C1862" w:rsidRPr="0035353B" w:rsidRDefault="006C1862" w:rsidP="006C1862">
      <w:pPr>
        <w:rPr>
          <w:rFonts w:asciiTheme="minorHAnsi" w:hAnsiTheme="minorHAnsi" w:cstheme="minorHAnsi"/>
          <w:sz w:val="20"/>
          <w:lang w:val="en-GB"/>
        </w:rPr>
      </w:pPr>
    </w:p>
    <w:p w14:paraId="739157A5" w14:textId="0D337B7E" w:rsidR="006C1862" w:rsidRPr="0035353B" w:rsidRDefault="007A07DB" w:rsidP="006C1862">
      <w:pPr>
        <w:rPr>
          <w:rFonts w:asciiTheme="minorHAnsi" w:hAnsiTheme="minorHAnsi" w:cstheme="minorHAnsi"/>
          <w:sz w:val="20"/>
          <w:lang w:val="en-GB"/>
        </w:rPr>
      </w:pPr>
      <w:r w:rsidRPr="007A07DB">
        <w:rPr>
          <w:rFonts w:asciiTheme="minorHAnsi" w:hAnsiTheme="minorHAnsi" w:cstheme="minorHAnsi"/>
          <w:sz w:val="20"/>
          <w:lang w:val="en-GB"/>
        </w:rPr>
        <w:t>The approval of all d</w:t>
      </w:r>
      <w:r>
        <w:rPr>
          <w:rFonts w:asciiTheme="minorHAnsi" w:hAnsiTheme="minorHAnsi" w:cstheme="minorHAnsi"/>
          <w:sz w:val="20"/>
          <w:lang w:val="en-GB"/>
        </w:rPr>
        <w:t>ocuments mentioned above can only be communicated in written form (E-Mail to all creators and users of the documents in question).</w:t>
      </w:r>
    </w:p>
    <w:p w14:paraId="34324D5B" w14:textId="0B1553EA" w:rsidR="006C1862" w:rsidRPr="00C3130A" w:rsidRDefault="006C1862" w:rsidP="006C1862">
      <w:pPr>
        <w:rPr>
          <w:rFonts w:asciiTheme="minorHAnsi" w:hAnsiTheme="minorHAnsi" w:cstheme="minorHAnsi"/>
          <w:sz w:val="20"/>
          <w:lang w:val="en-GB"/>
        </w:rPr>
      </w:pPr>
    </w:p>
    <w:p w14:paraId="4C40E1E4" w14:textId="0F30D4A3" w:rsidR="007A07DB" w:rsidRDefault="00A52330" w:rsidP="006C1862">
      <w:pPr>
        <w:rPr>
          <w:rFonts w:asciiTheme="minorHAnsi" w:hAnsiTheme="minorHAnsi" w:cstheme="minorHAnsi"/>
          <w:sz w:val="20"/>
          <w:lang w:val="en-GB"/>
        </w:rPr>
      </w:pPr>
      <w:r>
        <w:rPr>
          <w:rFonts w:asciiTheme="minorHAnsi" w:hAnsiTheme="minorHAnsi" w:cstheme="minorHAnsi"/>
          <w:sz w:val="20"/>
          <w:lang w:val="en-GB"/>
        </w:rPr>
        <w:t>A</w:t>
      </w:r>
      <w:r w:rsidRPr="00A52330">
        <w:rPr>
          <w:rFonts w:asciiTheme="minorHAnsi" w:hAnsiTheme="minorHAnsi" w:cstheme="minorHAnsi"/>
          <w:sz w:val="20"/>
          <w:lang w:val="en-GB"/>
        </w:rPr>
        <w:t>fter approval by t</w:t>
      </w:r>
      <w:r>
        <w:rPr>
          <w:rFonts w:asciiTheme="minorHAnsi" w:hAnsiTheme="minorHAnsi" w:cstheme="minorHAnsi"/>
          <w:sz w:val="20"/>
          <w:lang w:val="en-GB"/>
        </w:rPr>
        <w:t>he head of the EPD Programme, the documents are published on the website.</w:t>
      </w:r>
    </w:p>
    <w:p w14:paraId="6F5D9C59" w14:textId="77777777" w:rsidR="00951C1A" w:rsidRPr="00951C1A" w:rsidRDefault="00951C1A" w:rsidP="00951C1A">
      <w:pPr>
        <w:rPr>
          <w:rFonts w:asciiTheme="minorHAnsi" w:hAnsiTheme="minorHAnsi" w:cstheme="minorHAnsi"/>
          <w:sz w:val="20"/>
          <w:lang w:val="en-GB"/>
        </w:rPr>
      </w:pPr>
      <w:r w:rsidRPr="00951C1A">
        <w:rPr>
          <w:rFonts w:asciiTheme="minorHAnsi" w:hAnsiTheme="minorHAnsi" w:cstheme="minorHAnsi"/>
          <w:sz w:val="20"/>
          <w:lang w:val="en-GB"/>
        </w:rPr>
        <w:lastRenderedPageBreak/>
        <w:t>Procedure for communicating and transmitting updates to the documents or rules and regulations of Bau EPD GmbH:</w:t>
      </w:r>
    </w:p>
    <w:p w14:paraId="75440800" w14:textId="77777777" w:rsidR="00951C1A" w:rsidRPr="00951C1A" w:rsidRDefault="00951C1A" w:rsidP="00951C1A">
      <w:pPr>
        <w:rPr>
          <w:rFonts w:asciiTheme="minorHAnsi" w:hAnsiTheme="minorHAnsi" w:cstheme="minorHAnsi"/>
          <w:sz w:val="20"/>
          <w:lang w:val="en-GB"/>
        </w:rPr>
      </w:pPr>
      <w:r w:rsidRPr="00951C1A">
        <w:rPr>
          <w:rFonts w:asciiTheme="minorHAnsi" w:hAnsiTheme="minorHAnsi" w:cstheme="minorHAnsi"/>
          <w:sz w:val="20"/>
          <w:lang w:val="en-GB"/>
        </w:rPr>
        <w:t>As soon as new documents are published, the members of the PKR committee (and therefore all verifiers and authorised LCA experts), the members of the advisory board and interested parties are informed by email that there are new rules and the effective date from which they are to be applied.</w:t>
      </w:r>
    </w:p>
    <w:p w14:paraId="3516CAD0" w14:textId="4DF3EA00" w:rsidR="00951C1A" w:rsidRDefault="00951C1A" w:rsidP="00951C1A">
      <w:pPr>
        <w:rPr>
          <w:rFonts w:asciiTheme="minorHAnsi" w:hAnsiTheme="minorHAnsi" w:cstheme="minorHAnsi"/>
          <w:sz w:val="20"/>
          <w:lang w:val="en-GB"/>
        </w:rPr>
      </w:pPr>
      <w:r w:rsidRPr="00951C1A">
        <w:rPr>
          <w:rFonts w:asciiTheme="minorHAnsi" w:hAnsiTheme="minorHAnsi" w:cstheme="minorHAnsi"/>
          <w:sz w:val="20"/>
          <w:lang w:val="en-GB"/>
        </w:rPr>
        <w:t>The mailings are documented in the records.</w:t>
      </w:r>
    </w:p>
    <w:p w14:paraId="5F5A2776" w14:textId="77777777" w:rsidR="0035353B" w:rsidRDefault="0035353B" w:rsidP="006C1862">
      <w:pPr>
        <w:rPr>
          <w:rFonts w:asciiTheme="minorHAnsi" w:hAnsiTheme="minorHAnsi" w:cstheme="minorHAnsi"/>
          <w:sz w:val="20"/>
          <w:lang w:val="en-GB"/>
        </w:rPr>
      </w:pPr>
    </w:p>
    <w:p w14:paraId="63A6D43F" w14:textId="77777777" w:rsidR="00A52330" w:rsidRPr="00A52330" w:rsidRDefault="00A52330" w:rsidP="006C1862">
      <w:pPr>
        <w:rPr>
          <w:rFonts w:asciiTheme="minorHAnsi" w:hAnsiTheme="minorHAnsi" w:cstheme="minorHAnsi"/>
          <w:sz w:val="20"/>
          <w:u w:val="single"/>
          <w:lang w:val="en-GB"/>
        </w:rPr>
      </w:pPr>
      <w:r w:rsidRPr="00A52330">
        <w:rPr>
          <w:rFonts w:asciiTheme="minorHAnsi" w:hAnsiTheme="minorHAnsi" w:cstheme="minorHAnsi"/>
          <w:sz w:val="20"/>
          <w:u w:val="single"/>
          <w:lang w:val="en-GB"/>
        </w:rPr>
        <w:t>Training and education concerning use of QM documents and requirements of the QMS</w:t>
      </w:r>
    </w:p>
    <w:p w14:paraId="2A1798B0" w14:textId="79C2B669" w:rsidR="006C1862" w:rsidRDefault="00A52330" w:rsidP="00A52330">
      <w:pPr>
        <w:rPr>
          <w:rFonts w:asciiTheme="minorHAnsi" w:hAnsiTheme="minorHAnsi" w:cstheme="minorHAnsi"/>
          <w:sz w:val="20"/>
          <w:lang w:val="en-GB"/>
        </w:rPr>
      </w:pPr>
      <w:r w:rsidRPr="00A52330">
        <w:rPr>
          <w:rFonts w:asciiTheme="minorHAnsi" w:hAnsiTheme="minorHAnsi" w:cstheme="minorHAnsi"/>
          <w:sz w:val="20"/>
          <w:lang w:val="en-GB"/>
        </w:rPr>
        <w:t>The quality managers are r</w:t>
      </w:r>
      <w:r>
        <w:rPr>
          <w:rFonts w:asciiTheme="minorHAnsi" w:hAnsiTheme="minorHAnsi" w:cstheme="minorHAnsi"/>
          <w:sz w:val="20"/>
          <w:lang w:val="en-GB"/>
        </w:rPr>
        <w:t xml:space="preserve">esponsible for training and education of new employees or applicants fulfilling functions of registered LCA-practitioners or verifiers. In practice new personnel must read the documents and give feedback. The </w:t>
      </w:r>
      <w:r w:rsidR="0035353B">
        <w:rPr>
          <w:rFonts w:asciiTheme="minorHAnsi" w:hAnsiTheme="minorHAnsi" w:cstheme="minorHAnsi"/>
          <w:sz w:val="20"/>
          <w:lang w:val="en-GB"/>
        </w:rPr>
        <w:t>execution of the rules is assessed within the first EPD project.</w:t>
      </w:r>
    </w:p>
    <w:p w14:paraId="2AA75094" w14:textId="77777777" w:rsidR="006C1862" w:rsidRPr="00C3130A" w:rsidRDefault="006C1862" w:rsidP="006C1862">
      <w:pPr>
        <w:rPr>
          <w:lang w:val="en-GB"/>
        </w:rPr>
      </w:pPr>
    </w:p>
    <w:p w14:paraId="6FCB0ACA" w14:textId="386ADB76" w:rsidR="006C1862" w:rsidRPr="00C3130A" w:rsidRDefault="0035353B" w:rsidP="006C1862">
      <w:pPr>
        <w:rPr>
          <w:rFonts w:asciiTheme="minorHAnsi" w:hAnsiTheme="minorHAnsi" w:cstheme="minorHAnsi"/>
          <w:b/>
          <w:bCs/>
          <w:i/>
          <w:iCs/>
          <w:sz w:val="20"/>
          <w:lang w:val="en-GB"/>
        </w:rPr>
      </w:pPr>
      <w:r w:rsidRPr="00C3130A">
        <w:rPr>
          <w:rFonts w:asciiTheme="minorHAnsi" w:hAnsiTheme="minorHAnsi" w:cstheme="minorHAnsi"/>
          <w:b/>
          <w:bCs/>
          <w:i/>
          <w:iCs/>
          <w:sz w:val="20"/>
          <w:lang w:val="en-GB"/>
        </w:rPr>
        <w:t>Applicable documents:</w:t>
      </w:r>
    </w:p>
    <w:p w14:paraId="09809FD1" w14:textId="77777777" w:rsidR="0035353B" w:rsidRPr="00060148" w:rsidRDefault="0035353B" w:rsidP="0035353B">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28-Matrix of powers and competences</w:t>
      </w:r>
    </w:p>
    <w:p w14:paraId="267FCBED" w14:textId="77777777" w:rsidR="0035353B" w:rsidRPr="00060148" w:rsidRDefault="0035353B" w:rsidP="0035353B">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BAU-EPD-M-DOCUMENT-29-File index data saving</w:t>
      </w:r>
    </w:p>
    <w:p w14:paraId="07245725" w14:textId="77777777" w:rsidR="0035353B" w:rsidRPr="00060148" w:rsidRDefault="0035353B" w:rsidP="0035353B">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32-Control of documents and records</w:t>
      </w:r>
    </w:p>
    <w:p w14:paraId="182FE622" w14:textId="77777777" w:rsidR="0035353B" w:rsidRPr="00E87E23" w:rsidRDefault="0035353B" w:rsidP="0035353B">
      <w:pPr>
        <w:rPr>
          <w:rFonts w:asciiTheme="minorHAnsi" w:hAnsiTheme="minorHAnsi" w:cstheme="minorHAnsi"/>
          <w:i/>
          <w:iCs/>
          <w:sz w:val="20"/>
          <w:lang w:val="en-GB"/>
        </w:rPr>
      </w:pPr>
      <w:r w:rsidRPr="00E87E23">
        <w:rPr>
          <w:rFonts w:asciiTheme="minorHAnsi" w:hAnsiTheme="minorHAnsi" w:cstheme="minorHAnsi"/>
          <w:i/>
          <w:iCs/>
          <w:sz w:val="20"/>
          <w:lang w:val="en-GB"/>
        </w:rPr>
        <w:t>BAU-EPD-M-DOCUMENT-33-Overview valid QM-Documents-documentation of track changes.</w:t>
      </w:r>
    </w:p>
    <w:p w14:paraId="0F0E42B5" w14:textId="77777777" w:rsidR="006C1862" w:rsidRPr="0035353B" w:rsidRDefault="006C1862" w:rsidP="006C1862">
      <w:pPr>
        <w:rPr>
          <w:lang w:val="en-GB"/>
        </w:rPr>
      </w:pPr>
    </w:p>
    <w:p w14:paraId="6C73FB0F" w14:textId="77777777" w:rsidR="006C1862" w:rsidRPr="0035353B" w:rsidRDefault="006C1862" w:rsidP="00DA5451">
      <w:pPr>
        <w:rPr>
          <w:lang w:val="en-GB"/>
        </w:rPr>
      </w:pPr>
    </w:p>
    <w:p w14:paraId="38736C08" w14:textId="39A807C5" w:rsidR="006C1862" w:rsidRDefault="0035353B" w:rsidP="006C1862">
      <w:pPr>
        <w:pStyle w:val="berschrift3"/>
      </w:pPr>
      <w:bookmarkStart w:id="60" w:name="_Toc191467128"/>
      <w:r>
        <w:t xml:space="preserve">Control </w:t>
      </w:r>
      <w:proofErr w:type="spellStart"/>
      <w:r>
        <w:t>of</w:t>
      </w:r>
      <w:proofErr w:type="spellEnd"/>
      <w:r>
        <w:t xml:space="preserve"> </w:t>
      </w:r>
      <w:proofErr w:type="spellStart"/>
      <w:r>
        <w:t>records</w:t>
      </w:r>
      <w:bookmarkEnd w:id="60"/>
      <w:proofErr w:type="spellEnd"/>
    </w:p>
    <w:p w14:paraId="3F0432DE" w14:textId="77777777" w:rsidR="006C1862" w:rsidRDefault="006C1862" w:rsidP="006C1862"/>
    <w:p w14:paraId="1F203ED3" w14:textId="5FB3D3E4" w:rsidR="006C1862" w:rsidRPr="00C3130A" w:rsidRDefault="00193BEA" w:rsidP="006C1862">
      <w:pPr>
        <w:rPr>
          <w:rFonts w:asciiTheme="minorHAnsi" w:hAnsiTheme="minorHAnsi" w:cstheme="minorHAnsi"/>
          <w:sz w:val="20"/>
          <w:lang w:val="en-GB"/>
        </w:rPr>
      </w:pPr>
      <w:r w:rsidRPr="00E06684">
        <w:rPr>
          <w:rFonts w:asciiTheme="minorHAnsi" w:hAnsiTheme="minorHAnsi" w:cstheme="minorHAnsi"/>
          <w:sz w:val="20"/>
          <w:lang w:val="en-GB"/>
        </w:rPr>
        <w:t>Records are filled resp. project specific adapted M-documents</w:t>
      </w:r>
      <w:r w:rsidR="00E06684" w:rsidRPr="00E06684">
        <w:rPr>
          <w:rFonts w:asciiTheme="minorHAnsi" w:hAnsiTheme="minorHAnsi" w:cstheme="minorHAnsi"/>
          <w:sz w:val="20"/>
          <w:lang w:val="en-GB"/>
        </w:rPr>
        <w:t xml:space="preserve">, as well as in draft versions or notes of intermediary results and end versions. The rules for records can also apply on additional notes. </w:t>
      </w:r>
    </w:p>
    <w:p w14:paraId="3316E5C4" w14:textId="08926F5F" w:rsidR="006C1862" w:rsidRPr="00C3130A" w:rsidRDefault="006C1862" w:rsidP="006C1862">
      <w:pPr>
        <w:rPr>
          <w:rFonts w:asciiTheme="minorHAnsi" w:hAnsiTheme="minorHAnsi" w:cstheme="minorHAnsi"/>
          <w:sz w:val="20"/>
          <w:lang w:val="en-GB"/>
        </w:rPr>
      </w:pPr>
    </w:p>
    <w:p w14:paraId="74C74CE0" w14:textId="43F7220A" w:rsidR="00E06684" w:rsidRDefault="00E06684" w:rsidP="006C1862">
      <w:pPr>
        <w:rPr>
          <w:rFonts w:asciiTheme="minorHAnsi" w:hAnsiTheme="minorHAnsi" w:cstheme="minorHAnsi"/>
          <w:sz w:val="20"/>
          <w:lang w:val="en-GB"/>
        </w:rPr>
      </w:pPr>
      <w:r w:rsidRPr="00E06684">
        <w:rPr>
          <w:rFonts w:asciiTheme="minorHAnsi" w:hAnsiTheme="minorHAnsi" w:cstheme="minorHAnsi"/>
          <w:sz w:val="20"/>
          <w:lang w:val="en-GB"/>
        </w:rPr>
        <w:t>Records of the programme o</w:t>
      </w:r>
      <w:r>
        <w:rPr>
          <w:rFonts w:asciiTheme="minorHAnsi" w:hAnsiTheme="minorHAnsi" w:cstheme="minorHAnsi"/>
          <w:sz w:val="20"/>
          <w:lang w:val="en-GB"/>
        </w:rPr>
        <w:t xml:space="preserve">peration are saved following M-doc 29 on the server and kept confidential. </w:t>
      </w:r>
      <w:r w:rsidRPr="00E06684">
        <w:rPr>
          <w:rFonts w:asciiTheme="minorHAnsi" w:hAnsiTheme="minorHAnsi" w:cstheme="minorHAnsi"/>
          <w:sz w:val="20"/>
          <w:lang w:val="en-GB"/>
        </w:rPr>
        <w:t>The identification of electronic data files require</w:t>
      </w:r>
      <w:r>
        <w:rPr>
          <w:rFonts w:asciiTheme="minorHAnsi" w:hAnsiTheme="minorHAnsi" w:cstheme="minorHAnsi"/>
          <w:sz w:val="20"/>
          <w:lang w:val="en-GB"/>
        </w:rPr>
        <w:t>s</w:t>
      </w:r>
      <w:r w:rsidRPr="00E06684">
        <w:rPr>
          <w:rFonts w:asciiTheme="minorHAnsi" w:hAnsiTheme="minorHAnsi" w:cstheme="minorHAnsi"/>
          <w:sz w:val="20"/>
          <w:lang w:val="en-GB"/>
        </w:rPr>
        <w:t xml:space="preserve"> an indication of da</w:t>
      </w:r>
      <w:r>
        <w:rPr>
          <w:rFonts w:asciiTheme="minorHAnsi" w:hAnsiTheme="minorHAnsi" w:cstheme="minorHAnsi"/>
          <w:sz w:val="20"/>
          <w:lang w:val="en-GB"/>
        </w:rPr>
        <w:t>te and/or version in the file name to be stored systematically. Initials of the persons working on records can facilitate the</w:t>
      </w:r>
      <w:r w:rsidR="00074B3E">
        <w:rPr>
          <w:rFonts w:asciiTheme="minorHAnsi" w:hAnsiTheme="minorHAnsi" w:cstheme="minorHAnsi"/>
          <w:sz w:val="20"/>
          <w:lang w:val="en-GB"/>
        </w:rPr>
        <w:t xml:space="preserve"> use and</w:t>
      </w:r>
      <w:r>
        <w:rPr>
          <w:rFonts w:asciiTheme="minorHAnsi" w:hAnsiTheme="minorHAnsi" w:cstheme="minorHAnsi"/>
          <w:sz w:val="20"/>
          <w:lang w:val="en-GB"/>
        </w:rPr>
        <w:t xml:space="preserve"> </w:t>
      </w:r>
      <w:r w:rsidR="00074B3E">
        <w:rPr>
          <w:rFonts w:asciiTheme="minorHAnsi" w:hAnsiTheme="minorHAnsi" w:cstheme="minorHAnsi"/>
          <w:sz w:val="20"/>
          <w:lang w:val="en-GB"/>
        </w:rPr>
        <w:t>control of records.</w:t>
      </w:r>
    </w:p>
    <w:p w14:paraId="0A330E86" w14:textId="77777777" w:rsidR="00074B3E" w:rsidRPr="00C3130A" w:rsidRDefault="00074B3E" w:rsidP="006C1862">
      <w:pPr>
        <w:rPr>
          <w:rFonts w:asciiTheme="minorHAnsi" w:hAnsiTheme="minorHAnsi" w:cstheme="minorHAnsi"/>
          <w:sz w:val="20"/>
          <w:lang w:val="en-GB"/>
        </w:rPr>
      </w:pPr>
    </w:p>
    <w:p w14:paraId="305BD887" w14:textId="630C35FF" w:rsidR="006C1862" w:rsidRDefault="00074B3E" w:rsidP="00074B3E">
      <w:pPr>
        <w:rPr>
          <w:rFonts w:asciiTheme="minorHAnsi" w:hAnsiTheme="minorHAnsi" w:cstheme="minorHAnsi"/>
          <w:sz w:val="20"/>
          <w:lang w:val="en-GB"/>
        </w:rPr>
      </w:pPr>
      <w:r w:rsidRPr="00074B3E">
        <w:rPr>
          <w:rFonts w:asciiTheme="minorHAnsi" w:hAnsiTheme="minorHAnsi" w:cstheme="minorHAnsi"/>
          <w:sz w:val="20"/>
          <w:lang w:val="en-GB"/>
        </w:rPr>
        <w:t xml:space="preserve">Records of QM documents are saved by the head of the conformity assessment body in the digital storage system only. The rules for distribution of such documents can be found in the process flows of the matter in question. </w:t>
      </w:r>
    </w:p>
    <w:p w14:paraId="6D4BDCD7" w14:textId="77777777" w:rsidR="000426F4" w:rsidRDefault="000426F4" w:rsidP="00074B3E">
      <w:pPr>
        <w:rPr>
          <w:rFonts w:asciiTheme="minorHAnsi" w:hAnsiTheme="minorHAnsi" w:cstheme="minorHAnsi"/>
          <w:sz w:val="20"/>
          <w:lang w:val="en-GB"/>
        </w:rPr>
      </w:pPr>
    </w:p>
    <w:p w14:paraId="0DF3762A" w14:textId="3B3DC794" w:rsidR="000426F4" w:rsidRPr="00C3130A" w:rsidRDefault="000426F4" w:rsidP="00074B3E">
      <w:pPr>
        <w:rPr>
          <w:rFonts w:asciiTheme="minorHAnsi" w:hAnsiTheme="minorHAnsi" w:cstheme="minorHAnsi"/>
          <w:sz w:val="20"/>
          <w:lang w:val="en-GB"/>
        </w:rPr>
      </w:pPr>
      <w:r w:rsidRPr="000426F4">
        <w:rPr>
          <w:rFonts w:asciiTheme="minorHAnsi" w:hAnsiTheme="minorHAnsi" w:cstheme="minorHAnsi"/>
          <w:sz w:val="20"/>
          <w:lang w:val="en-GB"/>
        </w:rPr>
        <w:t xml:space="preserve">The verification process runs via a secure cloud solution (see also 4.4.12 Data backup). After the documents have been released by the EPD declaration holder/their life cycle assessors, a secure upload folder is set up. The clients/ life cycle assessors and verifiers receive a link to this folder by e-mail and a password by SMS. After completion of the project (= approval by verifier and renewed approval by client/declaration holder), the folder is changed from "read/write/modify" permissions to "read only" so that no unintentional changes can be made </w:t>
      </w:r>
      <w:proofErr w:type="gramStart"/>
      <w:r w:rsidRPr="000426F4">
        <w:rPr>
          <w:rFonts w:asciiTheme="minorHAnsi" w:hAnsiTheme="minorHAnsi" w:cstheme="minorHAnsi"/>
          <w:sz w:val="20"/>
          <w:lang w:val="en-GB"/>
        </w:rPr>
        <w:t>at a later date</w:t>
      </w:r>
      <w:proofErr w:type="gramEnd"/>
      <w:r w:rsidRPr="000426F4">
        <w:rPr>
          <w:rFonts w:asciiTheme="minorHAnsi" w:hAnsiTheme="minorHAnsi" w:cstheme="minorHAnsi"/>
          <w:sz w:val="20"/>
          <w:lang w:val="en-GB"/>
        </w:rPr>
        <w:t>.</w:t>
      </w:r>
    </w:p>
    <w:p w14:paraId="66806960" w14:textId="60C0EEA2" w:rsidR="00074B3E" w:rsidRPr="00C3130A" w:rsidRDefault="00074B3E" w:rsidP="00074B3E">
      <w:pPr>
        <w:rPr>
          <w:rFonts w:asciiTheme="minorHAnsi" w:hAnsiTheme="minorHAnsi" w:cstheme="minorHAnsi"/>
          <w:sz w:val="20"/>
          <w:lang w:val="en-GB"/>
        </w:rPr>
      </w:pPr>
    </w:p>
    <w:p w14:paraId="648FB243" w14:textId="4D516223" w:rsidR="00074B3E" w:rsidRPr="00C3130A" w:rsidRDefault="00074B3E" w:rsidP="00074B3E">
      <w:pPr>
        <w:rPr>
          <w:rFonts w:asciiTheme="minorHAnsi" w:hAnsiTheme="minorHAnsi" w:cstheme="minorHAnsi"/>
          <w:sz w:val="20"/>
          <w:lang w:val="en-GB"/>
        </w:rPr>
      </w:pPr>
      <w:r w:rsidRPr="00074B3E">
        <w:rPr>
          <w:rFonts w:asciiTheme="minorHAnsi" w:hAnsiTheme="minorHAnsi" w:cstheme="minorHAnsi"/>
          <w:sz w:val="20"/>
          <w:lang w:val="en-GB"/>
        </w:rPr>
        <w:t xml:space="preserve">Records concerning EPD projects must be kept by verifiers as well as </w:t>
      </w:r>
      <w:r>
        <w:rPr>
          <w:rFonts w:asciiTheme="minorHAnsi" w:hAnsiTheme="minorHAnsi" w:cstheme="minorHAnsi"/>
          <w:sz w:val="20"/>
          <w:lang w:val="en-GB"/>
        </w:rPr>
        <w:t>the programme operator at minimum for 10 years. This contains the submitted version of the EPD document, the corresponding project report</w:t>
      </w:r>
      <w:r w:rsidR="000426F4">
        <w:rPr>
          <w:rFonts w:asciiTheme="minorHAnsi" w:hAnsiTheme="minorHAnsi" w:cstheme="minorHAnsi"/>
          <w:sz w:val="20"/>
          <w:lang w:val="en-GB"/>
        </w:rPr>
        <w:t xml:space="preserve">, inventory analysis </w:t>
      </w:r>
      <w:r>
        <w:rPr>
          <w:rFonts w:asciiTheme="minorHAnsi" w:hAnsiTheme="minorHAnsi" w:cstheme="minorHAnsi"/>
          <w:sz w:val="20"/>
          <w:lang w:val="en-GB"/>
        </w:rPr>
        <w:t xml:space="preserve">and M-doc 8 as well as all verification reports and enclosures. </w:t>
      </w:r>
      <w:r w:rsidRPr="00074B3E">
        <w:rPr>
          <w:rFonts w:asciiTheme="minorHAnsi" w:hAnsiTheme="minorHAnsi" w:cstheme="minorHAnsi"/>
          <w:sz w:val="20"/>
          <w:lang w:val="en-GB"/>
        </w:rPr>
        <w:t>The EPD document and M-doc 8 must be published on th</w:t>
      </w:r>
      <w:r>
        <w:rPr>
          <w:rFonts w:asciiTheme="minorHAnsi" w:hAnsiTheme="minorHAnsi" w:cstheme="minorHAnsi"/>
          <w:sz w:val="20"/>
          <w:lang w:val="en-GB"/>
        </w:rPr>
        <w:t xml:space="preserve">e website and/or databases. </w:t>
      </w:r>
      <w:r w:rsidRPr="00C3130A">
        <w:rPr>
          <w:rFonts w:asciiTheme="minorHAnsi" w:hAnsiTheme="minorHAnsi" w:cstheme="minorHAnsi"/>
          <w:sz w:val="20"/>
          <w:lang w:val="en-GB"/>
        </w:rPr>
        <w:t xml:space="preserve">The other project records must be kept confidential. </w:t>
      </w:r>
    </w:p>
    <w:p w14:paraId="4A48E862" w14:textId="13E1C7DD" w:rsidR="006C1862" w:rsidRDefault="00361061" w:rsidP="006C1862">
      <w:pPr>
        <w:rPr>
          <w:rFonts w:asciiTheme="minorHAnsi" w:hAnsiTheme="minorHAnsi" w:cstheme="minorHAnsi"/>
          <w:sz w:val="20"/>
          <w:lang w:val="en-GB"/>
        </w:rPr>
      </w:pPr>
      <w:r w:rsidRPr="00361061">
        <w:rPr>
          <w:rFonts w:asciiTheme="minorHAnsi" w:hAnsiTheme="minorHAnsi" w:cstheme="minorHAnsi"/>
          <w:sz w:val="20"/>
          <w:lang w:val="en-GB"/>
        </w:rPr>
        <w:t>External auditors of ECO P</w:t>
      </w:r>
      <w:r>
        <w:rPr>
          <w:rFonts w:asciiTheme="minorHAnsi" w:hAnsiTheme="minorHAnsi" w:cstheme="minorHAnsi"/>
          <w:sz w:val="20"/>
          <w:lang w:val="en-GB"/>
        </w:rPr>
        <w:t xml:space="preserve">latform or Accreditation Austria can have insight at any point in time following strict non-disclosure agreements. </w:t>
      </w:r>
    </w:p>
    <w:p w14:paraId="310F868C" w14:textId="77777777" w:rsidR="00951C1A" w:rsidRDefault="00951C1A" w:rsidP="006C1862">
      <w:pPr>
        <w:rPr>
          <w:rFonts w:asciiTheme="minorHAnsi" w:hAnsiTheme="minorHAnsi" w:cstheme="minorHAnsi"/>
          <w:sz w:val="20"/>
          <w:lang w:val="en-GB"/>
        </w:rPr>
      </w:pPr>
    </w:p>
    <w:p w14:paraId="042D0EA6" w14:textId="5DE13A5E" w:rsidR="00951C1A" w:rsidRPr="00DA5451" w:rsidRDefault="00951C1A" w:rsidP="006C1862">
      <w:pPr>
        <w:rPr>
          <w:rFonts w:asciiTheme="minorHAnsi" w:hAnsiTheme="minorHAnsi" w:cstheme="minorHAnsi"/>
          <w:sz w:val="20"/>
          <w:lang w:val="en-GB"/>
        </w:rPr>
      </w:pPr>
      <w:r w:rsidRPr="00951C1A">
        <w:rPr>
          <w:rFonts w:asciiTheme="minorHAnsi" w:hAnsiTheme="minorHAnsi" w:cstheme="minorHAnsi"/>
          <w:sz w:val="20"/>
          <w:lang w:val="en-GB"/>
        </w:rPr>
        <w:t>Records of mailings for the purpose of communicating new rules and requirements or new documents are also kept in M document 32.</w:t>
      </w:r>
    </w:p>
    <w:p w14:paraId="49428A7D" w14:textId="77777777" w:rsidR="006C1862" w:rsidRPr="00C3130A" w:rsidRDefault="006C1862" w:rsidP="006C1862">
      <w:pPr>
        <w:rPr>
          <w:rFonts w:asciiTheme="minorHAnsi" w:hAnsiTheme="minorHAnsi" w:cstheme="minorHAnsi"/>
          <w:sz w:val="20"/>
          <w:lang w:val="en-GB"/>
        </w:rPr>
      </w:pPr>
    </w:p>
    <w:p w14:paraId="37076589" w14:textId="77777777" w:rsidR="00361061" w:rsidRPr="00361061" w:rsidRDefault="00361061" w:rsidP="00361061">
      <w:pPr>
        <w:rPr>
          <w:rFonts w:asciiTheme="minorHAnsi" w:hAnsiTheme="minorHAnsi" w:cstheme="minorHAnsi"/>
          <w:b/>
          <w:bCs/>
          <w:i/>
          <w:iCs/>
          <w:sz w:val="20"/>
          <w:lang w:val="en-GB"/>
        </w:rPr>
      </w:pPr>
      <w:r w:rsidRPr="00361061">
        <w:rPr>
          <w:rFonts w:asciiTheme="minorHAnsi" w:hAnsiTheme="minorHAnsi" w:cstheme="minorHAnsi"/>
          <w:b/>
          <w:bCs/>
          <w:i/>
          <w:iCs/>
          <w:sz w:val="20"/>
          <w:lang w:val="en-GB"/>
        </w:rPr>
        <w:t>Applicable documents:</w:t>
      </w:r>
    </w:p>
    <w:p w14:paraId="6DD095F3" w14:textId="77777777" w:rsidR="00361061" w:rsidRPr="00060148" w:rsidRDefault="00361061" w:rsidP="00361061">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BAU-EPD-M-DOCUMENT-29-File index data saving</w:t>
      </w:r>
    </w:p>
    <w:p w14:paraId="76156F01" w14:textId="77777777" w:rsidR="00361061" w:rsidRPr="00060148" w:rsidRDefault="00361061" w:rsidP="00361061">
      <w:pPr>
        <w:rPr>
          <w:rFonts w:asciiTheme="minorHAnsi" w:hAnsiTheme="minorHAnsi" w:cstheme="minorHAnsi"/>
          <w:bCs/>
          <w:i/>
          <w:sz w:val="20"/>
          <w:lang w:val="en-GB"/>
        </w:rPr>
      </w:pPr>
      <w:r w:rsidRPr="007A07DB">
        <w:rPr>
          <w:rFonts w:asciiTheme="minorHAnsi" w:hAnsiTheme="minorHAnsi" w:cstheme="minorHAnsi"/>
          <w:i/>
          <w:iCs/>
          <w:sz w:val="20"/>
          <w:lang w:val="en-GB"/>
        </w:rPr>
        <w:lastRenderedPageBreak/>
        <w:t>BAU EPD M-DOCUMENT 32-Control of documents and records</w:t>
      </w:r>
    </w:p>
    <w:p w14:paraId="417E1038" w14:textId="77777777" w:rsidR="006C1862" w:rsidRPr="00361061" w:rsidRDefault="006C1862" w:rsidP="00DA5451">
      <w:pPr>
        <w:rPr>
          <w:lang w:val="en-GB"/>
        </w:rPr>
      </w:pPr>
    </w:p>
    <w:p w14:paraId="1C40FDA0" w14:textId="32B5428F" w:rsidR="006C1862" w:rsidRPr="00361061" w:rsidRDefault="00361061" w:rsidP="006C1862">
      <w:pPr>
        <w:pStyle w:val="berschrift3"/>
        <w:rPr>
          <w:lang w:val="en-GB"/>
        </w:rPr>
      </w:pPr>
      <w:bookmarkStart w:id="61" w:name="_Toc94963035"/>
      <w:bookmarkStart w:id="62" w:name="_Toc191467129"/>
      <w:r w:rsidRPr="00361061">
        <w:rPr>
          <w:lang w:val="en-GB"/>
        </w:rPr>
        <w:t>Responsiveness to complaints and appeals, tasks of</w:t>
      </w:r>
      <w:r>
        <w:rPr>
          <w:lang w:val="en-GB"/>
        </w:rPr>
        <w:t xml:space="preserve"> the arbitration body</w:t>
      </w:r>
      <w:bookmarkEnd w:id="61"/>
      <w:bookmarkEnd w:id="62"/>
    </w:p>
    <w:p w14:paraId="044EAF55" w14:textId="77777777" w:rsidR="006C1862" w:rsidRPr="00361061" w:rsidRDefault="006C1862" w:rsidP="006C1862">
      <w:pPr>
        <w:rPr>
          <w:lang w:val="en-GB"/>
        </w:rPr>
      </w:pPr>
    </w:p>
    <w:p w14:paraId="50CD5836" w14:textId="7AFD491D" w:rsidR="00361061" w:rsidRPr="00E669FB" w:rsidRDefault="00361061" w:rsidP="00361061">
      <w:pPr>
        <w:rPr>
          <w:rFonts w:asciiTheme="minorHAnsi" w:hAnsiTheme="minorHAnsi" w:cstheme="minorHAnsi"/>
          <w:sz w:val="20"/>
          <w:lang w:val="en-GB"/>
        </w:rPr>
      </w:pPr>
      <w:bookmarkStart w:id="63" w:name="_Hlk90635157"/>
      <w:r w:rsidRPr="00B56467">
        <w:rPr>
          <w:rFonts w:asciiTheme="minorHAnsi" w:hAnsiTheme="minorHAnsi" w:cstheme="minorHAnsi"/>
          <w:sz w:val="20"/>
          <w:lang w:val="en-GB"/>
        </w:rPr>
        <w:t>In case of dispute (doubt of correctness of EPD results, of one or more indicators in one or several life cycle modules) an arbitration panel must be gathered. Participants must be members of</w:t>
      </w:r>
      <w:r>
        <w:rPr>
          <w:rFonts w:asciiTheme="minorHAnsi" w:hAnsiTheme="minorHAnsi" w:cstheme="minorHAnsi"/>
          <w:sz w:val="20"/>
          <w:lang w:val="en-GB"/>
        </w:rPr>
        <w:t xml:space="preserve"> </w:t>
      </w:r>
      <w:r w:rsidRPr="00B56467">
        <w:rPr>
          <w:rFonts w:asciiTheme="minorHAnsi" w:hAnsiTheme="minorHAnsi" w:cstheme="minorHAnsi"/>
          <w:sz w:val="20"/>
          <w:lang w:val="en-GB"/>
        </w:rPr>
        <w:t>the PCR panel</w:t>
      </w:r>
      <w:r w:rsidR="00250708">
        <w:rPr>
          <w:rFonts w:asciiTheme="minorHAnsi" w:hAnsiTheme="minorHAnsi" w:cstheme="minorHAnsi"/>
          <w:sz w:val="20"/>
          <w:lang w:val="en-GB"/>
        </w:rPr>
        <w:t>, TAC</w:t>
      </w:r>
      <w:r w:rsidRPr="00B56467">
        <w:rPr>
          <w:rFonts w:asciiTheme="minorHAnsi" w:hAnsiTheme="minorHAnsi" w:cstheme="minorHAnsi"/>
          <w:sz w:val="20"/>
          <w:lang w:val="en-GB"/>
        </w:rPr>
        <w:t xml:space="preserve"> and management direction as well as representatives from the disputing parties.</w:t>
      </w:r>
      <w:r>
        <w:rPr>
          <w:rFonts w:asciiTheme="minorHAnsi" w:hAnsiTheme="minorHAnsi" w:cstheme="minorHAnsi"/>
          <w:sz w:val="20"/>
          <w:lang w:val="en-GB"/>
        </w:rPr>
        <w:t xml:space="preserve"> </w:t>
      </w:r>
      <w:r w:rsidRPr="00B56467">
        <w:rPr>
          <w:rFonts w:asciiTheme="minorHAnsi" w:hAnsiTheme="minorHAnsi" w:cstheme="minorHAnsi"/>
          <w:sz w:val="20"/>
          <w:lang w:val="en-GB"/>
        </w:rPr>
        <w:t xml:space="preserve">The members of the arbitration body must be nominated in a balanced way to represent all interested parties. </w:t>
      </w:r>
      <w:r w:rsidRPr="002E6F64">
        <w:rPr>
          <w:rFonts w:asciiTheme="minorHAnsi" w:hAnsiTheme="minorHAnsi" w:cstheme="minorHAnsi"/>
          <w:sz w:val="20"/>
          <w:lang w:val="en-GB"/>
        </w:rPr>
        <w:t>No single interest must be dominant (internal and external person</w:t>
      </w:r>
      <w:r>
        <w:rPr>
          <w:rFonts w:asciiTheme="minorHAnsi" w:hAnsiTheme="minorHAnsi" w:cstheme="minorHAnsi"/>
          <w:sz w:val="20"/>
          <w:lang w:val="en-GB"/>
        </w:rPr>
        <w:t>n</w:t>
      </w:r>
      <w:r w:rsidRPr="002E6F64">
        <w:rPr>
          <w:rFonts w:asciiTheme="minorHAnsi" w:hAnsiTheme="minorHAnsi" w:cstheme="minorHAnsi"/>
          <w:sz w:val="20"/>
          <w:lang w:val="en-GB"/>
        </w:rPr>
        <w:t xml:space="preserve">el of the Programme Operator are considered to show single interest and should not be the majority.) </w:t>
      </w:r>
      <w:r w:rsidRPr="00E669FB">
        <w:rPr>
          <w:rFonts w:asciiTheme="minorHAnsi" w:hAnsiTheme="minorHAnsi" w:cstheme="minorHAnsi"/>
          <w:sz w:val="20"/>
          <w:lang w:val="en-GB"/>
        </w:rPr>
        <w:t xml:space="preserve">The members of the arbitration body must represent all interested parties and shall be neutral and unbiased at the same time. </w:t>
      </w:r>
      <w:r w:rsidR="00DA5451">
        <w:rPr>
          <w:rFonts w:asciiTheme="minorHAnsi" w:hAnsiTheme="minorHAnsi" w:cstheme="minorHAnsi"/>
          <w:sz w:val="20"/>
          <w:lang w:val="en-GB"/>
        </w:rPr>
        <w:t xml:space="preserve">The programme operator must provide access to all information the arbitration body may need to fulfil its task. </w:t>
      </w:r>
    </w:p>
    <w:p w14:paraId="70BDF79D" w14:textId="77777777" w:rsidR="00361061" w:rsidRPr="00E669FB" w:rsidRDefault="00361061" w:rsidP="00361061">
      <w:pPr>
        <w:rPr>
          <w:rFonts w:asciiTheme="minorHAnsi" w:hAnsiTheme="minorHAnsi" w:cstheme="minorHAnsi"/>
          <w:sz w:val="20"/>
          <w:lang w:val="en-GB"/>
        </w:rPr>
      </w:pPr>
    </w:p>
    <w:p w14:paraId="561F4147" w14:textId="5C54C1A0" w:rsidR="0036106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General:</w:t>
      </w:r>
    </w:p>
    <w:p w14:paraId="3A94FF80" w14:textId="290AB632" w:rsidR="00DA545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The PCR review panel will be entitled to deal with appeals concerning EPD result</w:t>
      </w:r>
      <w:r w:rsidR="00250708">
        <w:rPr>
          <w:rFonts w:asciiTheme="minorHAnsi" w:hAnsiTheme="minorHAnsi" w:cstheme="minorHAnsi"/>
          <w:sz w:val="20"/>
          <w:lang w:val="en-GB"/>
        </w:rPr>
        <w:t>s</w:t>
      </w:r>
      <w:r>
        <w:rPr>
          <w:rFonts w:asciiTheme="minorHAnsi" w:hAnsiTheme="minorHAnsi" w:cstheme="minorHAnsi"/>
          <w:sz w:val="20"/>
          <w:lang w:val="en-GB"/>
        </w:rPr>
        <w:t>, if need an arbitration panel will be established.</w:t>
      </w:r>
    </w:p>
    <w:p w14:paraId="4C7830F9" w14:textId="5F399319" w:rsidR="00DA5451" w:rsidRPr="0036106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The Technical Advisory Board will be entitled to deal with complaints.</w:t>
      </w:r>
    </w:p>
    <w:p w14:paraId="5BD3A48F" w14:textId="7C2FD830" w:rsidR="006C1862" w:rsidRDefault="006C1862" w:rsidP="006C1862">
      <w:pPr>
        <w:rPr>
          <w:rFonts w:asciiTheme="minorHAnsi" w:hAnsiTheme="minorHAnsi" w:cstheme="minorHAnsi"/>
          <w:sz w:val="20"/>
          <w:lang w:val="en-GB"/>
        </w:rPr>
      </w:pPr>
    </w:p>
    <w:p w14:paraId="4373FA07" w14:textId="17C565B3" w:rsidR="006C1862" w:rsidRPr="00C3130A" w:rsidRDefault="00DA5451" w:rsidP="00C42C2E">
      <w:pPr>
        <w:rPr>
          <w:rFonts w:asciiTheme="minorHAnsi" w:hAnsiTheme="minorHAnsi" w:cstheme="minorHAnsi"/>
          <w:sz w:val="20"/>
          <w:lang w:val="en-GB"/>
        </w:rPr>
      </w:pPr>
      <w:r w:rsidRPr="00DA5451">
        <w:rPr>
          <w:rFonts w:asciiTheme="minorHAnsi" w:hAnsiTheme="minorHAnsi" w:cstheme="minorHAnsi"/>
          <w:sz w:val="20"/>
          <w:lang w:val="en-GB"/>
        </w:rPr>
        <w:t>The decision, which panel t</w:t>
      </w:r>
      <w:r>
        <w:rPr>
          <w:rFonts w:asciiTheme="minorHAnsi" w:hAnsiTheme="minorHAnsi" w:cstheme="minorHAnsi"/>
          <w:sz w:val="20"/>
          <w:lang w:val="en-GB"/>
        </w:rPr>
        <w:t xml:space="preserve">o </w:t>
      </w:r>
      <w:r w:rsidR="00C42C2E">
        <w:rPr>
          <w:rFonts w:asciiTheme="minorHAnsi" w:hAnsiTheme="minorHAnsi" w:cstheme="minorHAnsi"/>
          <w:sz w:val="20"/>
          <w:lang w:val="en-GB"/>
        </w:rPr>
        <w:t>entitle lies with the head of the conformity assessment body.</w:t>
      </w:r>
    </w:p>
    <w:p w14:paraId="0ADB4E6F" w14:textId="4E12C235" w:rsidR="00C42C2E" w:rsidRPr="00C42C2E" w:rsidRDefault="00C42C2E" w:rsidP="00C42C2E">
      <w:pPr>
        <w:rPr>
          <w:rFonts w:asciiTheme="minorHAnsi" w:hAnsiTheme="minorHAnsi" w:cstheme="minorHAnsi"/>
          <w:sz w:val="20"/>
          <w:lang w:val="en-GB"/>
        </w:rPr>
      </w:pPr>
      <w:r w:rsidRPr="00C42C2E">
        <w:rPr>
          <w:rFonts w:asciiTheme="minorHAnsi" w:hAnsiTheme="minorHAnsi" w:cstheme="minorHAnsi"/>
          <w:sz w:val="20"/>
          <w:lang w:val="en-GB"/>
        </w:rPr>
        <w:t>The process management concerning co</w:t>
      </w:r>
      <w:r>
        <w:rPr>
          <w:rFonts w:asciiTheme="minorHAnsi" w:hAnsiTheme="minorHAnsi" w:cstheme="minorHAnsi"/>
          <w:sz w:val="20"/>
          <w:lang w:val="en-GB"/>
        </w:rPr>
        <w:t xml:space="preserve">mplaints and appeals can be found in M-Document 35 – management of complaints and appeals. </w:t>
      </w:r>
    </w:p>
    <w:bookmarkEnd w:id="63"/>
    <w:p w14:paraId="1AEA7968" w14:textId="77777777" w:rsidR="006C1862" w:rsidRPr="00C3130A" w:rsidRDefault="006C1862" w:rsidP="006C1862">
      <w:pPr>
        <w:rPr>
          <w:rFonts w:asciiTheme="minorHAnsi" w:hAnsiTheme="minorHAnsi" w:cstheme="minorHAnsi"/>
          <w:sz w:val="20"/>
          <w:lang w:val="en-GB"/>
        </w:rPr>
      </w:pPr>
    </w:p>
    <w:p w14:paraId="2AA0CF4C" w14:textId="43012575" w:rsidR="00DA5451" w:rsidRPr="00B86563" w:rsidRDefault="00DA5451" w:rsidP="00DA5451">
      <w:pPr>
        <w:rPr>
          <w:rFonts w:asciiTheme="minorHAnsi" w:hAnsiTheme="minorHAnsi" w:cstheme="minorHAnsi"/>
          <w:sz w:val="20"/>
          <w:lang w:val="en-GB"/>
        </w:rPr>
      </w:pPr>
      <w:bookmarkStart w:id="64" w:name="_Hlk90727425"/>
      <w:r w:rsidRPr="00B86563">
        <w:rPr>
          <w:rFonts w:asciiTheme="minorHAnsi" w:hAnsiTheme="minorHAnsi" w:cstheme="minorHAnsi"/>
          <w:sz w:val="20"/>
          <w:lang w:val="en-GB"/>
        </w:rPr>
        <w:t xml:space="preserve">If the management direction of the Programme Operator does not follow the consulting of this arbitration mechanism, the arbitration body is entitled to </w:t>
      </w:r>
      <w:r>
        <w:rPr>
          <w:rFonts w:asciiTheme="minorHAnsi" w:hAnsiTheme="minorHAnsi" w:cstheme="minorHAnsi"/>
          <w:sz w:val="20"/>
          <w:lang w:val="en-GB"/>
        </w:rPr>
        <w:t>take</w:t>
      </w:r>
      <w:r w:rsidRPr="00B86563">
        <w:rPr>
          <w:rFonts w:asciiTheme="minorHAnsi" w:hAnsiTheme="minorHAnsi" w:cstheme="minorHAnsi"/>
          <w:sz w:val="20"/>
          <w:lang w:val="en-GB"/>
        </w:rPr>
        <w:t xml:space="preserve"> independent measure</w:t>
      </w:r>
      <w:r>
        <w:rPr>
          <w:rFonts w:asciiTheme="minorHAnsi" w:hAnsiTheme="minorHAnsi" w:cstheme="minorHAnsi"/>
          <w:sz w:val="20"/>
          <w:lang w:val="en-GB"/>
        </w:rPr>
        <w:t xml:space="preserve">s (such as information of authorities, accredited bodies, or any other representatives of interest stakeholders). When taking such action, the requirements of confidentiality of the EPD client and </w:t>
      </w:r>
      <w:r w:rsidR="00271405">
        <w:rPr>
          <w:rFonts w:asciiTheme="minorHAnsi" w:hAnsiTheme="minorHAnsi" w:cstheme="minorHAnsi"/>
          <w:sz w:val="20"/>
          <w:lang w:val="en-GB"/>
        </w:rPr>
        <w:t>p</w:t>
      </w:r>
      <w:r>
        <w:rPr>
          <w:rFonts w:asciiTheme="minorHAnsi" w:hAnsiTheme="minorHAnsi" w:cstheme="minorHAnsi"/>
          <w:sz w:val="20"/>
          <w:lang w:val="en-GB"/>
        </w:rPr>
        <w:t xml:space="preserve">rogramme must be </w:t>
      </w:r>
      <w:proofErr w:type="gramStart"/>
      <w:r>
        <w:rPr>
          <w:rFonts w:asciiTheme="minorHAnsi" w:hAnsiTheme="minorHAnsi" w:cstheme="minorHAnsi"/>
          <w:sz w:val="20"/>
          <w:lang w:val="en-GB"/>
        </w:rPr>
        <w:t>taken into account</w:t>
      </w:r>
      <w:proofErr w:type="gramEnd"/>
      <w:r>
        <w:rPr>
          <w:rFonts w:asciiTheme="minorHAnsi" w:hAnsiTheme="minorHAnsi" w:cstheme="minorHAnsi"/>
          <w:sz w:val="20"/>
          <w:lang w:val="en-GB"/>
        </w:rPr>
        <w:t xml:space="preserve">. </w:t>
      </w:r>
    </w:p>
    <w:p w14:paraId="24FFBE66" w14:textId="77777777" w:rsidR="006C1862" w:rsidRPr="00DA5451" w:rsidRDefault="006C1862" w:rsidP="006C1862">
      <w:pPr>
        <w:overflowPunct/>
        <w:autoSpaceDE/>
        <w:autoSpaceDN/>
        <w:adjustRightInd/>
        <w:spacing w:line="240" w:lineRule="auto"/>
        <w:textAlignment w:val="auto"/>
        <w:rPr>
          <w:rFonts w:asciiTheme="minorHAnsi" w:hAnsiTheme="minorHAnsi" w:cstheme="minorHAnsi"/>
          <w:sz w:val="20"/>
          <w:lang w:val="en-GB"/>
        </w:rPr>
      </w:pPr>
    </w:p>
    <w:p w14:paraId="02380528" w14:textId="50E80D4A" w:rsidR="006C1862" w:rsidRPr="00DA5451" w:rsidRDefault="00DA5451" w:rsidP="006C1862">
      <w:pPr>
        <w:overflowPunct/>
        <w:autoSpaceDE/>
        <w:autoSpaceDN/>
        <w:adjustRightInd/>
        <w:spacing w:line="240" w:lineRule="auto"/>
        <w:textAlignment w:val="auto"/>
        <w:rPr>
          <w:rFonts w:asciiTheme="minorHAnsi" w:hAnsiTheme="minorHAnsi" w:cstheme="minorHAnsi"/>
          <w:b/>
          <w:bCs/>
          <w:i/>
          <w:iCs/>
          <w:sz w:val="20"/>
          <w:lang w:val="en-GB"/>
        </w:rPr>
      </w:pPr>
      <w:r w:rsidRPr="00DA5451">
        <w:rPr>
          <w:rFonts w:asciiTheme="minorHAnsi" w:hAnsiTheme="minorHAnsi" w:cstheme="minorHAnsi"/>
          <w:b/>
          <w:bCs/>
          <w:i/>
          <w:iCs/>
          <w:sz w:val="20"/>
          <w:lang w:val="en-GB"/>
        </w:rPr>
        <w:t>Applicable documents</w:t>
      </w:r>
      <w:r w:rsidR="006C1862" w:rsidRPr="00DA5451">
        <w:rPr>
          <w:rFonts w:asciiTheme="minorHAnsi" w:hAnsiTheme="minorHAnsi" w:cstheme="minorHAnsi"/>
          <w:b/>
          <w:bCs/>
          <w:i/>
          <w:iCs/>
          <w:sz w:val="20"/>
          <w:lang w:val="en-GB"/>
        </w:rPr>
        <w:t>:</w:t>
      </w:r>
    </w:p>
    <w:bookmarkEnd w:id="64"/>
    <w:p w14:paraId="3A2A888D" w14:textId="3B877DD3" w:rsidR="006C1862" w:rsidRPr="00DA5451" w:rsidRDefault="006C1862" w:rsidP="006C1862">
      <w:pPr>
        <w:rPr>
          <w:rFonts w:asciiTheme="minorHAnsi" w:hAnsiTheme="minorHAnsi" w:cstheme="minorHAnsi"/>
          <w:i/>
          <w:sz w:val="20"/>
          <w:lang w:val="en-GB"/>
        </w:rPr>
      </w:pPr>
      <w:r w:rsidRPr="00DA5451">
        <w:rPr>
          <w:rFonts w:asciiTheme="minorHAnsi" w:hAnsiTheme="minorHAnsi" w:cstheme="minorHAnsi"/>
          <w:i/>
          <w:sz w:val="20"/>
          <w:lang w:val="en-GB"/>
        </w:rPr>
        <w:t>BAU EPD M-Do</w:t>
      </w:r>
      <w:r w:rsidR="00DA5451" w:rsidRPr="00DA5451">
        <w:rPr>
          <w:rFonts w:asciiTheme="minorHAnsi" w:hAnsiTheme="minorHAnsi" w:cstheme="minorHAnsi"/>
          <w:i/>
          <w:sz w:val="20"/>
          <w:lang w:val="en-GB"/>
        </w:rPr>
        <w:t>cument 35 – management of complains and appeals</w:t>
      </w:r>
    </w:p>
    <w:p w14:paraId="0CC56BD6" w14:textId="77777777" w:rsidR="006C1862" w:rsidRPr="00DA5451" w:rsidRDefault="006C1862" w:rsidP="006C1862">
      <w:pPr>
        <w:rPr>
          <w:rFonts w:asciiTheme="minorHAnsi" w:hAnsiTheme="minorHAnsi" w:cstheme="minorHAnsi"/>
          <w:sz w:val="20"/>
          <w:lang w:val="en-GB"/>
        </w:rPr>
      </w:pPr>
    </w:p>
    <w:p w14:paraId="0CC6965C" w14:textId="77777777" w:rsidR="006C1862" w:rsidRPr="00DA5451" w:rsidRDefault="006C1862" w:rsidP="00271405">
      <w:pPr>
        <w:rPr>
          <w:lang w:val="en-GB"/>
        </w:rPr>
      </w:pPr>
    </w:p>
    <w:p w14:paraId="398301F1" w14:textId="2E52EA4E" w:rsidR="006C1862" w:rsidRPr="00C42C2E" w:rsidRDefault="00C42C2E" w:rsidP="006C1862">
      <w:pPr>
        <w:pStyle w:val="berschrift3"/>
        <w:rPr>
          <w:lang w:val="en-GB"/>
        </w:rPr>
      </w:pPr>
      <w:bookmarkStart w:id="65" w:name="_Toc94963036"/>
      <w:bookmarkStart w:id="66" w:name="_Toc191467130"/>
      <w:r w:rsidRPr="00C42C2E">
        <w:rPr>
          <w:lang w:val="en-GB"/>
        </w:rPr>
        <w:t xml:space="preserve">Detection of errors and corrective </w:t>
      </w:r>
      <w:bookmarkEnd w:id="65"/>
      <w:r>
        <w:rPr>
          <w:lang w:val="en-GB"/>
        </w:rPr>
        <w:t>actions</w:t>
      </w:r>
      <w:bookmarkEnd w:id="66"/>
    </w:p>
    <w:p w14:paraId="71EE4F11" w14:textId="77777777" w:rsidR="006C1862" w:rsidRPr="00C42C2E" w:rsidRDefault="006C1862" w:rsidP="006C1862">
      <w:pPr>
        <w:rPr>
          <w:lang w:val="en-GB"/>
        </w:rPr>
      </w:pPr>
    </w:p>
    <w:p w14:paraId="5E5C3B2E" w14:textId="6D0559F8" w:rsidR="006C1862" w:rsidRPr="00271405" w:rsidRDefault="00FE6594" w:rsidP="006C1862">
      <w:pPr>
        <w:pStyle w:val="Textkrper-Einzug2"/>
        <w:spacing w:line="276" w:lineRule="auto"/>
        <w:ind w:left="0"/>
        <w:rPr>
          <w:rFonts w:asciiTheme="minorHAnsi" w:hAnsiTheme="minorHAnsi" w:cstheme="minorHAnsi"/>
          <w:sz w:val="20"/>
          <w:lang w:val="en-GB"/>
        </w:rPr>
      </w:pPr>
      <w:bookmarkStart w:id="67" w:name="_Hlk95138797"/>
      <w:r w:rsidRPr="00FE6594">
        <w:rPr>
          <w:rFonts w:asciiTheme="minorHAnsi" w:hAnsiTheme="minorHAnsi" w:cstheme="minorHAnsi"/>
          <w:sz w:val="20"/>
          <w:lang w:val="en-GB"/>
        </w:rPr>
        <w:t xml:space="preserve">In case of internal complaints or detection of an internal error (internal audits, verification processes) resp. when receiving a complaint/error notice from an external party (LCA-experts, consultants from the EPD user scene, data base providers…) this is communicated in most cases to the LCA-practitioner team contracted by the client or management director of Bau EPD </w:t>
      </w:r>
      <w:r w:rsidRPr="00271405">
        <w:rPr>
          <w:rFonts w:asciiTheme="minorHAnsi" w:hAnsiTheme="minorHAnsi" w:cstheme="minorHAnsi"/>
          <w:sz w:val="20"/>
          <w:lang w:val="en-GB"/>
        </w:rPr>
        <w:t xml:space="preserve">GmbH. </w:t>
      </w:r>
      <w:r w:rsidRPr="00C3130A">
        <w:rPr>
          <w:rFonts w:asciiTheme="minorHAnsi" w:hAnsiTheme="minorHAnsi" w:cstheme="minorHAnsi"/>
          <w:sz w:val="20"/>
          <w:lang w:val="en-GB"/>
        </w:rPr>
        <w:t>In rare cases</w:t>
      </w:r>
      <w:r w:rsidR="0083124B" w:rsidRPr="00C3130A">
        <w:rPr>
          <w:rFonts w:asciiTheme="minorHAnsi" w:hAnsiTheme="minorHAnsi" w:cstheme="minorHAnsi"/>
          <w:sz w:val="20"/>
          <w:lang w:val="en-GB"/>
        </w:rPr>
        <w:t>,</w:t>
      </w:r>
      <w:r w:rsidRPr="00C3130A">
        <w:rPr>
          <w:rFonts w:asciiTheme="minorHAnsi" w:hAnsiTheme="minorHAnsi" w:cstheme="minorHAnsi"/>
          <w:sz w:val="20"/>
          <w:lang w:val="en-GB"/>
        </w:rPr>
        <w:t xml:space="preserve"> verifiers are contacted at first hand. </w:t>
      </w:r>
      <w:r w:rsidRPr="00271405">
        <w:rPr>
          <w:rFonts w:asciiTheme="minorHAnsi" w:hAnsiTheme="minorHAnsi" w:cstheme="minorHAnsi"/>
          <w:sz w:val="20"/>
          <w:lang w:val="en-GB"/>
        </w:rPr>
        <w:t>The managing director must document the complaints/non-conformities and inform all necessary function holders (</w:t>
      </w:r>
      <w:r w:rsidR="006C1862" w:rsidRPr="00271405">
        <w:rPr>
          <w:rFonts w:asciiTheme="minorHAnsi" w:hAnsiTheme="minorHAnsi" w:cstheme="minorHAnsi"/>
          <w:sz w:val="20"/>
          <w:lang w:val="en-GB"/>
        </w:rPr>
        <w:t xml:space="preserve">QM, </w:t>
      </w:r>
      <w:r w:rsidRPr="00271405">
        <w:rPr>
          <w:rFonts w:asciiTheme="minorHAnsi" w:hAnsiTheme="minorHAnsi" w:cstheme="minorHAnsi"/>
          <w:sz w:val="20"/>
          <w:lang w:val="en-GB"/>
        </w:rPr>
        <w:t>C</w:t>
      </w:r>
      <w:r w:rsidR="006C1862" w:rsidRPr="00271405">
        <w:rPr>
          <w:rFonts w:asciiTheme="minorHAnsi" w:hAnsiTheme="minorHAnsi" w:cstheme="minorHAnsi"/>
          <w:sz w:val="20"/>
          <w:lang w:val="en-GB"/>
        </w:rPr>
        <w:t>-P</w:t>
      </w:r>
      <w:r w:rsidRPr="00271405">
        <w:rPr>
          <w:rFonts w:asciiTheme="minorHAnsi" w:hAnsiTheme="minorHAnsi" w:cstheme="minorHAnsi"/>
          <w:sz w:val="20"/>
          <w:lang w:val="en-GB"/>
        </w:rPr>
        <w:t>C</w:t>
      </w:r>
      <w:r w:rsidR="006C1862" w:rsidRPr="00271405">
        <w:rPr>
          <w:rFonts w:asciiTheme="minorHAnsi" w:hAnsiTheme="minorHAnsi" w:cstheme="minorHAnsi"/>
          <w:sz w:val="20"/>
          <w:lang w:val="en-GB"/>
        </w:rPr>
        <w:t xml:space="preserve">R, </w:t>
      </w:r>
      <w:r w:rsidRPr="00271405">
        <w:rPr>
          <w:rFonts w:asciiTheme="minorHAnsi" w:hAnsiTheme="minorHAnsi" w:cstheme="minorHAnsi"/>
          <w:sz w:val="20"/>
          <w:lang w:val="en-GB"/>
        </w:rPr>
        <w:t>C-TAC</w:t>
      </w:r>
      <w:r w:rsidR="006C1862" w:rsidRPr="00271405">
        <w:rPr>
          <w:rFonts w:asciiTheme="minorHAnsi" w:hAnsiTheme="minorHAnsi" w:cstheme="minorHAnsi"/>
          <w:sz w:val="20"/>
          <w:lang w:val="en-GB"/>
        </w:rPr>
        <w:t xml:space="preserve">). </w:t>
      </w:r>
    </w:p>
    <w:p w14:paraId="1357453B" w14:textId="10C4931F" w:rsidR="006C1862" w:rsidRPr="00C3130A" w:rsidRDefault="0083124B"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Non-conformities within the programme are discussed and documented within the project teams in question and the quality manager or during a PCR panel meeting, TAC meeting or in rare cases meetings of the company owners. </w:t>
      </w:r>
      <w:r w:rsidR="006010D1" w:rsidRPr="00C3130A">
        <w:rPr>
          <w:rFonts w:asciiTheme="minorHAnsi" w:hAnsiTheme="minorHAnsi" w:cstheme="minorHAnsi"/>
          <w:bCs/>
          <w:sz w:val="20"/>
          <w:lang w:val="en-GB"/>
        </w:rPr>
        <w:t xml:space="preserve">The quality management is always part of clarification processes. </w:t>
      </w:r>
      <w:r w:rsidRPr="00C3130A">
        <w:rPr>
          <w:rFonts w:asciiTheme="minorHAnsi" w:hAnsiTheme="minorHAnsi" w:cstheme="minorHAnsi"/>
          <w:bCs/>
          <w:sz w:val="20"/>
          <w:lang w:val="en-GB"/>
        </w:rPr>
        <w:t xml:space="preserve"> </w:t>
      </w:r>
    </w:p>
    <w:p w14:paraId="1607A308" w14:textId="1958832B" w:rsidR="006C1862" w:rsidRPr="00271405" w:rsidRDefault="006010D1"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Error notices and the necessary</w:t>
      </w:r>
      <w:r w:rsidR="00B341F9" w:rsidRPr="00271405">
        <w:rPr>
          <w:rFonts w:asciiTheme="minorHAnsi" w:hAnsiTheme="minorHAnsi" w:cstheme="minorHAnsi"/>
          <w:bCs/>
          <w:sz w:val="20"/>
          <w:lang w:val="en-GB"/>
        </w:rPr>
        <w:t xml:space="preserve"> suggestions and decisions concerning improvement are communicated without formal requirements per E-Mail distribution. </w:t>
      </w:r>
    </w:p>
    <w:p w14:paraId="73ACBBF2" w14:textId="0320970E" w:rsidR="00B341F9" w:rsidRPr="00271405" w:rsidRDefault="00B341F9"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At the same time errors shall be documented as “non-conformity-report”. For that </w:t>
      </w:r>
      <w:r w:rsidRPr="00271405">
        <w:rPr>
          <w:rFonts w:asciiTheme="minorHAnsi" w:hAnsiTheme="minorHAnsi" w:cstheme="minorHAnsi"/>
          <w:bCs/>
          <w:i/>
          <w:iCs/>
          <w:sz w:val="20"/>
          <w:lang w:val="en-GB"/>
        </w:rPr>
        <w:t>BAU EPD M-Document 30 management of action and measure</w:t>
      </w:r>
      <w:r w:rsidR="00FF5C68" w:rsidRPr="00271405">
        <w:rPr>
          <w:rFonts w:asciiTheme="minorHAnsi" w:hAnsiTheme="minorHAnsi" w:cstheme="minorHAnsi"/>
          <w:bCs/>
          <w:i/>
          <w:iCs/>
          <w:sz w:val="20"/>
          <w:lang w:val="en-GB"/>
        </w:rPr>
        <w:t>s</w:t>
      </w:r>
      <w:r w:rsidR="00FF5C68" w:rsidRPr="00271405">
        <w:rPr>
          <w:rFonts w:asciiTheme="minorHAnsi" w:hAnsiTheme="minorHAnsi" w:cstheme="minorHAnsi"/>
          <w:bCs/>
          <w:sz w:val="20"/>
          <w:lang w:val="en-GB"/>
        </w:rPr>
        <w:t xml:space="preserve"> can be used. The non-conformity report serves as a basis for evaluation of effectiveness of measures as well as catalogue of corrective actions. QM and C-PCR can document records separately, the comparison can be done in internal audits. </w:t>
      </w:r>
      <w:r w:rsidR="00245ACE" w:rsidRPr="00271405">
        <w:rPr>
          <w:rFonts w:asciiTheme="minorHAnsi" w:hAnsiTheme="minorHAnsi" w:cstheme="minorHAnsi"/>
          <w:bCs/>
          <w:sz w:val="20"/>
          <w:lang w:val="en-GB"/>
        </w:rPr>
        <w:t>C-PCR can use, if relevant, M-Documents 19 or 19a or extractions from there.</w:t>
      </w:r>
    </w:p>
    <w:bookmarkEnd w:id="67"/>
    <w:p w14:paraId="144F9FFF" w14:textId="4A0011FE" w:rsidR="00245ACE" w:rsidRPr="00271405" w:rsidRDefault="00245ACE"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Depending on pressure corrective actions are taken immediately after realisation of non-conformities (documents are withdrawn or released at a later point in time, information is spread internally and externally) or discussed in a PCR panel </w:t>
      </w:r>
      <w:r w:rsidRPr="00271405">
        <w:rPr>
          <w:rFonts w:asciiTheme="minorHAnsi" w:hAnsiTheme="minorHAnsi" w:cstheme="minorHAnsi"/>
          <w:bCs/>
          <w:sz w:val="20"/>
          <w:lang w:val="en-GB"/>
        </w:rPr>
        <w:lastRenderedPageBreak/>
        <w:t xml:space="preserve">meeting, communicated to the employees of the participants and dealt with in the MS-HB if relevant. </w:t>
      </w:r>
      <w:r w:rsidRPr="00C3130A">
        <w:rPr>
          <w:rFonts w:asciiTheme="minorHAnsi" w:hAnsiTheme="minorHAnsi" w:cstheme="minorHAnsi"/>
          <w:bCs/>
          <w:sz w:val="20"/>
          <w:lang w:val="en-GB"/>
        </w:rPr>
        <w:t xml:space="preserve">The complaining party is informed. </w:t>
      </w:r>
      <w:r w:rsidR="00250708" w:rsidRPr="00250708">
        <w:rPr>
          <w:rFonts w:asciiTheme="minorHAnsi" w:hAnsiTheme="minorHAnsi" w:cstheme="minorHAnsi"/>
          <w:bCs/>
          <w:sz w:val="20"/>
          <w:lang w:val="en-GB"/>
        </w:rPr>
        <w:t>EPD documents with demonstrably incorrect content/results are withdrawn and/or published in corrected form immediately after the facts have been established. Other documents requiring amendment are either withdrawn or republished immediately or with the next planned review; information on this is publicised internally and externally.</w:t>
      </w:r>
      <w:r w:rsidR="00250708">
        <w:rPr>
          <w:rFonts w:asciiTheme="minorHAnsi" w:hAnsiTheme="minorHAnsi" w:cstheme="minorHAnsi"/>
          <w:bCs/>
          <w:sz w:val="20"/>
          <w:lang w:val="en-GB"/>
        </w:rPr>
        <w:t xml:space="preserve"> </w:t>
      </w:r>
      <w:r w:rsidRPr="00271405">
        <w:rPr>
          <w:rFonts w:asciiTheme="minorHAnsi" w:hAnsiTheme="minorHAnsi" w:cstheme="minorHAnsi"/>
          <w:bCs/>
          <w:sz w:val="20"/>
          <w:lang w:val="en-GB"/>
        </w:rPr>
        <w:t>When evaluating corrective measures the management must decide if similar topics must be handl</w:t>
      </w:r>
      <w:r w:rsidR="00971C1B">
        <w:rPr>
          <w:rFonts w:asciiTheme="minorHAnsi" w:hAnsiTheme="minorHAnsi" w:cstheme="minorHAnsi"/>
          <w:bCs/>
          <w:sz w:val="20"/>
          <w:lang w:val="en-GB"/>
        </w:rPr>
        <w:t xml:space="preserve">ed </w:t>
      </w:r>
      <w:r w:rsidRPr="00271405">
        <w:rPr>
          <w:rFonts w:asciiTheme="minorHAnsi" w:hAnsiTheme="minorHAnsi" w:cstheme="minorHAnsi"/>
          <w:bCs/>
          <w:sz w:val="20"/>
          <w:lang w:val="en-GB"/>
        </w:rPr>
        <w:t>(i.e. rules for all/several product categories to be altered).</w:t>
      </w:r>
    </w:p>
    <w:p w14:paraId="58373BD3" w14:textId="5493D5DB" w:rsidR="006C1862" w:rsidRPr="00C3130A" w:rsidRDefault="00316845" w:rsidP="006C1862">
      <w:pPr>
        <w:pStyle w:val="Textkrper-Einzug2"/>
        <w:spacing w:line="276" w:lineRule="auto"/>
        <w:ind w:left="0"/>
        <w:rPr>
          <w:rFonts w:asciiTheme="minorHAnsi" w:hAnsiTheme="minorHAnsi" w:cstheme="minorHAnsi"/>
          <w:sz w:val="20"/>
          <w:lang w:val="en-GB"/>
        </w:rPr>
      </w:pPr>
      <w:r w:rsidRPr="00271405">
        <w:rPr>
          <w:rFonts w:asciiTheme="minorHAnsi" w:hAnsiTheme="minorHAnsi" w:cstheme="minorHAnsi"/>
          <w:sz w:val="20"/>
          <w:lang w:val="en-GB"/>
        </w:rPr>
        <w:t xml:space="preserve">Note: most questions/complaints arise due to a lack of comparability of LCA-results and/or lack of transparency within a representative market region or over time. The detection of non-conformities is sometimes limited to a transparent way of representing interpretations and assumptions, whereas sometimes more than one presentation can or must be considered as compliant. The best communication possible about such facts and complex facts must be a part of corrective actions and must be seen as a floating </w:t>
      </w:r>
      <w:r w:rsidRPr="00316845">
        <w:rPr>
          <w:rFonts w:asciiTheme="minorHAnsi" w:hAnsiTheme="minorHAnsi" w:cstheme="minorHAnsi"/>
          <w:sz w:val="20"/>
          <w:lang w:val="en-GB"/>
        </w:rPr>
        <w:t>bridge to preventive</w:t>
      </w:r>
      <w:r>
        <w:rPr>
          <w:rFonts w:asciiTheme="minorHAnsi" w:hAnsiTheme="minorHAnsi" w:cstheme="minorHAnsi"/>
          <w:sz w:val="20"/>
          <w:lang w:val="en-GB"/>
        </w:rPr>
        <w:t xml:space="preserve"> actions. </w:t>
      </w:r>
      <w:r w:rsidR="006C1862" w:rsidRPr="00316845">
        <w:rPr>
          <w:rFonts w:asciiTheme="minorHAnsi" w:hAnsiTheme="minorHAnsi" w:cstheme="minorHAnsi"/>
          <w:sz w:val="20"/>
          <w:lang w:val="en-GB"/>
        </w:rPr>
        <w:t xml:space="preserve"> </w:t>
      </w:r>
    </w:p>
    <w:p w14:paraId="59FEE0BF" w14:textId="77777777" w:rsidR="006C1862" w:rsidRPr="00C3130A" w:rsidRDefault="006C1862" w:rsidP="006C1862">
      <w:pPr>
        <w:spacing w:line="276" w:lineRule="auto"/>
        <w:rPr>
          <w:rFonts w:asciiTheme="minorHAnsi" w:hAnsiTheme="minorHAnsi" w:cstheme="minorHAnsi"/>
          <w:sz w:val="20"/>
          <w:lang w:val="en-GB"/>
        </w:rPr>
      </w:pPr>
    </w:p>
    <w:p w14:paraId="2200EA16" w14:textId="0989488F" w:rsidR="006C1862" w:rsidRPr="00C3130A" w:rsidRDefault="002F16D3" w:rsidP="006C1862">
      <w:pPr>
        <w:spacing w:line="276" w:lineRule="auto"/>
        <w:rPr>
          <w:rFonts w:asciiTheme="minorHAnsi" w:hAnsiTheme="minorHAnsi" w:cstheme="minorHAnsi"/>
          <w:sz w:val="20"/>
          <w:lang w:val="en-GB"/>
        </w:rPr>
      </w:pPr>
      <w:r w:rsidRPr="002F16D3">
        <w:rPr>
          <w:rFonts w:asciiTheme="minorHAnsi" w:hAnsiTheme="minorHAnsi" w:cstheme="minorHAnsi"/>
          <w:sz w:val="20"/>
          <w:lang w:val="en-GB"/>
        </w:rPr>
        <w:t>In case of follow-up</w:t>
      </w:r>
      <w:r>
        <w:rPr>
          <w:rFonts w:asciiTheme="minorHAnsi" w:hAnsiTheme="minorHAnsi" w:cstheme="minorHAnsi"/>
          <w:sz w:val="20"/>
          <w:lang w:val="en-GB"/>
        </w:rPr>
        <w:t>-</w:t>
      </w:r>
      <w:r w:rsidRPr="002F16D3">
        <w:rPr>
          <w:rFonts w:asciiTheme="minorHAnsi" w:hAnsiTheme="minorHAnsi" w:cstheme="minorHAnsi"/>
          <w:sz w:val="20"/>
          <w:lang w:val="en-GB"/>
        </w:rPr>
        <w:t xml:space="preserve">projects the concerned function holders must look at execution of corrective actions (i.e. use of new templates and checklists). </w:t>
      </w:r>
    </w:p>
    <w:p w14:paraId="18211AA6" w14:textId="77777777" w:rsidR="006C1862" w:rsidRPr="00C3130A" w:rsidRDefault="006C1862" w:rsidP="006C1862">
      <w:pPr>
        <w:spacing w:line="276" w:lineRule="auto"/>
        <w:rPr>
          <w:rFonts w:asciiTheme="minorHAnsi" w:hAnsiTheme="minorHAnsi" w:cstheme="minorHAnsi"/>
          <w:sz w:val="20"/>
          <w:lang w:val="en-GB"/>
        </w:rPr>
      </w:pPr>
    </w:p>
    <w:p w14:paraId="4907FED0" w14:textId="4BD97F2B" w:rsidR="006C1862" w:rsidRPr="00C3130A" w:rsidRDefault="002F16D3" w:rsidP="006C1862">
      <w:pPr>
        <w:spacing w:line="276" w:lineRule="auto"/>
        <w:rPr>
          <w:rFonts w:asciiTheme="minorHAnsi" w:hAnsiTheme="minorHAnsi" w:cstheme="minorHAnsi"/>
          <w:sz w:val="20"/>
          <w:lang w:val="en-GB"/>
        </w:rPr>
      </w:pPr>
      <w:r w:rsidRPr="002F16D3">
        <w:rPr>
          <w:rFonts w:asciiTheme="minorHAnsi" w:hAnsiTheme="minorHAnsi" w:cstheme="minorHAnsi"/>
          <w:sz w:val="20"/>
          <w:lang w:val="en-GB"/>
        </w:rPr>
        <w:t xml:space="preserve">In the yearly management review the head of the conformity assessment body must check if the measures set are </w:t>
      </w:r>
      <w:r>
        <w:rPr>
          <w:rFonts w:asciiTheme="minorHAnsi" w:hAnsiTheme="minorHAnsi" w:cstheme="minorHAnsi"/>
          <w:sz w:val="20"/>
          <w:lang w:val="en-GB"/>
        </w:rPr>
        <w:t xml:space="preserve">effective. </w:t>
      </w:r>
      <w:r w:rsidRPr="002F16D3">
        <w:rPr>
          <w:rFonts w:asciiTheme="minorHAnsi" w:hAnsiTheme="minorHAnsi" w:cstheme="minorHAnsi"/>
          <w:sz w:val="20"/>
          <w:lang w:val="en-GB"/>
        </w:rPr>
        <w:t>It is noted that sometimes similar situations/projects are carried out only af</w:t>
      </w:r>
      <w:r>
        <w:rPr>
          <w:rFonts w:asciiTheme="minorHAnsi" w:hAnsiTheme="minorHAnsi" w:cstheme="minorHAnsi"/>
          <w:sz w:val="20"/>
          <w:lang w:val="en-GB"/>
        </w:rPr>
        <w:t xml:space="preserve">ter several years and the topic </w:t>
      </w:r>
      <w:r w:rsidR="00086504">
        <w:rPr>
          <w:rFonts w:asciiTheme="minorHAnsi" w:hAnsiTheme="minorHAnsi" w:cstheme="minorHAnsi"/>
          <w:sz w:val="20"/>
          <w:lang w:val="en-GB"/>
        </w:rPr>
        <w:t>can only be evaluated after that…</w:t>
      </w:r>
    </w:p>
    <w:p w14:paraId="52C7475B" w14:textId="77777777" w:rsidR="006C1862" w:rsidRPr="00C3130A" w:rsidRDefault="006C1862" w:rsidP="006C1862">
      <w:pPr>
        <w:spacing w:line="276" w:lineRule="auto"/>
        <w:rPr>
          <w:rFonts w:asciiTheme="minorHAnsi" w:hAnsiTheme="minorHAnsi" w:cstheme="minorHAnsi"/>
          <w:sz w:val="20"/>
          <w:lang w:val="en-GB"/>
        </w:rPr>
      </w:pPr>
    </w:p>
    <w:p w14:paraId="42094713" w14:textId="76FB2759" w:rsidR="006C1862" w:rsidRPr="00271405" w:rsidRDefault="00FF5C68" w:rsidP="006C1862">
      <w:pPr>
        <w:spacing w:line="276" w:lineRule="auto"/>
        <w:rPr>
          <w:rFonts w:asciiTheme="minorHAnsi" w:hAnsiTheme="minorHAnsi" w:cstheme="minorHAnsi"/>
          <w:b/>
          <w:bCs/>
          <w:i/>
          <w:iCs/>
          <w:sz w:val="20"/>
          <w:lang w:val="en-GB"/>
        </w:rPr>
      </w:pPr>
      <w:r w:rsidRPr="00271405">
        <w:rPr>
          <w:rFonts w:asciiTheme="minorHAnsi" w:hAnsiTheme="minorHAnsi" w:cstheme="minorHAnsi"/>
          <w:b/>
          <w:bCs/>
          <w:i/>
          <w:iCs/>
          <w:sz w:val="20"/>
          <w:lang w:val="en-GB"/>
        </w:rPr>
        <w:t>Applicable documents:</w:t>
      </w:r>
    </w:p>
    <w:p w14:paraId="4AC17FDA" w14:textId="4B542A45" w:rsidR="00A71E2B" w:rsidRPr="00271405" w:rsidRDefault="00A71E2B" w:rsidP="00FF5C68">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6EC641A9" w14:textId="77777777" w:rsidR="006C1862" w:rsidRPr="00FF5C68" w:rsidRDefault="006C1862" w:rsidP="006C1862">
      <w:pPr>
        <w:spacing w:line="276" w:lineRule="auto"/>
        <w:rPr>
          <w:rFonts w:asciiTheme="minorHAnsi" w:hAnsiTheme="minorHAnsi" w:cstheme="minorHAnsi"/>
          <w:sz w:val="20"/>
          <w:lang w:val="en-GB"/>
        </w:rPr>
      </w:pPr>
    </w:p>
    <w:p w14:paraId="46D1E103" w14:textId="77777777" w:rsidR="006C1862" w:rsidRPr="00FF5C68" w:rsidRDefault="006C1862" w:rsidP="00271405">
      <w:pPr>
        <w:rPr>
          <w:lang w:val="en-GB"/>
        </w:rPr>
      </w:pPr>
    </w:p>
    <w:p w14:paraId="7CB20A3A" w14:textId="798438C5" w:rsidR="006C1862" w:rsidRPr="00221675" w:rsidRDefault="00DB239C" w:rsidP="00271405">
      <w:pPr>
        <w:pStyle w:val="berschrift3"/>
      </w:pPr>
      <w:bookmarkStart w:id="68" w:name="_Toc191467131"/>
      <w:proofErr w:type="spellStart"/>
      <w:r>
        <w:t>Preventive</w:t>
      </w:r>
      <w:proofErr w:type="spellEnd"/>
      <w:r>
        <w:t xml:space="preserve"> </w:t>
      </w:r>
      <w:proofErr w:type="spellStart"/>
      <w:r>
        <w:t>actions</w:t>
      </w:r>
      <w:bookmarkEnd w:id="68"/>
      <w:proofErr w:type="spellEnd"/>
    </w:p>
    <w:p w14:paraId="553F409D" w14:textId="77777777" w:rsidR="006C1862" w:rsidRDefault="006C1862" w:rsidP="006C1862">
      <w:pPr>
        <w:rPr>
          <w:rFonts w:asciiTheme="minorHAnsi" w:hAnsiTheme="minorHAnsi" w:cstheme="minorHAnsi"/>
          <w:sz w:val="20"/>
        </w:rPr>
      </w:pPr>
    </w:p>
    <w:p w14:paraId="73039BD1" w14:textId="6091384A"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The procedures for preventive actions, if needed, shall define requirements for the following: </w:t>
      </w:r>
    </w:p>
    <w:p w14:paraId="578D30F4" w14:textId="77777777" w:rsidR="00BB7ADE" w:rsidRPr="00C03189" w:rsidRDefault="00BB7ADE" w:rsidP="00BB7ADE">
      <w:pPr>
        <w:rPr>
          <w:rFonts w:asciiTheme="minorHAnsi" w:hAnsiTheme="minorHAnsi" w:cstheme="minorHAnsi"/>
          <w:sz w:val="20"/>
          <w:lang w:val="en-GB"/>
        </w:rPr>
      </w:pPr>
    </w:p>
    <w:p w14:paraId="6C7DA2C6" w14:textId="153C5676"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a) identifying potential nonconformities and their </w:t>
      </w:r>
      <w:proofErr w:type="gramStart"/>
      <w:r w:rsidRPr="00C03189">
        <w:rPr>
          <w:rFonts w:asciiTheme="minorHAnsi" w:hAnsiTheme="minorHAnsi" w:cstheme="minorHAnsi"/>
          <w:sz w:val="20"/>
          <w:lang w:val="en-GB"/>
        </w:rPr>
        <w:t>causes;</w:t>
      </w:r>
      <w:proofErr w:type="gramEnd"/>
      <w:r w:rsidRPr="00C03189">
        <w:rPr>
          <w:rFonts w:asciiTheme="minorHAnsi" w:hAnsiTheme="minorHAnsi" w:cstheme="minorHAnsi"/>
          <w:sz w:val="20"/>
          <w:lang w:val="en-GB"/>
        </w:rPr>
        <w:t xml:space="preserve"> </w:t>
      </w:r>
    </w:p>
    <w:p w14:paraId="2ADA7DE4" w14:textId="77777777"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b)  evaluating the need for action to prevent the occurrence of </w:t>
      </w:r>
      <w:proofErr w:type="gramStart"/>
      <w:r w:rsidRPr="00C03189">
        <w:rPr>
          <w:rFonts w:asciiTheme="minorHAnsi" w:hAnsiTheme="minorHAnsi" w:cstheme="minorHAnsi"/>
          <w:sz w:val="20"/>
          <w:lang w:val="en-GB"/>
        </w:rPr>
        <w:t>nonconformities;</w:t>
      </w:r>
      <w:proofErr w:type="gramEnd"/>
      <w:r w:rsidRPr="00C03189">
        <w:rPr>
          <w:rFonts w:asciiTheme="minorHAnsi" w:hAnsiTheme="minorHAnsi" w:cstheme="minorHAnsi"/>
          <w:sz w:val="20"/>
          <w:lang w:val="en-GB"/>
        </w:rPr>
        <w:t xml:space="preserve"> </w:t>
      </w:r>
    </w:p>
    <w:p w14:paraId="1B1C6654" w14:textId="77777777"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c)  determining and implementing the action </w:t>
      </w:r>
      <w:proofErr w:type="gramStart"/>
      <w:r w:rsidRPr="00C03189">
        <w:rPr>
          <w:rFonts w:asciiTheme="minorHAnsi" w:hAnsiTheme="minorHAnsi" w:cstheme="minorHAnsi"/>
          <w:sz w:val="20"/>
          <w:lang w:val="en-GB"/>
        </w:rPr>
        <w:t>needed;</w:t>
      </w:r>
      <w:proofErr w:type="gramEnd"/>
      <w:r w:rsidRPr="00C03189">
        <w:rPr>
          <w:rFonts w:asciiTheme="minorHAnsi" w:hAnsiTheme="minorHAnsi" w:cstheme="minorHAnsi"/>
          <w:sz w:val="20"/>
          <w:lang w:val="en-GB"/>
        </w:rPr>
        <w:t xml:space="preserve"> </w:t>
      </w:r>
    </w:p>
    <w:p w14:paraId="2B8E5778" w14:textId="64F122E3"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d) recording the results of actions </w:t>
      </w:r>
      <w:proofErr w:type="gramStart"/>
      <w:r w:rsidRPr="00C03189">
        <w:rPr>
          <w:rFonts w:asciiTheme="minorHAnsi" w:hAnsiTheme="minorHAnsi" w:cstheme="minorHAnsi"/>
          <w:sz w:val="20"/>
          <w:lang w:val="en-GB"/>
        </w:rPr>
        <w:t>taken;</w:t>
      </w:r>
      <w:proofErr w:type="gramEnd"/>
      <w:r w:rsidRPr="00C03189">
        <w:rPr>
          <w:rFonts w:asciiTheme="minorHAnsi" w:hAnsiTheme="minorHAnsi" w:cstheme="minorHAnsi"/>
          <w:sz w:val="20"/>
          <w:lang w:val="en-GB"/>
        </w:rPr>
        <w:t xml:space="preserve">  </w:t>
      </w:r>
    </w:p>
    <w:p w14:paraId="0EBE5DDB" w14:textId="2E84517E"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e) reviewing the effectiveness of the preventive actions taken. </w:t>
      </w:r>
    </w:p>
    <w:p w14:paraId="253728B0" w14:textId="0117FED1" w:rsidR="00BB7ADE" w:rsidRPr="00C03189" w:rsidRDefault="00BB7ADE" w:rsidP="00BB7ADE">
      <w:pPr>
        <w:rPr>
          <w:rFonts w:asciiTheme="minorHAnsi" w:hAnsiTheme="minorHAnsi" w:cstheme="minorHAnsi"/>
          <w:sz w:val="20"/>
          <w:lang w:val="en-GB"/>
        </w:rPr>
      </w:pPr>
    </w:p>
    <w:p w14:paraId="10973800" w14:textId="092829BD"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The documentation of these steps can be found in M-Dok 30 Management of actions and measures.</w:t>
      </w:r>
    </w:p>
    <w:p w14:paraId="64D5F792" w14:textId="3632FB32" w:rsidR="00BB7ADE" w:rsidRPr="00C03189" w:rsidRDefault="00BB7ADE" w:rsidP="00BB7ADE">
      <w:pPr>
        <w:rPr>
          <w:rFonts w:asciiTheme="minorHAnsi" w:hAnsiTheme="minorHAnsi" w:cstheme="minorHAnsi"/>
          <w:sz w:val="20"/>
          <w:lang w:val="en-GB"/>
        </w:rPr>
      </w:pPr>
    </w:p>
    <w:p w14:paraId="5CDB7F6F" w14:textId="78230B78"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Preventive actions taken shall be appropriate to the probable impact of the potential problems.  </w:t>
      </w:r>
    </w:p>
    <w:p w14:paraId="0B7D5D6A" w14:textId="77777777" w:rsidR="006C1862" w:rsidRPr="00971C1B" w:rsidRDefault="006C1862" w:rsidP="006C1862">
      <w:pPr>
        <w:rPr>
          <w:rFonts w:asciiTheme="minorHAnsi" w:hAnsiTheme="minorHAnsi" w:cstheme="minorHAnsi"/>
          <w:sz w:val="20"/>
          <w:lang w:val="en-GB"/>
        </w:rPr>
      </w:pPr>
    </w:p>
    <w:p w14:paraId="1952BBB7" w14:textId="77777777" w:rsidR="00DB239C" w:rsidRDefault="006C1862">
      <w:pPr>
        <w:numPr>
          <w:ilvl w:val="0"/>
          <w:numId w:val="34"/>
        </w:numPr>
        <w:rPr>
          <w:rFonts w:asciiTheme="minorHAnsi" w:hAnsiTheme="minorHAnsi" w:cstheme="minorHAnsi"/>
          <w:sz w:val="20"/>
        </w:rPr>
      </w:pPr>
      <w:r>
        <w:rPr>
          <w:rFonts w:asciiTheme="minorHAnsi" w:hAnsiTheme="minorHAnsi" w:cstheme="minorHAnsi"/>
          <w:sz w:val="20"/>
        </w:rPr>
        <w:t>Intern</w:t>
      </w:r>
      <w:r w:rsidR="00DB239C">
        <w:rPr>
          <w:rFonts w:asciiTheme="minorHAnsi" w:hAnsiTheme="minorHAnsi" w:cstheme="minorHAnsi"/>
          <w:sz w:val="20"/>
        </w:rPr>
        <w:t xml:space="preserve">al </w:t>
      </w:r>
      <w:proofErr w:type="spellStart"/>
      <w:r w:rsidR="00DB239C">
        <w:rPr>
          <w:rFonts w:asciiTheme="minorHAnsi" w:hAnsiTheme="minorHAnsi" w:cstheme="minorHAnsi"/>
          <w:sz w:val="20"/>
        </w:rPr>
        <w:t>sphere</w:t>
      </w:r>
      <w:proofErr w:type="spellEnd"/>
      <w:r w:rsidR="00DB239C">
        <w:rPr>
          <w:rFonts w:asciiTheme="minorHAnsi" w:hAnsiTheme="minorHAnsi" w:cstheme="minorHAnsi"/>
          <w:sz w:val="20"/>
        </w:rPr>
        <w:t xml:space="preserve"> in </w:t>
      </w:r>
      <w:proofErr w:type="spellStart"/>
      <w:r w:rsidR="00DB239C">
        <w:rPr>
          <w:rFonts w:asciiTheme="minorHAnsi" w:hAnsiTheme="minorHAnsi" w:cstheme="minorHAnsi"/>
          <w:sz w:val="20"/>
        </w:rPr>
        <w:t>existing</w:t>
      </w:r>
      <w:proofErr w:type="spellEnd"/>
      <w:r w:rsidR="00DB239C">
        <w:rPr>
          <w:rFonts w:asciiTheme="minorHAnsi" w:hAnsiTheme="minorHAnsi" w:cstheme="minorHAnsi"/>
          <w:sz w:val="20"/>
        </w:rPr>
        <w:t xml:space="preserve"> </w:t>
      </w:r>
      <w:proofErr w:type="spellStart"/>
      <w:r w:rsidR="00DB239C">
        <w:rPr>
          <w:rFonts w:asciiTheme="minorHAnsi" w:hAnsiTheme="minorHAnsi" w:cstheme="minorHAnsi"/>
          <w:sz w:val="20"/>
        </w:rPr>
        <w:t>programme</w:t>
      </w:r>
      <w:proofErr w:type="spellEnd"/>
    </w:p>
    <w:p w14:paraId="280EE3A0" w14:textId="5038691D" w:rsidR="006C1862" w:rsidRPr="00F20EC0" w:rsidRDefault="00F20EC0" w:rsidP="006C1862">
      <w:pPr>
        <w:rPr>
          <w:rFonts w:asciiTheme="minorHAnsi" w:hAnsiTheme="minorHAnsi" w:cstheme="minorHAnsi"/>
          <w:sz w:val="20"/>
          <w:lang w:val="en-GB"/>
        </w:rPr>
      </w:pPr>
      <w:r w:rsidRPr="00F20EC0">
        <w:rPr>
          <w:rFonts w:asciiTheme="minorHAnsi" w:hAnsiTheme="minorHAnsi" w:cstheme="minorHAnsi"/>
          <w:sz w:val="20"/>
          <w:lang w:val="en-GB"/>
        </w:rPr>
        <w:t xml:space="preserve">With that the prevention of recurring error structures or the </w:t>
      </w:r>
      <w:proofErr w:type="spellStart"/>
      <w:r w:rsidRPr="00F20EC0">
        <w:rPr>
          <w:rFonts w:asciiTheme="minorHAnsi" w:hAnsiTheme="minorHAnsi" w:cstheme="minorHAnsi"/>
          <w:sz w:val="20"/>
          <w:lang w:val="en-GB"/>
        </w:rPr>
        <w:t>occuring</w:t>
      </w:r>
      <w:proofErr w:type="spellEnd"/>
      <w:r w:rsidRPr="00F20EC0">
        <w:rPr>
          <w:rFonts w:asciiTheme="minorHAnsi" w:hAnsiTheme="minorHAnsi" w:cstheme="minorHAnsi"/>
          <w:sz w:val="20"/>
          <w:lang w:val="en-GB"/>
        </w:rPr>
        <w:t xml:space="preserve"> of similar error structures is meant. The procedures under 4.4.5 can be equal</w:t>
      </w:r>
      <w:r>
        <w:rPr>
          <w:rFonts w:asciiTheme="minorHAnsi" w:hAnsiTheme="minorHAnsi" w:cstheme="minorHAnsi"/>
          <w:sz w:val="20"/>
          <w:lang w:val="en-GB"/>
        </w:rPr>
        <w:t>l</w:t>
      </w:r>
      <w:r w:rsidRPr="00F20EC0">
        <w:rPr>
          <w:rFonts w:asciiTheme="minorHAnsi" w:hAnsiTheme="minorHAnsi" w:cstheme="minorHAnsi"/>
          <w:sz w:val="20"/>
          <w:lang w:val="en-GB"/>
        </w:rPr>
        <w:t>y applied in most cases.</w:t>
      </w:r>
    </w:p>
    <w:p w14:paraId="422ED58C" w14:textId="77777777" w:rsidR="00F20EC0" w:rsidRPr="00F20EC0" w:rsidRDefault="00F20EC0" w:rsidP="006C1862">
      <w:pPr>
        <w:rPr>
          <w:rFonts w:asciiTheme="minorHAnsi" w:hAnsiTheme="minorHAnsi" w:cstheme="minorHAnsi"/>
          <w:sz w:val="20"/>
          <w:lang w:val="en-GB"/>
        </w:rPr>
      </w:pPr>
    </w:p>
    <w:p w14:paraId="5B078F72" w14:textId="1E7ABE98" w:rsidR="006C1862" w:rsidRPr="00F20EC0" w:rsidRDefault="00F20EC0">
      <w:pPr>
        <w:numPr>
          <w:ilvl w:val="0"/>
          <w:numId w:val="34"/>
        </w:numPr>
        <w:rPr>
          <w:rFonts w:asciiTheme="minorHAnsi" w:hAnsiTheme="minorHAnsi" w:cstheme="minorHAnsi"/>
          <w:sz w:val="20"/>
          <w:lang w:val="en-GB"/>
        </w:rPr>
      </w:pPr>
      <w:r w:rsidRPr="00F20EC0">
        <w:rPr>
          <w:rFonts w:asciiTheme="minorHAnsi" w:hAnsiTheme="minorHAnsi" w:cstheme="minorHAnsi"/>
          <w:sz w:val="20"/>
          <w:lang w:val="en-GB"/>
        </w:rPr>
        <w:t xml:space="preserve">External sphere </w:t>
      </w:r>
      <w:r w:rsidR="006C1862" w:rsidRPr="00F20EC0">
        <w:rPr>
          <w:rFonts w:asciiTheme="minorHAnsi" w:hAnsiTheme="minorHAnsi" w:cstheme="minorHAnsi"/>
          <w:sz w:val="20"/>
          <w:lang w:val="en-GB"/>
        </w:rPr>
        <w:t>(international</w:t>
      </w:r>
      <w:r w:rsidRPr="00F20EC0">
        <w:rPr>
          <w:rFonts w:asciiTheme="minorHAnsi" w:hAnsiTheme="minorHAnsi" w:cstheme="minorHAnsi"/>
          <w:sz w:val="20"/>
          <w:lang w:val="en-GB"/>
        </w:rPr>
        <w:t xml:space="preserve"> market, changes in framework conditions</w:t>
      </w:r>
      <w:r w:rsidR="0048335F">
        <w:rPr>
          <w:rFonts w:asciiTheme="minorHAnsi" w:hAnsiTheme="minorHAnsi" w:cstheme="minorHAnsi"/>
          <w:sz w:val="20"/>
          <w:lang w:val="en-GB"/>
        </w:rPr>
        <w:t>)</w:t>
      </w:r>
    </w:p>
    <w:p w14:paraId="6AA26DAB" w14:textId="77777777" w:rsidR="0048335F" w:rsidRPr="00C3130A" w:rsidRDefault="00F20EC0" w:rsidP="006C1862">
      <w:pPr>
        <w:rPr>
          <w:rFonts w:asciiTheme="minorHAnsi" w:hAnsiTheme="minorHAnsi" w:cstheme="minorHAnsi"/>
          <w:sz w:val="20"/>
          <w:lang w:val="en-GB"/>
        </w:rPr>
      </w:pPr>
      <w:r w:rsidRPr="00F20EC0">
        <w:rPr>
          <w:rFonts w:asciiTheme="minorHAnsi" w:hAnsiTheme="minorHAnsi" w:cstheme="minorHAnsi"/>
          <w:sz w:val="20"/>
          <w:lang w:val="en-GB"/>
        </w:rPr>
        <w:t xml:space="preserve">Here non-conformities can occur that do not manifest themselves as non-compliance within the existing programme due to violation of rules and guideline but can result from pressingly new requirements coming from external stakeholders (law makers on national or international level, market pressure, EPD user scenarios on which the </w:t>
      </w:r>
      <w:r>
        <w:rPr>
          <w:rFonts w:asciiTheme="minorHAnsi" w:hAnsiTheme="minorHAnsi" w:cstheme="minorHAnsi"/>
          <w:sz w:val="20"/>
          <w:lang w:val="en-GB"/>
        </w:rPr>
        <w:t>programme operator has</w:t>
      </w:r>
      <w:r w:rsidR="0048335F">
        <w:rPr>
          <w:rFonts w:asciiTheme="minorHAnsi" w:hAnsiTheme="minorHAnsi" w:cstheme="minorHAnsi"/>
          <w:sz w:val="20"/>
          <w:lang w:val="en-GB"/>
        </w:rPr>
        <w:t xml:space="preserve"> only partly a chance to influence. </w:t>
      </w:r>
      <w:r w:rsidR="0048335F" w:rsidRPr="0048335F">
        <w:rPr>
          <w:rFonts w:asciiTheme="minorHAnsi" w:hAnsiTheme="minorHAnsi" w:cstheme="minorHAnsi"/>
          <w:sz w:val="20"/>
          <w:lang w:val="en-GB"/>
        </w:rPr>
        <w:t>At this point, detailed procedures are less important, the focus should rather be laid</w:t>
      </w:r>
      <w:r w:rsidR="0048335F">
        <w:rPr>
          <w:rFonts w:asciiTheme="minorHAnsi" w:hAnsiTheme="minorHAnsi" w:cstheme="minorHAnsi"/>
          <w:sz w:val="20"/>
          <w:lang w:val="en-GB"/>
        </w:rPr>
        <w:t xml:space="preserve"> on best observation and networking within the scene. </w:t>
      </w:r>
      <w:r w:rsidR="006C1862" w:rsidRPr="0048335F">
        <w:rPr>
          <w:rFonts w:asciiTheme="minorHAnsi" w:hAnsiTheme="minorHAnsi" w:cstheme="minorHAnsi"/>
          <w:sz w:val="20"/>
          <w:lang w:val="en-GB"/>
        </w:rPr>
        <w:t xml:space="preserve"> </w:t>
      </w:r>
    </w:p>
    <w:p w14:paraId="281D44D1" w14:textId="1A8F1333" w:rsidR="006C1862" w:rsidRPr="0048335F" w:rsidRDefault="0048335F" w:rsidP="006C1862">
      <w:pPr>
        <w:rPr>
          <w:rFonts w:asciiTheme="minorHAnsi" w:hAnsiTheme="minorHAnsi" w:cstheme="minorHAnsi"/>
          <w:sz w:val="20"/>
          <w:lang w:val="en-GB"/>
        </w:rPr>
      </w:pPr>
      <w:r w:rsidRPr="0048335F">
        <w:rPr>
          <w:rFonts w:asciiTheme="minorHAnsi" w:hAnsiTheme="minorHAnsi" w:cstheme="minorHAnsi"/>
          <w:sz w:val="20"/>
          <w:lang w:val="en-GB"/>
        </w:rPr>
        <w:lastRenderedPageBreak/>
        <w:t>As preventive actions the assurance of enough resources for function holders entitled to work within, support and contribute to national and international groups of experts/decision makers (Standardisation panels, research work, information and exchange of knowledge with law making institutions).</w:t>
      </w:r>
    </w:p>
    <w:p w14:paraId="05E5D414" w14:textId="77777777" w:rsidR="006C1862" w:rsidRPr="0048335F" w:rsidRDefault="006C1862" w:rsidP="006C1862">
      <w:pPr>
        <w:rPr>
          <w:rFonts w:asciiTheme="minorHAnsi" w:hAnsiTheme="minorHAnsi" w:cstheme="minorHAnsi"/>
          <w:sz w:val="20"/>
          <w:lang w:val="en-GB"/>
        </w:rPr>
      </w:pPr>
    </w:p>
    <w:p w14:paraId="5D05C80C" w14:textId="4A1D8E84" w:rsidR="006C1862" w:rsidRPr="00271405" w:rsidRDefault="00271405" w:rsidP="006C1862">
      <w:pPr>
        <w:rPr>
          <w:rFonts w:asciiTheme="minorHAnsi" w:hAnsiTheme="minorHAnsi" w:cstheme="minorHAnsi"/>
          <w:sz w:val="20"/>
          <w:lang w:val="en-GB"/>
        </w:rPr>
      </w:pPr>
      <w:r w:rsidRPr="00271405">
        <w:rPr>
          <w:rFonts w:asciiTheme="minorHAnsi" w:hAnsiTheme="minorHAnsi" w:cstheme="minorHAnsi"/>
          <w:sz w:val="20"/>
          <w:lang w:val="en-GB"/>
        </w:rPr>
        <w:t>Visions and planned actions going with future p</w:t>
      </w:r>
      <w:r>
        <w:rPr>
          <w:rFonts w:asciiTheme="minorHAnsi" w:hAnsiTheme="minorHAnsi" w:cstheme="minorHAnsi"/>
          <w:sz w:val="20"/>
          <w:lang w:val="en-GB"/>
        </w:rPr>
        <w:t>er</w:t>
      </w:r>
      <w:r w:rsidRPr="00271405">
        <w:rPr>
          <w:rFonts w:asciiTheme="minorHAnsi" w:hAnsiTheme="minorHAnsi" w:cstheme="minorHAnsi"/>
          <w:sz w:val="20"/>
          <w:lang w:val="en-GB"/>
        </w:rPr>
        <w:t xml:space="preserve">spectives </w:t>
      </w:r>
      <w:r>
        <w:rPr>
          <w:rFonts w:asciiTheme="minorHAnsi" w:hAnsiTheme="minorHAnsi" w:cstheme="minorHAnsi"/>
          <w:sz w:val="20"/>
          <w:lang w:val="en-GB"/>
        </w:rPr>
        <w:t xml:space="preserve">must be documented in internal audits and management reviews. </w:t>
      </w:r>
    </w:p>
    <w:p w14:paraId="41D86AD2" w14:textId="77777777" w:rsidR="006C1862" w:rsidRPr="00271405" w:rsidRDefault="006C1862" w:rsidP="006C1862">
      <w:pPr>
        <w:rPr>
          <w:rFonts w:asciiTheme="minorHAnsi" w:hAnsiTheme="minorHAnsi" w:cstheme="minorHAnsi"/>
          <w:sz w:val="20"/>
          <w:lang w:val="en-GB"/>
        </w:rPr>
      </w:pPr>
    </w:p>
    <w:p w14:paraId="418E3F85" w14:textId="77777777" w:rsidR="00A71E2B" w:rsidRPr="00A71E2B" w:rsidRDefault="00A71E2B" w:rsidP="00A71E2B">
      <w:pPr>
        <w:spacing w:line="276" w:lineRule="auto"/>
        <w:rPr>
          <w:rFonts w:asciiTheme="minorHAnsi" w:hAnsiTheme="minorHAnsi" w:cstheme="minorHAnsi"/>
          <w:b/>
          <w:bCs/>
          <w:i/>
          <w:iCs/>
          <w:sz w:val="20"/>
          <w:lang w:val="en-GB"/>
        </w:rPr>
      </w:pPr>
      <w:r w:rsidRPr="00A71E2B">
        <w:rPr>
          <w:rFonts w:asciiTheme="minorHAnsi" w:hAnsiTheme="minorHAnsi" w:cstheme="minorHAnsi"/>
          <w:b/>
          <w:bCs/>
          <w:i/>
          <w:iCs/>
          <w:sz w:val="20"/>
          <w:lang w:val="en-GB"/>
        </w:rPr>
        <w:t>Applicable documents:</w:t>
      </w:r>
    </w:p>
    <w:p w14:paraId="0927B1AE" w14:textId="77777777" w:rsidR="00A71E2B" w:rsidRPr="00271405" w:rsidRDefault="00A71E2B" w:rsidP="00A71E2B">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75440A4A" w14:textId="77777777" w:rsidR="006C1862" w:rsidRPr="00A71E2B" w:rsidRDefault="006C1862" w:rsidP="006C1862">
      <w:pPr>
        <w:rPr>
          <w:rFonts w:asciiTheme="minorHAnsi" w:hAnsiTheme="minorHAnsi" w:cstheme="minorHAnsi"/>
          <w:sz w:val="20"/>
          <w:lang w:val="en-GB"/>
        </w:rPr>
      </w:pPr>
    </w:p>
    <w:p w14:paraId="39A9AF87" w14:textId="77777777" w:rsidR="003A75B4"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bookmarkStart w:id="69" w:name="_Toc94963038"/>
      <w:r>
        <w:rPr>
          <w:lang w:val="en-GB"/>
        </w:rPr>
        <w:br w:type="page"/>
      </w:r>
    </w:p>
    <w:p w14:paraId="4E4BA47B" w14:textId="56C40968" w:rsidR="006C1862" w:rsidRPr="00A71E2B" w:rsidRDefault="006C1862" w:rsidP="006C1862">
      <w:pPr>
        <w:pStyle w:val="berschrift3"/>
        <w:rPr>
          <w:lang w:val="en-GB"/>
        </w:rPr>
      </w:pPr>
      <w:bookmarkStart w:id="70" w:name="_Toc191467132"/>
      <w:r w:rsidRPr="00A71E2B">
        <w:rPr>
          <w:lang w:val="en-GB"/>
        </w:rPr>
        <w:lastRenderedPageBreak/>
        <w:t>M</w:t>
      </w:r>
      <w:bookmarkEnd w:id="69"/>
      <w:r w:rsidR="00A71E2B" w:rsidRPr="00A71E2B">
        <w:rPr>
          <w:lang w:val="en-GB"/>
        </w:rPr>
        <w:t>anagement of action</w:t>
      </w:r>
      <w:r w:rsidR="00A71E2B">
        <w:rPr>
          <w:lang w:val="en-GB"/>
        </w:rPr>
        <w:t>s</w:t>
      </w:r>
      <w:r w:rsidR="00A71E2B" w:rsidRPr="00A71E2B">
        <w:rPr>
          <w:lang w:val="en-GB"/>
        </w:rPr>
        <w:t xml:space="preserve"> and m</w:t>
      </w:r>
      <w:r w:rsidR="00A71E2B">
        <w:rPr>
          <w:lang w:val="en-GB"/>
        </w:rPr>
        <w:t>easures</w:t>
      </w:r>
      <w:bookmarkEnd w:id="70"/>
    </w:p>
    <w:p w14:paraId="1512E0BC" w14:textId="77777777" w:rsidR="00A71E2B" w:rsidRPr="00A71E2B" w:rsidRDefault="00A71E2B" w:rsidP="006C1862">
      <w:pPr>
        <w:rPr>
          <w:rFonts w:asciiTheme="minorHAnsi" w:hAnsiTheme="minorHAnsi" w:cstheme="minorHAnsi"/>
          <w:sz w:val="20"/>
          <w:lang w:val="en-GB"/>
        </w:rPr>
      </w:pPr>
    </w:p>
    <w:p w14:paraId="50E7FA50" w14:textId="77777777" w:rsidR="00A71E2B" w:rsidRDefault="00A71E2B" w:rsidP="006C1862">
      <w:pPr>
        <w:rPr>
          <w:rFonts w:asciiTheme="minorHAnsi" w:hAnsiTheme="minorHAnsi" w:cstheme="minorHAnsi"/>
          <w:sz w:val="20"/>
          <w:lang w:val="en-GB"/>
        </w:rPr>
      </w:pPr>
      <w:r w:rsidRPr="00A71E2B">
        <w:rPr>
          <w:rFonts w:asciiTheme="minorHAnsi" w:hAnsiTheme="minorHAnsi" w:cstheme="minorHAnsi"/>
          <w:sz w:val="20"/>
          <w:lang w:val="en-GB"/>
        </w:rPr>
        <w:t>The management of actions and measures contains all measures and an eval</w:t>
      </w:r>
      <w:r>
        <w:rPr>
          <w:rFonts w:asciiTheme="minorHAnsi" w:hAnsiTheme="minorHAnsi" w:cstheme="minorHAnsi"/>
          <w:sz w:val="20"/>
          <w:lang w:val="en-GB"/>
        </w:rPr>
        <w:t>uation of those measures resulting from:</w:t>
      </w:r>
    </w:p>
    <w:p w14:paraId="46F1D63B" w14:textId="6F842B42" w:rsidR="006C1862" w:rsidRPr="00C3130A" w:rsidRDefault="006C1862" w:rsidP="006C1862">
      <w:pPr>
        <w:rPr>
          <w:rFonts w:asciiTheme="minorHAnsi" w:hAnsiTheme="minorHAnsi" w:cstheme="minorHAnsi"/>
          <w:sz w:val="20"/>
          <w:lang w:val="en-GB"/>
        </w:rPr>
      </w:pPr>
    </w:p>
    <w:p w14:paraId="46B45D37" w14:textId="27F12773" w:rsidR="006C1862" w:rsidRPr="00F90F35" w:rsidRDefault="006C1862">
      <w:pPr>
        <w:numPr>
          <w:ilvl w:val="0"/>
          <w:numId w:val="35"/>
        </w:numPr>
        <w:rPr>
          <w:rFonts w:asciiTheme="minorHAnsi" w:hAnsiTheme="minorHAnsi" w:cstheme="minorHAnsi"/>
          <w:sz w:val="20"/>
        </w:rPr>
      </w:pPr>
      <w:r w:rsidRPr="00F90F35">
        <w:rPr>
          <w:rFonts w:asciiTheme="minorHAnsi" w:hAnsiTheme="minorHAnsi" w:cstheme="minorHAnsi"/>
          <w:sz w:val="20"/>
        </w:rPr>
        <w:t>Intern</w:t>
      </w:r>
      <w:r w:rsidR="00A71E2B">
        <w:rPr>
          <w:rFonts w:asciiTheme="minorHAnsi" w:hAnsiTheme="minorHAnsi" w:cstheme="minorHAnsi"/>
          <w:sz w:val="20"/>
        </w:rPr>
        <w:t xml:space="preserve">al </w:t>
      </w:r>
      <w:proofErr w:type="spellStart"/>
      <w:r w:rsidR="00A71E2B">
        <w:rPr>
          <w:rFonts w:asciiTheme="minorHAnsi" w:hAnsiTheme="minorHAnsi" w:cstheme="minorHAnsi"/>
          <w:sz w:val="20"/>
        </w:rPr>
        <w:t>a</w:t>
      </w:r>
      <w:r w:rsidRPr="00F90F35">
        <w:rPr>
          <w:rFonts w:asciiTheme="minorHAnsi" w:hAnsiTheme="minorHAnsi" w:cstheme="minorHAnsi"/>
          <w:sz w:val="20"/>
        </w:rPr>
        <w:t>udits</w:t>
      </w:r>
      <w:proofErr w:type="spellEnd"/>
    </w:p>
    <w:p w14:paraId="1068E146" w14:textId="1BB68F17" w:rsidR="006C1862" w:rsidRPr="00F90F35" w:rsidRDefault="006C1862">
      <w:pPr>
        <w:numPr>
          <w:ilvl w:val="0"/>
          <w:numId w:val="35"/>
        </w:numPr>
        <w:rPr>
          <w:rFonts w:asciiTheme="minorHAnsi" w:hAnsiTheme="minorHAnsi" w:cstheme="minorHAnsi"/>
          <w:sz w:val="20"/>
        </w:rPr>
      </w:pPr>
      <w:r w:rsidRPr="00F90F35">
        <w:rPr>
          <w:rFonts w:asciiTheme="minorHAnsi" w:hAnsiTheme="minorHAnsi" w:cstheme="minorHAnsi"/>
          <w:sz w:val="20"/>
        </w:rPr>
        <w:t>Ex</w:t>
      </w:r>
      <w:r w:rsidR="00A71E2B">
        <w:rPr>
          <w:rFonts w:asciiTheme="minorHAnsi" w:hAnsiTheme="minorHAnsi" w:cstheme="minorHAnsi"/>
          <w:sz w:val="20"/>
        </w:rPr>
        <w:t xml:space="preserve">ternal </w:t>
      </w:r>
      <w:proofErr w:type="spellStart"/>
      <w:r w:rsidR="00A71E2B">
        <w:rPr>
          <w:rFonts w:asciiTheme="minorHAnsi" w:hAnsiTheme="minorHAnsi" w:cstheme="minorHAnsi"/>
          <w:sz w:val="20"/>
        </w:rPr>
        <w:t>a</w:t>
      </w:r>
      <w:r w:rsidRPr="00F90F35">
        <w:rPr>
          <w:rFonts w:asciiTheme="minorHAnsi" w:hAnsiTheme="minorHAnsi" w:cstheme="minorHAnsi"/>
          <w:sz w:val="20"/>
        </w:rPr>
        <w:t>udits</w:t>
      </w:r>
      <w:proofErr w:type="spellEnd"/>
    </w:p>
    <w:p w14:paraId="2296E930" w14:textId="77777777" w:rsidR="006C1862" w:rsidRPr="00F90F35" w:rsidRDefault="006C1862">
      <w:pPr>
        <w:numPr>
          <w:ilvl w:val="0"/>
          <w:numId w:val="35"/>
        </w:numPr>
        <w:rPr>
          <w:rFonts w:asciiTheme="minorHAnsi" w:hAnsiTheme="minorHAnsi" w:cstheme="minorHAnsi"/>
          <w:sz w:val="20"/>
        </w:rPr>
      </w:pPr>
      <w:r w:rsidRPr="00F90F35">
        <w:rPr>
          <w:rFonts w:asciiTheme="minorHAnsi" w:hAnsiTheme="minorHAnsi" w:cstheme="minorHAnsi"/>
          <w:sz w:val="20"/>
        </w:rPr>
        <w:t>Management-Reviews</w:t>
      </w:r>
    </w:p>
    <w:p w14:paraId="127C971B" w14:textId="78DC6D01" w:rsidR="006C1862" w:rsidRPr="00F90F35" w:rsidRDefault="00271405">
      <w:pPr>
        <w:numPr>
          <w:ilvl w:val="0"/>
          <w:numId w:val="35"/>
        </w:numPr>
        <w:rPr>
          <w:rFonts w:asciiTheme="minorHAnsi" w:hAnsiTheme="minorHAnsi" w:cstheme="minorHAnsi"/>
          <w:sz w:val="20"/>
        </w:rPr>
      </w:pPr>
      <w:proofErr w:type="spellStart"/>
      <w:r>
        <w:rPr>
          <w:rFonts w:asciiTheme="minorHAnsi" w:hAnsiTheme="minorHAnsi" w:cstheme="minorHAnsi"/>
          <w:sz w:val="20"/>
        </w:rPr>
        <w:t>Corrective</w:t>
      </w:r>
      <w:proofErr w:type="spellEnd"/>
      <w:r>
        <w:rPr>
          <w:rFonts w:asciiTheme="minorHAnsi" w:hAnsiTheme="minorHAnsi" w:cstheme="minorHAnsi"/>
          <w:sz w:val="20"/>
        </w:rPr>
        <w:t xml:space="preserve"> </w:t>
      </w:r>
      <w:proofErr w:type="spellStart"/>
      <w:r>
        <w:rPr>
          <w:rFonts w:asciiTheme="minorHAnsi" w:hAnsiTheme="minorHAnsi" w:cstheme="minorHAnsi"/>
          <w:sz w:val="20"/>
        </w:rPr>
        <w:t>actions</w:t>
      </w:r>
      <w:proofErr w:type="spellEnd"/>
    </w:p>
    <w:p w14:paraId="50BD90EB" w14:textId="5E723861" w:rsidR="006C1862" w:rsidRPr="00F90F35" w:rsidRDefault="00271405">
      <w:pPr>
        <w:numPr>
          <w:ilvl w:val="0"/>
          <w:numId w:val="35"/>
        </w:numPr>
        <w:rPr>
          <w:rFonts w:asciiTheme="minorHAnsi" w:hAnsiTheme="minorHAnsi" w:cstheme="minorHAnsi"/>
          <w:sz w:val="20"/>
        </w:rPr>
      </w:pPr>
      <w:proofErr w:type="spellStart"/>
      <w:r>
        <w:rPr>
          <w:rFonts w:asciiTheme="minorHAnsi" w:hAnsiTheme="minorHAnsi" w:cstheme="minorHAnsi"/>
          <w:sz w:val="20"/>
        </w:rPr>
        <w:t>Preventive</w:t>
      </w:r>
      <w:proofErr w:type="spellEnd"/>
      <w:r>
        <w:rPr>
          <w:rFonts w:asciiTheme="minorHAnsi" w:hAnsiTheme="minorHAnsi" w:cstheme="minorHAnsi"/>
          <w:sz w:val="20"/>
        </w:rPr>
        <w:t xml:space="preserve"> </w:t>
      </w:r>
      <w:proofErr w:type="spellStart"/>
      <w:r>
        <w:rPr>
          <w:rFonts w:asciiTheme="minorHAnsi" w:hAnsiTheme="minorHAnsi" w:cstheme="minorHAnsi"/>
          <w:sz w:val="20"/>
        </w:rPr>
        <w:t>actions</w:t>
      </w:r>
      <w:proofErr w:type="spellEnd"/>
    </w:p>
    <w:p w14:paraId="136D645C" w14:textId="61B1979A" w:rsidR="006C1862" w:rsidRPr="00FA6C5F" w:rsidRDefault="00271405">
      <w:pPr>
        <w:numPr>
          <w:ilvl w:val="0"/>
          <w:numId w:val="35"/>
        </w:numPr>
        <w:rPr>
          <w:rFonts w:asciiTheme="minorHAnsi" w:hAnsiTheme="minorHAnsi" w:cstheme="minorHAnsi"/>
          <w:sz w:val="20"/>
        </w:rPr>
      </w:pPr>
      <w:r>
        <w:rPr>
          <w:rFonts w:asciiTheme="minorHAnsi" w:hAnsiTheme="minorHAnsi" w:cstheme="minorHAnsi"/>
          <w:sz w:val="20"/>
        </w:rPr>
        <w:t>Etc.</w:t>
      </w:r>
    </w:p>
    <w:p w14:paraId="7A80130A" w14:textId="77777777" w:rsidR="00271405" w:rsidRPr="00271405" w:rsidRDefault="00271405" w:rsidP="006C1862">
      <w:pPr>
        <w:rPr>
          <w:rFonts w:asciiTheme="minorHAnsi" w:hAnsiTheme="minorHAnsi" w:cstheme="minorHAnsi"/>
          <w:sz w:val="20"/>
        </w:rPr>
      </w:pPr>
    </w:p>
    <w:p w14:paraId="227A2123" w14:textId="77777777" w:rsidR="00271405" w:rsidRPr="00271405" w:rsidRDefault="00271405" w:rsidP="00271405">
      <w:pPr>
        <w:rPr>
          <w:rFonts w:asciiTheme="minorHAnsi" w:hAnsiTheme="minorHAnsi" w:cstheme="minorHAnsi"/>
          <w:i/>
          <w:sz w:val="20"/>
          <w:lang w:val="en-GB"/>
        </w:rPr>
      </w:pPr>
      <w:r w:rsidRPr="00271405">
        <w:rPr>
          <w:rFonts w:asciiTheme="minorHAnsi" w:hAnsiTheme="minorHAnsi" w:cstheme="minorHAnsi"/>
          <w:sz w:val="20"/>
          <w:lang w:val="en-GB"/>
        </w:rPr>
        <w:t xml:space="preserve">This must be documented in a table in </w:t>
      </w:r>
      <w:r w:rsidRPr="00271405">
        <w:rPr>
          <w:rFonts w:asciiTheme="minorHAnsi" w:hAnsiTheme="minorHAnsi" w:cstheme="minorHAnsi"/>
          <w:bCs/>
          <w:i/>
          <w:iCs/>
          <w:sz w:val="20"/>
          <w:lang w:val="en-GB"/>
        </w:rPr>
        <w:t>BAU EPD M-Document 30 management of action and measures</w:t>
      </w:r>
    </w:p>
    <w:p w14:paraId="66AFE0DB" w14:textId="42560239" w:rsidR="006C1862" w:rsidRPr="00271405" w:rsidRDefault="006C1862" w:rsidP="006C1862">
      <w:pPr>
        <w:rPr>
          <w:rFonts w:asciiTheme="minorHAnsi" w:hAnsiTheme="minorHAnsi" w:cstheme="minorHAnsi"/>
          <w:sz w:val="20"/>
          <w:lang w:val="en-GB"/>
        </w:rPr>
      </w:pPr>
    </w:p>
    <w:p w14:paraId="04521DAF" w14:textId="77777777" w:rsidR="006C1862" w:rsidRPr="00271405" w:rsidRDefault="006C1862" w:rsidP="006C1862">
      <w:pPr>
        <w:spacing w:line="276" w:lineRule="auto"/>
        <w:rPr>
          <w:rFonts w:asciiTheme="minorHAnsi" w:hAnsiTheme="minorHAnsi" w:cstheme="minorHAnsi"/>
          <w:i/>
          <w:iCs/>
          <w:sz w:val="20"/>
          <w:lang w:val="en-GB"/>
        </w:rPr>
      </w:pPr>
    </w:p>
    <w:p w14:paraId="5D497A2B" w14:textId="2FADC753" w:rsidR="006C1862" w:rsidRPr="004C4C0B" w:rsidRDefault="00271405" w:rsidP="006C1862">
      <w:pPr>
        <w:spacing w:line="276" w:lineRule="auto"/>
        <w:rPr>
          <w:rFonts w:asciiTheme="minorHAnsi" w:hAnsiTheme="minorHAnsi" w:cstheme="minorHAnsi"/>
          <w:b/>
          <w:bCs/>
          <w:i/>
          <w:iCs/>
          <w:sz w:val="20"/>
          <w:lang w:val="en-GB"/>
        </w:rPr>
      </w:pPr>
      <w:r w:rsidRPr="004C4C0B">
        <w:rPr>
          <w:rFonts w:asciiTheme="minorHAnsi" w:hAnsiTheme="minorHAnsi" w:cstheme="minorHAnsi"/>
          <w:b/>
          <w:bCs/>
          <w:i/>
          <w:iCs/>
          <w:sz w:val="20"/>
          <w:lang w:val="en-GB"/>
        </w:rPr>
        <w:t>Applicable documents</w:t>
      </w:r>
      <w:r w:rsidR="006C1862" w:rsidRPr="004C4C0B">
        <w:rPr>
          <w:rFonts w:asciiTheme="minorHAnsi" w:hAnsiTheme="minorHAnsi" w:cstheme="minorHAnsi"/>
          <w:b/>
          <w:bCs/>
          <w:i/>
          <w:iCs/>
          <w:sz w:val="20"/>
          <w:lang w:val="en-GB"/>
        </w:rPr>
        <w:t>:</w:t>
      </w:r>
    </w:p>
    <w:p w14:paraId="30B02FE0" w14:textId="77777777" w:rsidR="00271405" w:rsidRPr="00271405" w:rsidRDefault="00271405" w:rsidP="00271405">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567D9611" w14:textId="77777777" w:rsidR="006C1862" w:rsidRPr="00271405" w:rsidRDefault="006C1862" w:rsidP="006C1862">
      <w:pPr>
        <w:rPr>
          <w:lang w:val="en-GB"/>
        </w:rPr>
      </w:pPr>
    </w:p>
    <w:p w14:paraId="2AF2ED02" w14:textId="77777777" w:rsidR="006C1862" w:rsidRPr="00271405" w:rsidRDefault="006C1862" w:rsidP="00271405">
      <w:pPr>
        <w:rPr>
          <w:lang w:val="en-GB"/>
        </w:rPr>
      </w:pPr>
    </w:p>
    <w:p w14:paraId="447B2F9B" w14:textId="548FC7E9" w:rsidR="006C1862" w:rsidRDefault="00A32627" w:rsidP="006C1862">
      <w:pPr>
        <w:pStyle w:val="berschrift3"/>
      </w:pPr>
      <w:bookmarkStart w:id="71" w:name="_Toc191467133"/>
      <w:proofErr w:type="spellStart"/>
      <w:r>
        <w:t>Impartiality</w:t>
      </w:r>
      <w:bookmarkEnd w:id="71"/>
      <w:proofErr w:type="spellEnd"/>
    </w:p>
    <w:p w14:paraId="44DE2AE5" w14:textId="77777777" w:rsidR="006C1862" w:rsidRDefault="006C1862" w:rsidP="006C1862"/>
    <w:p w14:paraId="1A206803" w14:textId="2238E36F" w:rsidR="006C1862" w:rsidRPr="006C1862" w:rsidRDefault="00A32627" w:rsidP="00C80191">
      <w:pPr>
        <w:pStyle w:val="berschrift4"/>
      </w:pPr>
      <w:r>
        <w:t>Obligation of the top management to impartiality</w:t>
      </w:r>
    </w:p>
    <w:p w14:paraId="43760390" w14:textId="77777777" w:rsidR="00A32627" w:rsidRPr="00C3130A" w:rsidRDefault="00A32627" w:rsidP="006C1862">
      <w:pPr>
        <w:rPr>
          <w:rFonts w:asciiTheme="minorHAnsi" w:hAnsiTheme="minorHAnsi" w:cstheme="minorHAnsi"/>
          <w:sz w:val="20"/>
          <w:lang w:val="en-GB"/>
        </w:rPr>
      </w:pPr>
    </w:p>
    <w:p w14:paraId="5772E013" w14:textId="77777777" w:rsidR="001F54A9" w:rsidRDefault="00F45B79" w:rsidP="00C03189">
      <w:pPr>
        <w:rPr>
          <w:rFonts w:asciiTheme="minorHAnsi" w:hAnsiTheme="minorHAnsi" w:cstheme="minorHAnsi"/>
          <w:sz w:val="20"/>
          <w:lang w:val="en-GB"/>
        </w:rPr>
      </w:pPr>
      <w:r w:rsidRPr="00F45B79">
        <w:rPr>
          <w:rFonts w:asciiTheme="minorHAnsi" w:hAnsiTheme="minorHAnsi" w:cstheme="minorHAnsi"/>
          <w:sz w:val="20"/>
          <w:lang w:val="en-GB"/>
        </w:rPr>
        <w:t>The top management and all em</w:t>
      </w:r>
      <w:r>
        <w:rPr>
          <w:rFonts w:asciiTheme="minorHAnsi" w:hAnsiTheme="minorHAnsi" w:cstheme="minorHAnsi"/>
          <w:sz w:val="20"/>
          <w:lang w:val="en-GB"/>
        </w:rPr>
        <w:t>p</w:t>
      </w:r>
      <w:r w:rsidRPr="00F45B79">
        <w:rPr>
          <w:rFonts w:asciiTheme="minorHAnsi" w:hAnsiTheme="minorHAnsi" w:cstheme="minorHAnsi"/>
          <w:sz w:val="20"/>
          <w:lang w:val="en-GB"/>
        </w:rPr>
        <w:t xml:space="preserve">loyees are obliged to safeguarding impartiality in all certification </w:t>
      </w:r>
      <w:proofErr w:type="gramStart"/>
      <w:r w:rsidRPr="00F45B79">
        <w:rPr>
          <w:rFonts w:asciiTheme="minorHAnsi" w:hAnsiTheme="minorHAnsi" w:cstheme="minorHAnsi"/>
          <w:sz w:val="20"/>
          <w:lang w:val="en-GB"/>
        </w:rPr>
        <w:t>work</w:t>
      </w:r>
      <w:r w:rsidR="001F54A9">
        <w:rPr>
          <w:rFonts w:asciiTheme="minorHAnsi" w:hAnsiTheme="minorHAnsi" w:cstheme="minorHAnsi"/>
          <w:sz w:val="20"/>
          <w:lang w:val="en-GB"/>
        </w:rPr>
        <w:t>-</w:t>
      </w:r>
      <w:r w:rsidRPr="00F45B79">
        <w:rPr>
          <w:rFonts w:asciiTheme="minorHAnsi" w:hAnsiTheme="minorHAnsi" w:cstheme="minorHAnsi"/>
          <w:sz w:val="20"/>
          <w:lang w:val="en-GB"/>
        </w:rPr>
        <w:t>flows</w:t>
      </w:r>
      <w:proofErr w:type="gramEnd"/>
      <w:r w:rsidRPr="00F45B79">
        <w:rPr>
          <w:rFonts w:asciiTheme="minorHAnsi" w:hAnsiTheme="minorHAnsi" w:cstheme="minorHAnsi"/>
          <w:sz w:val="20"/>
          <w:lang w:val="en-GB"/>
        </w:rPr>
        <w:t xml:space="preserve"> of products. </w:t>
      </w:r>
      <w:r w:rsidR="001F54A9">
        <w:rPr>
          <w:rFonts w:asciiTheme="minorHAnsi" w:hAnsiTheme="minorHAnsi" w:cstheme="minorHAnsi"/>
          <w:sz w:val="20"/>
          <w:lang w:val="en-GB"/>
        </w:rPr>
        <w:t>The top management</w:t>
      </w:r>
      <w:r w:rsidRPr="00F45B79">
        <w:rPr>
          <w:rFonts w:asciiTheme="minorHAnsi" w:hAnsiTheme="minorHAnsi" w:cstheme="minorHAnsi"/>
          <w:sz w:val="20"/>
          <w:lang w:val="en-GB"/>
        </w:rPr>
        <w:t xml:space="preserve"> understand</w:t>
      </w:r>
      <w:r w:rsidR="001F54A9">
        <w:rPr>
          <w:rFonts w:asciiTheme="minorHAnsi" w:hAnsiTheme="minorHAnsi" w:cstheme="minorHAnsi"/>
          <w:sz w:val="20"/>
          <w:lang w:val="en-GB"/>
        </w:rPr>
        <w:t>s</w:t>
      </w:r>
      <w:r w:rsidRPr="00F45B79">
        <w:rPr>
          <w:rFonts w:asciiTheme="minorHAnsi" w:hAnsiTheme="minorHAnsi" w:cstheme="minorHAnsi"/>
          <w:sz w:val="20"/>
          <w:lang w:val="en-GB"/>
        </w:rPr>
        <w:t xml:space="preserve"> the importance of impartiality </w:t>
      </w:r>
      <w:r w:rsidR="001F54A9">
        <w:rPr>
          <w:rFonts w:asciiTheme="minorHAnsi" w:hAnsiTheme="minorHAnsi" w:cstheme="minorHAnsi"/>
          <w:sz w:val="20"/>
          <w:lang w:val="en-GB"/>
        </w:rPr>
        <w:t>while carrying out certification actions</w:t>
      </w:r>
    </w:p>
    <w:p w14:paraId="0E22228E" w14:textId="782A6898" w:rsidR="006C1862" w:rsidRPr="00C03189" w:rsidRDefault="001F54A9" w:rsidP="00C03189">
      <w:pPr>
        <w:rPr>
          <w:rFonts w:asciiTheme="minorHAnsi" w:hAnsiTheme="minorHAnsi" w:cstheme="minorHAnsi"/>
          <w:sz w:val="20"/>
          <w:lang w:val="en-GB"/>
        </w:rPr>
      </w:pPr>
      <w:r w:rsidRPr="001F54A9">
        <w:rPr>
          <w:rFonts w:asciiTheme="minorHAnsi" w:hAnsiTheme="minorHAnsi" w:cstheme="minorHAnsi"/>
          <w:sz w:val="20"/>
          <w:lang w:val="en-GB"/>
        </w:rPr>
        <w:t>The conformity assessment body handles all occur</w:t>
      </w:r>
      <w:r w:rsidR="00D33B2C">
        <w:rPr>
          <w:rFonts w:asciiTheme="minorHAnsi" w:hAnsiTheme="minorHAnsi" w:cstheme="minorHAnsi"/>
          <w:sz w:val="20"/>
          <w:lang w:val="en-GB"/>
        </w:rPr>
        <w:t>r</w:t>
      </w:r>
      <w:r w:rsidRPr="001F54A9">
        <w:rPr>
          <w:rFonts w:asciiTheme="minorHAnsi" w:hAnsiTheme="minorHAnsi" w:cstheme="minorHAnsi"/>
          <w:sz w:val="20"/>
          <w:lang w:val="en-GB"/>
        </w:rPr>
        <w:t>ing conflicts of interest professionally to safeguard objectiveness within the tasks of certification</w:t>
      </w:r>
      <w:r>
        <w:rPr>
          <w:rFonts w:asciiTheme="minorHAnsi" w:hAnsiTheme="minorHAnsi" w:cstheme="minorHAnsi"/>
          <w:sz w:val="20"/>
          <w:lang w:val="en-GB"/>
        </w:rPr>
        <w:t xml:space="preserve">. </w:t>
      </w:r>
      <w:r w:rsidRPr="00D33B2C">
        <w:rPr>
          <w:rFonts w:asciiTheme="minorHAnsi" w:hAnsiTheme="minorHAnsi" w:cstheme="minorHAnsi"/>
          <w:sz w:val="20"/>
          <w:lang w:val="en-GB"/>
        </w:rPr>
        <w:t>The conformity assessment body obliges the personnel to show all conflicts of interest openly to avoid influence on impartiality, independ</w:t>
      </w:r>
      <w:r w:rsidR="00D33B2C">
        <w:rPr>
          <w:rFonts w:asciiTheme="minorHAnsi" w:hAnsiTheme="minorHAnsi" w:cstheme="minorHAnsi"/>
          <w:sz w:val="20"/>
          <w:lang w:val="en-GB"/>
        </w:rPr>
        <w:t>e</w:t>
      </w:r>
      <w:r w:rsidRPr="00D33B2C">
        <w:rPr>
          <w:rFonts w:asciiTheme="minorHAnsi" w:hAnsiTheme="minorHAnsi" w:cstheme="minorHAnsi"/>
          <w:sz w:val="20"/>
          <w:lang w:val="en-GB"/>
        </w:rPr>
        <w:t>nce or objectiven</w:t>
      </w:r>
      <w:r w:rsidR="00D33B2C" w:rsidRPr="00D33B2C">
        <w:rPr>
          <w:rFonts w:asciiTheme="minorHAnsi" w:hAnsiTheme="minorHAnsi" w:cstheme="minorHAnsi"/>
          <w:sz w:val="20"/>
          <w:lang w:val="en-GB"/>
        </w:rPr>
        <w:t>ess, before the certification process is started.</w:t>
      </w:r>
      <w:r w:rsidR="00D33B2C">
        <w:rPr>
          <w:rFonts w:asciiTheme="minorHAnsi" w:hAnsiTheme="minorHAnsi" w:cstheme="minorHAnsi"/>
          <w:sz w:val="20"/>
          <w:lang w:val="en-GB"/>
        </w:rPr>
        <w:t xml:space="preserve"> </w:t>
      </w:r>
      <w:r w:rsidR="00D33B2C" w:rsidRPr="00D33B2C">
        <w:rPr>
          <w:rFonts w:asciiTheme="minorHAnsi" w:hAnsiTheme="minorHAnsi" w:cstheme="minorHAnsi"/>
          <w:sz w:val="20"/>
          <w:lang w:val="en-GB"/>
        </w:rPr>
        <w:t>The conformity assessment body does not carry out any verification action where objectiveness or independence is threatened by any kind of connection between the involved parties.</w:t>
      </w:r>
      <w:r w:rsidR="00D33B2C">
        <w:rPr>
          <w:rFonts w:asciiTheme="minorHAnsi" w:hAnsiTheme="minorHAnsi" w:cstheme="minorHAnsi"/>
          <w:sz w:val="20"/>
          <w:lang w:val="en-GB"/>
        </w:rPr>
        <w:t xml:space="preserve"> </w:t>
      </w:r>
      <w:r w:rsidR="006C1862" w:rsidRPr="00D33B2C">
        <w:rPr>
          <w:rFonts w:asciiTheme="minorHAnsi" w:hAnsiTheme="minorHAnsi" w:cstheme="minorHAnsi"/>
          <w:sz w:val="20"/>
          <w:lang w:val="en-GB"/>
        </w:rPr>
        <w:t xml:space="preserve"> </w:t>
      </w:r>
    </w:p>
    <w:p w14:paraId="4E944D91" w14:textId="7642A7C6" w:rsidR="006C1862" w:rsidRPr="00A935A1" w:rsidRDefault="00A935A1" w:rsidP="00C80191">
      <w:pPr>
        <w:pStyle w:val="berschrift4"/>
      </w:pPr>
      <w:r w:rsidRPr="00A935A1">
        <w:t>Mechanism for safeguarding impartiality</w:t>
      </w:r>
      <w:r w:rsidR="006C1862" w:rsidRPr="00A935A1">
        <w:t xml:space="preserve"> (M</w:t>
      </w:r>
      <w:r w:rsidRPr="00A935A1">
        <w:t>I</w:t>
      </w:r>
      <w:r w:rsidR="006C1862" w:rsidRPr="00A935A1">
        <w:t>)</w:t>
      </w:r>
    </w:p>
    <w:p w14:paraId="578FCC87" w14:textId="77777777" w:rsidR="00C03189" w:rsidRDefault="00C03189" w:rsidP="00A2679B">
      <w:pPr>
        <w:rPr>
          <w:rFonts w:asciiTheme="minorHAnsi" w:hAnsiTheme="minorHAnsi" w:cstheme="minorHAnsi"/>
          <w:sz w:val="20"/>
          <w:lang w:val="en-GB"/>
        </w:rPr>
      </w:pPr>
    </w:p>
    <w:p w14:paraId="59A24452" w14:textId="010FD5F5" w:rsidR="00A2679B" w:rsidRPr="000A6E97" w:rsidRDefault="00A935A1" w:rsidP="00A2679B">
      <w:pPr>
        <w:rPr>
          <w:rFonts w:asciiTheme="minorHAnsi" w:hAnsiTheme="minorHAnsi" w:cstheme="minorHAnsi"/>
          <w:i/>
          <w:sz w:val="20"/>
          <w:lang w:val="en-GB"/>
        </w:rPr>
      </w:pPr>
      <w:r w:rsidRPr="00A935A1">
        <w:rPr>
          <w:rFonts w:asciiTheme="minorHAnsi" w:hAnsiTheme="minorHAnsi" w:cstheme="minorHAnsi"/>
          <w:sz w:val="20"/>
          <w:lang w:val="en-GB"/>
        </w:rPr>
        <w:t xml:space="preserve">In the Technical Advisory </w:t>
      </w:r>
      <w:proofErr w:type="gramStart"/>
      <w:r w:rsidRPr="00A935A1">
        <w:rPr>
          <w:rFonts w:asciiTheme="minorHAnsi" w:hAnsiTheme="minorHAnsi" w:cstheme="minorHAnsi"/>
          <w:sz w:val="20"/>
          <w:lang w:val="en-GB"/>
        </w:rPr>
        <w:t>Com</w:t>
      </w:r>
      <w:r w:rsidR="00C3130A">
        <w:rPr>
          <w:rFonts w:asciiTheme="minorHAnsi" w:hAnsiTheme="minorHAnsi" w:cstheme="minorHAnsi"/>
          <w:sz w:val="20"/>
          <w:lang w:val="en-GB"/>
        </w:rPr>
        <w:t>m</w:t>
      </w:r>
      <w:r w:rsidRPr="00A935A1">
        <w:rPr>
          <w:rFonts w:asciiTheme="minorHAnsi" w:hAnsiTheme="minorHAnsi" w:cstheme="minorHAnsi"/>
          <w:sz w:val="20"/>
          <w:lang w:val="en-GB"/>
        </w:rPr>
        <w:t>ittee</w:t>
      </w:r>
      <w:proofErr w:type="gramEnd"/>
      <w:r w:rsidRPr="00A935A1">
        <w:rPr>
          <w:rFonts w:asciiTheme="minorHAnsi" w:hAnsiTheme="minorHAnsi" w:cstheme="minorHAnsi"/>
          <w:sz w:val="20"/>
          <w:lang w:val="en-GB"/>
        </w:rPr>
        <w:t xml:space="preserve"> a mechanism for assessment and safeguarding impartiality</w:t>
      </w:r>
      <w:r>
        <w:rPr>
          <w:rFonts w:asciiTheme="minorHAnsi" w:hAnsiTheme="minorHAnsi" w:cstheme="minorHAnsi"/>
          <w:sz w:val="20"/>
          <w:lang w:val="en-GB"/>
        </w:rPr>
        <w:t xml:space="preserve"> (MI)</w:t>
      </w:r>
      <w:r w:rsidRPr="00A935A1">
        <w:rPr>
          <w:rFonts w:asciiTheme="minorHAnsi" w:hAnsiTheme="minorHAnsi" w:cstheme="minorHAnsi"/>
          <w:sz w:val="20"/>
          <w:lang w:val="en-GB"/>
        </w:rPr>
        <w:t xml:space="preserve"> is implemented. </w:t>
      </w:r>
      <w:r w:rsidRPr="00EC435B">
        <w:rPr>
          <w:rFonts w:asciiTheme="minorHAnsi" w:hAnsiTheme="minorHAnsi" w:cstheme="minorHAnsi"/>
          <w:sz w:val="20"/>
          <w:lang w:val="en-GB"/>
        </w:rPr>
        <w:t>It deals with general complaints of clients and other stakeholders</w:t>
      </w:r>
      <w:r w:rsidR="00EC435B" w:rsidRPr="00EC435B">
        <w:rPr>
          <w:rFonts w:asciiTheme="minorHAnsi" w:hAnsiTheme="minorHAnsi" w:cstheme="minorHAnsi"/>
          <w:sz w:val="20"/>
          <w:lang w:val="en-GB"/>
        </w:rPr>
        <w:t xml:space="preserve"> and checks on a yearly basis whether the rules and PCR-documents created and used by Bau EPD GmbH do not discriminate against any branches or clients systematically.</w:t>
      </w:r>
      <w:r w:rsidR="00EC435B">
        <w:rPr>
          <w:rFonts w:asciiTheme="minorHAnsi" w:hAnsiTheme="minorHAnsi" w:cstheme="minorHAnsi"/>
          <w:sz w:val="20"/>
          <w:lang w:val="en-GB"/>
        </w:rPr>
        <w:t xml:space="preserve"> </w:t>
      </w:r>
      <w:r w:rsidR="00A2679B" w:rsidRPr="00A2679B">
        <w:rPr>
          <w:rFonts w:asciiTheme="minorHAnsi" w:hAnsiTheme="minorHAnsi" w:cstheme="minorHAnsi"/>
          <w:sz w:val="20"/>
          <w:lang w:val="en-GB"/>
        </w:rPr>
        <w:t xml:space="preserve">The casting of the MI is regulated in </w:t>
      </w:r>
      <w:r w:rsidR="00A2679B" w:rsidRPr="000A6E97">
        <w:rPr>
          <w:rFonts w:asciiTheme="minorHAnsi" w:hAnsiTheme="minorHAnsi" w:cstheme="minorHAnsi"/>
          <w:i/>
          <w:sz w:val="20"/>
          <w:lang w:val="en-GB"/>
        </w:rPr>
        <w:t>BAU EPD M-D</w:t>
      </w:r>
      <w:r w:rsidR="00A2679B">
        <w:rPr>
          <w:rFonts w:asciiTheme="minorHAnsi" w:hAnsiTheme="minorHAnsi" w:cstheme="minorHAnsi"/>
          <w:i/>
          <w:sz w:val="20"/>
          <w:lang w:val="en-GB"/>
        </w:rPr>
        <w:t>OCUMENT</w:t>
      </w:r>
      <w:r w:rsidR="00A2679B" w:rsidRPr="000A6E97">
        <w:rPr>
          <w:rFonts w:asciiTheme="minorHAnsi" w:hAnsiTheme="minorHAnsi" w:cstheme="minorHAnsi"/>
          <w:i/>
          <w:sz w:val="20"/>
          <w:lang w:val="en-GB"/>
        </w:rPr>
        <w:t xml:space="preserve"> 24-Internal regulations TAC</w:t>
      </w:r>
    </w:p>
    <w:p w14:paraId="2A70A56B" w14:textId="155F6CD4" w:rsidR="006C1862" w:rsidRPr="00A2679B" w:rsidRDefault="006C1862" w:rsidP="006C1862">
      <w:pPr>
        <w:rPr>
          <w:rFonts w:asciiTheme="minorHAnsi" w:hAnsiTheme="minorHAnsi" w:cstheme="minorHAnsi"/>
          <w:sz w:val="20"/>
          <w:lang w:val="en-GB"/>
        </w:rPr>
      </w:pPr>
      <w:r w:rsidRPr="00A2679B">
        <w:rPr>
          <w:rFonts w:asciiTheme="minorHAnsi" w:hAnsiTheme="minorHAnsi" w:cstheme="minorHAnsi"/>
          <w:sz w:val="20"/>
          <w:lang w:val="en-GB"/>
        </w:rPr>
        <w:t>M-Do</w:t>
      </w:r>
      <w:r w:rsidR="00A2679B" w:rsidRPr="00A2679B">
        <w:rPr>
          <w:rFonts w:asciiTheme="minorHAnsi" w:hAnsiTheme="minorHAnsi" w:cstheme="minorHAnsi"/>
          <w:sz w:val="20"/>
          <w:lang w:val="en-GB"/>
        </w:rPr>
        <w:t>c</w:t>
      </w:r>
      <w:r w:rsidRPr="00A2679B">
        <w:rPr>
          <w:rFonts w:asciiTheme="minorHAnsi" w:hAnsiTheme="minorHAnsi" w:cstheme="minorHAnsi"/>
          <w:sz w:val="20"/>
          <w:lang w:val="en-GB"/>
        </w:rPr>
        <w:t xml:space="preserve">ument 23 </w:t>
      </w:r>
      <w:r w:rsidR="00A2679B" w:rsidRPr="00A2679B">
        <w:rPr>
          <w:rFonts w:asciiTheme="minorHAnsi" w:hAnsiTheme="minorHAnsi" w:cstheme="minorHAnsi"/>
          <w:sz w:val="20"/>
          <w:lang w:val="en-GB"/>
        </w:rPr>
        <w:t>shows the list of members that have voting rights in th</w:t>
      </w:r>
      <w:r w:rsidR="00A2679B">
        <w:rPr>
          <w:rFonts w:asciiTheme="minorHAnsi" w:hAnsiTheme="minorHAnsi" w:cstheme="minorHAnsi"/>
          <w:sz w:val="20"/>
          <w:lang w:val="en-GB"/>
        </w:rPr>
        <w:t>e M</w:t>
      </w:r>
      <w:r w:rsidR="00C3130A">
        <w:rPr>
          <w:rFonts w:asciiTheme="minorHAnsi" w:hAnsiTheme="minorHAnsi" w:cstheme="minorHAnsi"/>
          <w:sz w:val="20"/>
          <w:lang w:val="en-GB"/>
        </w:rPr>
        <w:t>I</w:t>
      </w:r>
      <w:r w:rsidR="00A2679B">
        <w:rPr>
          <w:rFonts w:asciiTheme="minorHAnsi" w:hAnsiTheme="minorHAnsi" w:cstheme="minorHAnsi"/>
          <w:sz w:val="20"/>
          <w:lang w:val="en-GB"/>
        </w:rPr>
        <w:t xml:space="preserve">. </w:t>
      </w:r>
    </w:p>
    <w:p w14:paraId="3E86C95F" w14:textId="04AC4D87" w:rsidR="006C1862" w:rsidRDefault="00A2679B" w:rsidP="006C1862">
      <w:pPr>
        <w:rPr>
          <w:rFonts w:asciiTheme="minorHAnsi" w:hAnsiTheme="minorHAnsi" w:cstheme="minorHAnsi"/>
          <w:sz w:val="20"/>
          <w:lang w:val="en-GB"/>
        </w:rPr>
      </w:pPr>
      <w:r w:rsidRPr="00A2679B">
        <w:rPr>
          <w:rFonts w:asciiTheme="minorHAnsi" w:hAnsiTheme="minorHAnsi" w:cstheme="minorHAnsi"/>
          <w:sz w:val="20"/>
          <w:lang w:val="en-GB"/>
        </w:rPr>
        <w:t>Hints from other external sources concerning impartiality mu</w:t>
      </w:r>
      <w:r>
        <w:rPr>
          <w:rFonts w:asciiTheme="minorHAnsi" w:hAnsiTheme="minorHAnsi" w:cstheme="minorHAnsi"/>
          <w:sz w:val="20"/>
          <w:lang w:val="en-GB"/>
        </w:rPr>
        <w:t xml:space="preserve">st be communicated to the top management by all function holders. </w:t>
      </w:r>
    </w:p>
    <w:p w14:paraId="73780F10" w14:textId="77777777" w:rsidR="008D4B04" w:rsidRDefault="008D4B04" w:rsidP="006C1862">
      <w:pPr>
        <w:rPr>
          <w:rFonts w:asciiTheme="minorHAnsi" w:hAnsiTheme="minorHAnsi" w:cstheme="minorHAnsi"/>
          <w:sz w:val="20"/>
          <w:lang w:val="en-GB"/>
        </w:rPr>
      </w:pPr>
    </w:p>
    <w:p w14:paraId="3FEA884B" w14:textId="77777777" w:rsidR="008D4B04" w:rsidRPr="003A75B4" w:rsidRDefault="008D4B04" w:rsidP="003A75B4">
      <w:pPr>
        <w:rPr>
          <w:rFonts w:asciiTheme="minorHAnsi" w:hAnsiTheme="minorHAnsi" w:cstheme="minorHAnsi"/>
          <w:sz w:val="20"/>
          <w:lang w:val="en-GB"/>
        </w:rPr>
      </w:pPr>
      <w:r w:rsidRPr="003A75B4">
        <w:rPr>
          <w:rFonts w:asciiTheme="minorHAnsi" w:hAnsiTheme="minorHAnsi" w:cstheme="minorHAnsi"/>
          <w:sz w:val="20"/>
          <w:lang w:val="en-GB"/>
        </w:rPr>
        <w:t>Tasks of the TAC as per ISO 17065:</w:t>
      </w:r>
    </w:p>
    <w:p w14:paraId="237B8D66"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The TAC acts as mechanism for safeguarding its impartiality. The mechanism shall provide input on the following: </w:t>
      </w:r>
    </w:p>
    <w:p w14:paraId="55EC47F6"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a)  the policies and principles relating to the impartiality of its certification </w:t>
      </w:r>
      <w:proofErr w:type="gramStart"/>
      <w:r w:rsidRPr="003A75B4">
        <w:rPr>
          <w:rFonts w:asciiTheme="minorHAnsi" w:hAnsiTheme="minorHAnsi" w:cstheme="minorHAnsi"/>
          <w:sz w:val="20"/>
          <w:lang w:val="en-GB"/>
        </w:rPr>
        <w:t>activities;</w:t>
      </w:r>
      <w:proofErr w:type="gramEnd"/>
      <w:r w:rsidRPr="003A75B4">
        <w:rPr>
          <w:rFonts w:asciiTheme="minorHAnsi" w:hAnsiTheme="minorHAnsi" w:cstheme="minorHAnsi"/>
          <w:sz w:val="20"/>
          <w:lang w:val="en-GB"/>
        </w:rPr>
        <w:t xml:space="preserve"> </w:t>
      </w:r>
    </w:p>
    <w:p w14:paraId="64919443"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b)  any tendency on the part of a certification body to allow commercial or other considerations to prevent the </w:t>
      </w:r>
    </w:p>
    <w:p w14:paraId="3FF1BDC2"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consistent impartial provision of certification </w:t>
      </w:r>
      <w:proofErr w:type="gramStart"/>
      <w:r w:rsidRPr="003A75B4">
        <w:rPr>
          <w:rFonts w:asciiTheme="minorHAnsi" w:hAnsiTheme="minorHAnsi" w:cstheme="minorHAnsi"/>
          <w:sz w:val="20"/>
          <w:lang w:val="en-GB"/>
        </w:rPr>
        <w:t>activities;</w:t>
      </w:r>
      <w:proofErr w:type="gramEnd"/>
      <w:r w:rsidRPr="003A75B4">
        <w:rPr>
          <w:rFonts w:asciiTheme="minorHAnsi" w:hAnsiTheme="minorHAnsi" w:cstheme="minorHAnsi"/>
          <w:sz w:val="20"/>
          <w:lang w:val="en-GB"/>
        </w:rPr>
        <w:t xml:space="preserve"> </w:t>
      </w:r>
    </w:p>
    <w:p w14:paraId="38099923"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c)  matters affecting impartiality and confidence in certification, including openness. </w:t>
      </w:r>
    </w:p>
    <w:p w14:paraId="60353F32" w14:textId="77777777" w:rsidR="008D4B04" w:rsidRPr="00C3130A" w:rsidRDefault="008D4B04" w:rsidP="006C1862">
      <w:pPr>
        <w:rPr>
          <w:rFonts w:asciiTheme="minorHAnsi" w:hAnsiTheme="minorHAnsi" w:cstheme="minorHAnsi"/>
          <w:sz w:val="20"/>
          <w:lang w:val="en-GB"/>
        </w:rPr>
      </w:pPr>
    </w:p>
    <w:p w14:paraId="53E810A3" w14:textId="77777777" w:rsidR="006C1862" w:rsidRPr="00C3130A" w:rsidRDefault="006C1862" w:rsidP="006C1862">
      <w:pPr>
        <w:rPr>
          <w:rFonts w:asciiTheme="minorHAnsi" w:hAnsiTheme="minorHAnsi" w:cstheme="minorHAnsi"/>
          <w:sz w:val="20"/>
          <w:lang w:val="en-GB"/>
        </w:rPr>
      </w:pPr>
    </w:p>
    <w:p w14:paraId="08D30FDD" w14:textId="7649DC77" w:rsidR="006C1862" w:rsidRPr="00C3130A" w:rsidRDefault="00C3130A" w:rsidP="006C1862">
      <w:pPr>
        <w:rPr>
          <w:rFonts w:asciiTheme="minorHAnsi" w:hAnsiTheme="minorHAnsi" w:cstheme="minorHAnsi"/>
          <w:b/>
          <w:bCs/>
          <w:i/>
          <w:sz w:val="20"/>
          <w:lang w:val="en-GB"/>
        </w:rPr>
      </w:pPr>
      <w:r w:rsidRPr="00C3130A">
        <w:rPr>
          <w:rFonts w:asciiTheme="minorHAnsi" w:hAnsiTheme="minorHAnsi" w:cstheme="minorHAnsi"/>
          <w:b/>
          <w:bCs/>
          <w:i/>
          <w:sz w:val="20"/>
          <w:lang w:val="en-GB"/>
        </w:rPr>
        <w:lastRenderedPageBreak/>
        <w:t>Applicable documents:</w:t>
      </w:r>
    </w:p>
    <w:p w14:paraId="515D23D9" w14:textId="10509F6D" w:rsidR="00A2679B" w:rsidRPr="00C3130A" w:rsidRDefault="00A2679B" w:rsidP="00A2679B">
      <w:pPr>
        <w:rPr>
          <w:rFonts w:asciiTheme="minorHAnsi" w:hAnsiTheme="minorHAnsi" w:cstheme="minorHAnsi"/>
          <w:i/>
          <w:sz w:val="20"/>
          <w:lang w:val="en-GB"/>
        </w:rPr>
      </w:pPr>
      <w:r w:rsidRPr="00C3130A">
        <w:rPr>
          <w:rFonts w:asciiTheme="minorHAnsi" w:hAnsiTheme="minorHAnsi" w:cstheme="minorHAnsi"/>
          <w:i/>
          <w:sz w:val="20"/>
          <w:lang w:val="en-GB"/>
        </w:rPr>
        <w:t>BAU EPD M-</w:t>
      </w:r>
      <w:r w:rsidRPr="00C3130A">
        <w:rPr>
          <w:rFonts w:asciiTheme="minorHAnsi" w:hAnsiTheme="minorHAnsi" w:cstheme="minorHAnsi"/>
          <w:i/>
          <w:iCs/>
          <w:sz w:val="20"/>
          <w:lang w:val="en-GB"/>
        </w:rPr>
        <w:t>Document</w:t>
      </w:r>
      <w:r w:rsidRPr="00C3130A">
        <w:rPr>
          <w:rFonts w:asciiTheme="minorHAnsi" w:hAnsiTheme="minorHAnsi" w:cstheme="minorHAnsi"/>
          <w:i/>
          <w:sz w:val="20"/>
          <w:lang w:val="en-GB"/>
        </w:rPr>
        <w:t xml:space="preserve"> 23-Members TAC</w:t>
      </w:r>
    </w:p>
    <w:p w14:paraId="7D35209C" w14:textId="0A9BA689" w:rsidR="00A2679B" w:rsidRPr="000A6E97" w:rsidRDefault="00A2679B" w:rsidP="00A2679B">
      <w:pPr>
        <w:rPr>
          <w:rFonts w:asciiTheme="minorHAnsi" w:hAnsiTheme="minorHAnsi" w:cstheme="minorHAnsi"/>
          <w:i/>
          <w:sz w:val="20"/>
          <w:lang w:val="en-GB"/>
        </w:rPr>
      </w:pPr>
      <w:r w:rsidRPr="000A6E97">
        <w:rPr>
          <w:rFonts w:asciiTheme="minorHAnsi" w:hAnsiTheme="minorHAnsi" w:cstheme="minorHAnsi"/>
          <w:i/>
          <w:sz w:val="20"/>
          <w:lang w:val="en-GB"/>
        </w:rPr>
        <w:t>BAU EPD M-</w:t>
      </w:r>
      <w:r w:rsidRPr="004C61F5">
        <w:rPr>
          <w:rFonts w:asciiTheme="minorHAnsi" w:hAnsiTheme="minorHAnsi" w:cstheme="minorHAnsi"/>
          <w:i/>
          <w:iCs/>
          <w:sz w:val="20"/>
          <w:lang w:val="en-GB"/>
        </w:rPr>
        <w:t>Document</w:t>
      </w:r>
      <w:r w:rsidRPr="000A6E97">
        <w:rPr>
          <w:rFonts w:asciiTheme="minorHAnsi" w:hAnsiTheme="minorHAnsi" w:cstheme="minorHAnsi"/>
          <w:i/>
          <w:sz w:val="20"/>
          <w:lang w:val="en-GB"/>
        </w:rPr>
        <w:t xml:space="preserve"> 24-Internal regulations TAC</w:t>
      </w:r>
    </w:p>
    <w:p w14:paraId="1DA2A7A4" w14:textId="5AA78960" w:rsidR="00A2679B" w:rsidRDefault="00A2679B" w:rsidP="006C1862">
      <w:pPr>
        <w:rPr>
          <w:rFonts w:asciiTheme="minorHAnsi" w:hAnsiTheme="minorHAnsi" w:cstheme="minorHAnsi"/>
          <w:i/>
          <w:iCs/>
          <w:sz w:val="20"/>
          <w:lang w:val="en-GB"/>
        </w:rPr>
      </w:pPr>
      <w:r w:rsidRPr="004C61F5">
        <w:rPr>
          <w:rFonts w:asciiTheme="minorHAnsi" w:hAnsiTheme="minorHAnsi" w:cstheme="minorHAnsi"/>
          <w:i/>
          <w:iCs/>
          <w:sz w:val="20"/>
          <w:lang w:val="en-GB"/>
        </w:rPr>
        <w:t>BAU EPD M-Document 25-contract cooperation TAC</w:t>
      </w:r>
    </w:p>
    <w:p w14:paraId="684E0E3A" w14:textId="77777777" w:rsidR="00C03189" w:rsidRPr="00A2679B" w:rsidRDefault="00C03189" w:rsidP="006C1862">
      <w:pPr>
        <w:rPr>
          <w:rFonts w:asciiTheme="minorHAnsi" w:hAnsiTheme="minorHAnsi" w:cstheme="minorHAnsi"/>
          <w:i/>
          <w:sz w:val="20"/>
          <w:lang w:val="en-GB"/>
        </w:rPr>
      </w:pPr>
    </w:p>
    <w:p w14:paraId="7F5FFFB3" w14:textId="1AB265E9" w:rsidR="006C1862" w:rsidRPr="007B4D2B" w:rsidRDefault="006C1862" w:rsidP="00C80191">
      <w:pPr>
        <w:pStyle w:val="berschrift4"/>
      </w:pPr>
      <w:r w:rsidRPr="007B4D2B">
        <w:t>Ris</w:t>
      </w:r>
      <w:r w:rsidR="007B4D2B" w:rsidRPr="007B4D2B">
        <w:t xml:space="preserve">k </w:t>
      </w:r>
      <w:r w:rsidRPr="007B4D2B">
        <w:t>analys</w:t>
      </w:r>
      <w:r w:rsidR="007B4D2B" w:rsidRPr="007B4D2B">
        <w:t>is for handling im</w:t>
      </w:r>
      <w:r w:rsidR="007B4D2B">
        <w:t>partiality</w:t>
      </w:r>
    </w:p>
    <w:p w14:paraId="3CCF41FA" w14:textId="77777777" w:rsidR="00C3130A" w:rsidRDefault="00C3130A" w:rsidP="006C1862">
      <w:pPr>
        <w:rPr>
          <w:rFonts w:asciiTheme="minorHAnsi" w:hAnsiTheme="minorHAnsi" w:cstheme="minorHAnsi"/>
          <w:sz w:val="20"/>
        </w:rPr>
      </w:pPr>
    </w:p>
    <w:p w14:paraId="20E17DF3" w14:textId="59D78DB0" w:rsidR="006C1862" w:rsidRPr="00C3130A" w:rsidRDefault="00C3130A" w:rsidP="006C1862">
      <w:pPr>
        <w:rPr>
          <w:rFonts w:asciiTheme="minorHAnsi" w:hAnsiTheme="minorHAnsi" w:cstheme="minorHAnsi"/>
          <w:sz w:val="20"/>
          <w:lang w:val="en-GB"/>
        </w:rPr>
      </w:pPr>
      <w:r w:rsidRPr="00C3130A">
        <w:rPr>
          <w:rFonts w:asciiTheme="minorHAnsi" w:hAnsiTheme="minorHAnsi" w:cstheme="minorHAnsi"/>
          <w:sz w:val="20"/>
          <w:lang w:val="en-GB"/>
        </w:rPr>
        <w:t xml:space="preserve">The scenarios for identification of risks to impartiality are evaluated based on </w:t>
      </w:r>
      <w:r w:rsidR="006C1862" w:rsidRPr="00DD531D">
        <w:rPr>
          <w:rFonts w:asciiTheme="minorHAnsi" w:hAnsiTheme="minorHAnsi" w:cstheme="minorHAnsi"/>
          <w:sz w:val="20"/>
          <w:lang w:val="en-GB"/>
        </w:rPr>
        <w:t xml:space="preserve">ISO  17065 </w:t>
      </w:r>
      <w:r w:rsidRPr="00C3130A">
        <w:rPr>
          <w:rFonts w:asciiTheme="minorHAnsi" w:hAnsiTheme="minorHAnsi" w:cstheme="minorHAnsi"/>
          <w:sz w:val="20"/>
          <w:lang w:val="en-GB"/>
        </w:rPr>
        <w:t>annex 2, this can be done and documented in the minutes of a TAC meeting (those are held at least once a ye</w:t>
      </w:r>
      <w:r>
        <w:rPr>
          <w:rFonts w:asciiTheme="minorHAnsi" w:hAnsiTheme="minorHAnsi" w:cstheme="minorHAnsi"/>
          <w:sz w:val="20"/>
          <w:lang w:val="en-GB"/>
        </w:rPr>
        <w:t xml:space="preserve">ar) and/or in the annual management review carried out by the top management. </w:t>
      </w:r>
    </w:p>
    <w:p w14:paraId="05A999F0" w14:textId="2B741F36" w:rsidR="006C1862" w:rsidRDefault="00C3130A" w:rsidP="006C1862">
      <w:pPr>
        <w:rPr>
          <w:rFonts w:asciiTheme="minorHAnsi" w:hAnsiTheme="minorHAnsi" w:cstheme="minorHAnsi"/>
          <w:sz w:val="20"/>
          <w:lang w:val="en-GB"/>
        </w:rPr>
      </w:pPr>
      <w:r w:rsidRPr="00C3130A">
        <w:rPr>
          <w:rFonts w:asciiTheme="minorHAnsi" w:hAnsiTheme="minorHAnsi" w:cstheme="minorHAnsi"/>
          <w:sz w:val="20"/>
          <w:lang w:val="en-GB"/>
        </w:rPr>
        <w:t>For individual EPD projects n</w:t>
      </w:r>
      <w:r>
        <w:rPr>
          <w:rFonts w:asciiTheme="minorHAnsi" w:hAnsiTheme="minorHAnsi" w:cstheme="minorHAnsi"/>
          <w:sz w:val="20"/>
          <w:lang w:val="en-GB"/>
        </w:rPr>
        <w:t xml:space="preserve">ew and specific contracts are signed with the teams of verifiers </w:t>
      </w:r>
      <w:r w:rsidR="005E18F0">
        <w:rPr>
          <w:rFonts w:asciiTheme="minorHAnsi" w:hAnsiTheme="minorHAnsi" w:cstheme="minorHAnsi"/>
          <w:sz w:val="20"/>
          <w:lang w:val="en-GB"/>
        </w:rPr>
        <w:t>incorporating rules and commitments to safeguard</w:t>
      </w:r>
      <w:r>
        <w:rPr>
          <w:rFonts w:asciiTheme="minorHAnsi" w:hAnsiTheme="minorHAnsi" w:cstheme="minorHAnsi"/>
          <w:sz w:val="20"/>
          <w:lang w:val="en-GB"/>
        </w:rPr>
        <w:t xml:space="preserve"> impartiality</w:t>
      </w:r>
      <w:r w:rsidR="005E18F0">
        <w:rPr>
          <w:rFonts w:asciiTheme="minorHAnsi" w:hAnsiTheme="minorHAnsi" w:cstheme="minorHAnsi"/>
          <w:sz w:val="20"/>
          <w:lang w:val="en-GB"/>
        </w:rPr>
        <w:t>.</w:t>
      </w:r>
    </w:p>
    <w:p w14:paraId="20DE37D5" w14:textId="77777777" w:rsidR="00BB7ADE" w:rsidRPr="00C3130A" w:rsidRDefault="00BB7ADE" w:rsidP="006C1862">
      <w:pPr>
        <w:rPr>
          <w:rFonts w:asciiTheme="minorHAnsi" w:hAnsiTheme="minorHAnsi" w:cstheme="minorHAnsi"/>
          <w:sz w:val="20"/>
          <w:lang w:val="en-GB"/>
        </w:rPr>
      </w:pPr>
    </w:p>
    <w:p w14:paraId="4D26D947" w14:textId="43A9BF0D" w:rsidR="006C1862" w:rsidRDefault="005E18F0" w:rsidP="006C1862">
      <w:pPr>
        <w:rPr>
          <w:rFonts w:asciiTheme="minorHAnsi" w:hAnsiTheme="minorHAnsi" w:cstheme="minorHAnsi"/>
          <w:sz w:val="20"/>
          <w:lang w:val="en-GB"/>
        </w:rPr>
      </w:pPr>
      <w:r w:rsidRPr="005E18F0">
        <w:rPr>
          <w:rFonts w:asciiTheme="minorHAnsi" w:hAnsiTheme="minorHAnsi" w:cstheme="minorHAnsi"/>
          <w:sz w:val="20"/>
          <w:lang w:val="en-GB"/>
        </w:rPr>
        <w:t>Continuous surveillance of impartiality i</w:t>
      </w:r>
      <w:r>
        <w:rPr>
          <w:rFonts w:asciiTheme="minorHAnsi" w:hAnsiTheme="minorHAnsi" w:cstheme="minorHAnsi"/>
          <w:sz w:val="20"/>
          <w:lang w:val="en-GB"/>
        </w:rPr>
        <w:t>s granted with that.</w:t>
      </w:r>
    </w:p>
    <w:p w14:paraId="62133E78" w14:textId="17507F40" w:rsidR="005E18F0" w:rsidRDefault="005E18F0" w:rsidP="006C1862">
      <w:pPr>
        <w:rPr>
          <w:rFonts w:asciiTheme="minorHAnsi" w:hAnsiTheme="minorHAnsi" w:cstheme="minorHAnsi"/>
          <w:sz w:val="20"/>
          <w:lang w:val="en-GB"/>
        </w:rPr>
      </w:pPr>
    </w:p>
    <w:p w14:paraId="062E852F" w14:textId="01517C88" w:rsidR="005E18F0" w:rsidRPr="005E18F0" w:rsidRDefault="005E18F0" w:rsidP="00620A81">
      <w:pPr>
        <w:overflowPunct/>
        <w:autoSpaceDE/>
        <w:autoSpaceDN/>
        <w:adjustRightInd/>
        <w:spacing w:line="240" w:lineRule="auto"/>
        <w:jc w:val="left"/>
        <w:textAlignment w:val="auto"/>
        <w:rPr>
          <w:rFonts w:asciiTheme="minorHAnsi" w:hAnsiTheme="minorHAnsi" w:cstheme="minorHAnsi"/>
          <w:sz w:val="20"/>
          <w:lang w:val="en-GB"/>
        </w:rPr>
      </w:pPr>
      <w:r>
        <w:rPr>
          <w:rFonts w:asciiTheme="minorHAnsi" w:hAnsiTheme="minorHAnsi" w:cstheme="minorHAnsi"/>
          <w:sz w:val="20"/>
          <w:lang w:val="en-GB"/>
        </w:rPr>
        <w:t>Bau EPD Gmb</w:t>
      </w:r>
      <w:r w:rsidR="00DD531D">
        <w:rPr>
          <w:rFonts w:asciiTheme="minorHAnsi" w:hAnsiTheme="minorHAnsi" w:cstheme="minorHAnsi"/>
          <w:sz w:val="20"/>
          <w:lang w:val="en-GB"/>
        </w:rPr>
        <w:t>H</w:t>
      </w:r>
      <w:r>
        <w:rPr>
          <w:rFonts w:asciiTheme="minorHAnsi" w:hAnsiTheme="minorHAnsi" w:cstheme="minorHAnsi"/>
          <w:sz w:val="20"/>
          <w:lang w:val="en-GB"/>
        </w:rPr>
        <w:t xml:space="preserve"> principally only gives first information about EPD topics but no detailed consulting if and how EPD clients can improve their result. Clients are advised to consult LCA practitioners and can have a list of </w:t>
      </w:r>
      <w:r w:rsidR="00BB7ADE">
        <w:rPr>
          <w:rFonts w:asciiTheme="minorHAnsi" w:hAnsiTheme="minorHAnsi" w:cstheme="minorHAnsi"/>
          <w:sz w:val="20"/>
          <w:lang w:val="en-GB"/>
        </w:rPr>
        <w:t xml:space="preserve">approved </w:t>
      </w:r>
      <w:r>
        <w:rPr>
          <w:rFonts w:asciiTheme="minorHAnsi" w:hAnsiTheme="minorHAnsi" w:cstheme="minorHAnsi"/>
          <w:sz w:val="20"/>
          <w:lang w:val="en-GB"/>
        </w:rPr>
        <w:t xml:space="preserve">LCA experts </w:t>
      </w:r>
      <w:r w:rsidR="00620A81">
        <w:rPr>
          <w:rFonts w:asciiTheme="minorHAnsi" w:hAnsiTheme="minorHAnsi" w:cstheme="minorHAnsi"/>
          <w:sz w:val="20"/>
          <w:lang w:val="en-GB"/>
        </w:rPr>
        <w:t xml:space="preserve">contributing to the work of the PCR Advisory panel </w:t>
      </w:r>
      <w:r>
        <w:rPr>
          <w:rFonts w:asciiTheme="minorHAnsi" w:hAnsiTheme="minorHAnsi" w:cstheme="minorHAnsi"/>
          <w:sz w:val="20"/>
          <w:lang w:val="en-GB"/>
        </w:rPr>
        <w:t xml:space="preserve">from </w:t>
      </w:r>
      <w:r w:rsidR="00DD531D" w:rsidRPr="00060148">
        <w:rPr>
          <w:rFonts w:asciiTheme="minorHAnsi" w:hAnsiTheme="minorHAnsi" w:cstheme="minorHAnsi"/>
          <w:bCs/>
          <w:i/>
          <w:sz w:val="20"/>
          <w:lang w:val="en-GB"/>
        </w:rPr>
        <w:t xml:space="preserve">BAU EPD M-DOCUMENT 6: </w:t>
      </w:r>
      <w:r w:rsidR="00620A81" w:rsidRPr="00620A81">
        <w:rPr>
          <w:rFonts w:asciiTheme="minorHAnsi" w:hAnsiTheme="minorHAnsi" w:cstheme="minorHAnsi"/>
          <w:bCs/>
          <w:i/>
          <w:sz w:val="20"/>
          <w:lang w:val="en-GB"/>
        </w:rPr>
        <w:t>list-of-registered-LCA-practitioners in PCR Advisory Panel</w:t>
      </w:r>
    </w:p>
    <w:p w14:paraId="666A57BA" w14:textId="77777777" w:rsidR="006C1862" w:rsidRPr="005E18F0" w:rsidRDefault="006C1862" w:rsidP="006C1862">
      <w:pPr>
        <w:rPr>
          <w:rFonts w:asciiTheme="minorHAnsi" w:hAnsiTheme="minorHAnsi" w:cstheme="minorHAnsi"/>
          <w:sz w:val="20"/>
          <w:lang w:val="en-GB"/>
        </w:rPr>
      </w:pPr>
    </w:p>
    <w:p w14:paraId="02BA338D" w14:textId="0B586C63" w:rsidR="00DD531D" w:rsidRPr="00060148" w:rsidRDefault="00DD531D" w:rsidP="00DD531D">
      <w:pPr>
        <w:overflowPunct/>
        <w:autoSpaceDE/>
        <w:autoSpaceDN/>
        <w:adjustRightInd/>
        <w:spacing w:line="240" w:lineRule="auto"/>
        <w:jc w:val="left"/>
        <w:textAlignment w:val="auto"/>
        <w:rPr>
          <w:rFonts w:asciiTheme="minorHAnsi" w:hAnsiTheme="minorHAnsi" w:cstheme="minorHAnsi"/>
          <w:bCs/>
          <w:i/>
          <w:sz w:val="20"/>
          <w:lang w:val="en-GB"/>
        </w:rPr>
      </w:pPr>
      <w:r w:rsidRPr="00DD531D">
        <w:rPr>
          <w:rFonts w:asciiTheme="minorHAnsi" w:hAnsiTheme="minorHAnsi" w:cstheme="minorHAnsi"/>
          <w:sz w:val="20"/>
          <w:lang w:val="en-GB"/>
        </w:rPr>
        <w:t xml:space="preserve">A detailed description of different tasks and interfaces are given in </w:t>
      </w:r>
      <w:r w:rsidRPr="00060148">
        <w:rPr>
          <w:rFonts w:asciiTheme="minorHAnsi" w:hAnsiTheme="minorHAnsi" w:cstheme="minorHAnsi"/>
          <w:bCs/>
          <w:i/>
          <w:sz w:val="20"/>
          <w:lang w:val="en-GB"/>
        </w:rPr>
        <w:t>BAU EPD M-DOCUMENT 7: application form for registered LCA practitioners</w:t>
      </w:r>
      <w:r w:rsidR="00620A81">
        <w:rPr>
          <w:rFonts w:asciiTheme="minorHAnsi" w:hAnsiTheme="minorHAnsi" w:cstheme="minorHAnsi"/>
          <w:bCs/>
          <w:i/>
          <w:sz w:val="20"/>
          <w:lang w:val="en-GB"/>
        </w:rPr>
        <w:t xml:space="preserve"> PCR Panel</w:t>
      </w:r>
      <w:r w:rsidRPr="00060148">
        <w:rPr>
          <w:rFonts w:asciiTheme="minorHAnsi" w:hAnsiTheme="minorHAnsi" w:cstheme="minorHAnsi"/>
          <w:bCs/>
          <w:i/>
          <w:sz w:val="20"/>
          <w:lang w:val="en-GB"/>
        </w:rPr>
        <w:t xml:space="preserve"> </w:t>
      </w:r>
      <w:r>
        <w:rPr>
          <w:rFonts w:asciiTheme="minorHAnsi" w:hAnsiTheme="minorHAnsi" w:cstheme="minorHAnsi"/>
          <w:bCs/>
          <w:i/>
          <w:sz w:val="20"/>
          <w:lang w:val="en-GB"/>
        </w:rPr>
        <w:t xml:space="preserve">resp. </w:t>
      </w:r>
      <w:r w:rsidRPr="00060148">
        <w:rPr>
          <w:rFonts w:asciiTheme="minorHAnsi" w:hAnsiTheme="minorHAnsi" w:cstheme="minorHAnsi"/>
          <w:bCs/>
          <w:i/>
          <w:sz w:val="20"/>
          <w:lang w:val="en-GB"/>
        </w:rPr>
        <w:t>BAU EPD-M-DOCUMENT-16-application form for in</w:t>
      </w:r>
      <w:r w:rsidR="00180280">
        <w:rPr>
          <w:rFonts w:asciiTheme="minorHAnsi" w:hAnsiTheme="minorHAnsi" w:cstheme="minorHAnsi"/>
          <w:bCs/>
          <w:i/>
          <w:sz w:val="20"/>
          <w:lang w:val="en-GB"/>
        </w:rPr>
        <w:t>dependent</w:t>
      </w:r>
      <w:r w:rsidRPr="00060148">
        <w:rPr>
          <w:rFonts w:asciiTheme="minorHAnsi" w:hAnsiTheme="minorHAnsi" w:cstheme="minorHAnsi"/>
          <w:bCs/>
          <w:i/>
          <w:sz w:val="20"/>
          <w:lang w:val="en-GB"/>
        </w:rPr>
        <w:t xml:space="preserve"> third-party verifiers </w:t>
      </w:r>
    </w:p>
    <w:p w14:paraId="7A9AB68D" w14:textId="3C5855A1" w:rsidR="006C1862" w:rsidRPr="00DD531D" w:rsidRDefault="006C1862" w:rsidP="006C1862">
      <w:pPr>
        <w:rPr>
          <w:rFonts w:asciiTheme="minorHAnsi" w:hAnsiTheme="minorHAnsi" w:cstheme="minorHAnsi"/>
          <w:sz w:val="20"/>
          <w:lang w:val="en-GB"/>
        </w:rPr>
      </w:pPr>
    </w:p>
    <w:p w14:paraId="1C5A280D" w14:textId="003C8888" w:rsidR="006C1862" w:rsidRPr="00DD531D" w:rsidRDefault="00DD531D" w:rsidP="006C1862">
      <w:pPr>
        <w:rPr>
          <w:rFonts w:asciiTheme="minorHAnsi" w:hAnsiTheme="minorHAnsi" w:cstheme="minorHAnsi"/>
          <w:sz w:val="20"/>
          <w:lang w:val="en-GB"/>
        </w:rPr>
      </w:pPr>
      <w:r w:rsidRPr="00DD531D">
        <w:rPr>
          <w:rFonts w:asciiTheme="minorHAnsi" w:hAnsiTheme="minorHAnsi" w:cstheme="minorHAnsi"/>
          <w:sz w:val="20"/>
          <w:lang w:val="en-GB"/>
        </w:rPr>
        <w:t>Bau EPD G</w:t>
      </w:r>
      <w:r>
        <w:rPr>
          <w:rFonts w:asciiTheme="minorHAnsi" w:hAnsiTheme="minorHAnsi" w:cstheme="minorHAnsi"/>
          <w:sz w:val="20"/>
          <w:lang w:val="en-GB"/>
        </w:rPr>
        <w:t>mbH does not outsource any work to subcontractors.</w:t>
      </w:r>
    </w:p>
    <w:p w14:paraId="50E01A92" w14:textId="40682862" w:rsidR="005E18F0" w:rsidRPr="00DD531D" w:rsidRDefault="005E18F0" w:rsidP="006C1862">
      <w:pPr>
        <w:rPr>
          <w:rFonts w:asciiTheme="minorHAnsi" w:hAnsiTheme="minorHAnsi" w:cstheme="minorHAnsi"/>
          <w:i/>
          <w:sz w:val="20"/>
          <w:lang w:val="en-GB"/>
        </w:rPr>
      </w:pPr>
    </w:p>
    <w:p w14:paraId="59201518" w14:textId="77777777" w:rsidR="005E18F0" w:rsidRPr="005E18F0" w:rsidRDefault="005E18F0" w:rsidP="005E18F0">
      <w:pPr>
        <w:rPr>
          <w:rFonts w:asciiTheme="minorHAnsi" w:hAnsiTheme="minorHAnsi" w:cstheme="minorHAnsi"/>
          <w:b/>
          <w:i/>
          <w:sz w:val="20"/>
          <w:lang w:val="en-GB"/>
        </w:rPr>
      </w:pPr>
      <w:r w:rsidRPr="005E18F0">
        <w:rPr>
          <w:rFonts w:asciiTheme="minorHAnsi" w:hAnsiTheme="minorHAnsi" w:cstheme="minorHAnsi"/>
          <w:b/>
          <w:i/>
          <w:sz w:val="20"/>
          <w:lang w:val="en-GB"/>
        </w:rPr>
        <w:t>Applicable documents:</w:t>
      </w:r>
    </w:p>
    <w:p w14:paraId="3ED617E7" w14:textId="2E2316EB" w:rsidR="005E18F0" w:rsidRPr="00060148" w:rsidRDefault="005E18F0" w:rsidP="005E18F0">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 M-DOCUMENT 6: </w:t>
      </w:r>
      <w:r w:rsidR="00620A81" w:rsidRPr="00620A81">
        <w:rPr>
          <w:rFonts w:asciiTheme="minorHAnsi" w:hAnsiTheme="minorHAnsi" w:cstheme="minorHAnsi"/>
          <w:bCs/>
          <w:i/>
          <w:sz w:val="20"/>
          <w:lang w:val="en-GB"/>
        </w:rPr>
        <w:t>list-of-registered-LCA-practitioners in PCR Advisory Panel</w:t>
      </w:r>
    </w:p>
    <w:p w14:paraId="365FDF1F" w14:textId="0394D148" w:rsidR="005E18F0" w:rsidRPr="00060148" w:rsidRDefault="005E18F0" w:rsidP="005E18F0">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 M-DOCUMENT 7: application form for registered LCA practitioners </w:t>
      </w:r>
      <w:r w:rsidR="00620A81">
        <w:rPr>
          <w:rFonts w:asciiTheme="minorHAnsi" w:hAnsiTheme="minorHAnsi" w:cstheme="minorHAnsi"/>
          <w:bCs/>
          <w:i/>
          <w:sz w:val="20"/>
          <w:lang w:val="en-GB"/>
        </w:rPr>
        <w:t>in PCR Panel</w:t>
      </w:r>
    </w:p>
    <w:p w14:paraId="16FF78D0" w14:textId="13C5651D" w:rsidR="005E18F0" w:rsidRPr="00060148" w:rsidRDefault="005E18F0" w:rsidP="005E18F0">
      <w:pPr>
        <w:rPr>
          <w:rFonts w:asciiTheme="minorHAnsi" w:hAnsiTheme="minorHAnsi" w:cstheme="minorHAnsi"/>
          <w:bCs/>
          <w:i/>
          <w:sz w:val="20"/>
          <w:lang w:val="en-GB"/>
        </w:rPr>
      </w:pPr>
      <w:r w:rsidRPr="00060148">
        <w:rPr>
          <w:rFonts w:asciiTheme="minorHAnsi" w:hAnsiTheme="minorHAnsi" w:cstheme="minorHAnsi"/>
          <w:bCs/>
          <w:i/>
          <w:sz w:val="20"/>
          <w:lang w:val="en-GB"/>
        </w:rPr>
        <w:t>BAU EPD-M-DOCUMENT</w:t>
      </w:r>
      <w:r w:rsidR="00DD531D">
        <w:rPr>
          <w:rFonts w:asciiTheme="minorHAnsi" w:hAnsiTheme="minorHAnsi" w:cstheme="minorHAnsi"/>
          <w:bCs/>
          <w:i/>
          <w:sz w:val="20"/>
          <w:lang w:val="en-GB"/>
        </w:rPr>
        <w:t xml:space="preserve"> </w:t>
      </w:r>
      <w:r w:rsidRPr="00060148">
        <w:rPr>
          <w:rFonts w:asciiTheme="minorHAnsi" w:hAnsiTheme="minorHAnsi" w:cstheme="minorHAnsi"/>
          <w:bCs/>
          <w:i/>
          <w:sz w:val="20"/>
          <w:lang w:val="en-GB"/>
        </w:rPr>
        <w:t>16-application form for ind</w:t>
      </w:r>
      <w:r w:rsidR="00180280">
        <w:rPr>
          <w:rFonts w:asciiTheme="minorHAnsi" w:hAnsiTheme="minorHAnsi" w:cstheme="minorHAnsi"/>
          <w:bCs/>
          <w:i/>
          <w:sz w:val="20"/>
          <w:lang w:val="en-GB"/>
        </w:rPr>
        <w:t>ependent</w:t>
      </w:r>
      <w:r w:rsidRPr="00060148">
        <w:rPr>
          <w:rFonts w:asciiTheme="minorHAnsi" w:hAnsiTheme="minorHAnsi" w:cstheme="minorHAnsi"/>
          <w:bCs/>
          <w:i/>
          <w:sz w:val="20"/>
          <w:lang w:val="en-GB"/>
        </w:rPr>
        <w:t xml:space="preserve"> third-party verifiers </w:t>
      </w:r>
    </w:p>
    <w:p w14:paraId="16FAE5E9" w14:textId="77777777" w:rsidR="00DD531D" w:rsidRPr="000A6E97" w:rsidRDefault="00DD531D" w:rsidP="00DD531D">
      <w:pPr>
        <w:rPr>
          <w:rFonts w:asciiTheme="minorHAnsi" w:hAnsiTheme="minorHAnsi" w:cstheme="minorHAnsi"/>
          <w:i/>
          <w:sz w:val="20"/>
          <w:lang w:val="en-GB"/>
        </w:rPr>
      </w:pPr>
      <w:r w:rsidRPr="000A6E97">
        <w:rPr>
          <w:rFonts w:asciiTheme="minorHAnsi" w:hAnsiTheme="minorHAnsi" w:cstheme="minorHAnsi"/>
          <w:i/>
          <w:sz w:val="20"/>
          <w:lang w:val="en-GB"/>
        </w:rPr>
        <w:t>BAU EPD M-D</w:t>
      </w:r>
      <w:r>
        <w:rPr>
          <w:rFonts w:asciiTheme="minorHAnsi" w:hAnsiTheme="minorHAnsi" w:cstheme="minorHAnsi"/>
          <w:i/>
          <w:sz w:val="20"/>
          <w:lang w:val="en-GB"/>
        </w:rPr>
        <w:t>OCUMENT</w:t>
      </w:r>
      <w:r w:rsidRPr="000A6E97">
        <w:rPr>
          <w:rFonts w:asciiTheme="minorHAnsi" w:hAnsiTheme="minorHAnsi" w:cstheme="minorHAnsi"/>
          <w:i/>
          <w:sz w:val="20"/>
          <w:lang w:val="en-GB"/>
        </w:rPr>
        <w:t xml:space="preserve"> 24-Internal regulations TAC</w:t>
      </w:r>
    </w:p>
    <w:p w14:paraId="76E20D2B" w14:textId="77777777" w:rsidR="005E18F0" w:rsidRPr="00DD531D" w:rsidRDefault="005E18F0" w:rsidP="006C1862">
      <w:pPr>
        <w:rPr>
          <w:rFonts w:asciiTheme="minorHAnsi" w:hAnsiTheme="minorHAnsi" w:cstheme="minorHAnsi"/>
          <w:i/>
          <w:sz w:val="20"/>
          <w:lang w:val="en-GB"/>
        </w:rPr>
      </w:pPr>
    </w:p>
    <w:p w14:paraId="4212FBB8" w14:textId="77777777" w:rsidR="006C1862" w:rsidRPr="00DD531D" w:rsidRDefault="006C1862" w:rsidP="004C4C0B">
      <w:pPr>
        <w:rPr>
          <w:lang w:val="en-GB"/>
        </w:rPr>
      </w:pPr>
    </w:p>
    <w:p w14:paraId="6D4F8A26" w14:textId="52412AE8" w:rsidR="006C1862" w:rsidRDefault="00022027" w:rsidP="006C1862">
      <w:pPr>
        <w:pStyle w:val="berschrift3"/>
      </w:pPr>
      <w:bookmarkStart w:id="72" w:name="_Toc191467134"/>
      <w:r>
        <w:t>Non-</w:t>
      </w:r>
      <w:proofErr w:type="spellStart"/>
      <w:r>
        <w:t>discriminatory</w:t>
      </w:r>
      <w:proofErr w:type="spellEnd"/>
      <w:r>
        <w:t xml:space="preserve"> </w:t>
      </w:r>
      <w:proofErr w:type="spellStart"/>
      <w:r>
        <w:t>conditions</w:t>
      </w:r>
      <w:bookmarkEnd w:id="72"/>
      <w:proofErr w:type="spellEnd"/>
    </w:p>
    <w:p w14:paraId="1F73B883" w14:textId="77777777" w:rsidR="006C1862" w:rsidRDefault="006C1862" w:rsidP="006C1862"/>
    <w:p w14:paraId="357A31DD" w14:textId="073333FF" w:rsidR="006C1862" w:rsidRDefault="0070061F" w:rsidP="006C1862">
      <w:pPr>
        <w:rPr>
          <w:rFonts w:asciiTheme="minorHAnsi" w:hAnsiTheme="minorHAnsi" w:cstheme="minorHAnsi"/>
          <w:sz w:val="20"/>
          <w:lang w:val="en-GB"/>
        </w:rPr>
      </w:pPr>
      <w:r w:rsidRPr="0070061F">
        <w:rPr>
          <w:rFonts w:asciiTheme="minorHAnsi" w:hAnsiTheme="minorHAnsi" w:cstheme="minorHAnsi"/>
          <w:sz w:val="20"/>
          <w:lang w:val="en-GB"/>
        </w:rPr>
        <w:t>Bau EPD GmbH is committed to create and follow all policies, rules and procedures and administration in a non-</w:t>
      </w:r>
      <w:r w:rsidR="00F12D61">
        <w:rPr>
          <w:rFonts w:asciiTheme="minorHAnsi" w:hAnsiTheme="minorHAnsi" w:cstheme="minorHAnsi"/>
          <w:sz w:val="20"/>
          <w:lang w:val="en-GB"/>
        </w:rPr>
        <w:t>discriminatory</w:t>
      </w:r>
      <w:r w:rsidRPr="0070061F">
        <w:rPr>
          <w:rFonts w:asciiTheme="minorHAnsi" w:hAnsiTheme="minorHAnsi" w:cstheme="minorHAnsi"/>
          <w:sz w:val="20"/>
          <w:lang w:val="en-GB"/>
        </w:rPr>
        <w:t xml:space="preserve"> way to exclude discrimination of individual applicants or clients. </w:t>
      </w:r>
    </w:p>
    <w:p w14:paraId="51648E4D" w14:textId="19B3FBC3" w:rsidR="0070061F" w:rsidRDefault="0070061F" w:rsidP="006C1862">
      <w:pPr>
        <w:rPr>
          <w:rFonts w:asciiTheme="minorHAnsi" w:hAnsiTheme="minorHAnsi" w:cstheme="minorHAnsi"/>
          <w:sz w:val="20"/>
          <w:lang w:val="en-GB"/>
        </w:rPr>
      </w:pPr>
    </w:p>
    <w:p w14:paraId="0C50F53A" w14:textId="6D5CECFF" w:rsidR="006C1862" w:rsidRDefault="0070061F" w:rsidP="006C1862">
      <w:pPr>
        <w:rPr>
          <w:rFonts w:asciiTheme="minorHAnsi" w:hAnsiTheme="minorHAnsi" w:cstheme="minorHAnsi"/>
          <w:sz w:val="20"/>
          <w:lang w:val="en-GB"/>
        </w:rPr>
      </w:pPr>
      <w:r>
        <w:rPr>
          <w:rFonts w:asciiTheme="minorHAnsi" w:hAnsiTheme="minorHAnsi" w:cstheme="minorHAnsi"/>
          <w:sz w:val="20"/>
          <w:lang w:val="en-GB"/>
        </w:rPr>
        <w:t>Bau EPD GmbH does not exclude any clients from the possibility and service to get an EPD and extends its programm</w:t>
      </w:r>
      <w:r w:rsidR="00F12D61">
        <w:rPr>
          <w:rFonts w:asciiTheme="minorHAnsi" w:hAnsiTheme="minorHAnsi" w:cstheme="minorHAnsi"/>
          <w:sz w:val="20"/>
          <w:lang w:val="en-GB"/>
        </w:rPr>
        <w:t>e</w:t>
      </w:r>
      <w:r>
        <w:rPr>
          <w:rFonts w:asciiTheme="minorHAnsi" w:hAnsiTheme="minorHAnsi" w:cstheme="minorHAnsi"/>
          <w:sz w:val="20"/>
          <w:lang w:val="en-GB"/>
        </w:rPr>
        <w:t xml:space="preserve"> at need</w:t>
      </w:r>
      <w:r w:rsidR="00F12D61">
        <w:rPr>
          <w:rFonts w:asciiTheme="minorHAnsi" w:hAnsiTheme="minorHAnsi" w:cstheme="minorHAnsi"/>
          <w:sz w:val="20"/>
          <w:lang w:val="en-GB"/>
        </w:rPr>
        <w:t xml:space="preserve"> from construction materials to furniture, construction machinery, energy supply, mobility or any other products. The competences are extended continuously. For products that cannot reference to any standards individual PCR documents (</w:t>
      </w:r>
      <w:r w:rsidR="006C1862" w:rsidRPr="00F12D61">
        <w:rPr>
          <w:rFonts w:asciiTheme="minorHAnsi" w:hAnsiTheme="minorHAnsi" w:cstheme="minorHAnsi"/>
          <w:sz w:val="20"/>
          <w:lang w:val="en-GB"/>
        </w:rPr>
        <w:t xml:space="preserve">SOP, Standard Operation Procedures) </w:t>
      </w:r>
      <w:r w:rsidR="00F12D61">
        <w:rPr>
          <w:rFonts w:asciiTheme="minorHAnsi" w:hAnsiTheme="minorHAnsi" w:cstheme="minorHAnsi"/>
          <w:sz w:val="20"/>
          <w:lang w:val="en-GB"/>
        </w:rPr>
        <w:t>are created.</w:t>
      </w:r>
    </w:p>
    <w:p w14:paraId="20FCD804" w14:textId="1EF7E227" w:rsidR="00F12D61" w:rsidRDefault="00F12D61" w:rsidP="006C1862">
      <w:pPr>
        <w:rPr>
          <w:rFonts w:asciiTheme="minorHAnsi" w:hAnsiTheme="minorHAnsi" w:cstheme="minorHAnsi"/>
          <w:sz w:val="20"/>
          <w:lang w:val="en-GB"/>
        </w:rPr>
      </w:pPr>
    </w:p>
    <w:p w14:paraId="26ABBDB3" w14:textId="599E04B3" w:rsidR="00F12D61" w:rsidRDefault="00F12D61" w:rsidP="006C1862">
      <w:pPr>
        <w:rPr>
          <w:rFonts w:asciiTheme="minorHAnsi" w:hAnsiTheme="minorHAnsi" w:cstheme="minorHAnsi"/>
          <w:sz w:val="20"/>
          <w:lang w:val="en-GB"/>
        </w:rPr>
      </w:pPr>
      <w:r>
        <w:rPr>
          <w:rFonts w:asciiTheme="minorHAnsi" w:hAnsiTheme="minorHAnsi" w:cstheme="minorHAnsi"/>
          <w:sz w:val="20"/>
          <w:lang w:val="en-GB"/>
        </w:rPr>
        <w:t>The process of conformity assessment is not depending upon the size of the client or membership in any association or group, nor is the number of issued EPD data sets a conditional.</w:t>
      </w:r>
    </w:p>
    <w:p w14:paraId="1E272D9B" w14:textId="600D6055" w:rsidR="00F12D61" w:rsidRDefault="00F12D61" w:rsidP="006C1862">
      <w:pPr>
        <w:rPr>
          <w:rFonts w:asciiTheme="minorHAnsi" w:hAnsiTheme="minorHAnsi" w:cstheme="minorHAnsi"/>
          <w:sz w:val="20"/>
          <w:lang w:val="en-GB"/>
        </w:rPr>
      </w:pPr>
    </w:p>
    <w:p w14:paraId="7C359297" w14:textId="410D63BF" w:rsidR="00F12D61" w:rsidRPr="00F12D61" w:rsidRDefault="00F12D61" w:rsidP="006C1862">
      <w:pPr>
        <w:rPr>
          <w:rFonts w:asciiTheme="minorHAnsi" w:hAnsiTheme="minorHAnsi" w:cstheme="minorHAnsi"/>
          <w:sz w:val="20"/>
          <w:lang w:val="en-GB"/>
        </w:rPr>
      </w:pPr>
      <w:r>
        <w:rPr>
          <w:rFonts w:asciiTheme="minorHAnsi" w:hAnsiTheme="minorHAnsi" w:cstheme="minorHAnsi"/>
          <w:sz w:val="20"/>
          <w:lang w:val="en-GB"/>
        </w:rPr>
        <w:t xml:space="preserve">The decline to accept an application </w:t>
      </w:r>
      <w:r w:rsidR="006E26E3">
        <w:rPr>
          <w:rFonts w:asciiTheme="minorHAnsi" w:hAnsiTheme="minorHAnsi" w:cstheme="minorHAnsi"/>
          <w:sz w:val="20"/>
          <w:lang w:val="en-GB"/>
        </w:rPr>
        <w:t>is possible when documented illegal, criminal or dishonest or unethical business activities exist.</w:t>
      </w:r>
    </w:p>
    <w:p w14:paraId="18DC71E9" w14:textId="77777777" w:rsidR="006C1862" w:rsidRPr="00F12D61" w:rsidRDefault="006C1862" w:rsidP="006C1862">
      <w:pPr>
        <w:rPr>
          <w:rFonts w:asciiTheme="minorHAnsi" w:hAnsiTheme="minorHAnsi" w:cstheme="minorHAnsi"/>
          <w:sz w:val="20"/>
          <w:lang w:val="en-GB"/>
        </w:rPr>
      </w:pPr>
    </w:p>
    <w:p w14:paraId="646448CA" w14:textId="3FC8FBAE" w:rsidR="006C1862" w:rsidRDefault="006E26E3" w:rsidP="006C1862">
      <w:pPr>
        <w:rPr>
          <w:rFonts w:asciiTheme="minorHAnsi" w:hAnsiTheme="minorHAnsi" w:cstheme="minorHAnsi"/>
          <w:sz w:val="20"/>
          <w:lang w:val="en-GB"/>
        </w:rPr>
      </w:pPr>
      <w:r w:rsidRPr="006E26E3">
        <w:rPr>
          <w:rFonts w:asciiTheme="minorHAnsi" w:hAnsiTheme="minorHAnsi" w:cstheme="minorHAnsi"/>
          <w:sz w:val="20"/>
          <w:lang w:val="en-GB"/>
        </w:rPr>
        <w:lastRenderedPageBreak/>
        <w:t>Any cases of rejection a</w:t>
      </w:r>
      <w:r>
        <w:rPr>
          <w:rFonts w:asciiTheme="minorHAnsi" w:hAnsiTheme="minorHAnsi" w:cstheme="minorHAnsi"/>
          <w:sz w:val="20"/>
          <w:lang w:val="en-GB"/>
        </w:rPr>
        <w:t>re passed to the TAC for evaluation and assessment of justifications.</w:t>
      </w:r>
    </w:p>
    <w:p w14:paraId="1C6C214C" w14:textId="77777777" w:rsidR="006E26E3" w:rsidRPr="006E26E3" w:rsidRDefault="006E26E3" w:rsidP="006C1862">
      <w:pPr>
        <w:rPr>
          <w:rFonts w:asciiTheme="minorHAnsi" w:hAnsiTheme="minorHAnsi" w:cstheme="minorHAnsi"/>
          <w:sz w:val="20"/>
          <w:lang w:val="en-GB"/>
        </w:rPr>
      </w:pPr>
    </w:p>
    <w:p w14:paraId="74E742B8" w14:textId="4303A019" w:rsidR="006E26E3" w:rsidRPr="00060148" w:rsidRDefault="006E26E3" w:rsidP="006E26E3">
      <w:pPr>
        <w:rPr>
          <w:rFonts w:asciiTheme="minorHAnsi" w:hAnsiTheme="minorHAnsi" w:cstheme="minorHAnsi"/>
          <w:bCs/>
          <w:i/>
          <w:sz w:val="20"/>
          <w:lang w:val="en-GB"/>
        </w:rPr>
      </w:pPr>
      <w:r>
        <w:rPr>
          <w:rFonts w:asciiTheme="minorHAnsi" w:hAnsiTheme="minorHAnsi" w:cstheme="minorHAnsi"/>
          <w:sz w:val="20"/>
          <w:lang w:val="en-GB"/>
        </w:rPr>
        <w:t xml:space="preserve">The access to the process of conformity assessment is regulated for all clients in the same way in </w:t>
      </w:r>
      <w:r w:rsidRPr="00060148">
        <w:rPr>
          <w:rFonts w:asciiTheme="minorHAnsi" w:hAnsiTheme="minorHAnsi" w:cstheme="minorHAnsi"/>
          <w:bCs/>
          <w:i/>
          <w:sz w:val="20"/>
          <w:lang w:val="en-GB"/>
        </w:rPr>
        <w:t>BAU EPD M-DOCUMENT 27-Application for EPD verification</w:t>
      </w:r>
      <w:r>
        <w:rPr>
          <w:rFonts w:asciiTheme="minorHAnsi" w:hAnsiTheme="minorHAnsi" w:cstheme="minorHAnsi"/>
          <w:bCs/>
          <w:i/>
          <w:sz w:val="20"/>
          <w:lang w:val="en-GB"/>
        </w:rPr>
        <w:t>.</w:t>
      </w:r>
    </w:p>
    <w:p w14:paraId="51F68C7A" w14:textId="66F781A8" w:rsidR="006C1862" w:rsidRPr="006E26E3" w:rsidRDefault="006C1862" w:rsidP="006C1862">
      <w:pPr>
        <w:rPr>
          <w:rFonts w:asciiTheme="minorHAnsi" w:hAnsiTheme="minorHAnsi" w:cstheme="minorHAnsi"/>
          <w:sz w:val="20"/>
          <w:lang w:val="en-GB"/>
        </w:rPr>
      </w:pPr>
    </w:p>
    <w:p w14:paraId="7A780A25" w14:textId="48FAEE4B" w:rsidR="006C1862" w:rsidRPr="006E26E3" w:rsidRDefault="006E26E3" w:rsidP="006C1862">
      <w:pPr>
        <w:rPr>
          <w:rFonts w:asciiTheme="minorHAnsi" w:hAnsiTheme="minorHAnsi" w:cstheme="minorHAnsi"/>
          <w:sz w:val="20"/>
          <w:lang w:val="en-GB"/>
        </w:rPr>
      </w:pPr>
      <w:r w:rsidRPr="006E26E3">
        <w:rPr>
          <w:rFonts w:asciiTheme="minorHAnsi" w:hAnsiTheme="minorHAnsi" w:cstheme="minorHAnsi"/>
          <w:sz w:val="20"/>
          <w:lang w:val="en-GB"/>
        </w:rPr>
        <w:t>Further, the fee regulations a</w:t>
      </w:r>
      <w:r>
        <w:rPr>
          <w:rFonts w:asciiTheme="minorHAnsi" w:hAnsiTheme="minorHAnsi" w:cstheme="minorHAnsi"/>
          <w:sz w:val="20"/>
          <w:lang w:val="en-GB"/>
        </w:rPr>
        <w:t xml:space="preserve">pply to all clients in the same way. The fee regulation is a </w:t>
      </w:r>
      <w:r w:rsidR="00C85227">
        <w:rPr>
          <w:rFonts w:asciiTheme="minorHAnsi" w:hAnsiTheme="minorHAnsi" w:cstheme="minorHAnsi"/>
          <w:sz w:val="20"/>
          <w:lang w:val="en-GB"/>
        </w:rPr>
        <w:t>tiered system to offer the possibility do get EPDs also to the smallest of institutions. Within a fee classification level all institutions (clients) are treated the same way.</w:t>
      </w:r>
    </w:p>
    <w:p w14:paraId="6A2A27DF" w14:textId="77777777" w:rsidR="006C1862" w:rsidRPr="006E26E3" w:rsidRDefault="006C1862" w:rsidP="006C1862">
      <w:pPr>
        <w:rPr>
          <w:rFonts w:asciiTheme="minorHAnsi" w:hAnsiTheme="minorHAnsi" w:cstheme="minorHAnsi"/>
          <w:sz w:val="20"/>
          <w:lang w:val="en-GB"/>
        </w:rPr>
      </w:pPr>
    </w:p>
    <w:p w14:paraId="4C7E8E37" w14:textId="59C15AE7" w:rsidR="006C1862" w:rsidRPr="004C4C0B" w:rsidRDefault="00C85227" w:rsidP="006C1862">
      <w:pPr>
        <w:rPr>
          <w:rFonts w:asciiTheme="minorHAnsi" w:hAnsiTheme="minorHAnsi" w:cstheme="minorHAnsi"/>
          <w:sz w:val="20"/>
          <w:lang w:val="en-GB"/>
        </w:rPr>
      </w:pPr>
      <w:r w:rsidRPr="00C85227">
        <w:rPr>
          <w:rFonts w:asciiTheme="minorHAnsi" w:hAnsiTheme="minorHAnsi" w:cstheme="minorHAnsi"/>
          <w:sz w:val="20"/>
          <w:lang w:val="en-GB"/>
        </w:rPr>
        <w:t>The access to the service of Bau EPD GmbH is not linked to the number of already declared and published EPD</w:t>
      </w:r>
      <w:r>
        <w:rPr>
          <w:rFonts w:asciiTheme="minorHAnsi" w:hAnsiTheme="minorHAnsi" w:cstheme="minorHAnsi"/>
          <w:sz w:val="20"/>
          <w:lang w:val="en-GB"/>
        </w:rPr>
        <w:t>s</w:t>
      </w:r>
      <w:r w:rsidRPr="00C85227">
        <w:rPr>
          <w:rFonts w:asciiTheme="minorHAnsi" w:hAnsiTheme="minorHAnsi" w:cstheme="minorHAnsi"/>
          <w:sz w:val="20"/>
          <w:lang w:val="en-GB"/>
        </w:rPr>
        <w:t>. EPD publication is not limited to a certain number of declaration holders. Members of associations can issue group-EPDs (branch-EPD) as well as individual EPDs at the very same time, the conception of average data</w:t>
      </w:r>
      <w:r>
        <w:rPr>
          <w:rFonts w:asciiTheme="minorHAnsi" w:hAnsiTheme="minorHAnsi" w:cstheme="minorHAnsi"/>
          <w:sz w:val="20"/>
          <w:lang w:val="en-GB"/>
        </w:rPr>
        <w:t xml:space="preserve"> may be different. </w:t>
      </w:r>
    </w:p>
    <w:p w14:paraId="69C9415B" w14:textId="68DD4069" w:rsidR="00C85227" w:rsidRPr="004C4C0B" w:rsidRDefault="00C85227" w:rsidP="006C1862">
      <w:pPr>
        <w:rPr>
          <w:rFonts w:asciiTheme="minorHAnsi" w:hAnsiTheme="minorHAnsi" w:cstheme="minorHAnsi"/>
          <w:sz w:val="20"/>
          <w:lang w:val="en-GB"/>
        </w:rPr>
      </w:pPr>
    </w:p>
    <w:p w14:paraId="0AFCDBC2" w14:textId="7BBD2E63" w:rsidR="00C85227" w:rsidRPr="00C85227" w:rsidRDefault="00C85227" w:rsidP="006C1862">
      <w:pPr>
        <w:rPr>
          <w:lang w:val="en-GB"/>
        </w:rPr>
      </w:pPr>
      <w:r w:rsidRPr="00C85227">
        <w:rPr>
          <w:rFonts w:asciiTheme="minorHAnsi" w:hAnsiTheme="minorHAnsi" w:cstheme="minorHAnsi"/>
          <w:sz w:val="20"/>
          <w:lang w:val="en-GB"/>
        </w:rPr>
        <w:t>Generally</w:t>
      </w:r>
      <w:r>
        <w:rPr>
          <w:rFonts w:asciiTheme="minorHAnsi" w:hAnsiTheme="minorHAnsi" w:cstheme="minorHAnsi"/>
          <w:sz w:val="20"/>
          <w:lang w:val="en-GB"/>
        </w:rPr>
        <w:t>,</w:t>
      </w:r>
      <w:r w:rsidRPr="00C85227">
        <w:rPr>
          <w:rFonts w:asciiTheme="minorHAnsi" w:hAnsiTheme="minorHAnsi" w:cstheme="minorHAnsi"/>
          <w:sz w:val="20"/>
          <w:lang w:val="en-GB"/>
        </w:rPr>
        <w:t xml:space="preserve"> each institution can b</w:t>
      </w:r>
      <w:r>
        <w:rPr>
          <w:rFonts w:asciiTheme="minorHAnsi" w:hAnsiTheme="minorHAnsi" w:cstheme="minorHAnsi"/>
          <w:sz w:val="20"/>
          <w:lang w:val="en-GB"/>
        </w:rPr>
        <w:t xml:space="preserve">ecome a member of the TAC. Bau EPD GmbH cares for a balanced composition of members. </w:t>
      </w:r>
    </w:p>
    <w:p w14:paraId="2E22A55B" w14:textId="10517FFD" w:rsidR="006C1862" w:rsidRPr="00460925" w:rsidRDefault="00C85227" w:rsidP="006C1862">
      <w:pPr>
        <w:rPr>
          <w:rFonts w:asciiTheme="minorHAnsi" w:hAnsiTheme="minorHAnsi" w:cstheme="minorHAnsi"/>
          <w:sz w:val="20"/>
          <w:lang w:val="en-GB"/>
        </w:rPr>
      </w:pPr>
      <w:r w:rsidRPr="00C85227">
        <w:rPr>
          <w:rFonts w:asciiTheme="minorHAnsi" w:hAnsiTheme="minorHAnsi" w:cstheme="minorHAnsi"/>
          <w:sz w:val="20"/>
          <w:lang w:val="en-GB"/>
        </w:rPr>
        <w:t>Possibilities to work within t</w:t>
      </w:r>
      <w:r>
        <w:rPr>
          <w:rFonts w:asciiTheme="minorHAnsi" w:hAnsiTheme="minorHAnsi" w:cstheme="minorHAnsi"/>
          <w:sz w:val="20"/>
          <w:lang w:val="en-GB"/>
        </w:rPr>
        <w:t xml:space="preserve">he PCR review panel are broadly given but depending on individual expertise. </w:t>
      </w:r>
      <w:r w:rsidRPr="00460925">
        <w:rPr>
          <w:rFonts w:asciiTheme="minorHAnsi" w:hAnsiTheme="minorHAnsi" w:cstheme="minorHAnsi"/>
          <w:sz w:val="20"/>
          <w:lang w:val="en-GB"/>
        </w:rPr>
        <w:t xml:space="preserve">The </w:t>
      </w:r>
      <w:r w:rsidR="00460925" w:rsidRPr="00460925">
        <w:rPr>
          <w:rFonts w:asciiTheme="minorHAnsi" w:hAnsiTheme="minorHAnsi" w:cstheme="minorHAnsi"/>
          <w:sz w:val="20"/>
          <w:lang w:val="en-GB"/>
        </w:rPr>
        <w:t>application procedure and cr</w:t>
      </w:r>
      <w:r w:rsidR="00460925">
        <w:rPr>
          <w:rFonts w:asciiTheme="minorHAnsi" w:hAnsiTheme="minorHAnsi" w:cstheme="minorHAnsi"/>
          <w:sz w:val="20"/>
          <w:lang w:val="en-GB"/>
        </w:rPr>
        <w:t>iteria</w:t>
      </w:r>
      <w:r w:rsidRPr="00460925">
        <w:rPr>
          <w:rFonts w:asciiTheme="minorHAnsi" w:hAnsiTheme="minorHAnsi" w:cstheme="minorHAnsi"/>
          <w:sz w:val="20"/>
          <w:lang w:val="en-GB"/>
        </w:rPr>
        <w:t xml:space="preserve"> are the same</w:t>
      </w:r>
      <w:r w:rsidR="00460925" w:rsidRPr="00460925">
        <w:rPr>
          <w:rFonts w:asciiTheme="minorHAnsi" w:hAnsiTheme="minorHAnsi" w:cstheme="minorHAnsi"/>
          <w:sz w:val="20"/>
          <w:lang w:val="en-GB"/>
        </w:rPr>
        <w:t xml:space="preserve"> for all applicants</w:t>
      </w:r>
      <w:r w:rsidRPr="00460925">
        <w:rPr>
          <w:rFonts w:asciiTheme="minorHAnsi" w:hAnsiTheme="minorHAnsi" w:cstheme="minorHAnsi"/>
          <w:sz w:val="20"/>
          <w:lang w:val="en-GB"/>
        </w:rPr>
        <w:t>.</w:t>
      </w:r>
    </w:p>
    <w:p w14:paraId="022E5194" w14:textId="77777777" w:rsidR="006C1862" w:rsidRPr="00460925" w:rsidRDefault="006C1862" w:rsidP="006C1862">
      <w:pPr>
        <w:rPr>
          <w:rFonts w:asciiTheme="minorHAnsi" w:hAnsiTheme="minorHAnsi" w:cstheme="minorHAnsi"/>
          <w:sz w:val="20"/>
          <w:lang w:val="en-GB"/>
        </w:rPr>
      </w:pPr>
    </w:p>
    <w:p w14:paraId="24D4BB74" w14:textId="18A4F387" w:rsidR="006C1862" w:rsidRPr="004C4C0B" w:rsidRDefault="00460925" w:rsidP="006C1862">
      <w:pPr>
        <w:rPr>
          <w:rFonts w:asciiTheme="minorHAnsi" w:hAnsiTheme="minorHAnsi" w:cstheme="minorHAnsi"/>
          <w:sz w:val="20"/>
          <w:lang w:val="en-GB"/>
        </w:rPr>
      </w:pPr>
      <w:r w:rsidRPr="00460925">
        <w:rPr>
          <w:rFonts w:asciiTheme="minorHAnsi" w:hAnsiTheme="minorHAnsi" w:cstheme="minorHAnsi"/>
          <w:sz w:val="20"/>
          <w:lang w:val="en-GB"/>
        </w:rPr>
        <w:t>The participation in product group panels is possible for every person showing specific</w:t>
      </w:r>
      <w:r>
        <w:rPr>
          <w:rFonts w:asciiTheme="minorHAnsi" w:hAnsiTheme="minorHAnsi" w:cstheme="minorHAnsi"/>
          <w:sz w:val="20"/>
          <w:lang w:val="en-GB"/>
        </w:rPr>
        <w:t xml:space="preserve"> expertise. </w:t>
      </w:r>
      <w:r w:rsidRPr="00460925">
        <w:rPr>
          <w:rFonts w:asciiTheme="minorHAnsi" w:hAnsiTheme="minorHAnsi" w:cstheme="minorHAnsi"/>
          <w:sz w:val="20"/>
          <w:lang w:val="en-GB"/>
        </w:rPr>
        <w:t xml:space="preserve">The focus of this expertise may </w:t>
      </w:r>
      <w:r>
        <w:rPr>
          <w:rFonts w:asciiTheme="minorHAnsi" w:hAnsiTheme="minorHAnsi" w:cstheme="minorHAnsi"/>
          <w:sz w:val="20"/>
          <w:lang w:val="en-GB"/>
        </w:rPr>
        <w:t>lay</w:t>
      </w:r>
      <w:r w:rsidRPr="00460925">
        <w:rPr>
          <w:rFonts w:asciiTheme="minorHAnsi" w:hAnsiTheme="minorHAnsi" w:cstheme="minorHAnsi"/>
          <w:sz w:val="20"/>
          <w:lang w:val="en-GB"/>
        </w:rPr>
        <w:t xml:space="preserve"> on other, especially competit</w:t>
      </w:r>
      <w:r>
        <w:rPr>
          <w:rFonts w:asciiTheme="minorHAnsi" w:hAnsiTheme="minorHAnsi" w:cstheme="minorHAnsi"/>
          <w:sz w:val="20"/>
          <w:lang w:val="en-GB"/>
        </w:rPr>
        <w:t xml:space="preserve">ive branches and product groups. </w:t>
      </w:r>
    </w:p>
    <w:p w14:paraId="1028085E" w14:textId="77777777" w:rsidR="006C1862" w:rsidRPr="004C4C0B" w:rsidRDefault="006C1862" w:rsidP="006C1862">
      <w:pPr>
        <w:rPr>
          <w:rFonts w:asciiTheme="minorHAnsi" w:hAnsiTheme="minorHAnsi" w:cstheme="minorHAnsi"/>
          <w:sz w:val="20"/>
          <w:lang w:val="en-GB"/>
        </w:rPr>
      </w:pPr>
    </w:p>
    <w:p w14:paraId="224B8177" w14:textId="63725F51" w:rsidR="006C1862" w:rsidRPr="004C4C0B" w:rsidRDefault="00460925">
      <w:pPr>
        <w:rPr>
          <w:rFonts w:asciiTheme="minorHAnsi" w:hAnsiTheme="minorHAnsi" w:cstheme="minorHAnsi"/>
          <w:sz w:val="20"/>
          <w:lang w:val="en-GB"/>
        </w:rPr>
      </w:pPr>
      <w:r w:rsidRPr="00460925">
        <w:rPr>
          <w:rFonts w:asciiTheme="minorHAnsi" w:hAnsiTheme="minorHAnsi" w:cstheme="minorHAnsi"/>
          <w:sz w:val="20"/>
          <w:lang w:val="en-GB"/>
        </w:rPr>
        <w:t xml:space="preserve">Interested parties can comment on all PCR, also the handbook on hand and ask for a justified revision. All comments to the guidelines and standards of Bau EPD GmbH must be treated the same. </w:t>
      </w:r>
    </w:p>
    <w:p w14:paraId="7959A025" w14:textId="77777777" w:rsidR="003A75B4" w:rsidRDefault="003A75B4" w:rsidP="006C1862">
      <w:pPr>
        <w:rPr>
          <w:rFonts w:asciiTheme="minorHAnsi" w:hAnsiTheme="minorHAnsi" w:cstheme="minorHAnsi"/>
          <w:b/>
          <w:bCs/>
          <w:sz w:val="20"/>
          <w:lang w:val="en-GB"/>
        </w:rPr>
      </w:pPr>
    </w:p>
    <w:p w14:paraId="45B26CE6" w14:textId="3DBF923A" w:rsidR="006C1862" w:rsidRPr="00460925" w:rsidRDefault="00460925" w:rsidP="006C1862">
      <w:pPr>
        <w:rPr>
          <w:rFonts w:asciiTheme="minorHAnsi" w:hAnsiTheme="minorHAnsi" w:cstheme="minorHAnsi"/>
          <w:b/>
          <w:bCs/>
          <w:sz w:val="20"/>
          <w:lang w:val="en-GB"/>
        </w:rPr>
      </w:pPr>
      <w:r w:rsidRPr="00460925">
        <w:rPr>
          <w:rFonts w:asciiTheme="minorHAnsi" w:hAnsiTheme="minorHAnsi" w:cstheme="minorHAnsi"/>
          <w:b/>
          <w:bCs/>
          <w:sz w:val="20"/>
          <w:lang w:val="en-GB"/>
        </w:rPr>
        <w:t>Applicable documents:</w:t>
      </w:r>
    </w:p>
    <w:p w14:paraId="069817FE" w14:textId="0143B872" w:rsidR="00460925" w:rsidRDefault="00460925" w:rsidP="00460925">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27-Application for EPD verification</w:t>
      </w:r>
    </w:p>
    <w:p w14:paraId="1E07A769" w14:textId="5B4BAD64" w:rsidR="00460925" w:rsidRPr="00060148" w:rsidRDefault="00460925" w:rsidP="00460925">
      <w:pPr>
        <w:rPr>
          <w:rFonts w:asciiTheme="minorHAnsi" w:hAnsiTheme="minorHAnsi" w:cstheme="minorHAnsi"/>
          <w:bCs/>
          <w:i/>
          <w:sz w:val="20"/>
          <w:lang w:val="en-GB"/>
        </w:rPr>
      </w:pPr>
      <w:r>
        <w:rPr>
          <w:rFonts w:asciiTheme="minorHAnsi" w:hAnsiTheme="minorHAnsi" w:cstheme="minorHAnsi"/>
          <w:bCs/>
          <w:i/>
          <w:sz w:val="20"/>
          <w:lang w:val="en-GB"/>
        </w:rPr>
        <w:t>Fee regulation</w:t>
      </w:r>
    </w:p>
    <w:p w14:paraId="096FBE7F" w14:textId="3024725A" w:rsidR="006C1862" w:rsidRPr="00460925" w:rsidRDefault="006C1862" w:rsidP="004C4C0B">
      <w:pPr>
        <w:rPr>
          <w:lang w:val="en-GB"/>
        </w:rPr>
      </w:pPr>
    </w:p>
    <w:p w14:paraId="1EEBB39A" w14:textId="515ECE4F" w:rsidR="006C1862" w:rsidRPr="004C4C0B" w:rsidRDefault="006C1862" w:rsidP="004C4C0B">
      <w:pPr>
        <w:pStyle w:val="berschrift3"/>
        <w:rPr>
          <w:lang w:val="en-GB"/>
        </w:rPr>
      </w:pPr>
      <w:bookmarkStart w:id="73" w:name="_Toc94963042"/>
      <w:bookmarkStart w:id="74" w:name="_Toc191467135"/>
      <w:r w:rsidRPr="00F97F72">
        <w:rPr>
          <w:lang w:val="en-GB"/>
        </w:rPr>
        <w:t>Periodi</w:t>
      </w:r>
      <w:r w:rsidR="00460925" w:rsidRPr="00F97F72">
        <w:rPr>
          <w:lang w:val="en-GB"/>
        </w:rPr>
        <w:t>cal</w:t>
      </w:r>
      <w:r w:rsidRPr="00F97F72">
        <w:rPr>
          <w:lang w:val="en-GB"/>
        </w:rPr>
        <w:t xml:space="preserve"> </w:t>
      </w:r>
      <w:r w:rsidR="00D9605E" w:rsidRPr="00F97F72">
        <w:rPr>
          <w:lang w:val="en-GB"/>
        </w:rPr>
        <w:t>i</w:t>
      </w:r>
      <w:r w:rsidRPr="00F97F72">
        <w:rPr>
          <w:lang w:val="en-GB"/>
        </w:rPr>
        <w:t>ntern</w:t>
      </w:r>
      <w:r w:rsidR="00D9605E" w:rsidRPr="00F97F72">
        <w:rPr>
          <w:lang w:val="en-GB"/>
        </w:rPr>
        <w:t>al</w:t>
      </w:r>
      <w:r w:rsidRPr="00F97F72">
        <w:rPr>
          <w:lang w:val="en-GB"/>
        </w:rPr>
        <w:t xml:space="preserve"> </w:t>
      </w:r>
      <w:r w:rsidR="00D9605E" w:rsidRPr="00F97F72">
        <w:rPr>
          <w:lang w:val="en-GB"/>
        </w:rPr>
        <w:t>a</w:t>
      </w:r>
      <w:r w:rsidRPr="00F97F72">
        <w:rPr>
          <w:lang w:val="en-GB"/>
        </w:rPr>
        <w:t xml:space="preserve">nd </w:t>
      </w:r>
      <w:r w:rsidR="00D9605E" w:rsidRPr="00F97F72">
        <w:rPr>
          <w:lang w:val="en-GB"/>
        </w:rPr>
        <w:t>e</w:t>
      </w:r>
      <w:r w:rsidRPr="00F97F72">
        <w:rPr>
          <w:lang w:val="en-GB"/>
        </w:rPr>
        <w:t>xtern</w:t>
      </w:r>
      <w:r w:rsidR="00D9605E" w:rsidRPr="00F97F72">
        <w:rPr>
          <w:lang w:val="en-GB"/>
        </w:rPr>
        <w:t>al</w:t>
      </w:r>
      <w:r w:rsidRPr="00F97F72">
        <w:rPr>
          <w:lang w:val="en-GB"/>
        </w:rPr>
        <w:t xml:space="preserve"> </w:t>
      </w:r>
      <w:r w:rsidR="00D9605E" w:rsidRPr="00F97F72">
        <w:rPr>
          <w:lang w:val="en-GB"/>
        </w:rPr>
        <w:t>a</w:t>
      </w:r>
      <w:r w:rsidRPr="00F97F72">
        <w:rPr>
          <w:lang w:val="en-GB"/>
        </w:rPr>
        <w:t xml:space="preserve">udits </w:t>
      </w:r>
      <w:r w:rsidR="00D9605E" w:rsidRPr="00F97F72">
        <w:rPr>
          <w:lang w:val="en-GB"/>
        </w:rPr>
        <w:t>a</w:t>
      </w:r>
      <w:r w:rsidRPr="00F97F72">
        <w:rPr>
          <w:lang w:val="en-GB"/>
        </w:rPr>
        <w:t xml:space="preserve">nd </w:t>
      </w:r>
      <w:r w:rsidR="00D9605E" w:rsidRPr="00F97F72">
        <w:rPr>
          <w:lang w:val="en-GB"/>
        </w:rPr>
        <w:t>m</w:t>
      </w:r>
      <w:r w:rsidRPr="00F97F72">
        <w:rPr>
          <w:lang w:val="en-GB"/>
        </w:rPr>
        <w:t xml:space="preserve">anagement </w:t>
      </w:r>
      <w:r w:rsidR="00D9605E" w:rsidRPr="00F97F72">
        <w:rPr>
          <w:lang w:val="en-GB"/>
        </w:rPr>
        <w:t>r</w:t>
      </w:r>
      <w:r w:rsidRPr="00F97F72">
        <w:rPr>
          <w:lang w:val="en-GB"/>
        </w:rPr>
        <w:t>eviews</w:t>
      </w:r>
      <w:bookmarkEnd w:id="73"/>
      <w:bookmarkEnd w:id="74"/>
    </w:p>
    <w:p w14:paraId="5355EDE4" w14:textId="77777777" w:rsidR="006C1862" w:rsidRPr="00F97F72" w:rsidRDefault="006C1862" w:rsidP="006C1862">
      <w:pPr>
        <w:rPr>
          <w:rFonts w:asciiTheme="minorHAnsi" w:hAnsiTheme="minorHAnsi" w:cstheme="minorHAnsi"/>
          <w:sz w:val="20"/>
          <w:lang w:val="en-GB"/>
        </w:rPr>
      </w:pPr>
    </w:p>
    <w:p w14:paraId="7A89C5C2" w14:textId="2D7B25F5" w:rsidR="00620A81" w:rsidRDefault="00620A81" w:rsidP="008F36EE">
      <w:pPr>
        <w:rPr>
          <w:rFonts w:asciiTheme="minorHAnsi" w:hAnsiTheme="minorHAnsi" w:cstheme="minorHAnsi"/>
          <w:sz w:val="20"/>
          <w:lang w:val="en-GB"/>
        </w:rPr>
      </w:pPr>
      <w:r>
        <w:rPr>
          <w:rFonts w:asciiTheme="minorHAnsi" w:hAnsiTheme="minorHAnsi" w:cstheme="minorHAnsi"/>
          <w:sz w:val="20"/>
          <w:lang w:val="en-GB"/>
        </w:rPr>
        <w:t>Internal Audits</w:t>
      </w:r>
    </w:p>
    <w:p w14:paraId="7ED36F5B" w14:textId="7094A6B6" w:rsidR="008F36EE" w:rsidRDefault="008F36EE" w:rsidP="008F36EE">
      <w:pPr>
        <w:rPr>
          <w:rFonts w:asciiTheme="minorHAnsi" w:hAnsiTheme="minorHAnsi" w:cstheme="minorHAnsi"/>
          <w:iCs/>
          <w:sz w:val="20"/>
          <w:lang w:val="en-GB"/>
        </w:rPr>
      </w:pPr>
      <w:r w:rsidRPr="00850FAE">
        <w:rPr>
          <w:rFonts w:asciiTheme="minorHAnsi" w:hAnsiTheme="minorHAnsi" w:cstheme="minorHAnsi"/>
          <w:sz w:val="20"/>
          <w:lang w:val="en-GB"/>
        </w:rPr>
        <w:t xml:space="preserve">Internal audits are executed occasion-related, at least once a year. The whole operational programme is checked </w:t>
      </w:r>
      <w:r>
        <w:rPr>
          <w:rFonts w:asciiTheme="minorHAnsi" w:hAnsiTheme="minorHAnsi" w:cstheme="minorHAnsi"/>
          <w:sz w:val="20"/>
          <w:lang w:val="en-GB"/>
        </w:rPr>
        <w:t>b</w:t>
      </w:r>
      <w:r w:rsidRPr="00850FAE">
        <w:rPr>
          <w:rFonts w:asciiTheme="minorHAnsi" w:hAnsiTheme="minorHAnsi" w:cstheme="minorHAnsi"/>
          <w:sz w:val="20"/>
          <w:lang w:val="en-GB"/>
        </w:rPr>
        <w:t xml:space="preserve">y </w:t>
      </w:r>
      <w:r w:rsidR="00620A81">
        <w:rPr>
          <w:rFonts w:asciiTheme="minorHAnsi" w:hAnsiTheme="minorHAnsi" w:cstheme="minorHAnsi"/>
          <w:sz w:val="20"/>
          <w:lang w:val="en-GB"/>
        </w:rPr>
        <w:t>an external auditor</w:t>
      </w:r>
      <w:r w:rsidRPr="00850FAE">
        <w:rPr>
          <w:rFonts w:asciiTheme="minorHAnsi" w:hAnsiTheme="minorHAnsi" w:cstheme="minorHAnsi"/>
          <w:sz w:val="20"/>
          <w:lang w:val="en-GB"/>
        </w:rPr>
        <w:t xml:space="preserve">. </w:t>
      </w:r>
      <w:r w:rsidRPr="00850FAE">
        <w:rPr>
          <w:rFonts w:asciiTheme="minorHAnsi" w:hAnsiTheme="minorHAnsi" w:cstheme="minorHAnsi"/>
          <w:i/>
          <w:sz w:val="20"/>
          <w:lang w:val="en-GB"/>
        </w:rPr>
        <w:t>BAU EPD-M-DOCUMENT-21-</w:t>
      </w:r>
      <w:r>
        <w:rPr>
          <w:rFonts w:asciiTheme="minorHAnsi" w:hAnsiTheme="minorHAnsi" w:cstheme="minorHAnsi"/>
          <w:i/>
          <w:sz w:val="20"/>
          <w:lang w:val="en-GB"/>
        </w:rPr>
        <w:t>t</w:t>
      </w:r>
      <w:r w:rsidRPr="00850FAE">
        <w:rPr>
          <w:rFonts w:asciiTheme="minorHAnsi" w:hAnsiTheme="minorHAnsi" w:cstheme="minorHAnsi"/>
          <w:i/>
          <w:sz w:val="20"/>
          <w:lang w:val="en-GB"/>
        </w:rPr>
        <w:t>emplate internal audit</w:t>
      </w:r>
      <w:r>
        <w:rPr>
          <w:rFonts w:asciiTheme="minorHAnsi" w:hAnsiTheme="minorHAnsi" w:cstheme="minorHAnsi"/>
          <w:i/>
          <w:sz w:val="20"/>
          <w:lang w:val="en-GB"/>
        </w:rPr>
        <w:t>s</w:t>
      </w:r>
      <w:r>
        <w:rPr>
          <w:rFonts w:asciiTheme="minorHAnsi" w:hAnsiTheme="minorHAnsi" w:cstheme="minorHAnsi"/>
          <w:iCs/>
          <w:sz w:val="20"/>
          <w:lang w:val="en-GB"/>
        </w:rPr>
        <w:t xml:space="preserve"> must be applied. The audit </w:t>
      </w:r>
      <w:r w:rsidR="00620A81">
        <w:rPr>
          <w:rFonts w:asciiTheme="minorHAnsi" w:hAnsiTheme="minorHAnsi" w:cstheme="minorHAnsi"/>
          <w:iCs/>
          <w:sz w:val="20"/>
          <w:lang w:val="en-GB"/>
        </w:rPr>
        <w:t>scope</w:t>
      </w:r>
      <w:r>
        <w:rPr>
          <w:rFonts w:asciiTheme="minorHAnsi" w:hAnsiTheme="minorHAnsi" w:cstheme="minorHAnsi"/>
          <w:iCs/>
          <w:sz w:val="20"/>
          <w:lang w:val="en-GB"/>
        </w:rPr>
        <w:t xml:space="preserve"> considers the content of M-DOC 21, one audit day per year</w:t>
      </w:r>
      <w:r w:rsidR="008D4B04">
        <w:rPr>
          <w:rFonts w:asciiTheme="minorHAnsi" w:hAnsiTheme="minorHAnsi" w:cstheme="minorHAnsi"/>
          <w:iCs/>
          <w:sz w:val="20"/>
          <w:lang w:val="en-GB"/>
        </w:rPr>
        <w:t xml:space="preserve"> - in an ideal case</w:t>
      </w:r>
      <w:r>
        <w:rPr>
          <w:rFonts w:asciiTheme="minorHAnsi" w:hAnsiTheme="minorHAnsi" w:cstheme="minorHAnsi"/>
          <w:iCs/>
          <w:sz w:val="20"/>
          <w:lang w:val="en-GB"/>
        </w:rPr>
        <w:t xml:space="preserve"> preceding the external audits of Accreditation Austria or the yearly meeting of company owners</w:t>
      </w:r>
      <w:r w:rsidR="008D4B04">
        <w:rPr>
          <w:rFonts w:asciiTheme="minorHAnsi" w:hAnsiTheme="minorHAnsi" w:cstheme="minorHAnsi"/>
          <w:iCs/>
          <w:sz w:val="20"/>
          <w:lang w:val="en-GB"/>
        </w:rPr>
        <w:t xml:space="preserve"> </w:t>
      </w:r>
      <w:proofErr w:type="gramStart"/>
      <w:r w:rsidR="008D4B04">
        <w:rPr>
          <w:rFonts w:asciiTheme="minorHAnsi" w:hAnsiTheme="minorHAnsi" w:cstheme="minorHAnsi"/>
          <w:iCs/>
          <w:sz w:val="20"/>
          <w:lang w:val="en-GB"/>
        </w:rPr>
        <w:t xml:space="preserve">- </w:t>
      </w:r>
      <w:r>
        <w:rPr>
          <w:rFonts w:asciiTheme="minorHAnsi" w:hAnsiTheme="minorHAnsi" w:cstheme="minorHAnsi"/>
          <w:iCs/>
          <w:sz w:val="20"/>
          <w:lang w:val="en-GB"/>
        </w:rPr>
        <w:t xml:space="preserve"> shall</w:t>
      </w:r>
      <w:proofErr w:type="gramEnd"/>
      <w:r>
        <w:rPr>
          <w:rFonts w:asciiTheme="minorHAnsi" w:hAnsiTheme="minorHAnsi" w:cstheme="minorHAnsi"/>
          <w:iCs/>
          <w:sz w:val="20"/>
          <w:lang w:val="en-GB"/>
        </w:rPr>
        <w:t xml:space="preserve"> be carried out. </w:t>
      </w:r>
      <w:r w:rsidR="008D4B04">
        <w:rPr>
          <w:rFonts w:asciiTheme="minorHAnsi" w:hAnsiTheme="minorHAnsi" w:cstheme="minorHAnsi"/>
          <w:iCs/>
          <w:sz w:val="20"/>
          <w:lang w:val="en-GB"/>
        </w:rPr>
        <w:t xml:space="preserve">The matter is not changing at great speed; </w:t>
      </w:r>
      <w:proofErr w:type="gramStart"/>
      <w:r w:rsidR="008D4B04">
        <w:rPr>
          <w:rFonts w:asciiTheme="minorHAnsi" w:hAnsiTheme="minorHAnsi" w:cstheme="minorHAnsi"/>
          <w:iCs/>
          <w:sz w:val="20"/>
          <w:lang w:val="en-GB"/>
        </w:rPr>
        <w:t>therefore</w:t>
      </w:r>
      <w:proofErr w:type="gramEnd"/>
      <w:r w:rsidR="008D4B04">
        <w:rPr>
          <w:rFonts w:asciiTheme="minorHAnsi" w:hAnsiTheme="minorHAnsi" w:cstheme="minorHAnsi"/>
          <w:iCs/>
          <w:sz w:val="20"/>
          <w:lang w:val="en-GB"/>
        </w:rPr>
        <w:t xml:space="preserve"> this is only a recommendation. </w:t>
      </w:r>
      <w:r>
        <w:rPr>
          <w:rFonts w:asciiTheme="minorHAnsi" w:hAnsiTheme="minorHAnsi" w:cstheme="minorHAnsi"/>
          <w:iCs/>
          <w:sz w:val="20"/>
          <w:lang w:val="en-GB"/>
        </w:rPr>
        <w:t xml:space="preserve">The head of the conformity assessment body and a member of the quality management </w:t>
      </w:r>
      <w:r w:rsidR="00897DA7">
        <w:rPr>
          <w:rFonts w:asciiTheme="minorHAnsi" w:hAnsiTheme="minorHAnsi" w:cstheme="minorHAnsi"/>
          <w:iCs/>
          <w:sz w:val="20"/>
          <w:lang w:val="en-GB"/>
        </w:rPr>
        <w:t>must be audited as a minimum</w:t>
      </w:r>
      <w:r>
        <w:rPr>
          <w:rFonts w:asciiTheme="minorHAnsi" w:hAnsiTheme="minorHAnsi" w:cstheme="minorHAnsi"/>
          <w:iCs/>
          <w:sz w:val="20"/>
          <w:lang w:val="en-GB"/>
        </w:rPr>
        <w:t>.</w:t>
      </w:r>
    </w:p>
    <w:p w14:paraId="22942097" w14:textId="07255540" w:rsidR="006C1862" w:rsidRDefault="008F36EE" w:rsidP="006C1862">
      <w:pPr>
        <w:rPr>
          <w:rFonts w:asciiTheme="minorHAnsi" w:hAnsiTheme="minorHAnsi" w:cstheme="minorHAnsi"/>
          <w:iCs/>
          <w:sz w:val="20"/>
          <w:lang w:val="en-GB"/>
        </w:rPr>
      </w:pPr>
      <w:r w:rsidRPr="008F36EE">
        <w:rPr>
          <w:rFonts w:asciiTheme="minorHAnsi" w:hAnsiTheme="minorHAnsi" w:cstheme="minorHAnsi"/>
          <w:iCs/>
          <w:sz w:val="20"/>
          <w:lang w:val="en-GB"/>
        </w:rPr>
        <w:t>The auditor of internal aud</w:t>
      </w:r>
      <w:r>
        <w:rPr>
          <w:rFonts w:asciiTheme="minorHAnsi" w:hAnsiTheme="minorHAnsi" w:cstheme="minorHAnsi"/>
          <w:iCs/>
          <w:sz w:val="20"/>
          <w:lang w:val="en-GB"/>
        </w:rPr>
        <w:t xml:space="preserve">its must </w:t>
      </w:r>
      <w:r w:rsidR="00897DA7">
        <w:rPr>
          <w:rFonts w:asciiTheme="minorHAnsi" w:hAnsiTheme="minorHAnsi" w:cstheme="minorHAnsi"/>
          <w:iCs/>
          <w:sz w:val="20"/>
          <w:lang w:val="en-GB"/>
        </w:rPr>
        <w:t>fulfil the requirements of competence listed in M-Dok 01</w:t>
      </w:r>
      <w:r w:rsidR="001F5DB6">
        <w:rPr>
          <w:rFonts w:asciiTheme="minorHAnsi" w:hAnsiTheme="minorHAnsi" w:cstheme="minorHAnsi"/>
          <w:iCs/>
          <w:sz w:val="20"/>
          <w:lang w:val="en-GB"/>
        </w:rPr>
        <w:t>.</w:t>
      </w:r>
    </w:p>
    <w:p w14:paraId="2AD086AB" w14:textId="462F1D8E" w:rsidR="00897DA7" w:rsidRDefault="00897DA7" w:rsidP="006C1862">
      <w:pPr>
        <w:rPr>
          <w:rFonts w:asciiTheme="minorHAnsi" w:hAnsiTheme="minorHAnsi" w:cstheme="minorHAnsi"/>
          <w:iCs/>
          <w:sz w:val="20"/>
          <w:lang w:val="en-GB"/>
        </w:rPr>
      </w:pPr>
    </w:p>
    <w:p w14:paraId="188D9DD7" w14:textId="3DFDEF41" w:rsidR="00897DA7" w:rsidRDefault="00897DA7" w:rsidP="006C1862">
      <w:pPr>
        <w:rPr>
          <w:rFonts w:asciiTheme="minorHAnsi" w:hAnsiTheme="minorHAnsi" w:cstheme="minorHAnsi"/>
          <w:iCs/>
          <w:sz w:val="20"/>
          <w:lang w:val="en-GB"/>
        </w:rPr>
      </w:pPr>
      <w:r>
        <w:rPr>
          <w:rFonts w:asciiTheme="minorHAnsi" w:hAnsiTheme="minorHAnsi" w:cstheme="minorHAnsi"/>
          <w:iCs/>
          <w:sz w:val="20"/>
          <w:lang w:val="en-GB"/>
        </w:rPr>
        <w:t>Auditing of competence requirements of verifiers:</w:t>
      </w:r>
    </w:p>
    <w:p w14:paraId="71E221F6" w14:textId="0B3DD52E" w:rsidR="004C436F" w:rsidRDefault="004C436F" w:rsidP="006C1862">
      <w:pPr>
        <w:rPr>
          <w:rFonts w:asciiTheme="minorHAnsi" w:hAnsiTheme="minorHAnsi" w:cstheme="minorHAnsi"/>
          <w:iCs/>
          <w:sz w:val="20"/>
          <w:lang w:val="en-GB"/>
        </w:rPr>
      </w:pPr>
    </w:p>
    <w:p w14:paraId="16DE384B" w14:textId="0F1837FB" w:rsidR="004C436F" w:rsidRDefault="004C436F" w:rsidP="004C436F">
      <w:pPr>
        <w:rPr>
          <w:rFonts w:asciiTheme="minorHAnsi" w:hAnsiTheme="minorHAnsi" w:cstheme="minorHAnsi"/>
          <w:sz w:val="20"/>
          <w:lang w:val="en-GB"/>
        </w:rPr>
      </w:pPr>
      <w:r w:rsidRPr="004C436F">
        <w:rPr>
          <w:rFonts w:asciiTheme="minorHAnsi" w:hAnsiTheme="minorHAnsi" w:cstheme="minorHAnsi"/>
          <w:sz w:val="20"/>
          <w:lang w:val="en-GB"/>
        </w:rPr>
        <w:t>Verifiers basically check each other, as they independently write their non-conformity lists and reconcile/summarise them (see M-Docs 19 and 19a). The management of the conformity assessment body assesses these records on a random basis as part of the internal audit. The teams of verifiers constantly alternate in teams of two. Target: each verifier should be audited once within an accreditation period.</w:t>
      </w:r>
    </w:p>
    <w:p w14:paraId="2F2858FF" w14:textId="2EBF6886" w:rsidR="00897DA7" w:rsidRPr="004C436F" w:rsidRDefault="00897DA7" w:rsidP="004C436F">
      <w:pPr>
        <w:rPr>
          <w:rFonts w:asciiTheme="minorHAnsi" w:hAnsiTheme="minorHAnsi" w:cstheme="minorHAnsi"/>
          <w:sz w:val="20"/>
          <w:lang w:val="en-GB"/>
        </w:rPr>
      </w:pPr>
      <w:r w:rsidRPr="00897DA7">
        <w:rPr>
          <w:rFonts w:asciiTheme="minorHAnsi" w:hAnsiTheme="minorHAnsi" w:cstheme="minorHAnsi"/>
          <w:sz w:val="20"/>
          <w:lang w:val="en-GB"/>
        </w:rPr>
        <w:t>In addition, the LKBS randomly checks the reports according to M-</w:t>
      </w:r>
      <w:proofErr w:type="spellStart"/>
      <w:r w:rsidRPr="00897DA7">
        <w:rPr>
          <w:rFonts w:asciiTheme="minorHAnsi" w:hAnsiTheme="minorHAnsi" w:cstheme="minorHAnsi"/>
          <w:sz w:val="20"/>
          <w:lang w:val="en-GB"/>
        </w:rPr>
        <w:t>Doks</w:t>
      </w:r>
      <w:proofErr w:type="spellEnd"/>
      <w:r w:rsidRPr="00897DA7">
        <w:rPr>
          <w:rFonts w:asciiTheme="minorHAnsi" w:hAnsiTheme="minorHAnsi" w:cstheme="minorHAnsi"/>
          <w:sz w:val="20"/>
          <w:lang w:val="en-GB"/>
        </w:rPr>
        <w:t xml:space="preserve"> 19 and 19a and evaluates the competences according to M-Dok 01 and keeps records for this purpose based on M-Dok 05.</w:t>
      </w:r>
    </w:p>
    <w:p w14:paraId="66224739" w14:textId="77777777" w:rsidR="004C436F" w:rsidRPr="004C436F" w:rsidRDefault="004C436F" w:rsidP="004C436F">
      <w:pPr>
        <w:rPr>
          <w:rFonts w:asciiTheme="minorHAnsi" w:hAnsiTheme="minorHAnsi" w:cstheme="minorHAnsi"/>
          <w:sz w:val="20"/>
          <w:lang w:val="en-GB"/>
        </w:rPr>
      </w:pPr>
    </w:p>
    <w:p w14:paraId="27B315C0" w14:textId="31EE2651" w:rsidR="006C1862" w:rsidRDefault="006C1862" w:rsidP="006C1862">
      <w:pPr>
        <w:rPr>
          <w:rFonts w:asciiTheme="minorHAnsi" w:hAnsiTheme="minorHAnsi" w:cstheme="minorHAnsi"/>
          <w:sz w:val="20"/>
          <w:lang w:val="en-GB"/>
        </w:rPr>
      </w:pPr>
    </w:p>
    <w:p w14:paraId="1840C606" w14:textId="66F93D3A" w:rsidR="00620A81" w:rsidRDefault="00620A81" w:rsidP="006C1862">
      <w:pPr>
        <w:rPr>
          <w:rFonts w:asciiTheme="minorHAnsi" w:hAnsiTheme="minorHAnsi" w:cstheme="minorHAnsi"/>
          <w:sz w:val="20"/>
          <w:lang w:val="en-GB"/>
        </w:rPr>
      </w:pPr>
      <w:r>
        <w:rPr>
          <w:rFonts w:asciiTheme="minorHAnsi" w:hAnsiTheme="minorHAnsi" w:cstheme="minorHAnsi"/>
          <w:sz w:val="20"/>
          <w:lang w:val="en-GB"/>
        </w:rPr>
        <w:t>External Audits</w:t>
      </w:r>
    </w:p>
    <w:p w14:paraId="02AED867" w14:textId="77777777" w:rsidR="00620A81" w:rsidRPr="004C4C0B" w:rsidRDefault="00620A81" w:rsidP="006C1862">
      <w:pPr>
        <w:rPr>
          <w:rFonts w:asciiTheme="minorHAnsi" w:hAnsiTheme="minorHAnsi" w:cstheme="minorHAnsi"/>
          <w:sz w:val="20"/>
          <w:lang w:val="en-GB"/>
        </w:rPr>
      </w:pPr>
    </w:p>
    <w:p w14:paraId="74D08EDB" w14:textId="5D87E975" w:rsidR="001F5DB6" w:rsidRPr="001F5DB6" w:rsidRDefault="001F5DB6" w:rsidP="006C1862">
      <w:pPr>
        <w:rPr>
          <w:rFonts w:asciiTheme="minorHAnsi" w:hAnsiTheme="minorHAnsi" w:cstheme="minorHAnsi"/>
          <w:sz w:val="20"/>
          <w:lang w:val="en-GB"/>
        </w:rPr>
      </w:pPr>
      <w:r w:rsidRPr="001F5DB6">
        <w:rPr>
          <w:rFonts w:asciiTheme="minorHAnsi" w:hAnsiTheme="minorHAnsi" w:cstheme="minorHAnsi"/>
          <w:sz w:val="20"/>
          <w:lang w:val="en-GB"/>
        </w:rPr>
        <w:t xml:space="preserve">Externals audits are carried </w:t>
      </w:r>
      <w:r>
        <w:rPr>
          <w:rFonts w:asciiTheme="minorHAnsi" w:hAnsiTheme="minorHAnsi" w:cstheme="minorHAnsi"/>
          <w:sz w:val="20"/>
          <w:lang w:val="en-GB"/>
        </w:rPr>
        <w:t>out by teams of auditors of ECO Platform in sensible intervals (in case of fundamental changes of referenced standards or ECO Platform Guidelines).</w:t>
      </w:r>
    </w:p>
    <w:p w14:paraId="1C5638E0" w14:textId="77777777" w:rsidR="006C1862" w:rsidRPr="001F5DB6" w:rsidRDefault="006C1862" w:rsidP="006C1862">
      <w:pPr>
        <w:rPr>
          <w:rFonts w:asciiTheme="minorHAnsi" w:hAnsiTheme="minorHAnsi" w:cstheme="minorHAnsi"/>
          <w:sz w:val="20"/>
          <w:lang w:val="en-GB"/>
        </w:rPr>
      </w:pPr>
    </w:p>
    <w:p w14:paraId="089123B3" w14:textId="43B1715D" w:rsidR="006C1862" w:rsidRDefault="001F5DB6" w:rsidP="006C1862">
      <w:pPr>
        <w:rPr>
          <w:rFonts w:asciiTheme="minorHAnsi" w:hAnsiTheme="minorHAnsi" w:cstheme="minorHAnsi"/>
          <w:sz w:val="20"/>
          <w:lang w:val="en-GB"/>
        </w:rPr>
      </w:pPr>
      <w:r w:rsidRPr="001F5DB6">
        <w:rPr>
          <w:rFonts w:asciiTheme="minorHAnsi" w:hAnsiTheme="minorHAnsi" w:cstheme="minorHAnsi"/>
          <w:sz w:val="20"/>
          <w:lang w:val="en-GB"/>
        </w:rPr>
        <w:t>In addition</w:t>
      </w:r>
      <w:r>
        <w:rPr>
          <w:rFonts w:asciiTheme="minorHAnsi" w:hAnsiTheme="minorHAnsi" w:cstheme="minorHAnsi"/>
          <w:sz w:val="20"/>
          <w:lang w:val="en-GB"/>
        </w:rPr>
        <w:t>,</w:t>
      </w:r>
      <w:r w:rsidRPr="001F5DB6">
        <w:rPr>
          <w:rFonts w:asciiTheme="minorHAnsi" w:hAnsiTheme="minorHAnsi" w:cstheme="minorHAnsi"/>
          <w:sz w:val="20"/>
          <w:lang w:val="en-GB"/>
        </w:rPr>
        <w:t xml:space="preserve"> external audits are</w:t>
      </w:r>
      <w:r>
        <w:rPr>
          <w:rFonts w:asciiTheme="minorHAnsi" w:hAnsiTheme="minorHAnsi" w:cstheme="minorHAnsi"/>
          <w:sz w:val="20"/>
          <w:lang w:val="en-GB"/>
        </w:rPr>
        <w:t xml:space="preserve"> carried out by Accreditation Austria.</w:t>
      </w:r>
    </w:p>
    <w:p w14:paraId="0609DEB5" w14:textId="0956CBB0" w:rsidR="001F5DB6" w:rsidRDefault="001F5DB6" w:rsidP="006C1862">
      <w:pPr>
        <w:rPr>
          <w:rFonts w:asciiTheme="minorHAnsi" w:hAnsiTheme="minorHAnsi" w:cstheme="minorHAnsi"/>
          <w:sz w:val="20"/>
          <w:lang w:val="en-GB"/>
        </w:rPr>
      </w:pPr>
    </w:p>
    <w:p w14:paraId="1ED12A75" w14:textId="1D2DC31F" w:rsidR="001F5DB6" w:rsidRDefault="001F5DB6" w:rsidP="001F5DB6">
      <w:pPr>
        <w:rPr>
          <w:rFonts w:asciiTheme="minorHAnsi" w:hAnsiTheme="minorHAnsi" w:cstheme="minorHAnsi"/>
          <w:i/>
          <w:sz w:val="20"/>
          <w:lang w:val="en-GB"/>
        </w:rPr>
      </w:pPr>
      <w:r w:rsidRPr="001F5DB6">
        <w:rPr>
          <w:rFonts w:asciiTheme="minorHAnsi" w:hAnsiTheme="minorHAnsi" w:cstheme="minorHAnsi"/>
          <w:sz w:val="20"/>
          <w:lang w:val="en-GB"/>
        </w:rPr>
        <w:t>The results of such a</w:t>
      </w:r>
      <w:r>
        <w:rPr>
          <w:rFonts w:asciiTheme="minorHAnsi" w:hAnsiTheme="minorHAnsi" w:cstheme="minorHAnsi"/>
          <w:sz w:val="20"/>
          <w:lang w:val="en-GB"/>
        </w:rPr>
        <w:t xml:space="preserve">udits are considered and evaluated in the yearly management review. The review is done by the head of the conformity assessment body following </w:t>
      </w:r>
      <w:r w:rsidRPr="00850FAE">
        <w:rPr>
          <w:rFonts w:asciiTheme="minorHAnsi" w:hAnsiTheme="minorHAnsi" w:cstheme="minorHAnsi"/>
          <w:i/>
          <w:sz w:val="20"/>
          <w:lang w:val="en-GB"/>
        </w:rPr>
        <w:t>BAU EPD-M-DOCUMENT-22-</w:t>
      </w:r>
      <w:r>
        <w:rPr>
          <w:rFonts w:asciiTheme="minorHAnsi" w:hAnsiTheme="minorHAnsi" w:cstheme="minorHAnsi"/>
          <w:i/>
          <w:sz w:val="20"/>
          <w:lang w:val="en-GB"/>
        </w:rPr>
        <w:t>t</w:t>
      </w:r>
      <w:r w:rsidRPr="00850FAE">
        <w:rPr>
          <w:rFonts w:asciiTheme="minorHAnsi" w:hAnsiTheme="minorHAnsi" w:cstheme="minorHAnsi"/>
          <w:i/>
          <w:sz w:val="20"/>
          <w:lang w:val="en-GB"/>
        </w:rPr>
        <w:t xml:space="preserve">emplate management </w:t>
      </w:r>
      <w:r>
        <w:rPr>
          <w:rFonts w:asciiTheme="minorHAnsi" w:hAnsiTheme="minorHAnsi" w:cstheme="minorHAnsi"/>
          <w:i/>
          <w:sz w:val="20"/>
          <w:lang w:val="en-GB"/>
        </w:rPr>
        <w:t>reviews.</w:t>
      </w:r>
    </w:p>
    <w:p w14:paraId="7FA3385A" w14:textId="4205497F" w:rsidR="00AC2AD0" w:rsidRPr="00AC2AD0" w:rsidRDefault="00AC2AD0" w:rsidP="001F5DB6">
      <w:pPr>
        <w:rPr>
          <w:rFonts w:asciiTheme="minorHAnsi" w:hAnsiTheme="minorHAnsi" w:cstheme="minorHAnsi"/>
          <w:iCs/>
          <w:sz w:val="20"/>
          <w:lang w:val="en-GB"/>
        </w:rPr>
      </w:pPr>
      <w:r>
        <w:rPr>
          <w:rFonts w:asciiTheme="minorHAnsi" w:hAnsiTheme="minorHAnsi" w:cstheme="minorHAnsi"/>
          <w:iCs/>
          <w:sz w:val="20"/>
          <w:lang w:val="en-GB"/>
        </w:rPr>
        <w:t>In preparation to the management reviews inputs from members of the PCR review panel, the TAC or other relevant stakeholders must be considered.</w:t>
      </w:r>
    </w:p>
    <w:p w14:paraId="0D21B970" w14:textId="77777777" w:rsidR="006C1862" w:rsidRPr="004C4C0B" w:rsidRDefault="006C1862" w:rsidP="006C1862">
      <w:pPr>
        <w:rPr>
          <w:rFonts w:asciiTheme="minorHAnsi" w:hAnsiTheme="minorHAnsi" w:cstheme="minorHAnsi"/>
          <w:sz w:val="20"/>
          <w:lang w:val="en-GB"/>
        </w:rPr>
      </w:pPr>
    </w:p>
    <w:p w14:paraId="21DA7F69" w14:textId="5656A86C" w:rsidR="00E67C8E" w:rsidRPr="00E669FB" w:rsidRDefault="00E67C8E" w:rsidP="00E852AF">
      <w:pPr>
        <w:rPr>
          <w:rFonts w:asciiTheme="minorHAnsi" w:hAnsiTheme="minorHAnsi" w:cstheme="minorHAnsi"/>
          <w:sz w:val="20"/>
          <w:lang w:val="en-GB"/>
        </w:rPr>
      </w:pPr>
    </w:p>
    <w:p w14:paraId="0634CBE3" w14:textId="0CE9745A" w:rsidR="00E67C8E" w:rsidRPr="00850FAE" w:rsidRDefault="00850FAE" w:rsidP="00E67C8E">
      <w:pPr>
        <w:rPr>
          <w:rFonts w:asciiTheme="minorHAnsi" w:hAnsiTheme="minorHAnsi" w:cstheme="minorHAnsi"/>
          <w:b/>
          <w:i/>
          <w:sz w:val="20"/>
          <w:lang w:val="en-GB"/>
        </w:rPr>
      </w:pPr>
      <w:r w:rsidRPr="00850FAE">
        <w:rPr>
          <w:rFonts w:asciiTheme="minorHAnsi" w:hAnsiTheme="minorHAnsi" w:cstheme="minorHAnsi"/>
          <w:b/>
          <w:i/>
          <w:sz w:val="20"/>
          <w:lang w:val="en-GB"/>
        </w:rPr>
        <w:t>Applicable documents</w:t>
      </w:r>
      <w:r w:rsidR="00E67C8E" w:rsidRPr="00850FAE">
        <w:rPr>
          <w:rFonts w:asciiTheme="minorHAnsi" w:hAnsiTheme="minorHAnsi" w:cstheme="minorHAnsi"/>
          <w:b/>
          <w:i/>
          <w:sz w:val="20"/>
          <w:lang w:val="en-GB"/>
        </w:rPr>
        <w:t>:</w:t>
      </w:r>
    </w:p>
    <w:p w14:paraId="4377C21F" w14:textId="332BD1AF" w:rsidR="00E67C8E" w:rsidRDefault="00E67C8E" w:rsidP="00E67C8E">
      <w:pPr>
        <w:rPr>
          <w:rFonts w:asciiTheme="minorHAnsi" w:hAnsiTheme="minorHAnsi" w:cstheme="minorHAnsi"/>
          <w:i/>
          <w:sz w:val="20"/>
          <w:lang w:val="en-GB"/>
        </w:rPr>
      </w:pPr>
      <w:r w:rsidRPr="00850FAE">
        <w:rPr>
          <w:rFonts w:asciiTheme="minorHAnsi" w:hAnsiTheme="minorHAnsi" w:cstheme="minorHAnsi"/>
          <w:i/>
          <w:sz w:val="20"/>
          <w:lang w:val="en-GB"/>
        </w:rPr>
        <w:t>BAU EPD-M-DO</w:t>
      </w:r>
      <w:r w:rsidR="00850FAE" w:rsidRPr="00850FAE">
        <w:rPr>
          <w:rFonts w:asciiTheme="minorHAnsi" w:hAnsiTheme="minorHAnsi" w:cstheme="minorHAnsi"/>
          <w:i/>
          <w:sz w:val="20"/>
          <w:lang w:val="en-GB"/>
        </w:rPr>
        <w:t>C</w:t>
      </w:r>
      <w:r w:rsidRPr="00850FAE">
        <w:rPr>
          <w:rFonts w:asciiTheme="minorHAnsi" w:hAnsiTheme="minorHAnsi" w:cstheme="minorHAnsi"/>
          <w:i/>
          <w:sz w:val="20"/>
          <w:lang w:val="en-GB"/>
        </w:rPr>
        <w:t>UMENT-21-</w:t>
      </w:r>
      <w:r w:rsidR="00D65914">
        <w:rPr>
          <w:rFonts w:asciiTheme="minorHAnsi" w:hAnsiTheme="minorHAnsi" w:cstheme="minorHAnsi"/>
          <w:i/>
          <w:sz w:val="20"/>
          <w:lang w:val="en-GB"/>
        </w:rPr>
        <w:t>t</w:t>
      </w:r>
      <w:r w:rsidR="00850FAE" w:rsidRPr="00850FAE">
        <w:rPr>
          <w:rFonts w:asciiTheme="minorHAnsi" w:hAnsiTheme="minorHAnsi" w:cstheme="minorHAnsi"/>
          <w:i/>
          <w:sz w:val="20"/>
          <w:lang w:val="en-GB"/>
        </w:rPr>
        <w:t>emplate internal audit</w:t>
      </w:r>
      <w:r w:rsidR="00850FAE">
        <w:rPr>
          <w:rFonts w:asciiTheme="minorHAnsi" w:hAnsiTheme="minorHAnsi" w:cstheme="minorHAnsi"/>
          <w:i/>
          <w:sz w:val="20"/>
          <w:lang w:val="en-GB"/>
        </w:rPr>
        <w:t>s</w:t>
      </w:r>
    </w:p>
    <w:p w14:paraId="52C9233E" w14:textId="77777777" w:rsidR="00897DA7" w:rsidRPr="00060148" w:rsidRDefault="00897DA7" w:rsidP="00897DA7">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EPD-M-DOCUMENT-22-template management reviews</w:t>
      </w:r>
    </w:p>
    <w:p w14:paraId="3317F061" w14:textId="77777777" w:rsidR="00897DA7" w:rsidRDefault="00897DA7" w:rsidP="00E67C8E">
      <w:pPr>
        <w:rPr>
          <w:rFonts w:asciiTheme="minorHAnsi" w:hAnsiTheme="minorHAnsi" w:cstheme="minorHAnsi"/>
          <w:i/>
          <w:sz w:val="20"/>
          <w:lang w:val="en-GB"/>
        </w:rPr>
      </w:pPr>
    </w:p>
    <w:p w14:paraId="21B3D9C8" w14:textId="30057A1B" w:rsidR="00897DA7" w:rsidRDefault="00897DA7" w:rsidP="00E67C8E">
      <w:pPr>
        <w:rPr>
          <w:rFonts w:asciiTheme="minorHAnsi" w:hAnsiTheme="minorHAnsi" w:cstheme="minorHAnsi"/>
          <w:i/>
          <w:sz w:val="20"/>
          <w:lang w:val="en-GB"/>
        </w:rPr>
      </w:pPr>
    </w:p>
    <w:p w14:paraId="5D2A2CC8" w14:textId="529B7A31" w:rsidR="00897DA7" w:rsidRDefault="00371222" w:rsidP="00971C1B">
      <w:pPr>
        <w:pStyle w:val="berschrift3"/>
        <w:rPr>
          <w:i/>
          <w:lang w:val="en-GB"/>
        </w:rPr>
      </w:pPr>
      <w:bookmarkStart w:id="75" w:name="_Toc191467136"/>
      <w:r w:rsidRPr="00971C1B">
        <w:rPr>
          <w:lang w:val="en-GB"/>
        </w:rPr>
        <w:t>Surveillance of competence of the Head of the Conformity Assessment Body (HCB)</w:t>
      </w:r>
      <w:bookmarkEnd w:id="75"/>
    </w:p>
    <w:p w14:paraId="656BCCB0" w14:textId="77777777" w:rsidR="00371222" w:rsidRDefault="00371222" w:rsidP="00E67C8E">
      <w:pPr>
        <w:rPr>
          <w:rFonts w:asciiTheme="minorHAnsi" w:hAnsiTheme="minorHAnsi" w:cstheme="minorHAnsi"/>
          <w:i/>
          <w:sz w:val="20"/>
          <w:lang w:val="en-GB"/>
        </w:rPr>
      </w:pPr>
    </w:p>
    <w:p w14:paraId="7DDCA069" w14:textId="0312E642" w:rsidR="00897DA7" w:rsidRDefault="00897DA7" w:rsidP="00E67C8E">
      <w:pPr>
        <w:rPr>
          <w:rFonts w:asciiTheme="minorHAnsi" w:hAnsiTheme="minorHAnsi" w:cstheme="minorHAnsi"/>
          <w:i/>
          <w:sz w:val="20"/>
          <w:lang w:val="en-GB"/>
        </w:rPr>
      </w:pPr>
      <w:r w:rsidRPr="00897DA7">
        <w:rPr>
          <w:rFonts w:asciiTheme="minorHAnsi" w:hAnsiTheme="minorHAnsi" w:cstheme="minorHAnsi"/>
          <w:i/>
          <w:sz w:val="20"/>
          <w:lang w:val="en-GB"/>
        </w:rPr>
        <w:t>The competence of the management of the HCB shall be reviewed at least once within 5 years. This can be done within the framework of the internal audit by external auditing personnel. Records of this shall be kept in accordance with M-Document 05.</w:t>
      </w:r>
    </w:p>
    <w:p w14:paraId="1360CDE3" w14:textId="16697988" w:rsidR="00371222" w:rsidRDefault="00371222" w:rsidP="00E67C8E">
      <w:pPr>
        <w:rPr>
          <w:rFonts w:asciiTheme="minorHAnsi" w:hAnsiTheme="minorHAnsi" w:cstheme="minorHAnsi"/>
          <w:i/>
          <w:sz w:val="20"/>
          <w:lang w:val="en-GB"/>
        </w:rPr>
      </w:pPr>
    </w:p>
    <w:p w14:paraId="5C65201A" w14:textId="2A925F51" w:rsidR="00371222" w:rsidRDefault="00371222" w:rsidP="00371222">
      <w:pPr>
        <w:pStyle w:val="berschrift3"/>
        <w:rPr>
          <w:lang w:val="de-DE"/>
        </w:rPr>
      </w:pPr>
      <w:bookmarkStart w:id="76" w:name="_Toc191467137"/>
      <w:r>
        <w:rPr>
          <w:lang w:val="de-DE"/>
        </w:rPr>
        <w:t xml:space="preserve">Data </w:t>
      </w:r>
      <w:proofErr w:type="spellStart"/>
      <w:r>
        <w:rPr>
          <w:lang w:val="de-DE"/>
        </w:rPr>
        <w:t>backup</w:t>
      </w:r>
      <w:bookmarkEnd w:id="76"/>
      <w:proofErr w:type="spellEnd"/>
    </w:p>
    <w:p w14:paraId="2E8D644E" w14:textId="77777777" w:rsidR="00371222" w:rsidRDefault="00371222" w:rsidP="00371222">
      <w:pPr>
        <w:rPr>
          <w:rFonts w:asciiTheme="minorHAnsi" w:hAnsiTheme="minorHAnsi" w:cstheme="minorHAnsi"/>
          <w:i/>
          <w:sz w:val="20"/>
          <w:lang w:val="de-DE"/>
        </w:rPr>
      </w:pPr>
    </w:p>
    <w:p w14:paraId="014DDC88" w14:textId="45F632FB" w:rsidR="00371222" w:rsidRPr="0037082B" w:rsidRDefault="00217F3F" w:rsidP="00371222">
      <w:pPr>
        <w:rPr>
          <w:rFonts w:asciiTheme="minorHAnsi" w:hAnsiTheme="minorHAnsi" w:cstheme="minorHAnsi"/>
          <w:sz w:val="20"/>
          <w:lang w:val="en-GB"/>
        </w:rPr>
      </w:pPr>
      <w:r w:rsidRPr="0037082B">
        <w:rPr>
          <w:rFonts w:asciiTheme="minorHAnsi" w:hAnsiTheme="minorHAnsi" w:cstheme="minorHAnsi"/>
          <w:sz w:val="20"/>
          <w:lang w:val="en-GB"/>
        </w:rPr>
        <w:t>Data is stored in an internet cloud solution on Austrian servers (Own-Cloud of the company Internex, ISO-certified operation).</w:t>
      </w:r>
    </w:p>
    <w:p w14:paraId="13D361FE" w14:textId="3FBC5C51" w:rsidR="00371222" w:rsidRPr="00C03189" w:rsidRDefault="00371222" w:rsidP="00371222">
      <w:pPr>
        <w:rPr>
          <w:rFonts w:asciiTheme="minorHAnsi" w:hAnsiTheme="minorHAnsi" w:cstheme="minorHAnsi"/>
          <w:sz w:val="20"/>
          <w:lang w:val="en-GB"/>
        </w:rPr>
      </w:pPr>
      <w:r w:rsidRPr="00C03189">
        <w:rPr>
          <w:rFonts w:asciiTheme="minorHAnsi" w:hAnsiTheme="minorHAnsi" w:cstheme="minorHAnsi"/>
          <w:sz w:val="20"/>
          <w:lang w:val="en-GB"/>
        </w:rPr>
        <w:t xml:space="preserve">Data is </w:t>
      </w:r>
      <w:r w:rsidR="00217F3F">
        <w:rPr>
          <w:rFonts w:asciiTheme="minorHAnsi" w:hAnsiTheme="minorHAnsi" w:cstheme="minorHAnsi"/>
          <w:sz w:val="20"/>
          <w:lang w:val="en-GB"/>
        </w:rPr>
        <w:t xml:space="preserve">also </w:t>
      </w:r>
      <w:r w:rsidRPr="00C03189">
        <w:rPr>
          <w:rFonts w:asciiTheme="minorHAnsi" w:hAnsiTheme="minorHAnsi" w:cstheme="minorHAnsi"/>
          <w:sz w:val="20"/>
          <w:lang w:val="en-GB"/>
        </w:rPr>
        <w:t xml:space="preserve">stored </w:t>
      </w:r>
      <w:r w:rsidR="008D4B04">
        <w:rPr>
          <w:rFonts w:asciiTheme="minorHAnsi" w:hAnsiTheme="minorHAnsi" w:cstheme="minorHAnsi"/>
          <w:sz w:val="20"/>
          <w:lang w:val="en-GB"/>
        </w:rPr>
        <w:t>every 6 hours</w:t>
      </w:r>
      <w:r w:rsidR="008D4B04" w:rsidRPr="00C03189">
        <w:rPr>
          <w:rFonts w:asciiTheme="minorHAnsi" w:hAnsiTheme="minorHAnsi" w:cstheme="minorHAnsi"/>
          <w:sz w:val="20"/>
          <w:lang w:val="en-GB"/>
        </w:rPr>
        <w:t xml:space="preserve"> </w:t>
      </w:r>
      <w:r w:rsidRPr="00C03189">
        <w:rPr>
          <w:rFonts w:asciiTheme="minorHAnsi" w:hAnsiTheme="minorHAnsi" w:cstheme="minorHAnsi"/>
          <w:sz w:val="20"/>
          <w:lang w:val="en-GB"/>
        </w:rPr>
        <w:t>on a NAS server and mirrored, stored and backed up only to encrypted PCs/laptops/hard drives (Synology Drive Client). Hard drives are stored in fireproof safes or lockable rooms. Access to data from the outside is given to authorised personnel via secure channels.</w:t>
      </w:r>
    </w:p>
    <w:p w14:paraId="67681A84" w14:textId="29012850" w:rsidR="00371222" w:rsidRDefault="00371222" w:rsidP="00371222">
      <w:pPr>
        <w:rPr>
          <w:rFonts w:asciiTheme="minorHAnsi" w:hAnsiTheme="minorHAnsi" w:cstheme="minorHAnsi"/>
          <w:sz w:val="20"/>
          <w:lang w:val="en-GB"/>
        </w:rPr>
      </w:pPr>
      <w:r w:rsidRPr="00C03189">
        <w:rPr>
          <w:rFonts w:asciiTheme="minorHAnsi" w:hAnsiTheme="minorHAnsi" w:cstheme="minorHAnsi"/>
          <w:sz w:val="20"/>
          <w:lang w:val="en-GB"/>
        </w:rPr>
        <w:t>Bau EPD GmbH has its own cloud solution (transfer folder) for handling verification projects</w:t>
      </w:r>
      <w:r w:rsidR="00217F3F">
        <w:rPr>
          <w:rFonts w:asciiTheme="minorHAnsi" w:hAnsiTheme="minorHAnsi" w:cstheme="minorHAnsi"/>
          <w:sz w:val="20"/>
          <w:lang w:val="en-GB"/>
        </w:rPr>
        <w:t xml:space="preserve"> (transfer files in Own Cloud System)</w:t>
      </w:r>
      <w:r w:rsidRPr="00C03189">
        <w:rPr>
          <w:rFonts w:asciiTheme="minorHAnsi" w:hAnsiTheme="minorHAnsi" w:cstheme="minorHAnsi"/>
          <w:sz w:val="20"/>
          <w:lang w:val="en-GB"/>
        </w:rPr>
        <w:t>. Persons who have not signed confidentiality declarations cannot access/view the data. Reducing the transmission of data via e-mail to a necessary minimum is an overriding goal. E-mails are always handled in accordance with the DSGVO and secured by the host providers in accordance with legal requirements.</w:t>
      </w:r>
    </w:p>
    <w:p w14:paraId="03208DCE" w14:textId="7956758E" w:rsidR="008D4B04" w:rsidRDefault="008D4B04" w:rsidP="008D4B04">
      <w:pPr>
        <w:spacing w:line="240" w:lineRule="auto"/>
        <w:rPr>
          <w:rFonts w:asciiTheme="minorHAnsi" w:hAnsiTheme="minorHAnsi" w:cstheme="minorHAnsi"/>
          <w:sz w:val="20"/>
          <w:lang w:val="en-GB"/>
        </w:rPr>
      </w:pPr>
      <w:r w:rsidRPr="003A75B4">
        <w:rPr>
          <w:rFonts w:asciiTheme="minorHAnsi" w:hAnsiTheme="minorHAnsi" w:cstheme="minorHAnsi"/>
          <w:sz w:val="20"/>
          <w:lang w:val="en-GB"/>
        </w:rPr>
        <w:t xml:space="preserve">Der Provider </w:t>
      </w:r>
      <w:proofErr w:type="spellStart"/>
      <w:r w:rsidRPr="003A75B4">
        <w:rPr>
          <w:rFonts w:asciiTheme="minorHAnsi" w:hAnsiTheme="minorHAnsi" w:cstheme="minorHAnsi"/>
          <w:sz w:val="20"/>
          <w:lang w:val="en-GB"/>
        </w:rPr>
        <w:t>ist</w:t>
      </w:r>
      <w:proofErr w:type="spellEnd"/>
      <w:r w:rsidRPr="003A75B4">
        <w:rPr>
          <w:rFonts w:asciiTheme="minorHAnsi" w:hAnsiTheme="minorHAnsi" w:cstheme="minorHAnsi"/>
          <w:sz w:val="20"/>
          <w:lang w:val="en-GB"/>
        </w:rPr>
        <w:t xml:space="preserve"> </w:t>
      </w:r>
      <w:proofErr w:type="spellStart"/>
      <w:r w:rsidRPr="003A75B4">
        <w:rPr>
          <w:rFonts w:asciiTheme="minorHAnsi" w:hAnsiTheme="minorHAnsi" w:cstheme="minorHAnsi"/>
          <w:sz w:val="20"/>
          <w:lang w:val="en-GB"/>
        </w:rPr>
        <w:t>nach</w:t>
      </w:r>
      <w:proofErr w:type="spellEnd"/>
      <w:r w:rsidRPr="003A75B4">
        <w:rPr>
          <w:rFonts w:asciiTheme="minorHAnsi" w:hAnsiTheme="minorHAnsi" w:cstheme="minorHAnsi"/>
          <w:sz w:val="20"/>
          <w:lang w:val="en-GB"/>
        </w:rPr>
        <w:t xml:space="preserve"> ISO 27001 Information technology – Security techniques – Information security management systems – Requirements</w:t>
      </w:r>
      <w:r w:rsidRPr="003A75B4">
        <w:rPr>
          <w:lang w:val="en-GB"/>
        </w:rPr>
        <w:t xml:space="preserve"> </w:t>
      </w:r>
      <w:r w:rsidRPr="003A75B4">
        <w:rPr>
          <w:rFonts w:asciiTheme="minorHAnsi" w:hAnsiTheme="minorHAnsi" w:cstheme="minorHAnsi"/>
          <w:sz w:val="20"/>
          <w:lang w:val="en-GB"/>
        </w:rPr>
        <w:t xml:space="preserve">von </w:t>
      </w:r>
      <w:proofErr w:type="spellStart"/>
      <w:r w:rsidRPr="003A75B4">
        <w:rPr>
          <w:rFonts w:asciiTheme="minorHAnsi" w:hAnsiTheme="minorHAnsi" w:cstheme="minorHAnsi"/>
          <w:sz w:val="20"/>
          <w:lang w:val="en-GB"/>
        </w:rPr>
        <w:t>einer</w:t>
      </w:r>
      <w:proofErr w:type="spellEnd"/>
      <w:r w:rsidRPr="003A75B4">
        <w:rPr>
          <w:rFonts w:asciiTheme="minorHAnsi" w:hAnsiTheme="minorHAnsi" w:cstheme="minorHAnsi"/>
          <w:sz w:val="20"/>
          <w:lang w:val="en-GB"/>
        </w:rPr>
        <w:t xml:space="preserve"> </w:t>
      </w:r>
      <w:proofErr w:type="spellStart"/>
      <w:r w:rsidRPr="003A75B4">
        <w:rPr>
          <w:rFonts w:asciiTheme="minorHAnsi" w:hAnsiTheme="minorHAnsi" w:cstheme="minorHAnsi"/>
          <w:sz w:val="20"/>
          <w:lang w:val="en-GB"/>
        </w:rPr>
        <w:t>akkreditierten</w:t>
      </w:r>
      <w:proofErr w:type="spellEnd"/>
      <w:r w:rsidRPr="003A75B4">
        <w:rPr>
          <w:rFonts w:asciiTheme="minorHAnsi" w:hAnsiTheme="minorHAnsi" w:cstheme="minorHAnsi"/>
          <w:sz w:val="20"/>
          <w:lang w:val="en-GB"/>
        </w:rPr>
        <w:t xml:space="preserve"> Stelle </w:t>
      </w:r>
      <w:proofErr w:type="spellStart"/>
      <w:r w:rsidRPr="003A75B4">
        <w:rPr>
          <w:rFonts w:asciiTheme="minorHAnsi" w:hAnsiTheme="minorHAnsi" w:cstheme="minorHAnsi"/>
          <w:sz w:val="20"/>
          <w:lang w:val="en-GB"/>
        </w:rPr>
        <w:t>zertifiziert</w:t>
      </w:r>
      <w:proofErr w:type="spellEnd"/>
      <w:r w:rsidRPr="003A75B4">
        <w:rPr>
          <w:rFonts w:asciiTheme="minorHAnsi" w:hAnsiTheme="minorHAnsi" w:cstheme="minorHAnsi"/>
          <w:sz w:val="20"/>
          <w:lang w:val="en-GB"/>
        </w:rPr>
        <w:t>.</w:t>
      </w:r>
    </w:p>
    <w:p w14:paraId="045E4FA9" w14:textId="77777777" w:rsidR="00452E09" w:rsidRDefault="00452E09" w:rsidP="008D4B04">
      <w:pPr>
        <w:spacing w:line="240" w:lineRule="auto"/>
        <w:rPr>
          <w:rFonts w:asciiTheme="minorHAnsi" w:hAnsiTheme="minorHAnsi" w:cstheme="minorHAnsi"/>
          <w:sz w:val="20"/>
          <w:lang w:val="en-GB"/>
        </w:rPr>
      </w:pPr>
    </w:p>
    <w:p w14:paraId="305E7FF7" w14:textId="77777777" w:rsidR="00452E09" w:rsidRDefault="00452E09" w:rsidP="008D4B04">
      <w:pPr>
        <w:spacing w:line="240" w:lineRule="auto"/>
        <w:rPr>
          <w:rFonts w:asciiTheme="minorHAnsi" w:hAnsiTheme="minorHAnsi" w:cstheme="minorHAnsi"/>
          <w:sz w:val="20"/>
          <w:lang w:val="en-GB"/>
        </w:rPr>
      </w:pPr>
    </w:p>
    <w:p w14:paraId="591CF692" w14:textId="77777777" w:rsidR="00452E09" w:rsidRDefault="00452E09" w:rsidP="008D4B04">
      <w:pPr>
        <w:spacing w:line="240" w:lineRule="auto"/>
        <w:rPr>
          <w:rFonts w:asciiTheme="minorHAnsi" w:hAnsiTheme="minorHAnsi" w:cstheme="minorHAnsi"/>
          <w:sz w:val="20"/>
          <w:lang w:val="en-GB"/>
        </w:rPr>
      </w:pPr>
    </w:p>
    <w:p w14:paraId="68323C78" w14:textId="77777777" w:rsidR="00452E09" w:rsidRDefault="00452E09" w:rsidP="008D4B04">
      <w:pPr>
        <w:spacing w:line="240" w:lineRule="auto"/>
        <w:rPr>
          <w:rFonts w:asciiTheme="minorHAnsi" w:hAnsiTheme="minorHAnsi" w:cstheme="minorHAnsi"/>
          <w:sz w:val="20"/>
          <w:lang w:val="en-GB"/>
        </w:rPr>
      </w:pPr>
    </w:p>
    <w:p w14:paraId="364D8DE0" w14:textId="77777777" w:rsidR="00452E09" w:rsidRDefault="00452E09" w:rsidP="008D4B04">
      <w:pPr>
        <w:spacing w:line="240" w:lineRule="auto"/>
        <w:rPr>
          <w:rFonts w:asciiTheme="minorHAnsi" w:hAnsiTheme="minorHAnsi" w:cstheme="minorHAnsi"/>
          <w:sz w:val="20"/>
          <w:lang w:val="en-GB"/>
        </w:rPr>
      </w:pPr>
    </w:p>
    <w:p w14:paraId="4129C4EE" w14:textId="77777777" w:rsidR="00452E09" w:rsidRDefault="00452E09" w:rsidP="008D4B04">
      <w:pPr>
        <w:spacing w:line="240" w:lineRule="auto"/>
        <w:rPr>
          <w:rFonts w:asciiTheme="minorHAnsi" w:hAnsiTheme="minorHAnsi" w:cstheme="minorHAnsi"/>
          <w:sz w:val="20"/>
          <w:lang w:val="en-GB"/>
        </w:rPr>
      </w:pPr>
    </w:p>
    <w:p w14:paraId="038C1AC6" w14:textId="77777777" w:rsidR="00452E09" w:rsidRDefault="00452E09" w:rsidP="008D4B04">
      <w:pPr>
        <w:spacing w:line="240" w:lineRule="auto"/>
        <w:rPr>
          <w:rFonts w:asciiTheme="minorHAnsi" w:hAnsiTheme="minorHAnsi" w:cstheme="minorHAnsi"/>
          <w:sz w:val="20"/>
          <w:lang w:val="en-GB"/>
        </w:rPr>
      </w:pPr>
    </w:p>
    <w:p w14:paraId="6C3D6AFA" w14:textId="77777777" w:rsidR="00452E09" w:rsidRDefault="00452E09" w:rsidP="008D4B04">
      <w:pPr>
        <w:spacing w:line="240" w:lineRule="auto"/>
        <w:rPr>
          <w:rFonts w:asciiTheme="minorHAnsi" w:hAnsiTheme="minorHAnsi" w:cstheme="minorHAnsi"/>
          <w:sz w:val="20"/>
          <w:lang w:val="en-GB"/>
        </w:rPr>
      </w:pPr>
    </w:p>
    <w:p w14:paraId="79C7DE8A" w14:textId="77777777" w:rsidR="00452E09" w:rsidRPr="003A75B4" w:rsidRDefault="00452E09" w:rsidP="008D4B04">
      <w:pPr>
        <w:spacing w:line="240" w:lineRule="auto"/>
        <w:rPr>
          <w:b/>
          <w:bCs/>
          <w:caps/>
          <w:lang w:val="en-GB"/>
        </w:rPr>
      </w:pPr>
    </w:p>
    <w:p w14:paraId="6F14C4DE" w14:textId="4A34A56E" w:rsidR="008D4B04" w:rsidRDefault="008D4B04" w:rsidP="00371222">
      <w:pPr>
        <w:rPr>
          <w:rFonts w:asciiTheme="minorHAnsi" w:hAnsiTheme="minorHAnsi" w:cstheme="minorHAnsi"/>
          <w:sz w:val="20"/>
          <w:lang w:val="en-GB"/>
        </w:rPr>
      </w:pPr>
    </w:p>
    <w:p w14:paraId="563A3915" w14:textId="625E8BEF" w:rsidR="00217F3F" w:rsidRDefault="00217F3F" w:rsidP="00371222">
      <w:pPr>
        <w:rPr>
          <w:rFonts w:asciiTheme="minorHAnsi" w:hAnsiTheme="minorHAnsi" w:cstheme="minorHAnsi"/>
          <w:sz w:val="20"/>
          <w:lang w:val="en-GB"/>
        </w:rPr>
      </w:pPr>
    </w:p>
    <w:p w14:paraId="48052AA4" w14:textId="7DABFD20" w:rsidR="003A75B4" w:rsidRDefault="003A75B4" w:rsidP="00371222">
      <w:pPr>
        <w:rPr>
          <w:rFonts w:asciiTheme="minorHAnsi" w:hAnsiTheme="minorHAnsi" w:cstheme="minorHAnsi"/>
          <w:sz w:val="20"/>
          <w:lang w:val="en-GB"/>
        </w:rPr>
      </w:pPr>
      <w:r>
        <w:rPr>
          <w:rFonts w:asciiTheme="minorHAnsi" w:hAnsiTheme="minorHAnsi" w:cstheme="minorHAnsi"/>
          <w:sz w:val="20"/>
          <w:lang w:val="en-GB"/>
        </w:rPr>
        <w:lastRenderedPageBreak/>
        <w:br/>
      </w:r>
    </w:p>
    <w:p w14:paraId="38358A92" w14:textId="61A77A32" w:rsidR="003A75B4" w:rsidRDefault="003A75B4">
      <w:pPr>
        <w:overflowPunct/>
        <w:autoSpaceDE/>
        <w:autoSpaceDN/>
        <w:adjustRightInd/>
        <w:spacing w:after="200" w:line="276" w:lineRule="auto"/>
        <w:jc w:val="left"/>
        <w:textAlignment w:val="auto"/>
        <w:rPr>
          <w:rFonts w:asciiTheme="minorHAnsi" w:hAnsiTheme="minorHAnsi" w:cstheme="minorHAnsi"/>
          <w:sz w:val="20"/>
          <w:lang w:val="en-GB"/>
        </w:rPr>
      </w:pPr>
    </w:p>
    <w:p w14:paraId="23B07533" w14:textId="67A12E34" w:rsidR="00217F3F" w:rsidRDefault="00217F3F" w:rsidP="00371222">
      <w:pPr>
        <w:rPr>
          <w:rFonts w:asciiTheme="minorHAnsi" w:hAnsiTheme="minorHAnsi" w:cstheme="minorHAnsi"/>
          <w:sz w:val="20"/>
          <w:lang w:val="en-GB"/>
        </w:rPr>
      </w:pPr>
      <w:r>
        <w:rPr>
          <w:rFonts w:asciiTheme="minorHAnsi" w:hAnsiTheme="minorHAnsi" w:cstheme="minorHAnsi"/>
          <w:sz w:val="20"/>
          <w:lang w:val="en-GB"/>
        </w:rPr>
        <w:t>OVERVIEW DATA BACKUP STRUCTURE BAU EPD GMBH:</w:t>
      </w:r>
    </w:p>
    <w:p w14:paraId="4E77EA35" w14:textId="7107A940" w:rsidR="00A8609D" w:rsidRDefault="00452E09" w:rsidP="00371222">
      <w:pPr>
        <w:rPr>
          <w:rFonts w:asciiTheme="minorHAnsi" w:hAnsiTheme="minorHAnsi" w:cstheme="minorHAnsi"/>
          <w:sz w:val="20"/>
          <w:lang w:val="en-GB"/>
        </w:rPr>
      </w:pPr>
      <w:r w:rsidRPr="00452E09">
        <w:rPr>
          <w:rFonts w:asciiTheme="minorHAnsi" w:hAnsiTheme="minorHAnsi" w:cstheme="minorHAnsi"/>
          <w:noProof/>
          <w:sz w:val="20"/>
          <w:lang w:val="en-GB"/>
        </w:rPr>
        <w:drawing>
          <wp:anchor distT="0" distB="0" distL="114300" distR="114300" simplePos="0" relativeHeight="251673088" behindDoc="0" locked="0" layoutInCell="1" allowOverlap="1" wp14:anchorId="029FB378" wp14:editId="0D01F26A">
            <wp:simplePos x="0" y="0"/>
            <wp:positionH relativeFrom="page">
              <wp:align>center</wp:align>
            </wp:positionH>
            <wp:positionV relativeFrom="paragraph">
              <wp:posOffset>118770</wp:posOffset>
            </wp:positionV>
            <wp:extent cx="6210935" cy="4239895"/>
            <wp:effectExtent l="0" t="0" r="0" b="8255"/>
            <wp:wrapNone/>
            <wp:docPr id="935599353" name="Grafik 1" descr="Ein Bild, das Text, Diagramm, Entwurf,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9353" name="Grafik 1" descr="Ein Bild, das Text, Diagramm, Entwurf, Screenshot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6210935" cy="4239895"/>
                    </a:xfrm>
                    <a:prstGeom prst="rect">
                      <a:avLst/>
                    </a:prstGeom>
                  </pic:spPr>
                </pic:pic>
              </a:graphicData>
            </a:graphic>
          </wp:anchor>
        </w:drawing>
      </w:r>
    </w:p>
    <w:p w14:paraId="1C582AB3" w14:textId="5B827761" w:rsidR="007024CD" w:rsidRDefault="007024CD" w:rsidP="00371222">
      <w:pPr>
        <w:rPr>
          <w:rFonts w:asciiTheme="minorHAnsi" w:hAnsiTheme="minorHAnsi" w:cstheme="minorHAnsi"/>
          <w:sz w:val="20"/>
          <w:lang w:val="en-GB"/>
        </w:rPr>
      </w:pPr>
    </w:p>
    <w:p w14:paraId="073FAD6F" w14:textId="7DB21E47" w:rsidR="00A8609D" w:rsidRDefault="00A8609D" w:rsidP="00371222">
      <w:pPr>
        <w:rPr>
          <w:rFonts w:asciiTheme="minorHAnsi" w:hAnsiTheme="minorHAnsi" w:cstheme="minorHAnsi"/>
          <w:sz w:val="20"/>
          <w:lang w:val="en-GB"/>
        </w:rPr>
      </w:pPr>
    </w:p>
    <w:p w14:paraId="69A44772" w14:textId="176956A2" w:rsidR="007024CD" w:rsidRDefault="007024CD" w:rsidP="00371222">
      <w:pPr>
        <w:rPr>
          <w:rFonts w:asciiTheme="minorHAnsi" w:hAnsiTheme="minorHAnsi" w:cstheme="minorHAnsi"/>
          <w:sz w:val="20"/>
          <w:lang w:val="en-GB"/>
        </w:rPr>
      </w:pPr>
    </w:p>
    <w:p w14:paraId="42CB5404" w14:textId="51FFCD82" w:rsidR="00217F3F" w:rsidRDefault="00217F3F" w:rsidP="00371222">
      <w:pPr>
        <w:rPr>
          <w:rFonts w:asciiTheme="minorHAnsi" w:hAnsiTheme="minorHAnsi" w:cstheme="minorHAnsi"/>
          <w:sz w:val="20"/>
          <w:lang w:val="en-GB"/>
        </w:rPr>
      </w:pPr>
    </w:p>
    <w:p w14:paraId="2BB3DC82" w14:textId="461C30EF" w:rsidR="00217F3F" w:rsidRPr="00C03189" w:rsidRDefault="00217F3F" w:rsidP="00371222">
      <w:pPr>
        <w:rPr>
          <w:rFonts w:asciiTheme="minorHAnsi" w:hAnsiTheme="minorHAnsi" w:cstheme="minorHAnsi"/>
          <w:i/>
          <w:sz w:val="20"/>
          <w:lang w:val="en-GB"/>
        </w:rPr>
      </w:pPr>
    </w:p>
    <w:p w14:paraId="36559A60" w14:textId="4182545E" w:rsidR="00E852AF" w:rsidRPr="00C03189" w:rsidRDefault="00E852AF" w:rsidP="00E852AF">
      <w:pPr>
        <w:overflowPunct/>
        <w:autoSpaceDE/>
        <w:autoSpaceDN/>
        <w:adjustRightInd/>
        <w:spacing w:line="240" w:lineRule="auto"/>
        <w:jc w:val="left"/>
        <w:textAlignment w:val="auto"/>
        <w:rPr>
          <w:rFonts w:asciiTheme="minorHAnsi" w:hAnsiTheme="minorHAnsi" w:cstheme="minorHAnsi"/>
          <w:b/>
          <w:sz w:val="20"/>
          <w:lang w:val="en-GB"/>
        </w:rPr>
      </w:pPr>
      <w:bookmarkStart w:id="77" w:name="_Toc306200701"/>
    </w:p>
    <w:bookmarkEnd w:id="77"/>
    <w:p w14:paraId="0D103802" w14:textId="77777777" w:rsidR="00E852AF" w:rsidRPr="00371222" w:rsidRDefault="00E852AF" w:rsidP="007024CD">
      <w:pPr>
        <w:pStyle w:val="berschrift1"/>
        <w:sectPr w:rsidR="00E852AF" w:rsidRPr="00371222" w:rsidSect="000C2DDC">
          <w:headerReference w:type="default" r:id="rId23"/>
          <w:footerReference w:type="default" r:id="rId24"/>
          <w:pgSz w:w="11907" w:h="16840" w:code="9"/>
          <w:pgMar w:top="1418" w:right="850" w:bottom="1134" w:left="1276" w:header="720" w:footer="235" w:gutter="0"/>
          <w:cols w:space="720"/>
          <w:noEndnote/>
        </w:sectPr>
      </w:pPr>
    </w:p>
    <w:p w14:paraId="4241641E" w14:textId="3CF1197D" w:rsidR="00E852AF" w:rsidRPr="000F429C" w:rsidRDefault="000F429C" w:rsidP="007024CD">
      <w:pPr>
        <w:pStyle w:val="berschrift1"/>
      </w:pPr>
      <w:bookmarkStart w:id="78" w:name="_Toc191467138"/>
      <w:r w:rsidRPr="000F429C">
        <w:lastRenderedPageBreak/>
        <w:t>General product Category rules a</w:t>
      </w:r>
      <w:r>
        <w:t>nd LCA calculation rules</w:t>
      </w:r>
      <w:bookmarkEnd w:id="78"/>
    </w:p>
    <w:p w14:paraId="61AA9FFF" w14:textId="77777777" w:rsidR="00E852AF" w:rsidRPr="000F429C" w:rsidRDefault="00E852AF" w:rsidP="00E852AF">
      <w:pPr>
        <w:rPr>
          <w:rFonts w:asciiTheme="minorHAnsi" w:hAnsiTheme="minorHAnsi" w:cstheme="minorHAnsi"/>
          <w:lang w:val="en-GB"/>
        </w:rPr>
      </w:pPr>
    </w:p>
    <w:p w14:paraId="69C8F651" w14:textId="481EF6DA" w:rsidR="00E852AF" w:rsidRPr="000F429C" w:rsidRDefault="000F429C" w:rsidP="00C80191">
      <w:pPr>
        <w:pStyle w:val="berschrift2"/>
      </w:pPr>
      <w:bookmarkStart w:id="79" w:name="_Toc191467139"/>
      <w:r w:rsidRPr="000F429C">
        <w:t>Scope of application of t</w:t>
      </w:r>
      <w:r>
        <w:t>he PCR and LCA rules</w:t>
      </w:r>
      <w:bookmarkEnd w:id="79"/>
    </w:p>
    <w:p w14:paraId="534BC226" w14:textId="77777777" w:rsidR="0047559E" w:rsidRPr="000F429C" w:rsidRDefault="0047559E" w:rsidP="00E852AF">
      <w:pPr>
        <w:rPr>
          <w:rFonts w:asciiTheme="minorHAnsi" w:hAnsiTheme="minorHAnsi" w:cstheme="minorHAnsi"/>
          <w:sz w:val="20"/>
          <w:lang w:val="en-GB"/>
        </w:rPr>
      </w:pPr>
    </w:p>
    <w:p w14:paraId="5D9E64DB" w14:textId="4FA05A1D" w:rsidR="00E852AF" w:rsidRPr="00E669FB" w:rsidRDefault="000F429C" w:rsidP="00E852AF">
      <w:pPr>
        <w:rPr>
          <w:rFonts w:asciiTheme="minorHAnsi" w:hAnsiTheme="minorHAnsi" w:cstheme="minorHAnsi"/>
          <w:sz w:val="20"/>
          <w:lang w:val="en-GB"/>
        </w:rPr>
      </w:pPr>
      <w:r w:rsidRPr="000F429C">
        <w:rPr>
          <w:rFonts w:asciiTheme="minorHAnsi" w:hAnsiTheme="minorHAnsi" w:cstheme="minorHAnsi"/>
          <w:sz w:val="20"/>
          <w:lang w:val="en-GB"/>
        </w:rPr>
        <w:t xml:space="preserve">Chapter 5 defines rules for LCA calculation that go beyond EN 15804 and regulations in relation to it. </w:t>
      </w:r>
    </w:p>
    <w:p w14:paraId="209000D3" w14:textId="77777777" w:rsidR="00E852AF" w:rsidRPr="00E669FB" w:rsidRDefault="00E852AF" w:rsidP="00E852AF">
      <w:pPr>
        <w:rPr>
          <w:rFonts w:asciiTheme="minorHAnsi" w:hAnsiTheme="minorHAnsi" w:cstheme="minorHAnsi"/>
          <w:sz w:val="20"/>
          <w:lang w:val="en-GB"/>
        </w:rPr>
      </w:pPr>
    </w:p>
    <w:p w14:paraId="4F7C5B45" w14:textId="0EBC9EE8" w:rsidR="00E852AF" w:rsidRPr="00DC6651" w:rsidRDefault="008724D6" w:rsidP="00C80191">
      <w:pPr>
        <w:pStyle w:val="berschrift2"/>
      </w:pPr>
      <w:bookmarkStart w:id="80" w:name="_Toc191467140"/>
      <w:r w:rsidRPr="008724D6">
        <w:t>Categorisation of products and EPDs</w:t>
      </w:r>
      <w:bookmarkEnd w:id="80"/>
    </w:p>
    <w:p w14:paraId="30A5087E"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Declaration of classes of construction products:</w:t>
      </w:r>
    </w:p>
    <w:p w14:paraId="4643A2CA"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 xml:space="preserve">The „General Rules for LCA” hold both for collecting data for specific processes and the collection of average data, e.g. when the functional unit is used for a group of similar products from different manufacturers or the same product from different production sites. </w:t>
      </w:r>
    </w:p>
    <w:p w14:paraId="2BC8F122"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 xml:space="preserve">It is also possible to declare a reference product describing a specific (typical) product. </w:t>
      </w:r>
    </w:p>
    <w:p w14:paraId="3489827E" w14:textId="7BBA1E41" w:rsidR="008724D6" w:rsidRPr="00E669FB" w:rsidRDefault="008724D6" w:rsidP="00E852AF">
      <w:pPr>
        <w:pStyle w:val="StandardAbs"/>
        <w:rPr>
          <w:rFonts w:asciiTheme="minorHAnsi" w:hAnsiTheme="minorHAnsi" w:cstheme="minorHAnsi"/>
          <w:sz w:val="20"/>
          <w:lang w:val="en-GB"/>
        </w:rPr>
      </w:pPr>
      <w:r w:rsidRPr="008724D6">
        <w:rPr>
          <w:rFonts w:asciiTheme="minorHAnsi" w:hAnsiTheme="minorHAnsi" w:cstheme="minorHAnsi"/>
          <w:sz w:val="20"/>
          <w:lang w:val="en-GB"/>
        </w:rPr>
        <w:t>In accordance with EN 15941, Table 2, the Environmental Product Declaration can be categorised into different types in relation to its area of application. The declaration type must be specified in the project report and in the EPD.</w:t>
      </w:r>
    </w:p>
    <w:p w14:paraId="5C60F083" w14:textId="77777777" w:rsidR="008724D6" w:rsidRDefault="008724D6" w:rsidP="00136BC1">
      <w:pPr>
        <w:pStyle w:val="StandardAbs"/>
        <w:rPr>
          <w:rFonts w:asciiTheme="minorHAnsi" w:hAnsiTheme="minorHAnsi" w:cstheme="minorHAnsi"/>
          <w:sz w:val="20"/>
          <w:lang w:val="en-GB"/>
        </w:rPr>
      </w:pPr>
    </w:p>
    <w:p w14:paraId="7EF316A3" w14:textId="65E6A551" w:rsidR="00136BC1" w:rsidRPr="00D04F89" w:rsidRDefault="00136BC1" w:rsidP="00136BC1">
      <w:pPr>
        <w:pStyle w:val="StandardAbs"/>
        <w:rPr>
          <w:rFonts w:asciiTheme="minorHAnsi" w:hAnsiTheme="minorHAnsi" w:cstheme="minorHAnsi"/>
          <w:sz w:val="20"/>
          <w:lang w:val="en-GB"/>
        </w:rPr>
      </w:pPr>
      <w:r w:rsidRPr="00D04F89">
        <w:rPr>
          <w:rFonts w:asciiTheme="minorHAnsi" w:hAnsiTheme="minorHAnsi" w:cstheme="minorHAnsi"/>
          <w:sz w:val="20"/>
          <w:lang w:val="en-GB"/>
        </w:rPr>
        <w:t xml:space="preserve">In case of </w:t>
      </w:r>
      <w:r w:rsidRPr="00D04F89">
        <w:rPr>
          <w:rFonts w:asciiTheme="minorHAnsi" w:hAnsiTheme="minorHAnsi" w:cstheme="minorHAnsi"/>
          <w:b/>
          <w:bCs/>
          <w:sz w:val="20"/>
          <w:lang w:val="en-GB"/>
        </w:rPr>
        <w:t>average</w:t>
      </w:r>
      <w:r w:rsidRPr="00D04F89">
        <w:rPr>
          <w:rFonts w:asciiTheme="minorHAnsi" w:hAnsiTheme="minorHAnsi" w:cstheme="minorHAnsi"/>
          <w:sz w:val="20"/>
          <w:lang w:val="en-GB"/>
        </w:rPr>
        <w:t xml:space="preserve"> products</w:t>
      </w:r>
      <w:r w:rsidR="0058437F">
        <w:rPr>
          <w:rFonts w:asciiTheme="minorHAnsi" w:hAnsiTheme="minorHAnsi" w:cstheme="minorHAnsi"/>
          <w:sz w:val="20"/>
          <w:lang w:val="en-GB"/>
        </w:rPr>
        <w:t>,</w:t>
      </w:r>
      <w:r w:rsidRPr="00D04F89">
        <w:rPr>
          <w:rFonts w:asciiTheme="minorHAnsi" w:hAnsiTheme="minorHAnsi" w:cstheme="minorHAnsi"/>
          <w:sz w:val="20"/>
          <w:lang w:val="en-GB"/>
        </w:rPr>
        <w:t xml:space="preserve"> the following information must be given: </w:t>
      </w:r>
    </w:p>
    <w:p w14:paraId="1728E303" w14:textId="3D6605AF" w:rsidR="001100FD" w:rsidRPr="00136BC1" w:rsidRDefault="00136BC1" w:rsidP="00136BC1">
      <w:pPr>
        <w:pStyle w:val="ListeIBU"/>
        <w:rPr>
          <w:rFonts w:asciiTheme="minorHAnsi" w:hAnsiTheme="minorHAnsi" w:cstheme="minorHAnsi"/>
          <w:color w:val="auto"/>
          <w:sz w:val="20"/>
          <w:lang w:val="en-GB"/>
        </w:rPr>
      </w:pPr>
      <w:r w:rsidRPr="00136BC1">
        <w:rPr>
          <w:rFonts w:asciiTheme="minorHAnsi" w:hAnsiTheme="minorHAnsi" w:cstheme="minorHAnsi"/>
          <w:color w:val="auto"/>
          <w:sz w:val="20"/>
          <w:lang w:val="en-GB"/>
        </w:rPr>
        <w:t xml:space="preserve">The type of average (horizontal, vertical) </w:t>
      </w:r>
    </w:p>
    <w:p w14:paraId="1699AFA0" w14:textId="68B8BC83" w:rsidR="001100FD" w:rsidRPr="00E669FB" w:rsidRDefault="00136BC1" w:rsidP="001100FD">
      <w:pPr>
        <w:pStyle w:val="ListeIBU"/>
        <w:rPr>
          <w:rFonts w:asciiTheme="minorHAnsi" w:hAnsiTheme="minorHAnsi" w:cstheme="minorHAnsi"/>
          <w:color w:val="auto"/>
          <w:sz w:val="20"/>
          <w:lang w:val="en-GB"/>
        </w:rPr>
      </w:pPr>
      <w:r w:rsidRPr="00E669FB">
        <w:rPr>
          <w:rFonts w:asciiTheme="minorHAnsi" w:hAnsiTheme="minorHAnsi" w:cstheme="minorHAnsi"/>
          <w:color w:val="auto"/>
          <w:sz w:val="20"/>
          <w:lang w:val="en-GB"/>
        </w:rPr>
        <w:t xml:space="preserve">A description of </w:t>
      </w:r>
      <w:r w:rsidR="00B109FC" w:rsidRPr="00E669FB">
        <w:rPr>
          <w:rFonts w:asciiTheme="minorHAnsi" w:hAnsiTheme="minorHAnsi" w:cstheme="minorHAnsi"/>
          <w:color w:val="auto"/>
          <w:sz w:val="20"/>
          <w:lang w:val="en-GB"/>
        </w:rPr>
        <w:t xml:space="preserve">similar products of different producers, different production sites or the range of product families/classes of one producer and one site </w:t>
      </w:r>
    </w:p>
    <w:p w14:paraId="20F3562F" w14:textId="4123A8B8" w:rsidR="001100FD" w:rsidRPr="00E669FB" w:rsidRDefault="00B109FC" w:rsidP="001100FD">
      <w:pPr>
        <w:pStyle w:val="ListeIBU"/>
        <w:rPr>
          <w:rFonts w:asciiTheme="minorHAnsi" w:hAnsiTheme="minorHAnsi" w:cstheme="minorHAnsi"/>
          <w:color w:val="auto"/>
          <w:sz w:val="20"/>
          <w:lang w:val="en-GB"/>
        </w:rPr>
      </w:pPr>
      <w:r w:rsidRPr="00E669FB">
        <w:rPr>
          <w:rFonts w:asciiTheme="minorHAnsi" w:hAnsiTheme="minorHAnsi" w:cstheme="minorHAnsi"/>
          <w:color w:val="auto"/>
          <w:sz w:val="20"/>
          <w:lang w:val="en-GB"/>
        </w:rPr>
        <w:t>The range of variation of the indicator results in the evaluation of the project report or, at least, a qualitative evaluation in the EPD</w:t>
      </w:r>
      <w:r w:rsidR="008724D6">
        <w:rPr>
          <w:rFonts w:asciiTheme="minorHAnsi" w:hAnsiTheme="minorHAnsi" w:cstheme="minorHAnsi"/>
          <w:color w:val="auto"/>
          <w:sz w:val="20"/>
          <w:lang w:val="en-GB"/>
        </w:rPr>
        <w:t xml:space="preserve">, </w:t>
      </w:r>
      <w:r w:rsidR="008724D6" w:rsidRPr="008724D6">
        <w:rPr>
          <w:rFonts w:asciiTheme="minorHAnsi" w:hAnsiTheme="minorHAnsi" w:cstheme="minorHAnsi"/>
          <w:color w:val="auto"/>
          <w:sz w:val="20"/>
          <w:lang w:val="en-GB"/>
        </w:rPr>
        <w:t>see also specifications in EN 15941</w:t>
      </w:r>
      <w:r w:rsidRPr="00E669FB">
        <w:rPr>
          <w:rFonts w:asciiTheme="minorHAnsi" w:hAnsiTheme="minorHAnsi" w:cstheme="minorHAnsi"/>
          <w:color w:val="auto"/>
          <w:sz w:val="20"/>
          <w:lang w:val="en-GB"/>
        </w:rPr>
        <w:t xml:space="preserve">. </w:t>
      </w:r>
    </w:p>
    <w:p w14:paraId="323E005F" w14:textId="79F48C0A" w:rsidR="00E852AF" w:rsidRDefault="00D04F89" w:rsidP="00E852AF">
      <w:pPr>
        <w:pStyle w:val="StandardAbs"/>
        <w:rPr>
          <w:rFonts w:asciiTheme="minorHAnsi" w:hAnsiTheme="minorHAnsi" w:cstheme="minorHAnsi"/>
          <w:sz w:val="20"/>
          <w:lang w:val="en-GB"/>
        </w:rPr>
      </w:pPr>
      <w:r w:rsidRPr="00D04F89">
        <w:rPr>
          <w:rFonts w:asciiTheme="minorHAnsi" w:hAnsiTheme="minorHAnsi" w:cstheme="minorHAnsi"/>
          <w:sz w:val="20"/>
          <w:lang w:val="en-GB"/>
        </w:rPr>
        <w:t>Generally</w:t>
      </w:r>
      <w:r>
        <w:rPr>
          <w:rFonts w:asciiTheme="minorHAnsi" w:hAnsiTheme="minorHAnsi" w:cstheme="minorHAnsi"/>
          <w:sz w:val="20"/>
          <w:lang w:val="en-GB"/>
        </w:rPr>
        <w:t>,</w:t>
      </w:r>
      <w:r w:rsidRPr="00D04F89">
        <w:rPr>
          <w:rFonts w:asciiTheme="minorHAnsi" w:hAnsiTheme="minorHAnsi" w:cstheme="minorHAnsi"/>
          <w:sz w:val="20"/>
          <w:lang w:val="en-GB"/>
        </w:rPr>
        <w:t xml:space="preserve"> the repr</w:t>
      </w:r>
      <w:r>
        <w:rPr>
          <w:rFonts w:asciiTheme="minorHAnsi" w:hAnsiTheme="minorHAnsi" w:cstheme="minorHAnsi"/>
          <w:sz w:val="20"/>
          <w:lang w:val="en-GB"/>
        </w:rPr>
        <w:t>e</w:t>
      </w:r>
      <w:r w:rsidRPr="00D04F89">
        <w:rPr>
          <w:rFonts w:asciiTheme="minorHAnsi" w:hAnsiTheme="minorHAnsi" w:cstheme="minorHAnsi"/>
          <w:sz w:val="20"/>
          <w:lang w:val="en-GB"/>
        </w:rPr>
        <w:t xml:space="preserve">sentativity of a reference product resp. the declared unit must be described and justified. </w:t>
      </w:r>
    </w:p>
    <w:p w14:paraId="2EC87882" w14:textId="7BFE417B" w:rsidR="008724D6" w:rsidRPr="00D04F89" w:rsidRDefault="008724D6" w:rsidP="00E852AF">
      <w:pPr>
        <w:pStyle w:val="StandardAbs"/>
        <w:rPr>
          <w:rFonts w:asciiTheme="minorHAnsi" w:hAnsiTheme="minorHAnsi" w:cstheme="minorHAnsi"/>
          <w:sz w:val="20"/>
          <w:lang w:val="en-GB"/>
        </w:rPr>
      </w:pPr>
      <w:r w:rsidRPr="008724D6">
        <w:rPr>
          <w:rFonts w:asciiTheme="minorHAnsi" w:hAnsiTheme="minorHAnsi" w:cstheme="minorHAnsi"/>
          <w:sz w:val="20"/>
          <w:lang w:val="en-GB"/>
        </w:rPr>
        <w:t>Listing the plants or production sites is mandatory in the project report and in the EPD.</w:t>
      </w:r>
    </w:p>
    <w:p w14:paraId="7CEAC2AD" w14:textId="426420A3" w:rsidR="008C7659" w:rsidRPr="00D04F89" w:rsidRDefault="008C7659">
      <w:pPr>
        <w:overflowPunct/>
        <w:autoSpaceDE/>
        <w:autoSpaceDN/>
        <w:adjustRightInd/>
        <w:spacing w:after="200" w:line="276" w:lineRule="auto"/>
        <w:jc w:val="left"/>
        <w:textAlignment w:val="auto"/>
        <w:rPr>
          <w:rFonts w:asciiTheme="minorHAnsi" w:hAnsiTheme="minorHAnsi" w:cstheme="minorHAnsi"/>
          <w:sz w:val="20"/>
          <w:lang w:val="en-GB"/>
        </w:rPr>
      </w:pPr>
      <w:r w:rsidRPr="00D04F89">
        <w:rPr>
          <w:rFonts w:asciiTheme="minorHAnsi" w:hAnsiTheme="minorHAnsi" w:cstheme="minorHAnsi"/>
          <w:sz w:val="20"/>
          <w:lang w:val="en-GB"/>
        </w:rPr>
        <w:br w:type="page"/>
      </w:r>
    </w:p>
    <w:p w14:paraId="1644ED47" w14:textId="77777777" w:rsidR="00E852AF" w:rsidRPr="00D04F89" w:rsidRDefault="00E852AF" w:rsidP="00E852AF">
      <w:pPr>
        <w:pStyle w:val="StandardAbs"/>
        <w:ind w:left="720"/>
        <w:rPr>
          <w:rFonts w:asciiTheme="minorHAnsi" w:hAnsiTheme="minorHAnsi" w:cstheme="minorHAnsi"/>
          <w:sz w:val="20"/>
          <w:lang w:val="en-GB"/>
        </w:rPr>
      </w:pPr>
    </w:p>
    <w:p w14:paraId="553B69F9" w14:textId="4A690213" w:rsidR="00E852AF" w:rsidRPr="00D04F89" w:rsidRDefault="00D04F89" w:rsidP="00C80191">
      <w:pPr>
        <w:pStyle w:val="berschrift2"/>
      </w:pPr>
      <w:bookmarkStart w:id="81" w:name="_Toc381194566"/>
      <w:bookmarkStart w:id="82" w:name="_Toc191467141"/>
      <w:r w:rsidRPr="008D1F8D">
        <w:t>Functional unit, declared unit and reference unit</w:t>
      </w:r>
      <w:bookmarkEnd w:id="81"/>
      <w:bookmarkEnd w:id="82"/>
    </w:p>
    <w:p w14:paraId="119EFD18" w14:textId="77777777" w:rsidR="008C7659" w:rsidRPr="00D04F89" w:rsidRDefault="008C7659" w:rsidP="00E852AF">
      <w:pPr>
        <w:rPr>
          <w:rFonts w:asciiTheme="minorHAnsi" w:hAnsiTheme="minorHAnsi" w:cstheme="minorHAnsi"/>
          <w:sz w:val="20"/>
          <w:lang w:val="en-GB"/>
        </w:rPr>
      </w:pPr>
    </w:p>
    <w:p w14:paraId="635D4A80" w14:textId="610988E4" w:rsidR="00E852AF" w:rsidRPr="0043448A" w:rsidRDefault="0043448A" w:rsidP="00E852AF">
      <w:pPr>
        <w:rPr>
          <w:rFonts w:asciiTheme="minorHAnsi" w:hAnsiTheme="minorHAnsi" w:cstheme="minorHAnsi"/>
          <w:sz w:val="20"/>
          <w:lang w:val="en-GB"/>
        </w:rPr>
      </w:pPr>
      <w:r w:rsidRPr="0043448A">
        <w:rPr>
          <w:rFonts w:asciiTheme="minorHAnsi" w:hAnsiTheme="minorHAnsi" w:cstheme="minorHAnsi"/>
          <w:sz w:val="20"/>
          <w:lang w:val="en-GB"/>
        </w:rPr>
        <w:t>Functional and declared unit represent reference quantities for the material flows of a construction</w:t>
      </w:r>
      <w:r>
        <w:rPr>
          <w:rFonts w:asciiTheme="minorHAnsi" w:hAnsiTheme="minorHAnsi" w:cstheme="minorHAnsi"/>
          <w:sz w:val="20"/>
          <w:lang w:val="en-GB"/>
        </w:rPr>
        <w:t xml:space="preserve"> product. </w:t>
      </w:r>
      <w:r w:rsidRPr="0043448A">
        <w:rPr>
          <w:rFonts w:asciiTheme="minorHAnsi" w:hAnsiTheme="minorHAnsi" w:cstheme="minorHAnsi"/>
          <w:sz w:val="20"/>
          <w:lang w:val="en-GB"/>
        </w:rPr>
        <w:t>Guidelines for the determination of the declared or functional unit are given in the Produc</w:t>
      </w:r>
      <w:r>
        <w:rPr>
          <w:rFonts w:asciiTheme="minorHAnsi" w:hAnsiTheme="minorHAnsi" w:cstheme="minorHAnsi"/>
          <w:sz w:val="20"/>
          <w:lang w:val="en-GB"/>
        </w:rPr>
        <w:t xml:space="preserve">t Category Rules. </w:t>
      </w:r>
      <w:r w:rsidRPr="0043448A">
        <w:rPr>
          <w:rFonts w:asciiTheme="minorHAnsi" w:hAnsiTheme="minorHAnsi" w:cstheme="minorHAnsi"/>
          <w:sz w:val="20"/>
          <w:lang w:val="en-GB"/>
        </w:rPr>
        <w:t xml:space="preserve">These are based on clause </w:t>
      </w:r>
      <w:r w:rsidR="00E852AF" w:rsidRPr="0043448A">
        <w:rPr>
          <w:rFonts w:asciiTheme="minorHAnsi" w:hAnsiTheme="minorHAnsi" w:cstheme="minorHAnsi"/>
          <w:sz w:val="20"/>
          <w:lang w:val="en-GB"/>
        </w:rPr>
        <w:t>6.3.2 (fun</w:t>
      </w:r>
      <w:r w:rsidRPr="0043448A">
        <w:rPr>
          <w:rFonts w:asciiTheme="minorHAnsi" w:hAnsiTheme="minorHAnsi" w:cstheme="minorHAnsi"/>
          <w:sz w:val="20"/>
          <w:lang w:val="en-GB"/>
        </w:rPr>
        <w:t>c</w:t>
      </w:r>
      <w:r w:rsidR="00E852AF" w:rsidRPr="0043448A">
        <w:rPr>
          <w:rFonts w:asciiTheme="minorHAnsi" w:hAnsiTheme="minorHAnsi" w:cstheme="minorHAnsi"/>
          <w:sz w:val="20"/>
          <w:lang w:val="en-GB"/>
        </w:rPr>
        <w:t xml:space="preserve">tional Einheit) </w:t>
      </w:r>
      <w:r w:rsidRPr="0043448A">
        <w:rPr>
          <w:rFonts w:asciiTheme="minorHAnsi" w:hAnsiTheme="minorHAnsi" w:cstheme="minorHAnsi"/>
          <w:sz w:val="20"/>
          <w:lang w:val="en-GB"/>
        </w:rPr>
        <w:t>resp</w:t>
      </w:r>
      <w:r w:rsidR="00E852AF" w:rsidRPr="0043448A">
        <w:rPr>
          <w:rFonts w:asciiTheme="minorHAnsi" w:hAnsiTheme="minorHAnsi" w:cstheme="minorHAnsi"/>
          <w:sz w:val="20"/>
          <w:lang w:val="en-GB"/>
        </w:rPr>
        <w:t xml:space="preserve">. </w:t>
      </w:r>
      <w:r w:rsidRPr="0043448A">
        <w:rPr>
          <w:rFonts w:asciiTheme="minorHAnsi" w:hAnsiTheme="minorHAnsi" w:cstheme="minorHAnsi"/>
          <w:sz w:val="20"/>
          <w:lang w:val="en-GB"/>
        </w:rPr>
        <w:t xml:space="preserve">clause </w:t>
      </w:r>
      <w:r w:rsidR="00E852AF" w:rsidRPr="0043448A">
        <w:rPr>
          <w:rFonts w:asciiTheme="minorHAnsi" w:hAnsiTheme="minorHAnsi" w:cstheme="minorHAnsi"/>
          <w:sz w:val="20"/>
          <w:lang w:val="en-GB"/>
        </w:rPr>
        <w:t>6.3.3 (de</w:t>
      </w:r>
      <w:r w:rsidRPr="0043448A">
        <w:rPr>
          <w:rFonts w:asciiTheme="minorHAnsi" w:hAnsiTheme="minorHAnsi" w:cstheme="minorHAnsi"/>
          <w:sz w:val="20"/>
          <w:lang w:val="en-GB"/>
        </w:rPr>
        <w:t>cl</w:t>
      </w:r>
      <w:r w:rsidR="00E852AF" w:rsidRPr="0043448A">
        <w:rPr>
          <w:rFonts w:asciiTheme="minorHAnsi" w:hAnsiTheme="minorHAnsi" w:cstheme="minorHAnsi"/>
          <w:sz w:val="20"/>
          <w:lang w:val="en-GB"/>
        </w:rPr>
        <w:t>ar</w:t>
      </w:r>
      <w:r w:rsidRPr="0043448A">
        <w:rPr>
          <w:rFonts w:asciiTheme="minorHAnsi" w:hAnsiTheme="minorHAnsi" w:cstheme="minorHAnsi"/>
          <w:sz w:val="20"/>
          <w:lang w:val="en-GB"/>
        </w:rPr>
        <w:t>ed unit</w:t>
      </w:r>
      <w:r w:rsidR="00E852AF" w:rsidRPr="0043448A">
        <w:rPr>
          <w:rFonts w:asciiTheme="minorHAnsi" w:hAnsiTheme="minorHAnsi" w:cstheme="minorHAnsi"/>
          <w:sz w:val="20"/>
          <w:lang w:val="en-GB"/>
        </w:rPr>
        <w:t xml:space="preserve">) </w:t>
      </w:r>
      <w:r w:rsidRPr="0043448A">
        <w:rPr>
          <w:rFonts w:asciiTheme="minorHAnsi" w:hAnsiTheme="minorHAnsi" w:cstheme="minorHAnsi"/>
          <w:sz w:val="20"/>
          <w:lang w:val="en-GB"/>
        </w:rPr>
        <w:t>of</w:t>
      </w:r>
      <w:r w:rsidR="008C7659" w:rsidRPr="0043448A">
        <w:rPr>
          <w:rFonts w:asciiTheme="minorHAnsi" w:hAnsiTheme="minorHAnsi" w:cstheme="minorHAnsi"/>
          <w:sz w:val="20"/>
          <w:lang w:val="en-GB"/>
        </w:rPr>
        <w:t xml:space="preserve"> </w:t>
      </w:r>
      <w:r w:rsidR="00E852AF" w:rsidRPr="0043448A">
        <w:rPr>
          <w:rFonts w:asciiTheme="minorHAnsi" w:hAnsiTheme="minorHAnsi" w:cstheme="minorHAnsi"/>
          <w:sz w:val="20"/>
          <w:lang w:val="en-GB"/>
        </w:rPr>
        <w:t xml:space="preserve">EN 15804+A2.  </w:t>
      </w:r>
    </w:p>
    <w:p w14:paraId="0CFFF090" w14:textId="7B4BF898" w:rsidR="00E852AF" w:rsidRPr="0043448A" w:rsidRDefault="0043448A" w:rsidP="00E852AF">
      <w:pPr>
        <w:pStyle w:val="StandardAbs"/>
        <w:rPr>
          <w:rFonts w:asciiTheme="minorHAnsi" w:hAnsiTheme="minorHAnsi" w:cstheme="minorHAnsi"/>
          <w:sz w:val="20"/>
          <w:lang w:val="en-GB"/>
        </w:rPr>
      </w:pPr>
      <w:r w:rsidRPr="0043448A">
        <w:rPr>
          <w:rFonts w:asciiTheme="minorHAnsi" w:hAnsiTheme="minorHAnsi" w:cstheme="minorHAnsi"/>
          <w:sz w:val="20"/>
          <w:lang w:val="en-GB"/>
        </w:rPr>
        <w:t>In the project report the physical unit (reference unit) and the produced products, for which the life cycle invent</w:t>
      </w:r>
      <w:r w:rsidR="0058437F">
        <w:rPr>
          <w:rFonts w:asciiTheme="minorHAnsi" w:hAnsiTheme="minorHAnsi" w:cstheme="minorHAnsi"/>
          <w:sz w:val="20"/>
          <w:lang w:val="en-GB"/>
        </w:rPr>
        <w:t>o</w:t>
      </w:r>
      <w:r w:rsidRPr="0043448A">
        <w:rPr>
          <w:rFonts w:asciiTheme="minorHAnsi" w:hAnsiTheme="minorHAnsi" w:cstheme="minorHAnsi"/>
          <w:sz w:val="20"/>
          <w:lang w:val="en-GB"/>
        </w:rPr>
        <w:t>ry data in the production stage have been surveyed, must be indicated in ad</w:t>
      </w:r>
      <w:r>
        <w:rPr>
          <w:rFonts w:asciiTheme="minorHAnsi" w:hAnsiTheme="minorHAnsi" w:cstheme="minorHAnsi"/>
          <w:sz w:val="20"/>
          <w:lang w:val="en-GB"/>
        </w:rPr>
        <w:t>dition</w:t>
      </w:r>
      <w:r w:rsidR="00E852AF" w:rsidRPr="00DC6651">
        <w:rPr>
          <w:rStyle w:val="Funotenzeichen"/>
          <w:rFonts w:asciiTheme="minorHAnsi" w:hAnsiTheme="minorHAnsi" w:cstheme="minorHAnsi"/>
          <w:sz w:val="20"/>
        </w:rPr>
        <w:footnoteReference w:id="1"/>
      </w:r>
      <w:r w:rsidR="00E852AF" w:rsidRPr="0043448A">
        <w:rPr>
          <w:rFonts w:asciiTheme="minorHAnsi" w:hAnsiTheme="minorHAnsi" w:cstheme="minorHAnsi"/>
          <w:sz w:val="20"/>
          <w:lang w:val="en-GB"/>
        </w:rPr>
        <w:t xml:space="preserve">. </w:t>
      </w:r>
    </w:p>
    <w:p w14:paraId="70367602" w14:textId="7C791698"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 xml:space="preserve">The </w:t>
      </w:r>
      <w:r>
        <w:rPr>
          <w:rFonts w:asciiTheme="minorHAnsi" w:hAnsiTheme="minorHAnsi"/>
          <w:sz w:val="20"/>
          <w:lang w:val="en-GB"/>
        </w:rPr>
        <w:t>sampled</w:t>
      </w:r>
      <w:r w:rsidRPr="00A43138">
        <w:rPr>
          <w:rFonts w:asciiTheme="minorHAnsi" w:hAnsiTheme="minorHAnsi"/>
          <w:sz w:val="20"/>
          <w:lang w:val="en-GB"/>
        </w:rPr>
        <w:t xml:space="preserve"> product must be described accurately according to its technical and functional features (field of application, range of bulk density). The relevant technical and functional features are defined in the related </w:t>
      </w:r>
      <w:r>
        <w:rPr>
          <w:rFonts w:asciiTheme="minorHAnsi" w:hAnsiTheme="minorHAnsi"/>
          <w:sz w:val="20"/>
          <w:lang w:val="en-GB"/>
        </w:rPr>
        <w:t>product specific PCR</w:t>
      </w:r>
      <w:r w:rsidRPr="00A43138">
        <w:rPr>
          <w:rFonts w:asciiTheme="minorHAnsi" w:hAnsiTheme="minorHAnsi"/>
          <w:sz w:val="20"/>
          <w:lang w:val="en-GB"/>
        </w:rPr>
        <w:t xml:space="preserve"> documents. </w:t>
      </w:r>
    </w:p>
    <w:p w14:paraId="39A65214" w14:textId="1983420A"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 xml:space="preserve">It is not accepted to declare proportional shares of a declared/functional unit, e.g. 0.1 m³ insulation materials. However, it is possible to declare commonly used units (e.g. 1 m² of a defined thickness and density of an insulation material). In that case a conversion into the declared/functional unit designed in the PCR Part B document must be possible. </w:t>
      </w:r>
    </w:p>
    <w:p w14:paraId="3CA797B7" w14:textId="77777777"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The chosen declared/functional unit is to be stated in the project report. In any case the mass relation to the declared unit is to declare.</w:t>
      </w:r>
    </w:p>
    <w:p w14:paraId="79117459" w14:textId="77777777" w:rsidR="00E852AF" w:rsidRPr="00843FF0" w:rsidRDefault="00E852AF" w:rsidP="00E852AF">
      <w:pPr>
        <w:rPr>
          <w:rFonts w:asciiTheme="minorHAnsi" w:hAnsiTheme="minorHAnsi" w:cstheme="minorHAnsi"/>
          <w:sz w:val="20"/>
          <w:lang w:val="en-GB"/>
        </w:rPr>
      </w:pPr>
    </w:p>
    <w:p w14:paraId="2DA97CC9" w14:textId="265B5C74" w:rsidR="00E852AF" w:rsidRPr="00DC6651" w:rsidRDefault="00E852AF" w:rsidP="00C80191">
      <w:pPr>
        <w:pStyle w:val="berschrift2"/>
      </w:pPr>
      <w:bookmarkStart w:id="83" w:name="_Toc434579402"/>
      <w:bookmarkStart w:id="84" w:name="_Toc191467142"/>
      <w:r w:rsidRPr="00DC6651">
        <w:t>System</w:t>
      </w:r>
      <w:bookmarkEnd w:id="83"/>
      <w:r w:rsidR="00B53FFE">
        <w:t xml:space="preserve"> boundaries</w:t>
      </w:r>
      <w:bookmarkEnd w:id="84"/>
      <w:r w:rsidRPr="00DC6651">
        <w:t xml:space="preserve"> </w:t>
      </w:r>
    </w:p>
    <w:p w14:paraId="5A24E7A3" w14:textId="77777777" w:rsidR="00E852AF" w:rsidRPr="00DC6651" w:rsidRDefault="00E852AF" w:rsidP="00E852AF">
      <w:pPr>
        <w:spacing w:line="240" w:lineRule="auto"/>
        <w:rPr>
          <w:rFonts w:asciiTheme="minorHAnsi" w:hAnsiTheme="minorHAnsi" w:cstheme="minorHAnsi"/>
          <w:sz w:val="14"/>
        </w:rPr>
      </w:pPr>
    </w:p>
    <w:p w14:paraId="54D73008" w14:textId="32B10BD6" w:rsidR="00E852AF" w:rsidRPr="00DC6651" w:rsidRDefault="00B53FFE" w:rsidP="00A630C9">
      <w:pPr>
        <w:pStyle w:val="berschrift3"/>
      </w:pPr>
      <w:bookmarkStart w:id="85" w:name="_Toc191467143"/>
      <w:r>
        <w:t>General</w:t>
      </w:r>
      <w:bookmarkEnd w:id="85"/>
    </w:p>
    <w:p w14:paraId="4DDC36C8" w14:textId="77777777" w:rsidR="008C7659" w:rsidRDefault="008C7659" w:rsidP="00E852AF">
      <w:pPr>
        <w:rPr>
          <w:rFonts w:asciiTheme="minorHAnsi" w:hAnsiTheme="minorHAnsi" w:cstheme="minorHAnsi"/>
          <w:sz w:val="20"/>
        </w:rPr>
      </w:pPr>
    </w:p>
    <w:p w14:paraId="6F947D65" w14:textId="4186520F" w:rsidR="00B53FFE" w:rsidRPr="00A43138" w:rsidRDefault="00B53FFE" w:rsidP="00B53FFE">
      <w:pPr>
        <w:rPr>
          <w:rFonts w:asciiTheme="minorHAnsi" w:hAnsiTheme="minorHAnsi"/>
          <w:sz w:val="20"/>
          <w:lang w:val="en-GB"/>
        </w:rPr>
      </w:pPr>
      <w:r w:rsidRPr="00A43138">
        <w:rPr>
          <w:rFonts w:asciiTheme="minorHAnsi" w:hAnsiTheme="minorHAnsi"/>
          <w:sz w:val="20"/>
          <w:lang w:val="en-GB"/>
        </w:rPr>
        <w:t>The setting of the system boundaries follows two principles (see EN 15804</w:t>
      </w:r>
      <w:r>
        <w:rPr>
          <w:rFonts w:asciiTheme="minorHAnsi" w:hAnsiTheme="minorHAnsi"/>
          <w:sz w:val="20"/>
          <w:lang w:val="en-GB"/>
        </w:rPr>
        <w:t>+A2</w:t>
      </w:r>
      <w:r w:rsidRPr="00A43138">
        <w:rPr>
          <w:rFonts w:asciiTheme="minorHAnsi" w:hAnsiTheme="minorHAnsi"/>
          <w:sz w:val="20"/>
          <w:lang w:val="en-GB"/>
        </w:rPr>
        <w:t>, 6.3.</w:t>
      </w:r>
      <w:r>
        <w:rPr>
          <w:rFonts w:asciiTheme="minorHAnsi" w:hAnsiTheme="minorHAnsi"/>
          <w:sz w:val="20"/>
          <w:lang w:val="en-GB"/>
        </w:rPr>
        <w:t>5</w:t>
      </w:r>
      <w:r w:rsidRPr="00A43138">
        <w:rPr>
          <w:rFonts w:asciiTheme="minorHAnsi" w:hAnsiTheme="minorHAnsi"/>
          <w:sz w:val="20"/>
          <w:lang w:val="en-GB"/>
        </w:rPr>
        <w:t>.1):</w:t>
      </w:r>
    </w:p>
    <w:p w14:paraId="2E9B6C5A" w14:textId="77777777" w:rsidR="00B53FFE" w:rsidRPr="00A43138" w:rsidRDefault="00B53FFE" w:rsidP="002B1EC4">
      <w:pPr>
        <w:pStyle w:val="Listenabsatz"/>
        <w:numPr>
          <w:ilvl w:val="0"/>
          <w:numId w:val="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The “modularity principle”: Where processes influence the product’s environmental performance during its life cycle, they shall be assigned to the module of the life cycle where they occur; all environmental aspects and impacts are declared in the life cycle stage where they </w:t>
      </w:r>
      <w:proofErr w:type="gramStart"/>
      <w:r w:rsidRPr="00A43138">
        <w:rPr>
          <w:rFonts w:asciiTheme="minorHAnsi" w:hAnsiTheme="minorHAnsi"/>
          <w:sz w:val="20"/>
          <w:lang w:val="en-GB"/>
        </w:rPr>
        <w:t>appear;</w:t>
      </w:r>
      <w:proofErr w:type="gramEnd"/>
    </w:p>
    <w:p w14:paraId="1B987876" w14:textId="574EA3A7" w:rsidR="00B53FFE" w:rsidRPr="00A43138" w:rsidRDefault="00B53FFE" w:rsidP="002B1EC4">
      <w:pPr>
        <w:pStyle w:val="Listenabsatz"/>
        <w:numPr>
          <w:ilvl w:val="0"/>
          <w:numId w:val="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“polluter pays principle”: Processes of waste processing shall be assigned to the product system that generates the waste until the end-of-waste state is reached („complete waste treatment”).</w:t>
      </w:r>
    </w:p>
    <w:p w14:paraId="5EF1172A" w14:textId="5E327CC7" w:rsidR="00E852AF" w:rsidRPr="00B53FFE" w:rsidRDefault="00B53FFE" w:rsidP="00E852AF">
      <w:pPr>
        <w:pStyle w:val="StandardAbs"/>
        <w:rPr>
          <w:rFonts w:asciiTheme="minorHAnsi" w:hAnsiTheme="minorHAnsi" w:cstheme="minorHAnsi"/>
          <w:sz w:val="20"/>
          <w:lang w:val="en-GB"/>
        </w:rPr>
      </w:pPr>
      <w:r w:rsidRPr="00A43138">
        <w:rPr>
          <w:rFonts w:asciiTheme="minorHAnsi" w:hAnsiTheme="minorHAnsi"/>
          <w:sz w:val="20"/>
          <w:lang w:val="en-GB"/>
        </w:rPr>
        <w:t>Principally the system boundaries shall be set in a way that all relevant inputs and outputs can be considered. The time</w:t>
      </w:r>
      <w:r w:rsidR="00E669FB">
        <w:rPr>
          <w:rFonts w:asciiTheme="minorHAnsi" w:hAnsiTheme="minorHAnsi"/>
          <w:sz w:val="20"/>
          <w:lang w:val="en-GB"/>
        </w:rPr>
        <w:t>-</w:t>
      </w:r>
      <w:r w:rsidRPr="00A43138">
        <w:rPr>
          <w:rFonts w:asciiTheme="minorHAnsi" w:hAnsiTheme="minorHAnsi"/>
          <w:sz w:val="20"/>
          <w:lang w:val="en-GB"/>
        </w:rPr>
        <w:t>period over which inputs to and outputs from the system shall be accounted for is 100 years from the year for which the data set is deemed representative (see EN 15804</w:t>
      </w:r>
      <w:r>
        <w:rPr>
          <w:rFonts w:asciiTheme="minorHAnsi" w:hAnsiTheme="minorHAnsi"/>
          <w:sz w:val="20"/>
          <w:lang w:val="en-GB"/>
        </w:rPr>
        <w:t>+A2</w:t>
      </w:r>
      <w:r w:rsidRPr="00A43138">
        <w:rPr>
          <w:rFonts w:asciiTheme="minorHAnsi" w:hAnsiTheme="minorHAnsi"/>
          <w:sz w:val="20"/>
          <w:lang w:val="en-GB"/>
        </w:rPr>
        <w:t xml:space="preserve"> clause 6.3.</w:t>
      </w:r>
      <w:r>
        <w:rPr>
          <w:rFonts w:asciiTheme="minorHAnsi" w:hAnsiTheme="minorHAnsi"/>
          <w:sz w:val="20"/>
          <w:lang w:val="en-GB"/>
        </w:rPr>
        <w:t>8.2</w:t>
      </w:r>
      <w:r w:rsidRPr="00A43138">
        <w:rPr>
          <w:rFonts w:asciiTheme="minorHAnsi" w:hAnsiTheme="minorHAnsi"/>
          <w:sz w:val="20"/>
          <w:lang w:val="en-GB"/>
        </w:rPr>
        <w:t>)</w:t>
      </w:r>
      <w:r>
        <w:rPr>
          <w:rFonts w:asciiTheme="minorHAnsi" w:hAnsiTheme="minorHAnsi"/>
          <w:sz w:val="20"/>
          <w:lang w:val="en-GB"/>
        </w:rPr>
        <w:t xml:space="preserve">. An exception is made for solid materials waste disposal, if the products contain biogenic carbon that is declared as biogenic global warming potential </w:t>
      </w:r>
      <w:r w:rsidR="00E852AF" w:rsidRPr="00B53FFE">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B53FFE">
        <w:rPr>
          <w:rFonts w:asciiTheme="minorHAnsi" w:hAnsiTheme="minorHAnsi" w:cstheme="minorHAnsi"/>
          <w:sz w:val="20"/>
          <w:lang w:val="en-GB"/>
        </w:rPr>
        <w:t xml:space="preserve"> 6.3.5.5)</w:t>
      </w:r>
    </w:p>
    <w:p w14:paraId="6212857D" w14:textId="77777777" w:rsidR="00E852AF" w:rsidRPr="00B53FFE" w:rsidRDefault="00E852AF" w:rsidP="00E852AF">
      <w:pPr>
        <w:pStyle w:val="StandardAbs"/>
        <w:rPr>
          <w:rFonts w:asciiTheme="minorHAnsi" w:hAnsiTheme="minorHAnsi" w:cstheme="minorHAnsi"/>
          <w:sz w:val="20"/>
          <w:lang w:val="en-GB"/>
        </w:rPr>
      </w:pPr>
    </w:p>
    <w:p w14:paraId="7B980770" w14:textId="36A249FC" w:rsidR="00E852AF" w:rsidRPr="00DC6651" w:rsidRDefault="007236D0" w:rsidP="00A630C9">
      <w:pPr>
        <w:pStyle w:val="berschrift3"/>
      </w:pPr>
      <w:bookmarkStart w:id="86" w:name="_Toc434579404"/>
      <w:bookmarkStart w:id="87" w:name="_Toc191467144"/>
      <w:r w:rsidRPr="00A43138">
        <w:t xml:space="preserve">Life </w:t>
      </w:r>
      <w:proofErr w:type="spellStart"/>
      <w:r w:rsidRPr="00A43138">
        <w:t>cycle</w:t>
      </w:r>
      <w:proofErr w:type="spellEnd"/>
      <w:r w:rsidRPr="00A43138">
        <w:t xml:space="preserve"> </w:t>
      </w:r>
      <w:proofErr w:type="spellStart"/>
      <w:r w:rsidRPr="00A43138">
        <w:t>stages</w:t>
      </w:r>
      <w:bookmarkEnd w:id="87"/>
      <w:proofErr w:type="spellEnd"/>
      <w:r w:rsidRPr="00DC6651">
        <w:t xml:space="preserve"> </w:t>
      </w:r>
      <w:bookmarkEnd w:id="86"/>
    </w:p>
    <w:p w14:paraId="572CD5AA" w14:textId="77777777" w:rsidR="008C7659" w:rsidRDefault="008C7659" w:rsidP="00E852AF">
      <w:pPr>
        <w:rPr>
          <w:rFonts w:asciiTheme="minorHAnsi" w:hAnsiTheme="minorHAnsi" w:cstheme="minorHAnsi"/>
          <w:sz w:val="20"/>
        </w:rPr>
      </w:pPr>
    </w:p>
    <w:p w14:paraId="584DE1CA" w14:textId="01323EE9" w:rsidR="008C7659" w:rsidRPr="00E669FB" w:rsidRDefault="005570D9" w:rsidP="005570D9">
      <w:pPr>
        <w:rPr>
          <w:rFonts w:asciiTheme="minorHAnsi" w:hAnsiTheme="minorHAnsi" w:cstheme="minorHAnsi"/>
          <w:sz w:val="20"/>
          <w:lang w:val="en-GB"/>
        </w:rPr>
      </w:pPr>
      <w:r w:rsidRPr="00A43138">
        <w:rPr>
          <w:rFonts w:asciiTheme="minorHAnsi" w:hAnsiTheme="minorHAnsi"/>
          <w:sz w:val="20"/>
          <w:lang w:val="en-GB"/>
        </w:rPr>
        <w:t>The life cycle of the evaluated product system is to be subdivided according to the modules and life stages in figure 1 in EN 15804</w:t>
      </w:r>
      <w:r>
        <w:rPr>
          <w:rFonts w:asciiTheme="minorHAnsi" w:hAnsiTheme="minorHAnsi"/>
          <w:sz w:val="20"/>
          <w:lang w:val="en-GB"/>
        </w:rPr>
        <w:t>.</w:t>
      </w:r>
      <w:r w:rsidRPr="00A43138">
        <w:rPr>
          <w:rFonts w:asciiTheme="minorHAnsi" w:hAnsiTheme="minorHAnsi"/>
          <w:sz w:val="20"/>
          <w:lang w:val="en-GB"/>
        </w:rPr>
        <w:t xml:space="preserve"> </w:t>
      </w:r>
      <w:r>
        <w:rPr>
          <w:rFonts w:asciiTheme="minorHAnsi" w:hAnsiTheme="minorHAnsi"/>
          <w:sz w:val="20"/>
          <w:lang w:val="en-GB"/>
        </w:rPr>
        <w:t xml:space="preserve">All construction products- and materials must declare modules A1-A3, modules C1-C4 and module D. </w:t>
      </w:r>
    </w:p>
    <w:p w14:paraId="20554C82" w14:textId="77777777" w:rsidR="005570D9" w:rsidRPr="00E669FB" w:rsidRDefault="005570D9" w:rsidP="00E852AF">
      <w:pPr>
        <w:rPr>
          <w:rFonts w:asciiTheme="minorHAnsi" w:hAnsiTheme="minorHAnsi" w:cstheme="minorHAnsi"/>
          <w:sz w:val="20"/>
          <w:lang w:val="en-GB"/>
        </w:rPr>
      </w:pPr>
    </w:p>
    <w:p w14:paraId="65203912" w14:textId="537EA561" w:rsidR="008C7659" w:rsidRPr="008C7675" w:rsidRDefault="008C7675" w:rsidP="00E852AF">
      <w:pPr>
        <w:rPr>
          <w:rFonts w:asciiTheme="minorHAnsi" w:hAnsiTheme="minorHAnsi" w:cstheme="minorHAnsi"/>
          <w:sz w:val="20"/>
          <w:lang w:val="en-GB"/>
        </w:rPr>
      </w:pPr>
      <w:r w:rsidRPr="00A43138">
        <w:rPr>
          <w:rFonts w:asciiTheme="minorHAnsi" w:hAnsiTheme="minorHAnsi"/>
          <w:sz w:val="20"/>
          <w:lang w:val="en-GB"/>
        </w:rPr>
        <w:lastRenderedPageBreak/>
        <w:t>The LCA based information in an EPD may cover</w:t>
      </w:r>
      <w:r>
        <w:rPr>
          <w:rFonts w:asciiTheme="minorHAnsi" w:hAnsiTheme="minorHAnsi"/>
          <w:sz w:val="20"/>
          <w:lang w:val="en-GB"/>
        </w:rPr>
        <w:t>:</w:t>
      </w:r>
    </w:p>
    <w:p w14:paraId="62AED2C3" w14:textId="5B7BDAE0"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gate with modules C1-C4 and module D (A1</w:t>
      </w:r>
      <w:r>
        <w:rPr>
          <w:rFonts w:asciiTheme="minorHAnsi" w:hAnsiTheme="minorHAnsi" w:cstheme="minorHAnsi"/>
          <w:sz w:val="20"/>
          <w:lang w:val="en-GB"/>
        </w:rPr>
        <w:t>-A3 + C + D</w:t>
      </w:r>
      <w:proofErr w:type="gramStart"/>
      <w:r>
        <w:rPr>
          <w:rFonts w:asciiTheme="minorHAnsi" w:hAnsiTheme="minorHAnsi" w:cstheme="minorHAnsi"/>
          <w:sz w:val="20"/>
          <w:lang w:val="en-GB"/>
        </w:rPr>
        <w:t>);</w:t>
      </w:r>
      <w:proofErr w:type="gramEnd"/>
      <w:r>
        <w:rPr>
          <w:rFonts w:asciiTheme="minorHAnsi" w:hAnsiTheme="minorHAnsi" w:cstheme="minorHAnsi"/>
          <w:sz w:val="20"/>
          <w:lang w:val="en-GB"/>
        </w:rPr>
        <w:t xml:space="preserve"> </w:t>
      </w:r>
    </w:p>
    <w:p w14:paraId="67D8648B" w14:textId="2DABD2AE"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gate with options, Module A1-A3, C1-C4 and D (A</w:t>
      </w:r>
      <w:r>
        <w:rPr>
          <w:rFonts w:asciiTheme="minorHAnsi" w:hAnsiTheme="minorHAnsi" w:cstheme="minorHAnsi"/>
          <w:sz w:val="20"/>
          <w:lang w:val="en-GB"/>
        </w:rPr>
        <w:t>1-A3 + C+ D and additional modules chosen from A4 to B7</w:t>
      </w:r>
      <w:proofErr w:type="gramStart"/>
      <w:r>
        <w:rPr>
          <w:rFonts w:asciiTheme="minorHAnsi" w:hAnsiTheme="minorHAnsi" w:cstheme="minorHAnsi"/>
          <w:sz w:val="20"/>
          <w:lang w:val="en-GB"/>
        </w:rPr>
        <w:t>);</w:t>
      </w:r>
      <w:proofErr w:type="gramEnd"/>
    </w:p>
    <w:p w14:paraId="7396234D" w14:textId="2B6CDADB"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grave and module D</w:t>
      </w:r>
      <w:r w:rsidR="008C7659" w:rsidRPr="008C7675">
        <w:rPr>
          <w:rFonts w:asciiTheme="minorHAnsi" w:hAnsiTheme="minorHAnsi" w:cstheme="minorHAnsi"/>
          <w:sz w:val="20"/>
          <w:lang w:val="en-GB"/>
        </w:rPr>
        <w:t xml:space="preserve"> (A + B + C + D)</w:t>
      </w:r>
    </w:p>
    <w:p w14:paraId="517EC6C4" w14:textId="77777777" w:rsidR="008C7659" w:rsidRPr="008C7675" w:rsidRDefault="008C7659" w:rsidP="008C7659">
      <w:pPr>
        <w:pStyle w:val="Listenabsatz"/>
        <w:overflowPunct/>
        <w:autoSpaceDE/>
        <w:autoSpaceDN/>
        <w:adjustRightInd/>
        <w:ind w:left="714"/>
        <w:jc w:val="left"/>
        <w:textAlignment w:val="auto"/>
        <w:rPr>
          <w:rFonts w:asciiTheme="minorHAnsi" w:hAnsiTheme="minorHAnsi" w:cstheme="minorHAnsi"/>
          <w:sz w:val="20"/>
          <w:lang w:val="en-GB"/>
        </w:rPr>
      </w:pPr>
    </w:p>
    <w:p w14:paraId="61D53602" w14:textId="48620F83" w:rsidR="00E852AF" w:rsidRPr="00D942FC" w:rsidRDefault="00D942FC" w:rsidP="00E852AF">
      <w:pPr>
        <w:rPr>
          <w:rFonts w:asciiTheme="minorHAnsi" w:hAnsiTheme="minorHAnsi" w:cstheme="minorHAnsi"/>
          <w:sz w:val="20"/>
          <w:lang w:val="en-GB"/>
        </w:rPr>
      </w:pPr>
      <w:r w:rsidRPr="00D942FC">
        <w:rPr>
          <w:rFonts w:asciiTheme="minorHAnsi" w:hAnsiTheme="minorHAnsi" w:cstheme="minorHAnsi"/>
          <w:sz w:val="20"/>
          <w:lang w:val="en-GB"/>
        </w:rPr>
        <w:t>Exceptions from th</w:t>
      </w:r>
      <w:r>
        <w:rPr>
          <w:rFonts w:asciiTheme="minorHAnsi" w:hAnsiTheme="minorHAnsi" w:cstheme="minorHAnsi"/>
          <w:sz w:val="20"/>
          <w:lang w:val="en-GB"/>
        </w:rPr>
        <w:t>ese</w:t>
      </w:r>
      <w:r w:rsidRPr="00D942FC">
        <w:rPr>
          <w:rFonts w:asciiTheme="minorHAnsi" w:hAnsiTheme="minorHAnsi" w:cstheme="minorHAnsi"/>
          <w:sz w:val="20"/>
          <w:lang w:val="en-GB"/>
        </w:rPr>
        <w:t xml:space="preserve"> rules are regulated in </w:t>
      </w:r>
      <w:r w:rsidR="00E852AF" w:rsidRPr="00D942FC">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D942FC">
        <w:rPr>
          <w:rFonts w:asciiTheme="minorHAnsi" w:hAnsiTheme="minorHAnsi" w:cstheme="minorHAnsi"/>
          <w:sz w:val="20"/>
          <w:lang w:val="en-GB"/>
        </w:rPr>
        <w:t xml:space="preserve"> 5.2.</w:t>
      </w:r>
    </w:p>
    <w:p w14:paraId="4B85E070" w14:textId="77777777" w:rsidR="00E852AF" w:rsidRPr="00D942FC" w:rsidRDefault="00E852AF" w:rsidP="00E852AF">
      <w:pPr>
        <w:pStyle w:val="StandardIBU"/>
        <w:rPr>
          <w:rFonts w:asciiTheme="minorHAnsi" w:hAnsiTheme="minorHAnsi" w:cstheme="minorHAnsi"/>
          <w:color w:val="auto"/>
          <w:sz w:val="20"/>
          <w:lang w:val="en-GB"/>
        </w:rPr>
      </w:pPr>
    </w:p>
    <w:p w14:paraId="1F7BCF0D" w14:textId="5A115E02" w:rsidR="00E852AF" w:rsidRPr="00E669FB" w:rsidRDefault="00E852AF" w:rsidP="008C7675">
      <w:pPr>
        <w:pStyle w:val="Abbildung"/>
        <w:rPr>
          <w:rFonts w:asciiTheme="minorHAnsi" w:hAnsiTheme="minorHAnsi" w:cstheme="minorHAnsi"/>
          <w:sz w:val="20"/>
          <w:lang w:val="en-GB"/>
        </w:rPr>
      </w:pPr>
      <w:r w:rsidRPr="00DC6651">
        <w:rPr>
          <w:rFonts w:asciiTheme="minorHAnsi" w:hAnsiTheme="minorHAnsi" w:cstheme="minorHAnsi"/>
          <w:noProof/>
          <w:sz w:val="20"/>
          <w:lang w:val="en-US"/>
        </w:rPr>
        <mc:AlternateContent>
          <mc:Choice Requires="wps">
            <w:drawing>
              <wp:anchor distT="45720" distB="45720" distL="114300" distR="114300" simplePos="0" relativeHeight="251661312" behindDoc="0" locked="0" layoutInCell="1" allowOverlap="1" wp14:anchorId="31AB4E4A" wp14:editId="77E4E378">
                <wp:simplePos x="0" y="0"/>
                <wp:positionH relativeFrom="column">
                  <wp:posOffset>4501064</wp:posOffset>
                </wp:positionH>
                <wp:positionV relativeFrom="paragraph">
                  <wp:posOffset>1634014</wp:posOffset>
                </wp:positionV>
                <wp:extent cx="585052" cy="288961"/>
                <wp:effectExtent l="0" t="4445" r="1270" b="12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5052" cy="288961"/>
                        </a:xfrm>
                        <a:prstGeom prst="rect">
                          <a:avLst/>
                        </a:prstGeom>
                        <a:solidFill>
                          <a:srgbClr val="FFFFFF"/>
                        </a:solidFill>
                        <a:ln w="9525">
                          <a:noFill/>
                          <a:miter lim="800000"/>
                          <a:headEnd/>
                          <a:tailEnd/>
                        </a:ln>
                      </wps:spPr>
                      <wps:txbx>
                        <w:txbxContent>
                          <w:p w14:paraId="7FD79C4A" w14:textId="77777777" w:rsidR="0088252F" w:rsidRPr="008C7659" w:rsidRDefault="0088252F" w:rsidP="00E852AF">
                            <w:pPr>
                              <w:rPr>
                                <w:sz w:val="12"/>
                              </w:rPr>
                            </w:pPr>
                            <w:r w:rsidRPr="008C7659">
                              <w:rPr>
                                <w:sz w:val="12"/>
                              </w:rPr>
                              <w:t>Entsorgung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B4E4A" id="_x0000_t202" coordsize="21600,21600" o:spt="202" path="m,l,21600r21600,l21600,xe">
                <v:stroke joinstyle="miter"/>
                <v:path gradientshapeok="t" o:connecttype="rect"/>
              </v:shapetype>
              <v:shape id="Textfeld 2" o:spid="_x0000_s1026" type="#_x0000_t202" style="position:absolute;margin-left:354.4pt;margin-top:128.65pt;width:46.05pt;height:22.7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" stroked="f">
                <v:textbox>
                  <w:txbxContent>
                    <w:p w14:paraId="7FD79C4A" w14:textId="77777777" w:rsidR="0088252F" w:rsidRPr="008C7659" w:rsidRDefault="0088252F" w:rsidP="00E852AF">
                      <w:pPr>
                        <w:rPr>
                          <w:sz w:val="12"/>
                        </w:rPr>
                      </w:pPr>
                      <w:r w:rsidRPr="008C7659">
                        <w:rPr>
                          <w:sz w:val="12"/>
                        </w:rPr>
                        <w:t>Entsorgung</w:t>
                      </w:r>
                    </w:p>
                  </w:txbxContent>
                </v:textbox>
              </v:shape>
            </w:pict>
          </mc:Fallback>
        </mc:AlternateContent>
      </w:r>
      <w:r w:rsidR="00D942FC" w:rsidRPr="00E669FB">
        <w:rPr>
          <w:noProof/>
          <w:lang w:val="en-GB"/>
        </w:rPr>
        <w:t xml:space="preserve"> </w:t>
      </w:r>
      <w:r w:rsidR="00D942FC">
        <w:rPr>
          <w:noProof/>
        </w:rPr>
        <w:drawing>
          <wp:inline distT="0" distB="0" distL="0" distR="0" wp14:anchorId="67504DD6" wp14:editId="00961509">
            <wp:extent cx="6390640" cy="44049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640" cy="4404995"/>
                    </a:xfrm>
                    <a:prstGeom prst="rect">
                      <a:avLst/>
                    </a:prstGeom>
                  </pic:spPr>
                </pic:pic>
              </a:graphicData>
            </a:graphic>
          </wp:inline>
        </w:drawing>
      </w:r>
      <w:r w:rsidR="00D942FC" w:rsidRPr="00E669FB">
        <w:rPr>
          <w:rFonts w:asciiTheme="minorHAnsi" w:hAnsiTheme="minorHAnsi" w:cstheme="minorHAnsi"/>
          <w:noProof/>
          <w:sz w:val="20"/>
          <w:lang w:val="en-GB"/>
        </w:rPr>
        <w:t xml:space="preserve"> </w:t>
      </w:r>
    </w:p>
    <w:p w14:paraId="77D6BD89" w14:textId="77777777" w:rsidR="00C03189" w:rsidRDefault="00C03189" w:rsidP="00E852AF">
      <w:pPr>
        <w:pStyle w:val="Beschriftung"/>
        <w:rPr>
          <w:rFonts w:asciiTheme="minorHAnsi" w:hAnsiTheme="minorHAnsi" w:cstheme="minorHAnsi"/>
          <w:sz w:val="20"/>
          <w:lang w:val="en-GB"/>
        </w:rPr>
      </w:pPr>
      <w:bookmarkStart w:id="88" w:name="_Ref309544277"/>
    </w:p>
    <w:p w14:paraId="6BC2E5DC" w14:textId="15C6DB17" w:rsidR="00E852AF" w:rsidRPr="00D942FC" w:rsidRDefault="00D942FC" w:rsidP="00E852AF">
      <w:pPr>
        <w:pStyle w:val="Beschriftung"/>
        <w:rPr>
          <w:rFonts w:asciiTheme="minorHAnsi" w:hAnsiTheme="minorHAnsi" w:cstheme="minorHAnsi"/>
          <w:sz w:val="20"/>
          <w:lang w:val="en-GB"/>
        </w:rPr>
      </w:pPr>
      <w:r w:rsidRPr="00D942FC">
        <w:rPr>
          <w:rFonts w:asciiTheme="minorHAnsi" w:hAnsiTheme="minorHAnsi" w:cstheme="minorHAnsi"/>
          <w:sz w:val="20"/>
          <w:lang w:val="en-GB"/>
        </w:rPr>
        <w:t>Figure</w:t>
      </w:r>
      <w:r w:rsidR="00E852AF" w:rsidRPr="00D942FC">
        <w:rPr>
          <w:rFonts w:asciiTheme="minorHAnsi" w:hAnsiTheme="minorHAnsi" w:cstheme="minorHAnsi"/>
          <w:sz w:val="20"/>
          <w:lang w:val="en-GB"/>
        </w:rPr>
        <w:t xml:space="preserve"> </w:t>
      </w:r>
      <w:r w:rsidR="00E852AF" w:rsidRPr="00DC6651">
        <w:rPr>
          <w:rFonts w:asciiTheme="minorHAnsi" w:hAnsiTheme="minorHAnsi" w:cstheme="minorHAnsi"/>
          <w:sz w:val="20"/>
        </w:rPr>
        <w:fldChar w:fldCharType="begin"/>
      </w:r>
      <w:r w:rsidR="00E852AF" w:rsidRPr="00D942FC">
        <w:rPr>
          <w:rFonts w:asciiTheme="minorHAnsi" w:hAnsiTheme="minorHAnsi" w:cstheme="minorHAnsi"/>
          <w:sz w:val="20"/>
          <w:lang w:val="en-GB"/>
        </w:rPr>
        <w:instrText xml:space="preserve"> SEQ Abbildung \* ARABIC </w:instrText>
      </w:r>
      <w:r w:rsidR="00E852AF" w:rsidRPr="00DC6651">
        <w:rPr>
          <w:rFonts w:asciiTheme="minorHAnsi" w:hAnsiTheme="minorHAnsi" w:cstheme="minorHAnsi"/>
          <w:sz w:val="20"/>
        </w:rPr>
        <w:fldChar w:fldCharType="separate"/>
      </w:r>
      <w:r w:rsidR="00787C49">
        <w:rPr>
          <w:rFonts w:asciiTheme="minorHAnsi" w:hAnsiTheme="minorHAnsi" w:cstheme="minorHAnsi"/>
          <w:noProof/>
          <w:sz w:val="20"/>
          <w:lang w:val="en-GB"/>
        </w:rPr>
        <w:t>1</w:t>
      </w:r>
      <w:r w:rsidR="00E852AF" w:rsidRPr="00DC6651">
        <w:rPr>
          <w:rFonts w:asciiTheme="minorHAnsi" w:hAnsiTheme="minorHAnsi" w:cstheme="minorHAnsi"/>
          <w:noProof/>
          <w:sz w:val="20"/>
        </w:rPr>
        <w:fldChar w:fldCharType="end"/>
      </w:r>
      <w:bookmarkEnd w:id="88"/>
      <w:r w:rsidR="00E852AF" w:rsidRPr="00D942FC">
        <w:rPr>
          <w:rFonts w:asciiTheme="minorHAnsi" w:hAnsiTheme="minorHAnsi" w:cstheme="minorHAnsi"/>
          <w:sz w:val="20"/>
          <w:lang w:val="en-GB"/>
        </w:rPr>
        <w:t xml:space="preserve">: </w:t>
      </w:r>
      <w:r w:rsidRPr="00D942FC">
        <w:rPr>
          <w:rFonts w:asciiTheme="minorHAnsi" w:hAnsiTheme="minorHAnsi" w:cstheme="minorHAnsi"/>
          <w:sz w:val="20"/>
          <w:lang w:val="en-GB"/>
        </w:rPr>
        <w:t>stages of th</w:t>
      </w:r>
      <w:r>
        <w:rPr>
          <w:rFonts w:asciiTheme="minorHAnsi" w:hAnsiTheme="minorHAnsi" w:cstheme="minorHAnsi"/>
          <w:sz w:val="20"/>
          <w:lang w:val="en-GB"/>
        </w:rPr>
        <w:t>e life cycle of a construction product (</w:t>
      </w:r>
      <w:r w:rsidR="00E852AF" w:rsidRPr="00D942FC">
        <w:rPr>
          <w:rFonts w:asciiTheme="minorHAnsi" w:hAnsiTheme="minorHAnsi" w:cstheme="minorHAnsi"/>
          <w:sz w:val="20"/>
          <w:lang w:val="en-GB"/>
        </w:rPr>
        <w:t xml:space="preserve">EN 15804, </w:t>
      </w:r>
      <w:r>
        <w:rPr>
          <w:rFonts w:asciiTheme="minorHAnsi" w:hAnsiTheme="minorHAnsi" w:cstheme="minorHAnsi"/>
          <w:sz w:val="20"/>
          <w:lang w:val="en-GB"/>
        </w:rPr>
        <w:t>Figure</w:t>
      </w:r>
      <w:r w:rsidR="00E852AF" w:rsidRPr="00D942FC">
        <w:rPr>
          <w:rFonts w:asciiTheme="minorHAnsi" w:hAnsiTheme="minorHAnsi" w:cstheme="minorHAnsi"/>
          <w:sz w:val="20"/>
          <w:lang w:val="en-GB"/>
        </w:rPr>
        <w:t xml:space="preserve"> 1)</w:t>
      </w:r>
    </w:p>
    <w:p w14:paraId="5BE61106" w14:textId="77777777" w:rsidR="008C7659" w:rsidRPr="00D942FC" w:rsidRDefault="008C7659" w:rsidP="008C7659">
      <w:pPr>
        <w:rPr>
          <w:lang w:val="en-GB"/>
        </w:rPr>
      </w:pPr>
    </w:p>
    <w:p w14:paraId="2EF91558" w14:textId="31EE92ED" w:rsidR="00E852AF" w:rsidRDefault="00E669FB" w:rsidP="00A630C9">
      <w:pPr>
        <w:pStyle w:val="berschrift3"/>
      </w:pPr>
      <w:bookmarkStart w:id="89" w:name="_Toc191467145"/>
      <w:proofErr w:type="spellStart"/>
      <w:r>
        <w:t>Product</w:t>
      </w:r>
      <w:proofErr w:type="spellEnd"/>
      <w:r>
        <w:t xml:space="preserve"> Stage</w:t>
      </w:r>
      <w:bookmarkEnd w:id="89"/>
    </w:p>
    <w:p w14:paraId="288753A2" w14:textId="77777777" w:rsidR="0058437F" w:rsidRPr="0058437F" w:rsidRDefault="0058437F" w:rsidP="0058437F"/>
    <w:p w14:paraId="37355861" w14:textId="77777777" w:rsidR="00E669FB" w:rsidRPr="006271DD" w:rsidRDefault="00E669FB" w:rsidP="00C80191">
      <w:pPr>
        <w:pStyle w:val="berschrift4"/>
      </w:pPr>
      <w:r w:rsidRPr="006271DD">
        <w:t xml:space="preserve">Included processes </w:t>
      </w:r>
    </w:p>
    <w:p w14:paraId="411823BC" w14:textId="73CA978F" w:rsidR="00E852AF" w:rsidRPr="00E669FB" w:rsidRDefault="00E669FB" w:rsidP="00E669FB">
      <w:pPr>
        <w:rPr>
          <w:rFonts w:asciiTheme="minorHAnsi" w:hAnsiTheme="minorHAnsi" w:cstheme="minorHAnsi"/>
          <w:sz w:val="20"/>
          <w:lang w:val="en-GB"/>
        </w:rPr>
      </w:pPr>
      <w:r w:rsidRPr="00A43138">
        <w:rPr>
          <w:rFonts w:asciiTheme="minorHAnsi" w:hAnsiTheme="minorHAnsi"/>
          <w:sz w:val="20"/>
          <w:lang w:val="en-GB"/>
        </w:rPr>
        <w:t xml:space="preserve">The product stage includes the modules A1 (raw material extraction), A2 (transport to the manufacturer) and A3 (manufacturing). The included processes can be taken from </w:t>
      </w:r>
      <w:r w:rsidR="00E852AF" w:rsidRPr="00E669FB">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E669FB">
        <w:rPr>
          <w:rFonts w:asciiTheme="minorHAnsi" w:hAnsiTheme="minorHAnsi" w:cstheme="minorHAnsi"/>
          <w:sz w:val="20"/>
          <w:lang w:val="en-GB"/>
        </w:rPr>
        <w:t xml:space="preserve"> 6.2.2 </w:t>
      </w:r>
      <w:r>
        <w:rPr>
          <w:rFonts w:asciiTheme="minorHAnsi" w:hAnsiTheme="minorHAnsi" w:cstheme="minorHAnsi"/>
          <w:sz w:val="20"/>
          <w:lang w:val="en-GB"/>
        </w:rPr>
        <w:t>a</w:t>
      </w:r>
      <w:r w:rsidR="00E852AF" w:rsidRPr="00E669FB">
        <w:rPr>
          <w:rFonts w:asciiTheme="minorHAnsi" w:hAnsiTheme="minorHAnsi" w:cstheme="minorHAnsi"/>
          <w:sz w:val="20"/>
          <w:lang w:val="en-GB"/>
        </w:rPr>
        <w:t>nd 6.3.5.2.</w:t>
      </w:r>
    </w:p>
    <w:p w14:paraId="0975CA54" w14:textId="77777777" w:rsidR="00E669FB" w:rsidRPr="00A43138" w:rsidRDefault="00E669FB" w:rsidP="00E669FB">
      <w:pPr>
        <w:rPr>
          <w:rFonts w:asciiTheme="minorHAnsi" w:hAnsiTheme="minorHAnsi"/>
          <w:sz w:val="20"/>
          <w:lang w:val="en-GB"/>
        </w:rPr>
      </w:pPr>
      <w:r w:rsidRPr="00A43138">
        <w:rPr>
          <w:rFonts w:asciiTheme="minorHAnsi" w:hAnsiTheme="minorHAnsi"/>
          <w:sz w:val="20"/>
          <w:lang w:val="en-GB"/>
        </w:rPr>
        <w:t>Module A1, A2 and A3 may be declared as one aggregated module A1-3.</w:t>
      </w:r>
    </w:p>
    <w:p w14:paraId="41D13630" w14:textId="77777777" w:rsidR="008C7659" w:rsidRPr="00E669FB" w:rsidRDefault="008C7659" w:rsidP="00E852AF">
      <w:pPr>
        <w:rPr>
          <w:rFonts w:asciiTheme="minorHAnsi" w:hAnsiTheme="minorHAnsi" w:cstheme="minorHAnsi"/>
          <w:sz w:val="20"/>
          <w:lang w:val="en-GB"/>
        </w:rPr>
      </w:pPr>
    </w:p>
    <w:p w14:paraId="1AB8F89D" w14:textId="77777777" w:rsidR="00E852AF" w:rsidRPr="00DC6651" w:rsidRDefault="00E852AF" w:rsidP="00C80191">
      <w:pPr>
        <w:pStyle w:val="berschrift4"/>
      </w:pPr>
      <w:r w:rsidRPr="00DC6651">
        <w:lastRenderedPageBreak/>
        <w:t>Interpretation</w:t>
      </w:r>
    </w:p>
    <w:p w14:paraId="45265FB3" w14:textId="2F4B1CE9" w:rsidR="00E852AF" w:rsidRPr="00DC6651" w:rsidRDefault="00E852AF" w:rsidP="00E852AF">
      <w:pPr>
        <w:rPr>
          <w:rFonts w:asciiTheme="minorHAnsi" w:hAnsiTheme="minorHAnsi" w:cstheme="minorHAnsi"/>
          <w:sz w:val="20"/>
        </w:rPr>
      </w:pPr>
      <w:proofErr w:type="spellStart"/>
      <w:r w:rsidRPr="00DC6651">
        <w:rPr>
          <w:rFonts w:asciiTheme="minorHAnsi" w:hAnsiTheme="minorHAnsi" w:cstheme="minorHAnsi"/>
          <w:sz w:val="20"/>
        </w:rPr>
        <w:t>Pro</w:t>
      </w:r>
      <w:r w:rsidR="00E669FB">
        <w:rPr>
          <w:rFonts w:asciiTheme="minorHAnsi" w:hAnsiTheme="minorHAnsi" w:cstheme="minorHAnsi"/>
          <w:sz w:val="20"/>
        </w:rPr>
        <w:t>c</w:t>
      </w:r>
      <w:r w:rsidRPr="00DC6651">
        <w:rPr>
          <w:rFonts w:asciiTheme="minorHAnsi" w:hAnsiTheme="minorHAnsi" w:cstheme="minorHAnsi"/>
          <w:sz w:val="20"/>
        </w:rPr>
        <w:t>esse</w:t>
      </w:r>
      <w:r w:rsidR="00E669FB">
        <w:rPr>
          <w:rFonts w:asciiTheme="minorHAnsi" w:hAnsiTheme="minorHAnsi" w:cstheme="minorHAnsi"/>
          <w:sz w:val="20"/>
        </w:rPr>
        <w:t>s</w:t>
      </w:r>
      <w:proofErr w:type="spellEnd"/>
      <w:r w:rsidRPr="00DC6651">
        <w:rPr>
          <w:rFonts w:asciiTheme="minorHAnsi" w:hAnsiTheme="minorHAnsi" w:cstheme="minorHAnsi"/>
          <w:sz w:val="20"/>
        </w:rPr>
        <w:t>:</w:t>
      </w:r>
    </w:p>
    <w:p w14:paraId="41D388C4"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The product stage is completed with the finalization of the product ready for delivery (including all packages and expenditures for storage on site). </w:t>
      </w:r>
    </w:p>
    <w:p w14:paraId="6B32974D"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The system boundary is set to include all relevant input and output processes. Therefore</w:t>
      </w:r>
      <w:r>
        <w:rPr>
          <w:rFonts w:asciiTheme="minorHAnsi" w:hAnsiTheme="minorHAnsi"/>
          <w:color w:val="auto"/>
          <w:sz w:val="20"/>
          <w:lang w:val="en-GB"/>
        </w:rPr>
        <w:t>,</w:t>
      </w:r>
      <w:r w:rsidRPr="00A43138">
        <w:rPr>
          <w:rFonts w:asciiTheme="minorHAnsi" w:hAnsiTheme="minorHAnsi"/>
          <w:color w:val="auto"/>
          <w:sz w:val="20"/>
          <w:lang w:val="en-GB"/>
        </w:rPr>
        <w:t xml:space="preserve"> all upstream processes shall be traced back without consideration of geographical boundaries. </w:t>
      </w:r>
    </w:p>
    <w:p w14:paraId="0AD353ED" w14:textId="1FB8A2FB" w:rsidR="00E852AF" w:rsidRPr="00E669FB" w:rsidRDefault="00E669FB" w:rsidP="002B1EC4">
      <w:pPr>
        <w:pStyle w:val="ListeIBU"/>
        <w:numPr>
          <w:ilvl w:val="0"/>
          <w:numId w:val="7"/>
        </w:numPr>
        <w:rPr>
          <w:rFonts w:asciiTheme="minorHAnsi" w:hAnsiTheme="minorHAnsi" w:cstheme="minorHAnsi"/>
          <w:color w:val="auto"/>
          <w:sz w:val="20"/>
          <w:lang w:val="en-GB"/>
        </w:rPr>
      </w:pPr>
      <w:r w:rsidRPr="00A43138">
        <w:rPr>
          <w:rFonts w:asciiTheme="minorHAnsi" w:hAnsiTheme="minorHAnsi"/>
          <w:color w:val="auto"/>
          <w:sz w:val="20"/>
          <w:lang w:val="en-GB"/>
        </w:rPr>
        <w:t xml:space="preserve">In the case of input of secondary materials or energy recovered from secondary fuels, the system boundary between the system under study and the previous system (providing the secondary materials) is set where outputs of the previous system, e.g. materials, products, building elements or energy, reach the end-of-waste state </w:t>
      </w:r>
      <w:r w:rsidR="00E852AF" w:rsidRPr="00E669FB">
        <w:rPr>
          <w:rFonts w:asciiTheme="minorHAnsi" w:hAnsiTheme="minorHAnsi" w:cstheme="minorHAnsi"/>
          <w:color w:val="auto"/>
          <w:sz w:val="20"/>
          <w:lang w:val="en-GB"/>
        </w:rPr>
        <w:t xml:space="preserve">(EN 15804+A2, </w:t>
      </w:r>
      <w:r>
        <w:rPr>
          <w:rFonts w:asciiTheme="minorHAnsi" w:hAnsiTheme="minorHAnsi" w:cstheme="minorHAnsi"/>
          <w:color w:val="auto"/>
          <w:sz w:val="20"/>
          <w:lang w:val="en-GB"/>
        </w:rPr>
        <w:t>clause</w:t>
      </w:r>
      <w:r w:rsidR="00E852AF" w:rsidRPr="00E669FB">
        <w:rPr>
          <w:rFonts w:asciiTheme="minorHAnsi" w:hAnsiTheme="minorHAnsi" w:cstheme="minorHAnsi"/>
          <w:color w:val="auto"/>
          <w:sz w:val="20"/>
          <w:lang w:val="en-GB"/>
        </w:rPr>
        <w:t xml:space="preserve"> 6.3.5.2).</w:t>
      </w:r>
    </w:p>
    <w:p w14:paraId="1C78540E"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Loads from the upstream product system shall be exclusively transmitted into co-products</w:t>
      </w:r>
    </w:p>
    <w:p w14:paraId="70177DB4" w14:textId="59A5AE00" w:rsidR="00674433" w:rsidRPr="00674433" w:rsidRDefault="00674433" w:rsidP="002B1EC4">
      <w:pPr>
        <w:pStyle w:val="Liste"/>
        <w:numPr>
          <w:ilvl w:val="0"/>
          <w:numId w:val="7"/>
        </w:numPr>
        <w:rPr>
          <w:rFonts w:asciiTheme="minorHAnsi" w:hAnsiTheme="minorHAnsi" w:cstheme="minorHAnsi"/>
          <w:sz w:val="20"/>
          <w:lang w:val="en-GB"/>
        </w:rPr>
      </w:pPr>
      <w:r w:rsidRPr="00A43138">
        <w:rPr>
          <w:rFonts w:asciiTheme="minorHAnsi" w:hAnsiTheme="minorHAnsi"/>
          <w:sz w:val="20"/>
          <w:lang w:val="en-GB"/>
        </w:rPr>
        <w:t>Operating supplies (hydraulic oils, cleaning substances etc.) are only calculated, if stated in the cut-off criteria or in the PCR</w:t>
      </w:r>
      <w:r>
        <w:rPr>
          <w:rFonts w:asciiTheme="minorHAnsi" w:hAnsiTheme="minorHAnsi"/>
          <w:sz w:val="20"/>
          <w:lang w:val="en-GB"/>
        </w:rPr>
        <w:t>-B</w:t>
      </w:r>
      <w:r w:rsidRPr="00A43138">
        <w:rPr>
          <w:rFonts w:asciiTheme="minorHAnsi" w:hAnsiTheme="minorHAnsi"/>
          <w:sz w:val="20"/>
          <w:lang w:val="en-GB"/>
        </w:rPr>
        <w:t xml:space="preserve"> defined </w:t>
      </w:r>
    </w:p>
    <w:p w14:paraId="799FE331" w14:textId="77777777"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Package materials are balanced together with all upstream processes. The deposit is carried out according to</w:t>
      </w:r>
      <w:r>
        <w:rPr>
          <w:rFonts w:asciiTheme="minorHAnsi" w:hAnsiTheme="minorHAnsi"/>
          <w:sz w:val="20"/>
          <w:lang w:val="en-GB"/>
        </w:rPr>
        <w:t xml:space="preserve"> the</w:t>
      </w:r>
      <w:r w:rsidRPr="00A43138">
        <w:rPr>
          <w:rFonts w:asciiTheme="minorHAnsi" w:hAnsiTheme="minorHAnsi"/>
          <w:sz w:val="20"/>
          <w:lang w:val="en-GB"/>
        </w:rPr>
        <w:t xml:space="preserve"> real channel of deposit resp. ARA statistics (</w:t>
      </w:r>
      <w:proofErr w:type="spellStart"/>
      <w:r w:rsidRPr="00A43138">
        <w:rPr>
          <w:rFonts w:asciiTheme="minorHAnsi" w:hAnsiTheme="minorHAnsi"/>
          <w:color w:val="auto"/>
          <w:sz w:val="20"/>
          <w:lang w:val="en-GB"/>
        </w:rPr>
        <w:t>Altstoff</w:t>
      </w:r>
      <w:proofErr w:type="spellEnd"/>
      <w:r w:rsidRPr="00A43138">
        <w:rPr>
          <w:rFonts w:asciiTheme="minorHAnsi" w:hAnsiTheme="minorHAnsi"/>
          <w:color w:val="auto"/>
          <w:sz w:val="20"/>
          <w:lang w:val="en-GB"/>
        </w:rPr>
        <w:t xml:space="preserve"> Recycling Austria AG – leading specialist for recycling of package materials in Austria) </w:t>
      </w:r>
    </w:p>
    <w:p w14:paraId="1EDECAEB" w14:textId="77777777"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Transport of goods within the production site or between production sites shall be declared for all upstream processes. </w:t>
      </w:r>
    </w:p>
    <w:p w14:paraId="4B45F49E" w14:textId="77777777" w:rsidR="00674433" w:rsidRPr="009E36AD" w:rsidRDefault="00674433" w:rsidP="00674433">
      <w:pPr>
        <w:pStyle w:val="Liste"/>
        <w:numPr>
          <w:ilvl w:val="0"/>
          <w:numId w:val="7"/>
        </w:numPr>
        <w:rPr>
          <w:rFonts w:asciiTheme="minorHAnsi" w:hAnsiTheme="minorHAnsi" w:cstheme="minorHAnsi"/>
          <w:sz w:val="20"/>
          <w:lang w:val="en-GB"/>
        </w:rPr>
      </w:pPr>
      <w:r w:rsidRPr="009E36AD">
        <w:rPr>
          <w:rFonts w:asciiTheme="minorHAnsi" w:hAnsiTheme="minorHAnsi"/>
          <w:color w:val="auto"/>
          <w:sz w:val="20"/>
          <w:lang w:val="en-GB"/>
        </w:rPr>
        <w:t>Transport of persons does not need to be considered</w:t>
      </w:r>
      <w:r w:rsidRPr="009E36AD">
        <w:rPr>
          <w:rFonts w:asciiTheme="minorHAnsi" w:hAnsiTheme="minorHAnsi" w:cstheme="minorHAnsi"/>
          <w:sz w:val="20"/>
          <w:lang w:val="en-GB"/>
        </w:rPr>
        <w:t xml:space="preserve"> </w:t>
      </w:r>
    </w:p>
    <w:p w14:paraId="01B2EAAB" w14:textId="1E712A8D"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The energy demand for conditioning office buildings does not need to be considered. If included in the manufacturer’s data without a chance to </w:t>
      </w:r>
      <w:proofErr w:type="spellStart"/>
      <w:r w:rsidRPr="00A43138">
        <w:rPr>
          <w:rFonts w:asciiTheme="minorHAnsi" w:hAnsiTheme="minorHAnsi"/>
          <w:color w:val="auto"/>
          <w:sz w:val="20"/>
          <w:lang w:val="en-GB"/>
        </w:rPr>
        <w:t>substract</w:t>
      </w:r>
      <w:proofErr w:type="spellEnd"/>
      <w:r w:rsidRPr="00A43138">
        <w:rPr>
          <w:rFonts w:asciiTheme="minorHAnsi" w:hAnsiTheme="minorHAnsi"/>
          <w:color w:val="auto"/>
          <w:sz w:val="20"/>
          <w:lang w:val="en-GB"/>
        </w:rPr>
        <w:t xml:space="preserve"> it out, the data can be used without adaptation if estimated that the effect on the LCA is minimal (see cut-off criteria)</w:t>
      </w:r>
    </w:p>
    <w:p w14:paraId="50CA9335" w14:textId="1A37C4D4"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Emissions into air must be declared either as after filter figures</w:t>
      </w:r>
      <w:r w:rsidR="0058437F">
        <w:rPr>
          <w:rFonts w:asciiTheme="minorHAnsi" w:hAnsiTheme="minorHAnsi"/>
          <w:sz w:val="20"/>
          <w:lang w:val="en-GB"/>
        </w:rPr>
        <w:t xml:space="preserve"> or,</w:t>
      </w:r>
      <w:r w:rsidRPr="00A43138">
        <w:rPr>
          <w:rFonts w:asciiTheme="minorHAnsi" w:hAnsiTheme="minorHAnsi"/>
          <w:sz w:val="20"/>
          <w:lang w:val="en-GB"/>
        </w:rPr>
        <w:t xml:space="preserve"> if no filters are implemented – as direct emissions (e.g. dust particles). The remaining filter dust is treated as waste. </w:t>
      </w:r>
    </w:p>
    <w:p w14:paraId="067E3A1D" w14:textId="77777777"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 xml:space="preserve">Industrial waste heat does not need to be declared. It is </w:t>
      </w:r>
      <w:proofErr w:type="spellStart"/>
      <w:r w:rsidRPr="00A43138">
        <w:rPr>
          <w:rFonts w:asciiTheme="minorHAnsi" w:hAnsiTheme="minorHAnsi"/>
          <w:sz w:val="20"/>
          <w:lang w:val="en-GB"/>
        </w:rPr>
        <w:t>bilanced</w:t>
      </w:r>
      <w:proofErr w:type="spellEnd"/>
      <w:r w:rsidRPr="00A43138">
        <w:rPr>
          <w:rFonts w:asciiTheme="minorHAnsi" w:hAnsiTheme="minorHAnsi"/>
          <w:sz w:val="20"/>
          <w:lang w:val="en-GB"/>
        </w:rPr>
        <w:t xml:space="preserve"> indirectly in the energy demand. </w:t>
      </w:r>
    </w:p>
    <w:p w14:paraId="312FC6A9" w14:textId="77777777" w:rsidR="00674433"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Production waste that is lead back into the production process replaces primary materials and therefore it must be included within the system boundaries. („closed-</w:t>
      </w:r>
      <w:proofErr w:type="gramStart"/>
      <w:r w:rsidRPr="00A43138">
        <w:rPr>
          <w:rFonts w:asciiTheme="minorHAnsi" w:hAnsiTheme="minorHAnsi"/>
          <w:sz w:val="20"/>
          <w:lang w:val="en-GB"/>
        </w:rPr>
        <w:t>loop“</w:t>
      </w:r>
      <w:proofErr w:type="gramEnd"/>
      <w:r w:rsidRPr="00A43138">
        <w:rPr>
          <w:rFonts w:asciiTheme="minorHAnsi" w:hAnsiTheme="minorHAnsi"/>
          <w:sz w:val="20"/>
          <w:lang w:val="en-GB"/>
        </w:rPr>
        <w:t>). It does not count as secondary material.</w:t>
      </w:r>
    </w:p>
    <w:p w14:paraId="4FE20CCC" w14:textId="7CD91053"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Streams that leave the product stage (A1-A3) at the boundary of complete waste treatment must be considered as co-products. Loads and benefits that are allocated to co-products must not be declared in module D. If such an allocation is not possible in a clear way, other methods can be chosen but must be explained. However, for the purpose of a general rule, loads and benefits from A1-A3 are not </w:t>
      </w:r>
      <w:proofErr w:type="gramStart"/>
      <w:r w:rsidRPr="00A43138">
        <w:rPr>
          <w:rFonts w:asciiTheme="minorHAnsi" w:hAnsiTheme="minorHAnsi"/>
          <w:color w:val="auto"/>
          <w:sz w:val="20"/>
          <w:lang w:val="en-GB"/>
        </w:rPr>
        <w:t>taken into account</w:t>
      </w:r>
      <w:proofErr w:type="gramEnd"/>
      <w:r w:rsidRPr="00A43138">
        <w:rPr>
          <w:rFonts w:asciiTheme="minorHAnsi" w:hAnsiTheme="minorHAnsi"/>
          <w:color w:val="auto"/>
          <w:sz w:val="20"/>
          <w:lang w:val="en-GB"/>
        </w:rPr>
        <w:t xml:space="preserve"> in D.</w:t>
      </w:r>
    </w:p>
    <w:p w14:paraId="7A4887B8" w14:textId="77777777" w:rsidR="00674433" w:rsidRPr="00872116" w:rsidRDefault="00674433" w:rsidP="00674433">
      <w:pPr>
        <w:pStyle w:val="ListeIBU"/>
        <w:numPr>
          <w:ilvl w:val="0"/>
          <w:numId w:val="7"/>
        </w:numPr>
        <w:rPr>
          <w:rFonts w:asciiTheme="minorHAnsi" w:hAnsiTheme="minorHAnsi"/>
          <w:color w:val="auto"/>
          <w:sz w:val="20"/>
          <w:lang w:val="en-GB"/>
        </w:rPr>
      </w:pPr>
      <w:r w:rsidRPr="00872116">
        <w:rPr>
          <w:rFonts w:asciiTheme="minorHAnsi" w:hAnsiTheme="minorHAnsi"/>
          <w:color w:val="auto"/>
          <w:sz w:val="20"/>
          <w:lang w:val="en-GB"/>
        </w:rPr>
        <w:t>Co-p</w:t>
      </w:r>
      <w:r>
        <w:rPr>
          <w:rFonts w:asciiTheme="minorHAnsi" w:hAnsiTheme="minorHAnsi"/>
          <w:color w:val="auto"/>
          <w:sz w:val="20"/>
          <w:lang w:val="en-GB"/>
        </w:rPr>
        <w:t>roduc</w:t>
      </w:r>
      <w:r w:rsidRPr="00872116">
        <w:rPr>
          <w:rFonts w:asciiTheme="minorHAnsi" w:hAnsiTheme="minorHAnsi"/>
          <w:color w:val="auto"/>
          <w:sz w:val="20"/>
          <w:lang w:val="en-GB"/>
        </w:rPr>
        <w:t>t-allocation: see clause Allocation rules</w:t>
      </w:r>
    </w:p>
    <w:p w14:paraId="4B8B8A7D" w14:textId="74ED8609" w:rsidR="00674433"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Heat and electricity from thermal use of production waste in modules A1-A3 can be calculated as closed loop, but only up to the amount of MJ that respectively is needed as energy quality for production (assumption: whole product stage, A1-A3, considered as one module). For energy gains that go beyond this closed loop a co-allocation must be executed. </w:t>
      </w:r>
    </w:p>
    <w:p w14:paraId="0BE1D6F6" w14:textId="3BD37C70" w:rsidR="007024CD" w:rsidRPr="0037082B" w:rsidRDefault="007024CD" w:rsidP="007024CD">
      <w:pPr>
        <w:numPr>
          <w:ilvl w:val="0"/>
          <w:numId w:val="7"/>
        </w:numPr>
        <w:spacing w:line="240" w:lineRule="auto"/>
        <w:ind w:right="-567"/>
        <w:rPr>
          <w:rFonts w:asciiTheme="minorHAnsi" w:eastAsiaTheme="minorHAnsi" w:hAnsiTheme="minorHAnsi" w:cs="Arial"/>
          <w:sz w:val="20"/>
          <w:szCs w:val="22"/>
          <w:lang w:val="en-GB" w:eastAsia="en-US"/>
        </w:rPr>
      </w:pPr>
      <w:r w:rsidRPr="007024CD">
        <w:rPr>
          <w:rFonts w:asciiTheme="minorHAnsi" w:eastAsiaTheme="minorHAnsi" w:hAnsiTheme="minorHAnsi" w:cs="Arial"/>
          <w:sz w:val="20"/>
          <w:szCs w:val="22"/>
          <w:lang w:val="en-GB" w:eastAsia="en-US"/>
        </w:rPr>
        <w:t>For infrastructure and production facilities (e.g. machines, wear parts, buildings, etc.), the cut-off rules must be observed</w:t>
      </w:r>
      <w:r w:rsidRPr="0037082B">
        <w:rPr>
          <w:rFonts w:asciiTheme="minorHAnsi" w:eastAsiaTheme="minorHAnsi" w:hAnsiTheme="minorHAnsi" w:cs="Arial"/>
          <w:sz w:val="20"/>
          <w:szCs w:val="22"/>
          <w:lang w:val="en-GB" w:eastAsia="en-US"/>
        </w:rPr>
        <w:t>.</w:t>
      </w:r>
    </w:p>
    <w:p w14:paraId="573BFA35" w14:textId="77777777" w:rsidR="007024CD" w:rsidRPr="007024CD" w:rsidRDefault="007024CD" w:rsidP="0037082B">
      <w:pPr>
        <w:pStyle w:val="ListeIBU"/>
        <w:numPr>
          <w:ilvl w:val="0"/>
          <w:numId w:val="0"/>
        </w:numPr>
        <w:ind w:left="720"/>
        <w:rPr>
          <w:rFonts w:asciiTheme="minorHAnsi" w:hAnsiTheme="minorHAnsi"/>
          <w:color w:val="auto"/>
          <w:sz w:val="20"/>
          <w:lang w:val="en-GB"/>
        </w:rPr>
      </w:pPr>
    </w:p>
    <w:p w14:paraId="44713E9F" w14:textId="77777777" w:rsidR="00E852AF" w:rsidRPr="007024CD" w:rsidRDefault="00E852AF" w:rsidP="00E852AF">
      <w:pPr>
        <w:pStyle w:val="ListeIBU"/>
        <w:numPr>
          <w:ilvl w:val="0"/>
          <w:numId w:val="0"/>
        </w:numPr>
        <w:ind w:left="720" w:hanging="360"/>
        <w:rPr>
          <w:rFonts w:asciiTheme="minorHAnsi" w:hAnsiTheme="minorHAnsi" w:cstheme="minorHAnsi"/>
          <w:color w:val="auto"/>
          <w:sz w:val="20"/>
          <w:lang w:val="en-GB"/>
        </w:rPr>
      </w:pPr>
    </w:p>
    <w:p w14:paraId="477C2F1B" w14:textId="6886B5EE" w:rsidR="00E852AF" w:rsidRDefault="00813EA4" w:rsidP="00A630C9">
      <w:pPr>
        <w:pStyle w:val="berschrift3"/>
      </w:pPr>
      <w:bookmarkStart w:id="90" w:name="_Toc191467146"/>
      <w:r w:rsidRPr="00A43138">
        <w:lastRenderedPageBreak/>
        <w:t xml:space="preserve">Construction </w:t>
      </w:r>
      <w:proofErr w:type="spellStart"/>
      <w:r w:rsidRPr="00A43138">
        <w:t>process</w:t>
      </w:r>
      <w:proofErr w:type="spellEnd"/>
      <w:r w:rsidRPr="00A43138">
        <w:t xml:space="preserve"> </w:t>
      </w:r>
      <w:proofErr w:type="spellStart"/>
      <w:r w:rsidRPr="00A43138">
        <w:t>stage</w:t>
      </w:r>
      <w:bookmarkEnd w:id="90"/>
      <w:proofErr w:type="spellEnd"/>
    </w:p>
    <w:p w14:paraId="12FE5F27" w14:textId="77777777" w:rsidR="0058437F" w:rsidRPr="0058437F" w:rsidRDefault="0058437F" w:rsidP="0058437F"/>
    <w:p w14:paraId="0A16344E" w14:textId="77777777" w:rsidR="00813EA4" w:rsidRPr="00A43138" w:rsidRDefault="00813EA4" w:rsidP="00C80191">
      <w:pPr>
        <w:pStyle w:val="berschrift4"/>
      </w:pPr>
      <w:r w:rsidRPr="00A43138">
        <w:t>Included processes</w:t>
      </w:r>
    </w:p>
    <w:p w14:paraId="36EF6A26" w14:textId="5F53E3C9" w:rsidR="00813EA4" w:rsidRPr="00C03189" w:rsidRDefault="00813EA4" w:rsidP="00FD0E42">
      <w:pPr>
        <w:pStyle w:val="StandardAbs"/>
        <w:rPr>
          <w:rFonts w:asciiTheme="minorHAnsi" w:hAnsiTheme="minorHAnsi" w:cstheme="minorHAnsi"/>
          <w:bCs/>
          <w:i/>
          <w:iCs/>
          <w:sz w:val="20"/>
          <w:lang w:val="en-GB"/>
        </w:rPr>
      </w:pPr>
      <w:r w:rsidRPr="00C03189">
        <w:rPr>
          <w:rFonts w:asciiTheme="minorHAnsi" w:hAnsiTheme="minorHAnsi" w:cstheme="minorHAnsi"/>
          <w:sz w:val="20"/>
          <w:lang w:val="en-GB"/>
        </w:rPr>
        <w:t>The construction process stage includes module A4 (Transportation from the production gate to the construction site) and A5 (Installation of the product into the building). The processes included can be taken from EN 15804, clauses 6.2.3, 6.3.5.3 and 7.3.2.2)</w:t>
      </w:r>
    </w:p>
    <w:p w14:paraId="3DF5C172" w14:textId="77777777" w:rsidR="00E852AF" w:rsidRPr="00DC6651" w:rsidRDefault="00E852AF" w:rsidP="00C80191">
      <w:pPr>
        <w:pStyle w:val="berschrift4"/>
      </w:pPr>
      <w:r w:rsidRPr="00DC6651">
        <w:t>Interpretation</w:t>
      </w:r>
    </w:p>
    <w:p w14:paraId="472495A7"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 xml:space="preserve">The „transport to the building </w:t>
      </w:r>
      <w:proofErr w:type="gramStart"/>
      <w:r w:rsidRPr="00A43138">
        <w:rPr>
          <w:rFonts w:asciiTheme="minorHAnsi" w:hAnsiTheme="minorHAnsi"/>
          <w:color w:val="auto"/>
          <w:sz w:val="20"/>
          <w:lang w:val="en-GB"/>
        </w:rPr>
        <w:t>site“ includes</w:t>
      </w:r>
      <w:proofErr w:type="gramEnd"/>
      <w:r w:rsidRPr="00A43138">
        <w:rPr>
          <w:rFonts w:asciiTheme="minorHAnsi" w:hAnsiTheme="minorHAnsi"/>
          <w:color w:val="auto"/>
          <w:sz w:val="20"/>
          <w:lang w:val="en-GB"/>
        </w:rPr>
        <w:t xml:space="preserve"> an estimation of all transports of goods necessary from the „end of the product stage“ to the building site, including any transports to distributors, stores etc.</w:t>
      </w:r>
    </w:p>
    <w:p w14:paraId="618DFD76"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 xml:space="preserve">Transport of persons does not need to be considered. </w:t>
      </w:r>
    </w:p>
    <w:p w14:paraId="1F4170E2"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The scenarios and fundamental principles of the calculation must be documented (see EN 15804, clause 7.3.2.1 and 7.3.2.2).</w:t>
      </w:r>
    </w:p>
    <w:p w14:paraId="10A5980C" w14:textId="77777777" w:rsidR="00E30C11" w:rsidRPr="009E36AD" w:rsidRDefault="00E30C11" w:rsidP="00E30C11">
      <w:pPr>
        <w:pStyle w:val="ListeIBU"/>
        <w:numPr>
          <w:ilvl w:val="0"/>
          <w:numId w:val="0"/>
        </w:numPr>
        <w:ind w:left="720" w:hanging="360"/>
        <w:rPr>
          <w:rFonts w:asciiTheme="minorHAnsi" w:hAnsiTheme="minorHAnsi" w:cstheme="minorHAnsi"/>
          <w:color w:val="auto"/>
          <w:sz w:val="20"/>
          <w:lang w:val="en-GB"/>
        </w:rPr>
      </w:pPr>
    </w:p>
    <w:p w14:paraId="5EE495E6" w14:textId="77777777" w:rsidR="00E852AF" w:rsidRPr="009E36AD" w:rsidRDefault="00E852AF" w:rsidP="00E852AF">
      <w:pPr>
        <w:pStyle w:val="ListeIBU"/>
        <w:numPr>
          <w:ilvl w:val="0"/>
          <w:numId w:val="0"/>
        </w:numPr>
        <w:ind w:left="720"/>
        <w:rPr>
          <w:rFonts w:asciiTheme="minorHAnsi" w:hAnsiTheme="minorHAnsi" w:cstheme="minorHAnsi"/>
          <w:color w:val="auto"/>
          <w:sz w:val="20"/>
          <w:lang w:val="en-GB"/>
        </w:rPr>
      </w:pPr>
    </w:p>
    <w:p w14:paraId="025792C4" w14:textId="67352773" w:rsidR="00E852AF" w:rsidRDefault="00813EA4" w:rsidP="00A630C9">
      <w:pPr>
        <w:pStyle w:val="berschrift3"/>
        <w:rPr>
          <w:lang w:val="en-GB"/>
        </w:rPr>
      </w:pPr>
      <w:bookmarkStart w:id="91" w:name="_Toc191467147"/>
      <w:r w:rsidRPr="00813EA4">
        <w:rPr>
          <w:lang w:val="en-GB"/>
        </w:rPr>
        <w:t>Use stage, related to the building fabric</w:t>
      </w:r>
      <w:bookmarkEnd w:id="91"/>
    </w:p>
    <w:p w14:paraId="7D375525" w14:textId="77777777" w:rsidR="00FD0E42" w:rsidRPr="00FD0E42" w:rsidRDefault="00FD0E42" w:rsidP="00FD0E42">
      <w:pPr>
        <w:rPr>
          <w:lang w:val="en-GB"/>
        </w:rPr>
      </w:pPr>
    </w:p>
    <w:p w14:paraId="6649E0EE" w14:textId="77777777" w:rsidR="00813EA4" w:rsidRPr="00A43138" w:rsidRDefault="00813EA4" w:rsidP="00C80191">
      <w:pPr>
        <w:pStyle w:val="berschrift4"/>
      </w:pPr>
      <w:r w:rsidRPr="00A43138">
        <w:t>Included processes</w:t>
      </w:r>
    </w:p>
    <w:p w14:paraId="3B46FA08" w14:textId="179B281D" w:rsidR="00813EA4" w:rsidRPr="00A43138" w:rsidRDefault="00813EA4" w:rsidP="00813EA4">
      <w:pPr>
        <w:rPr>
          <w:rFonts w:asciiTheme="minorHAnsi" w:hAnsiTheme="minorHAnsi"/>
          <w:sz w:val="20"/>
          <w:lang w:val="en-GB"/>
        </w:rPr>
      </w:pPr>
      <w:r w:rsidRPr="00A43138">
        <w:rPr>
          <w:rFonts w:asciiTheme="minorHAnsi" w:hAnsiTheme="minorHAnsi"/>
          <w:sz w:val="20"/>
          <w:lang w:val="en-GB"/>
        </w:rPr>
        <w:t>The use stage related to the building fabric includes modules B1 (use), B2 (maintenance), B3 (repair), B4 (replacement), B5 (refurbishment). The processes to be considered are described in EN 15804, clause 6.2.4 and 6.3.</w:t>
      </w:r>
      <w:r>
        <w:rPr>
          <w:rFonts w:asciiTheme="minorHAnsi" w:hAnsiTheme="minorHAnsi"/>
          <w:sz w:val="20"/>
          <w:lang w:val="en-GB"/>
        </w:rPr>
        <w:t>5</w:t>
      </w:r>
      <w:r w:rsidRPr="00A43138">
        <w:rPr>
          <w:rFonts w:asciiTheme="minorHAnsi" w:hAnsiTheme="minorHAnsi"/>
          <w:sz w:val="20"/>
          <w:lang w:val="en-GB"/>
        </w:rPr>
        <w:t>.4.2.</w:t>
      </w:r>
    </w:p>
    <w:p w14:paraId="2CF2CA24" w14:textId="77777777" w:rsidR="00813EA4" w:rsidRPr="00A43138" w:rsidRDefault="00813EA4" w:rsidP="00C80191">
      <w:pPr>
        <w:pStyle w:val="berschrift4"/>
      </w:pPr>
      <w:r w:rsidRPr="00A43138">
        <w:t>Interpretation</w:t>
      </w:r>
    </w:p>
    <w:p w14:paraId="79419A9F" w14:textId="77777777" w:rsidR="00813EA4" w:rsidRPr="00A43138" w:rsidRDefault="00813EA4" w:rsidP="00813EA4">
      <w:pPr>
        <w:pStyle w:val="Listenabsatz"/>
        <w:numPr>
          <w:ilvl w:val="0"/>
          <w:numId w:val="5"/>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life stage B1 includes according to EN 15804 also emissions into air, water and soil. Emissions, that are not part of the LCA, are regulated in the document „Guidelines for emissions into indoor air and environment”.</w:t>
      </w:r>
    </w:p>
    <w:p w14:paraId="64D5B3E8" w14:textId="365E9164" w:rsidR="00813EA4" w:rsidRDefault="00813EA4"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B1: In the Product Category Rules scenarios to determine „all emissions into the </w:t>
      </w:r>
      <w:proofErr w:type="gramStart"/>
      <w:r w:rsidRPr="00A43138">
        <w:rPr>
          <w:rFonts w:asciiTheme="minorHAnsi" w:hAnsiTheme="minorHAnsi"/>
          <w:sz w:val="20"/>
          <w:lang w:val="en-GB"/>
        </w:rPr>
        <w:t>environment“ must</w:t>
      </w:r>
      <w:proofErr w:type="gramEnd"/>
      <w:r w:rsidRPr="00A43138">
        <w:rPr>
          <w:rFonts w:asciiTheme="minorHAnsi" w:hAnsiTheme="minorHAnsi"/>
          <w:sz w:val="20"/>
          <w:lang w:val="en-GB"/>
        </w:rPr>
        <w:t xml:space="preserve"> be regulated (see „Guidelines for emissions into indoor air and environment”</w:t>
      </w:r>
      <w:r>
        <w:rPr>
          <w:rFonts w:asciiTheme="minorHAnsi" w:hAnsiTheme="minorHAnsi"/>
          <w:sz w:val="20"/>
          <w:lang w:val="en-GB"/>
        </w:rPr>
        <w:t>)</w:t>
      </w:r>
      <w:r w:rsidRPr="00A43138">
        <w:rPr>
          <w:rFonts w:asciiTheme="minorHAnsi" w:hAnsiTheme="minorHAnsi"/>
          <w:sz w:val="20"/>
          <w:lang w:val="en-GB"/>
        </w:rPr>
        <w:t>.</w:t>
      </w:r>
    </w:p>
    <w:p w14:paraId="0DF5CAF0" w14:textId="17DC2505" w:rsidR="00292405" w:rsidRPr="00A43138" w:rsidRDefault="00292405"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292405">
        <w:rPr>
          <w:rFonts w:asciiTheme="minorHAnsi" w:hAnsiTheme="minorHAnsi"/>
          <w:sz w:val="20"/>
          <w:lang w:val="en-GB"/>
        </w:rPr>
        <w:t>Module B1 is to be modelled exclusively with reference to product-inherent properties.</w:t>
      </w:r>
    </w:p>
    <w:p w14:paraId="7563A5B7" w14:textId="77777777" w:rsidR="00813EA4" w:rsidRPr="00A43138" w:rsidRDefault="00813EA4"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B2: The needed water and energy use must be considered like in any other module. </w:t>
      </w:r>
    </w:p>
    <w:p w14:paraId="043FCFC2" w14:textId="77777777" w:rsidR="00E852AF" w:rsidRPr="009E36AD" w:rsidRDefault="00E852AF" w:rsidP="000E3409">
      <w:pPr>
        <w:pStyle w:val="Listenabsatz"/>
        <w:shd w:val="clear" w:color="auto" w:fill="FFFFFF" w:themeFill="background1"/>
        <w:overflowPunct/>
        <w:autoSpaceDE/>
        <w:autoSpaceDN/>
        <w:adjustRightInd/>
        <w:spacing w:line="320" w:lineRule="exact"/>
        <w:jc w:val="left"/>
        <w:textAlignment w:val="auto"/>
        <w:rPr>
          <w:rFonts w:asciiTheme="minorHAnsi" w:hAnsiTheme="minorHAnsi" w:cstheme="minorHAnsi"/>
          <w:sz w:val="20"/>
          <w:lang w:val="en-GB"/>
        </w:rPr>
      </w:pPr>
    </w:p>
    <w:p w14:paraId="1F11F2E3" w14:textId="03871529" w:rsidR="00E852AF" w:rsidRDefault="00813EA4" w:rsidP="00A630C9">
      <w:pPr>
        <w:pStyle w:val="berschrift3"/>
        <w:rPr>
          <w:lang w:val="en-GB"/>
        </w:rPr>
      </w:pPr>
      <w:bookmarkStart w:id="92" w:name="_Toc191467148"/>
      <w:r w:rsidRPr="00813EA4">
        <w:rPr>
          <w:lang w:val="en-GB"/>
        </w:rPr>
        <w:t>Use stage related to the operation of the building</w:t>
      </w:r>
      <w:bookmarkEnd w:id="92"/>
    </w:p>
    <w:p w14:paraId="704376E5" w14:textId="77777777" w:rsidR="00FD0E42" w:rsidRPr="00FD0E42" w:rsidRDefault="00FD0E42" w:rsidP="00FD0E42">
      <w:pPr>
        <w:rPr>
          <w:lang w:val="en-GB"/>
        </w:rPr>
      </w:pPr>
    </w:p>
    <w:p w14:paraId="12DF4690" w14:textId="77777777" w:rsidR="002339D0" w:rsidRPr="00A43138" w:rsidRDefault="002339D0" w:rsidP="00C80191">
      <w:pPr>
        <w:pStyle w:val="berschrift4"/>
      </w:pPr>
      <w:r w:rsidRPr="00A43138">
        <w:t xml:space="preserve">Included processes </w:t>
      </w:r>
    </w:p>
    <w:p w14:paraId="1AA2B74A"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The use stage related to the operation of the building includes modules B6 (use of energy for operating of the (product in the) building) and B7 (use of water operating of the (product in the) building).</w:t>
      </w:r>
    </w:p>
    <w:p w14:paraId="6F5E5577" w14:textId="5B56918E" w:rsidR="002339D0" w:rsidRPr="00A43138" w:rsidRDefault="002339D0" w:rsidP="002339D0">
      <w:pPr>
        <w:pStyle w:val="StandardAbs"/>
        <w:rPr>
          <w:rFonts w:asciiTheme="minorHAnsi" w:hAnsiTheme="minorHAnsi"/>
          <w:sz w:val="20"/>
          <w:lang w:val="en-GB"/>
        </w:rPr>
      </w:pPr>
      <w:r w:rsidRPr="00A43138">
        <w:rPr>
          <w:rFonts w:asciiTheme="minorHAnsi" w:hAnsiTheme="minorHAnsi"/>
          <w:sz w:val="20"/>
          <w:lang w:val="en-GB"/>
        </w:rPr>
        <w:t>Further details can be found in EN 15804, clause 6.3.</w:t>
      </w:r>
      <w:r>
        <w:rPr>
          <w:rFonts w:asciiTheme="minorHAnsi" w:hAnsiTheme="minorHAnsi"/>
          <w:sz w:val="20"/>
          <w:lang w:val="en-GB"/>
        </w:rPr>
        <w:t>5</w:t>
      </w:r>
      <w:r w:rsidRPr="00A43138">
        <w:rPr>
          <w:rFonts w:asciiTheme="minorHAnsi" w:hAnsiTheme="minorHAnsi"/>
          <w:sz w:val="20"/>
          <w:lang w:val="en-GB"/>
        </w:rPr>
        <w:t>.4.2.</w:t>
      </w:r>
    </w:p>
    <w:p w14:paraId="1101B04B" w14:textId="77777777" w:rsidR="002339D0" w:rsidRPr="00A43138" w:rsidRDefault="002339D0" w:rsidP="00C80191">
      <w:pPr>
        <w:pStyle w:val="berschrift4"/>
      </w:pPr>
      <w:r w:rsidRPr="00A43138">
        <w:lastRenderedPageBreak/>
        <w:t>Interpretation</w:t>
      </w:r>
    </w:p>
    <w:p w14:paraId="08D4DCAE"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Exclusively energy and water demand that goes hand in hand with the direct use of the construction material evaluated can be considered (</w:t>
      </w:r>
      <w:r>
        <w:rPr>
          <w:rFonts w:asciiTheme="minorHAnsi" w:hAnsiTheme="minorHAnsi"/>
          <w:sz w:val="20"/>
          <w:lang w:val="en-GB"/>
        </w:rPr>
        <w:t>e.g. the heat energy saved by im</w:t>
      </w:r>
      <w:r w:rsidRPr="00A43138">
        <w:rPr>
          <w:rFonts w:asciiTheme="minorHAnsi" w:hAnsiTheme="minorHAnsi"/>
          <w:sz w:val="20"/>
          <w:lang w:val="en-GB"/>
        </w:rPr>
        <w:t xml:space="preserve">plementing insulation material is NOT to be declared.) </w:t>
      </w:r>
    </w:p>
    <w:p w14:paraId="6922B1DC"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Emissions, that come out due to operating a product (e.g. emissions of nitrous gases) must be allocated to this use stage module. </w:t>
      </w:r>
    </w:p>
    <w:p w14:paraId="730E3D07" w14:textId="77777777" w:rsidR="002339D0" w:rsidRPr="00A43138" w:rsidRDefault="002339D0" w:rsidP="002339D0">
      <w:pPr>
        <w:rPr>
          <w:rFonts w:asciiTheme="minorHAnsi" w:hAnsiTheme="minorHAnsi"/>
          <w:sz w:val="20"/>
          <w:lang w:val="en-GB"/>
        </w:rPr>
      </w:pPr>
    </w:p>
    <w:p w14:paraId="04483C45"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Note:</w:t>
      </w:r>
    </w:p>
    <w:p w14:paraId="623CC6F5" w14:textId="4225D4B5"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The difference between the two use stage modules can be shown by taking the example of a „bio mass boiler </w:t>
      </w:r>
      <w:proofErr w:type="gramStart"/>
      <w:r w:rsidRPr="00A43138">
        <w:rPr>
          <w:rFonts w:asciiTheme="minorHAnsi" w:hAnsiTheme="minorHAnsi"/>
          <w:sz w:val="20"/>
          <w:lang w:val="en-GB"/>
        </w:rPr>
        <w:t>plan</w:t>
      </w:r>
      <w:r>
        <w:rPr>
          <w:rFonts w:asciiTheme="minorHAnsi" w:hAnsiTheme="minorHAnsi"/>
          <w:sz w:val="20"/>
          <w:lang w:val="en-GB"/>
        </w:rPr>
        <w:t>t</w:t>
      </w:r>
      <w:r w:rsidRPr="00A43138">
        <w:rPr>
          <w:rFonts w:asciiTheme="minorHAnsi" w:hAnsiTheme="minorHAnsi"/>
          <w:sz w:val="20"/>
          <w:lang w:val="en-GB"/>
        </w:rPr>
        <w:t>“</w:t>
      </w:r>
      <w:proofErr w:type="gramEnd"/>
      <w:r w:rsidRPr="00A43138">
        <w:rPr>
          <w:rFonts w:asciiTheme="minorHAnsi" w:hAnsiTheme="minorHAnsi"/>
          <w:sz w:val="20"/>
          <w:lang w:val="en-GB"/>
        </w:rPr>
        <w:t xml:space="preserve">: </w:t>
      </w:r>
    </w:p>
    <w:p w14:paraId="50A97F11"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Use stage related to the building fabric includes e.g. use of lubricants, repair work, VOC-emissions from the coating of the boiler.  </w:t>
      </w:r>
    </w:p>
    <w:p w14:paraId="117C95C1" w14:textId="3B20F3D1" w:rsidR="002339D0" w:rsidRPr="001D7909" w:rsidRDefault="002339D0" w:rsidP="002339D0">
      <w:pPr>
        <w:rPr>
          <w:rFonts w:asciiTheme="minorHAnsi" w:hAnsiTheme="minorHAnsi"/>
          <w:sz w:val="20"/>
          <w:lang w:val="en-GB"/>
        </w:rPr>
      </w:pPr>
      <w:r w:rsidRPr="00A43138">
        <w:rPr>
          <w:rFonts w:asciiTheme="minorHAnsi" w:hAnsiTheme="minorHAnsi"/>
          <w:sz w:val="20"/>
          <w:lang w:val="en-GB"/>
        </w:rPr>
        <w:t xml:space="preserve">The use stage related to the operation of the building includes electricity demand and biomass demand for </w:t>
      </w:r>
      <w:r w:rsidRPr="001D7909">
        <w:rPr>
          <w:rFonts w:asciiTheme="minorHAnsi" w:hAnsiTheme="minorHAnsi"/>
          <w:sz w:val="20"/>
          <w:lang w:val="en-GB"/>
        </w:rPr>
        <w:t>operating the boiler</w:t>
      </w:r>
      <w:r>
        <w:rPr>
          <w:rFonts w:asciiTheme="minorHAnsi" w:hAnsiTheme="minorHAnsi"/>
          <w:sz w:val="20"/>
          <w:lang w:val="en-GB"/>
        </w:rPr>
        <w:t xml:space="preserve"> and</w:t>
      </w:r>
      <w:r w:rsidRPr="001D7909">
        <w:rPr>
          <w:rFonts w:asciiTheme="minorHAnsi" w:hAnsiTheme="minorHAnsi"/>
          <w:sz w:val="20"/>
          <w:lang w:val="en-GB"/>
        </w:rPr>
        <w:t xml:space="preserve"> nitrous gas emissions </w:t>
      </w:r>
      <w:proofErr w:type="gramStart"/>
      <w:r w:rsidRPr="001D7909">
        <w:rPr>
          <w:rFonts w:asciiTheme="minorHAnsi" w:hAnsiTheme="minorHAnsi"/>
          <w:sz w:val="20"/>
          <w:lang w:val="en-GB"/>
        </w:rPr>
        <w:t>as a consequence of</w:t>
      </w:r>
      <w:proofErr w:type="gramEnd"/>
      <w:r w:rsidRPr="001D7909">
        <w:rPr>
          <w:rFonts w:asciiTheme="minorHAnsi" w:hAnsiTheme="minorHAnsi"/>
          <w:sz w:val="20"/>
          <w:lang w:val="en-GB"/>
        </w:rPr>
        <w:t xml:space="preserve"> operating the boiler. </w:t>
      </w:r>
    </w:p>
    <w:p w14:paraId="7389DA23" w14:textId="77777777" w:rsidR="002339D0" w:rsidRPr="001D7909" w:rsidRDefault="002339D0" w:rsidP="002339D0">
      <w:pPr>
        <w:rPr>
          <w:rFonts w:asciiTheme="minorHAnsi" w:hAnsiTheme="minorHAnsi"/>
          <w:sz w:val="20"/>
          <w:lang w:val="en-GB"/>
        </w:rPr>
      </w:pPr>
      <w:r w:rsidRPr="001D7909">
        <w:rPr>
          <w:rFonts w:asciiTheme="minorHAnsi" w:hAnsiTheme="minorHAnsi"/>
          <w:sz w:val="20"/>
          <w:lang w:val="en-GB"/>
        </w:rPr>
        <w:t>If the indicator figures are declared in the EPD, the scenario for the use of energy in the building must be described.</w:t>
      </w:r>
    </w:p>
    <w:p w14:paraId="7BC36AA5" w14:textId="77777777" w:rsidR="002339D0" w:rsidRPr="002339D0" w:rsidRDefault="002339D0" w:rsidP="00E852AF">
      <w:pPr>
        <w:rPr>
          <w:rFonts w:asciiTheme="minorHAnsi" w:hAnsiTheme="minorHAnsi" w:cstheme="minorHAnsi"/>
          <w:sz w:val="20"/>
          <w:lang w:val="en-GB"/>
        </w:rPr>
      </w:pPr>
    </w:p>
    <w:p w14:paraId="228BAFEB" w14:textId="77777777" w:rsidR="00E852AF" w:rsidRPr="002339D0" w:rsidRDefault="00E852AF" w:rsidP="00E852AF">
      <w:pPr>
        <w:rPr>
          <w:rFonts w:asciiTheme="minorHAnsi" w:hAnsiTheme="minorHAnsi" w:cstheme="minorHAnsi"/>
          <w:sz w:val="20"/>
          <w:lang w:val="en-GB"/>
        </w:rPr>
      </w:pPr>
    </w:p>
    <w:p w14:paraId="0770D398" w14:textId="77777777" w:rsidR="003A75B4" w:rsidRPr="001D3AF2"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r w:rsidRPr="001D3AF2">
        <w:rPr>
          <w:lang w:val="en-GB"/>
        </w:rPr>
        <w:br w:type="page"/>
      </w:r>
    </w:p>
    <w:p w14:paraId="63E8A050" w14:textId="35408666" w:rsidR="00E852AF" w:rsidRDefault="002339D0" w:rsidP="00A630C9">
      <w:pPr>
        <w:pStyle w:val="berschrift3"/>
      </w:pPr>
      <w:bookmarkStart w:id="93" w:name="_Toc191467149"/>
      <w:r w:rsidRPr="00A43138">
        <w:lastRenderedPageBreak/>
        <w:t>End-</w:t>
      </w:r>
      <w:proofErr w:type="spellStart"/>
      <w:r w:rsidRPr="00A43138">
        <w:t>of</w:t>
      </w:r>
      <w:proofErr w:type="spellEnd"/>
      <w:r w:rsidRPr="00A43138">
        <w:t>-</w:t>
      </w:r>
      <w:proofErr w:type="spellStart"/>
      <w:r w:rsidRPr="00A43138">
        <w:t>life</w:t>
      </w:r>
      <w:proofErr w:type="spellEnd"/>
      <w:r w:rsidRPr="00A43138">
        <w:t xml:space="preserve"> </w:t>
      </w:r>
      <w:proofErr w:type="spellStart"/>
      <w:r w:rsidRPr="00A43138">
        <w:t>stage</w:t>
      </w:r>
      <w:bookmarkEnd w:id="93"/>
      <w:proofErr w:type="spellEnd"/>
    </w:p>
    <w:p w14:paraId="442A44F8" w14:textId="77777777" w:rsidR="00FD0E42" w:rsidRPr="00FD0E42" w:rsidRDefault="00FD0E42" w:rsidP="00FD0E42"/>
    <w:p w14:paraId="6E5B0403" w14:textId="319E3436" w:rsidR="00E852AF" w:rsidRPr="00DC6651" w:rsidRDefault="002339D0" w:rsidP="00C80191">
      <w:pPr>
        <w:pStyle w:val="berschrift4"/>
      </w:pPr>
      <w:r>
        <w:t>Included processes</w:t>
      </w:r>
    </w:p>
    <w:p w14:paraId="34B5D6F5" w14:textId="763E79F0" w:rsidR="00E852AF" w:rsidRDefault="002339D0" w:rsidP="00E852AF">
      <w:pPr>
        <w:rPr>
          <w:rFonts w:asciiTheme="minorHAnsi" w:hAnsiTheme="minorHAnsi" w:cstheme="minorHAnsi"/>
          <w:sz w:val="20"/>
          <w:lang w:val="en-GB"/>
        </w:rPr>
      </w:pPr>
      <w:r w:rsidRPr="002339D0">
        <w:rPr>
          <w:rFonts w:asciiTheme="minorHAnsi" w:hAnsiTheme="minorHAnsi"/>
          <w:sz w:val="20"/>
          <w:lang w:val="en-GB"/>
        </w:rPr>
        <w:t xml:space="preserve">The end-of-life stage includes modules C1 (deconstruction, demolition), C2 (Transport), C3 (waste processing), C4 (disposal). The processes to be considered can be found in </w:t>
      </w:r>
      <w:r w:rsidR="00E852AF" w:rsidRPr="002339D0">
        <w:rPr>
          <w:rFonts w:asciiTheme="minorHAnsi" w:hAnsiTheme="minorHAnsi" w:cstheme="minorHAnsi"/>
          <w:sz w:val="20"/>
          <w:lang w:val="en-GB"/>
        </w:rPr>
        <w:t xml:space="preserve">EN 15804+A2, </w:t>
      </w:r>
      <w:r>
        <w:rPr>
          <w:rFonts w:asciiTheme="minorHAnsi" w:hAnsiTheme="minorHAnsi" w:cstheme="minorHAnsi"/>
          <w:sz w:val="20"/>
          <w:lang w:val="en-GB"/>
        </w:rPr>
        <w:t>clauses</w:t>
      </w:r>
      <w:r w:rsidR="00E852AF" w:rsidRPr="002339D0">
        <w:rPr>
          <w:rFonts w:asciiTheme="minorHAnsi" w:hAnsiTheme="minorHAnsi" w:cstheme="minorHAnsi"/>
          <w:sz w:val="20"/>
          <w:lang w:val="en-GB"/>
        </w:rPr>
        <w:t xml:space="preserve"> 6.2.6 </w:t>
      </w:r>
      <w:r>
        <w:rPr>
          <w:rFonts w:asciiTheme="minorHAnsi" w:hAnsiTheme="minorHAnsi" w:cstheme="minorHAnsi"/>
          <w:sz w:val="20"/>
          <w:lang w:val="en-GB"/>
        </w:rPr>
        <w:t>a</w:t>
      </w:r>
      <w:r w:rsidR="00E852AF" w:rsidRPr="002339D0">
        <w:rPr>
          <w:rFonts w:asciiTheme="minorHAnsi" w:hAnsiTheme="minorHAnsi" w:cstheme="minorHAnsi"/>
          <w:sz w:val="20"/>
          <w:lang w:val="en-GB"/>
        </w:rPr>
        <w:t>nd 6.3.5.5.</w:t>
      </w:r>
    </w:p>
    <w:p w14:paraId="55D8E160" w14:textId="7C4AFD02" w:rsidR="002339D0" w:rsidRDefault="002339D0" w:rsidP="00E852AF">
      <w:pPr>
        <w:rPr>
          <w:rFonts w:asciiTheme="minorHAnsi" w:hAnsiTheme="minorHAnsi" w:cstheme="minorHAnsi"/>
          <w:sz w:val="20"/>
          <w:lang w:val="en-GB"/>
        </w:rPr>
      </w:pPr>
    </w:p>
    <w:p w14:paraId="246B3978" w14:textId="43952007" w:rsidR="00E852AF" w:rsidRDefault="00E852AF" w:rsidP="00A630C9">
      <w:pPr>
        <w:pStyle w:val="berschrift3"/>
        <w:rPr>
          <w:lang w:val="en-GB"/>
        </w:rPr>
      </w:pPr>
      <w:r w:rsidRPr="002339D0" w:rsidDel="001128DA">
        <w:rPr>
          <w:i/>
          <w:lang w:val="en-GB"/>
        </w:rPr>
        <w:t xml:space="preserve"> </w:t>
      </w:r>
      <w:bookmarkStart w:id="94" w:name="_Toc191467150"/>
      <w:r w:rsidR="002339D0" w:rsidRPr="002339D0">
        <w:rPr>
          <w:lang w:val="en-GB"/>
        </w:rPr>
        <w:t>Benefits and loads beyond the product system boundary</w:t>
      </w:r>
      <w:bookmarkEnd w:id="94"/>
    </w:p>
    <w:p w14:paraId="4AFA839C" w14:textId="77777777" w:rsidR="0058437F" w:rsidRPr="0058437F" w:rsidRDefault="0058437F" w:rsidP="0058437F">
      <w:pPr>
        <w:rPr>
          <w:lang w:val="en-GB"/>
        </w:rPr>
      </w:pPr>
    </w:p>
    <w:p w14:paraId="1941F134" w14:textId="77777777" w:rsidR="002339D0" w:rsidRPr="00A43138" w:rsidRDefault="002339D0" w:rsidP="00C80191">
      <w:pPr>
        <w:pStyle w:val="berschrift4"/>
      </w:pPr>
      <w:r w:rsidRPr="00A43138">
        <w:t>Included processes</w:t>
      </w:r>
    </w:p>
    <w:p w14:paraId="11CF09DF" w14:textId="1C132A43" w:rsidR="002339D0" w:rsidRPr="00A43138" w:rsidRDefault="002339D0" w:rsidP="002339D0">
      <w:pPr>
        <w:rPr>
          <w:rFonts w:asciiTheme="minorHAnsi" w:hAnsiTheme="minorHAnsi"/>
          <w:sz w:val="20"/>
          <w:lang w:val="en-GB"/>
        </w:rPr>
      </w:pPr>
      <w:r w:rsidRPr="00A43138">
        <w:rPr>
          <w:rFonts w:asciiTheme="minorHAnsi" w:hAnsiTheme="minorHAnsi"/>
          <w:sz w:val="20"/>
          <w:lang w:val="en-GB"/>
        </w:rPr>
        <w:t>Module D includes reuse, recovery and/or recycling potentials and is described in EN 15804, clause</w:t>
      </w:r>
      <w:r>
        <w:rPr>
          <w:rFonts w:asciiTheme="minorHAnsi" w:hAnsiTheme="minorHAnsi"/>
          <w:sz w:val="20"/>
          <w:lang w:val="en-GB"/>
        </w:rPr>
        <w:t>s</w:t>
      </w:r>
      <w:r w:rsidRPr="00A43138">
        <w:rPr>
          <w:rFonts w:asciiTheme="minorHAnsi" w:hAnsiTheme="minorHAnsi"/>
          <w:sz w:val="20"/>
          <w:lang w:val="en-GB"/>
        </w:rPr>
        <w:t xml:space="preserve"> 6.2.7</w:t>
      </w:r>
      <w:r>
        <w:rPr>
          <w:rFonts w:asciiTheme="minorHAnsi" w:hAnsiTheme="minorHAnsi"/>
          <w:sz w:val="20"/>
          <w:lang w:val="en-GB"/>
        </w:rPr>
        <w:t xml:space="preserve"> and </w:t>
      </w:r>
      <w:r w:rsidRPr="002339D0">
        <w:rPr>
          <w:rFonts w:asciiTheme="minorHAnsi" w:hAnsiTheme="minorHAnsi" w:cstheme="minorHAnsi"/>
          <w:sz w:val="20"/>
          <w:lang w:val="en-GB"/>
        </w:rPr>
        <w:t>6.3.5.6</w:t>
      </w:r>
      <w:r w:rsidRPr="00A43138">
        <w:rPr>
          <w:rFonts w:asciiTheme="minorHAnsi" w:hAnsiTheme="minorHAnsi"/>
          <w:sz w:val="20"/>
          <w:lang w:val="en-GB"/>
        </w:rPr>
        <w:t>.</w:t>
      </w:r>
    </w:p>
    <w:p w14:paraId="4EBA6968" w14:textId="77777777" w:rsidR="002339D0" w:rsidRPr="00A43138" w:rsidRDefault="002339D0" w:rsidP="00C80191">
      <w:pPr>
        <w:pStyle w:val="berschrift4"/>
      </w:pPr>
      <w:r w:rsidRPr="00A43138">
        <w:t>Interpretation</w:t>
      </w:r>
    </w:p>
    <w:p w14:paraId="199F7F97" w14:textId="440AFF6D" w:rsidR="00E852AF" w:rsidRDefault="002339D0" w:rsidP="00E852AF">
      <w:pPr>
        <w:rPr>
          <w:rFonts w:asciiTheme="minorHAnsi" w:hAnsiTheme="minorHAnsi" w:cstheme="minorHAnsi"/>
          <w:sz w:val="20"/>
          <w:lang w:val="en-GB"/>
        </w:rPr>
      </w:pPr>
      <w:r>
        <w:rPr>
          <w:rFonts w:asciiTheme="minorHAnsi" w:hAnsiTheme="minorHAnsi" w:cstheme="minorHAnsi"/>
          <w:sz w:val="20"/>
          <w:lang w:val="en-GB"/>
        </w:rPr>
        <w:t xml:space="preserve">In case of products made only from secondary material: </w:t>
      </w:r>
    </w:p>
    <w:p w14:paraId="74F5C4A6" w14:textId="3CECD000" w:rsidR="002339D0" w:rsidRDefault="002339D0" w:rsidP="00E852AF">
      <w:pPr>
        <w:rPr>
          <w:rFonts w:asciiTheme="minorHAnsi" w:hAnsiTheme="minorHAnsi" w:cstheme="minorHAnsi"/>
          <w:sz w:val="20"/>
          <w:lang w:val="en-GB"/>
        </w:rPr>
      </w:pPr>
      <w:r>
        <w:rPr>
          <w:rFonts w:asciiTheme="minorHAnsi" w:hAnsiTheme="minorHAnsi" w:cstheme="minorHAnsi"/>
          <w:sz w:val="20"/>
          <w:lang w:val="en-GB"/>
        </w:rPr>
        <w:t>In the processing of recycling material to a product it can occur that more recycling masses are used than product masses come out. In this case the loa</w:t>
      </w:r>
      <w:r w:rsidR="00814C4B">
        <w:rPr>
          <w:rFonts w:asciiTheme="minorHAnsi" w:hAnsiTheme="minorHAnsi" w:cstheme="minorHAnsi"/>
          <w:sz w:val="20"/>
          <w:lang w:val="en-GB"/>
        </w:rPr>
        <w:t xml:space="preserve">ds of the difference must be declared as additional information in the project report (the declaration in the EPD document is voluntary). The environmental loads for this additional demand must be declared on input side as positive values (loads), calculating the loads </w:t>
      </w:r>
      <w:proofErr w:type="gramStart"/>
      <w:r w:rsidR="00814C4B">
        <w:rPr>
          <w:rFonts w:asciiTheme="minorHAnsi" w:hAnsiTheme="minorHAnsi" w:cstheme="minorHAnsi"/>
          <w:sz w:val="20"/>
          <w:lang w:val="en-GB"/>
        </w:rPr>
        <w:t>for the production of</w:t>
      </w:r>
      <w:proofErr w:type="gramEnd"/>
      <w:r w:rsidR="00814C4B">
        <w:rPr>
          <w:rFonts w:asciiTheme="minorHAnsi" w:hAnsiTheme="minorHAnsi" w:cstheme="minorHAnsi"/>
          <w:sz w:val="20"/>
          <w:lang w:val="en-GB"/>
        </w:rPr>
        <w:t xml:space="preserve"> primary material and can be shown in module D in a separate table.</w:t>
      </w:r>
    </w:p>
    <w:p w14:paraId="63F459E1" w14:textId="77777777" w:rsidR="00814C4B" w:rsidRPr="002339D0" w:rsidRDefault="00814C4B" w:rsidP="00E852AF">
      <w:pPr>
        <w:rPr>
          <w:rFonts w:asciiTheme="minorHAnsi" w:hAnsiTheme="minorHAnsi" w:cstheme="minorHAnsi"/>
          <w:sz w:val="20"/>
          <w:lang w:val="en-GB"/>
        </w:rPr>
      </w:pPr>
    </w:p>
    <w:p w14:paraId="16EE9275" w14:textId="77777777" w:rsidR="00E852AF" w:rsidRPr="002339D0" w:rsidRDefault="00E852AF" w:rsidP="00E852AF">
      <w:pPr>
        <w:spacing w:after="200" w:line="23" w:lineRule="auto"/>
        <w:rPr>
          <w:rFonts w:asciiTheme="minorHAnsi" w:eastAsiaTheme="majorEastAsia" w:hAnsiTheme="minorHAnsi" w:cstheme="minorHAnsi"/>
          <w:b/>
          <w:bCs/>
          <w:lang w:val="en-GB"/>
        </w:rPr>
      </w:pPr>
    </w:p>
    <w:p w14:paraId="59755ABC" w14:textId="5C0106A1" w:rsidR="00E852AF" w:rsidRPr="00DC6651" w:rsidRDefault="00814C4B" w:rsidP="00C80191">
      <w:pPr>
        <w:pStyle w:val="berschrift2"/>
      </w:pPr>
      <w:bookmarkStart w:id="95" w:name="_Toc381194576"/>
      <w:bookmarkStart w:id="96" w:name="_Toc191467151"/>
      <w:r w:rsidRPr="00A43138">
        <w:t>Inventory analysis</w:t>
      </w:r>
      <w:bookmarkEnd w:id="95"/>
      <w:bookmarkEnd w:id="96"/>
    </w:p>
    <w:p w14:paraId="0626BC09" w14:textId="77777777" w:rsidR="00E852AF" w:rsidRPr="00DC6651" w:rsidRDefault="00E852AF" w:rsidP="00E852AF">
      <w:pPr>
        <w:spacing w:line="240" w:lineRule="auto"/>
        <w:rPr>
          <w:rFonts w:asciiTheme="minorHAnsi" w:hAnsiTheme="minorHAnsi" w:cstheme="minorHAnsi"/>
          <w:sz w:val="18"/>
        </w:rPr>
      </w:pPr>
    </w:p>
    <w:p w14:paraId="170861AA" w14:textId="58292092" w:rsidR="00E852AF" w:rsidRPr="00814C4B" w:rsidRDefault="00814C4B" w:rsidP="00A630C9">
      <w:pPr>
        <w:pStyle w:val="berschrift3"/>
        <w:rPr>
          <w:lang w:val="en-GB"/>
        </w:rPr>
      </w:pPr>
      <w:bookmarkStart w:id="97" w:name="_Toc434579412"/>
      <w:bookmarkStart w:id="98" w:name="_Toc191467152"/>
      <w:r w:rsidRPr="00814C4B">
        <w:rPr>
          <w:lang w:val="en-GB"/>
        </w:rPr>
        <w:t xml:space="preserve">Selection of data for </w:t>
      </w:r>
      <w:bookmarkEnd w:id="97"/>
      <w:r w:rsidRPr="00814C4B">
        <w:rPr>
          <w:lang w:val="en-GB"/>
        </w:rPr>
        <w:t>p</w:t>
      </w:r>
      <w:r>
        <w:rPr>
          <w:lang w:val="en-GB"/>
        </w:rPr>
        <w:t>roduct stage</w:t>
      </w:r>
      <w:bookmarkEnd w:id="98"/>
    </w:p>
    <w:p w14:paraId="379779AB" w14:textId="0B6EDF44" w:rsidR="00E852AF" w:rsidRDefault="00814C4B" w:rsidP="00E852AF">
      <w:pPr>
        <w:pStyle w:val="StandardAbs"/>
        <w:keepNext/>
        <w:rPr>
          <w:rFonts w:asciiTheme="minorHAnsi" w:hAnsiTheme="minorHAnsi" w:cstheme="minorHAnsi"/>
          <w:sz w:val="20"/>
          <w:lang w:val="en-GB"/>
        </w:rPr>
      </w:pPr>
      <w:r w:rsidRPr="00A43138">
        <w:rPr>
          <w:rFonts w:asciiTheme="minorHAnsi" w:hAnsiTheme="minorHAnsi"/>
          <w:sz w:val="20"/>
          <w:lang w:val="en-GB"/>
        </w:rPr>
        <w:t>Data for product stage must be evaluated by the LCA practitioner on the production site. This rule includes all kind of data that can be influenced by the manufacturer</w:t>
      </w:r>
      <w:r w:rsidR="00E852AF" w:rsidRPr="00814C4B">
        <w:rPr>
          <w:rFonts w:asciiTheme="minorHAnsi" w:hAnsiTheme="minorHAnsi" w:cstheme="minorHAnsi"/>
          <w:sz w:val="20"/>
          <w:lang w:val="en-GB"/>
        </w:rPr>
        <w:t xml:space="preserve">. </w:t>
      </w:r>
    </w:p>
    <w:p w14:paraId="59D7D779" w14:textId="45251C15"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The energy and material flows </w:t>
      </w:r>
      <w:r w:rsidR="007024CD">
        <w:rPr>
          <w:rFonts w:asciiTheme="minorHAnsi" w:hAnsiTheme="minorHAnsi"/>
          <w:sz w:val="20"/>
          <w:lang w:val="en-GB"/>
        </w:rPr>
        <w:t xml:space="preserve">should be- if possible and sensible - </w:t>
      </w:r>
      <w:r w:rsidRPr="00A43138">
        <w:rPr>
          <w:rFonts w:asciiTheme="minorHAnsi" w:hAnsiTheme="minorHAnsi"/>
          <w:sz w:val="20"/>
          <w:lang w:val="en-GB"/>
        </w:rPr>
        <w:t xml:space="preserve">based on 12 months averaged data sets. </w:t>
      </w:r>
      <w:r w:rsidR="00A8609D">
        <w:rPr>
          <w:rFonts w:asciiTheme="minorHAnsi" w:hAnsiTheme="minorHAnsi"/>
          <w:sz w:val="20"/>
          <w:lang w:val="en-GB"/>
        </w:rPr>
        <w:t xml:space="preserve">Shorter data collection periods must be justified and representative. </w:t>
      </w:r>
      <w:r w:rsidRPr="00A43138">
        <w:rPr>
          <w:rFonts w:asciiTheme="minorHAnsi" w:hAnsiTheme="minorHAnsi"/>
          <w:sz w:val="20"/>
          <w:lang w:val="en-GB"/>
        </w:rPr>
        <w:t xml:space="preserve">Continuous measurements, regulations for dosage or metering, energy monitoring, purchase lists or waste lists can be taken as a data basis. </w:t>
      </w:r>
    </w:p>
    <w:p w14:paraId="136E6531" w14:textId="77777777" w:rsidR="00DE44AA" w:rsidRDefault="00DE44AA" w:rsidP="00DE44AA">
      <w:pPr>
        <w:rPr>
          <w:rFonts w:asciiTheme="minorHAnsi" w:hAnsiTheme="minorHAnsi"/>
          <w:sz w:val="20"/>
          <w:lang w:val="en-GB"/>
        </w:rPr>
      </w:pPr>
    </w:p>
    <w:p w14:paraId="65CFA1F4" w14:textId="5421BC4B" w:rsidR="00DE44AA" w:rsidRPr="00A43138" w:rsidRDefault="00DE44AA" w:rsidP="00DE44AA">
      <w:pPr>
        <w:rPr>
          <w:rFonts w:asciiTheme="minorHAnsi" w:hAnsiTheme="minorHAnsi"/>
          <w:sz w:val="20"/>
          <w:lang w:val="en-GB"/>
        </w:rPr>
      </w:pPr>
      <w:r w:rsidRPr="00A43138">
        <w:rPr>
          <w:rFonts w:asciiTheme="minorHAnsi" w:hAnsiTheme="minorHAnsi"/>
          <w:sz w:val="20"/>
          <w:lang w:val="en-GB"/>
        </w:rPr>
        <w:t>Outputs, e.g. emissions, that do not undergo any contin</w:t>
      </w:r>
      <w:r>
        <w:rPr>
          <w:rFonts w:asciiTheme="minorHAnsi" w:hAnsiTheme="minorHAnsi"/>
          <w:sz w:val="20"/>
          <w:lang w:val="en-GB"/>
        </w:rPr>
        <w:t>u</w:t>
      </w:r>
      <w:r w:rsidRPr="00A43138">
        <w:rPr>
          <w:rFonts w:asciiTheme="minorHAnsi" w:hAnsiTheme="minorHAnsi"/>
          <w:sz w:val="20"/>
          <w:lang w:val="en-GB"/>
        </w:rPr>
        <w:t>ous measurement, can be collected via representative single measurements. These measurements shall be executed in the same reference year as the collected energy and mat</w:t>
      </w:r>
      <w:r>
        <w:rPr>
          <w:rFonts w:asciiTheme="minorHAnsi" w:hAnsiTheme="minorHAnsi"/>
          <w:sz w:val="20"/>
          <w:lang w:val="en-GB"/>
        </w:rPr>
        <w:t>erial flow data and shall be ex</w:t>
      </w:r>
      <w:r w:rsidRPr="00A43138">
        <w:rPr>
          <w:rFonts w:asciiTheme="minorHAnsi" w:hAnsiTheme="minorHAnsi"/>
          <w:sz w:val="20"/>
          <w:lang w:val="en-GB"/>
        </w:rPr>
        <w:t xml:space="preserve">ecuted with representative amounts of products. If no measurements exist and it is allowable by scientific and technical view, emissions can be estimated by using stoichiometric equations. </w:t>
      </w:r>
    </w:p>
    <w:p w14:paraId="110CE8BB" w14:textId="303AA03B" w:rsidR="00DE44AA" w:rsidRPr="00A43138" w:rsidRDefault="00DE44AA" w:rsidP="00DE44AA">
      <w:pPr>
        <w:rPr>
          <w:rFonts w:asciiTheme="minorHAnsi" w:hAnsiTheme="minorHAnsi"/>
          <w:sz w:val="20"/>
          <w:lang w:val="en-GB"/>
        </w:rPr>
      </w:pPr>
      <w:r>
        <w:rPr>
          <w:rFonts w:asciiTheme="minorHAnsi" w:hAnsiTheme="minorHAnsi"/>
          <w:sz w:val="20"/>
          <w:lang w:val="en-GB"/>
        </w:rPr>
        <w:t>T</w:t>
      </w:r>
      <w:r w:rsidRPr="00A43138">
        <w:rPr>
          <w:rFonts w:asciiTheme="minorHAnsi" w:hAnsiTheme="minorHAnsi"/>
          <w:sz w:val="20"/>
          <w:lang w:val="en-GB"/>
        </w:rPr>
        <w:t>he evaluated 12 months shall correspond with the last completely balanced business year</w:t>
      </w:r>
      <w:r>
        <w:rPr>
          <w:rFonts w:asciiTheme="minorHAnsi" w:hAnsiTheme="minorHAnsi"/>
          <w:sz w:val="20"/>
          <w:lang w:val="en-GB"/>
        </w:rPr>
        <w:t>.</w:t>
      </w:r>
      <w:r w:rsidRPr="00A43138">
        <w:rPr>
          <w:rFonts w:asciiTheme="minorHAnsi" w:hAnsiTheme="minorHAnsi"/>
          <w:sz w:val="20"/>
          <w:lang w:val="en-GB"/>
        </w:rPr>
        <w:t xml:space="preserve"> </w:t>
      </w:r>
    </w:p>
    <w:p w14:paraId="374903CF" w14:textId="77777777"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Accidents and extraordinary incidents do not have to be considered. </w:t>
      </w:r>
    </w:p>
    <w:p w14:paraId="499D7BD8" w14:textId="5640611D" w:rsidR="00E852AF" w:rsidRPr="009E36AD" w:rsidRDefault="00DE44AA" w:rsidP="00E852AF">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The procedure of data collection must be described in the project report. </w:t>
      </w:r>
    </w:p>
    <w:p w14:paraId="7FEB1C2C" w14:textId="77777777" w:rsidR="00DE44AA" w:rsidRPr="009E36AD" w:rsidRDefault="00DE44AA" w:rsidP="00DE44AA">
      <w:pPr>
        <w:rPr>
          <w:rFonts w:asciiTheme="minorHAnsi" w:hAnsiTheme="minorHAnsi"/>
          <w:sz w:val="20"/>
          <w:lang w:val="en-GB"/>
        </w:rPr>
      </w:pPr>
    </w:p>
    <w:p w14:paraId="598881DA" w14:textId="75C0C8FA"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If the manufacturer wants to consider future production conditions already when preparing the EPD, the following rules are mandatory: </w:t>
      </w:r>
    </w:p>
    <w:p w14:paraId="64EA5FB6" w14:textId="77777777" w:rsidR="00DE44AA" w:rsidRPr="00A43138" w:rsidRDefault="00DE44AA">
      <w:pPr>
        <w:pStyle w:val="ListeIBU"/>
        <w:numPr>
          <w:ilvl w:val="0"/>
          <w:numId w:val="26"/>
        </w:numPr>
        <w:rPr>
          <w:rFonts w:asciiTheme="minorHAnsi" w:hAnsiTheme="minorHAnsi"/>
          <w:color w:val="auto"/>
          <w:sz w:val="20"/>
          <w:lang w:val="en-GB"/>
        </w:rPr>
      </w:pPr>
      <w:r w:rsidRPr="00A43138">
        <w:rPr>
          <w:rFonts w:asciiTheme="minorHAnsi" w:hAnsiTheme="minorHAnsi"/>
          <w:color w:val="auto"/>
          <w:sz w:val="20"/>
          <w:lang w:val="en-GB"/>
        </w:rPr>
        <w:t xml:space="preserve">Processes that do not influence the process of production (e.g. adaptation of delivery) can be integrated into the declaration. The declaration must not be issued before the exact date of adaptation of the process. </w:t>
      </w:r>
    </w:p>
    <w:p w14:paraId="0E66A8F4" w14:textId="38ACC2BE" w:rsidR="00DE44AA" w:rsidRDefault="00DE44AA">
      <w:pPr>
        <w:pStyle w:val="ListeIBU"/>
        <w:numPr>
          <w:ilvl w:val="0"/>
          <w:numId w:val="26"/>
        </w:numPr>
        <w:rPr>
          <w:rFonts w:asciiTheme="minorHAnsi" w:hAnsiTheme="minorHAnsi"/>
          <w:color w:val="auto"/>
          <w:sz w:val="20"/>
          <w:lang w:val="en-GB"/>
        </w:rPr>
      </w:pPr>
      <w:r>
        <w:rPr>
          <w:rFonts w:asciiTheme="minorHAnsi" w:hAnsiTheme="minorHAnsi"/>
          <w:color w:val="auto"/>
          <w:sz w:val="20"/>
          <w:lang w:val="en-GB"/>
        </w:rPr>
        <w:lastRenderedPageBreak/>
        <w:t>For processes that do in</w:t>
      </w:r>
      <w:r w:rsidRPr="00A43138">
        <w:rPr>
          <w:rFonts w:asciiTheme="minorHAnsi" w:hAnsiTheme="minorHAnsi"/>
          <w:color w:val="auto"/>
          <w:sz w:val="20"/>
          <w:lang w:val="en-GB"/>
        </w:rPr>
        <w:t xml:space="preserve">fluence the process of production (e.g. a new kiln), the data collection must be documented for a representative </w:t>
      </w:r>
      <w:proofErr w:type="gramStart"/>
      <w:r w:rsidRPr="00A43138">
        <w:rPr>
          <w:rFonts w:asciiTheme="minorHAnsi" w:hAnsiTheme="minorHAnsi"/>
          <w:color w:val="auto"/>
          <w:sz w:val="20"/>
          <w:lang w:val="en-GB"/>
        </w:rPr>
        <w:t>period of time</w:t>
      </w:r>
      <w:proofErr w:type="gramEnd"/>
      <w:r w:rsidRPr="00A43138">
        <w:rPr>
          <w:rFonts w:asciiTheme="minorHAnsi" w:hAnsiTheme="minorHAnsi"/>
          <w:color w:val="auto"/>
          <w:sz w:val="20"/>
          <w:lang w:val="en-GB"/>
        </w:rPr>
        <w:t xml:space="preserve"> for the new process. This does not need to be a whole year</w:t>
      </w:r>
      <w:r>
        <w:rPr>
          <w:rFonts w:asciiTheme="minorHAnsi" w:hAnsiTheme="minorHAnsi"/>
          <w:color w:val="auto"/>
          <w:sz w:val="20"/>
          <w:lang w:val="en-GB"/>
        </w:rPr>
        <w:t xml:space="preserve">’s </w:t>
      </w:r>
      <w:proofErr w:type="gramStart"/>
      <w:r>
        <w:rPr>
          <w:rFonts w:asciiTheme="minorHAnsi" w:hAnsiTheme="minorHAnsi"/>
          <w:color w:val="auto"/>
          <w:sz w:val="20"/>
          <w:lang w:val="en-GB"/>
        </w:rPr>
        <w:t>period</w:t>
      </w:r>
      <w:r w:rsidRPr="00A43138">
        <w:rPr>
          <w:rFonts w:asciiTheme="minorHAnsi" w:hAnsiTheme="minorHAnsi"/>
          <w:color w:val="auto"/>
          <w:sz w:val="20"/>
          <w:lang w:val="en-GB"/>
        </w:rPr>
        <w:t>,</w:t>
      </w:r>
      <w:proofErr w:type="gramEnd"/>
      <w:r w:rsidRPr="00A43138">
        <w:rPr>
          <w:rFonts w:asciiTheme="minorHAnsi" w:hAnsiTheme="minorHAnsi"/>
          <w:color w:val="auto"/>
          <w:sz w:val="20"/>
          <w:lang w:val="en-GB"/>
        </w:rPr>
        <w:t xml:space="preserve"> 3-4 months can be sufficient. </w:t>
      </w:r>
    </w:p>
    <w:p w14:paraId="6374684E" w14:textId="77777777" w:rsidR="00DE44AA" w:rsidRPr="00A43138" w:rsidRDefault="00DE44AA" w:rsidP="00D65914">
      <w:pPr>
        <w:pStyle w:val="ListeIBU"/>
        <w:numPr>
          <w:ilvl w:val="0"/>
          <w:numId w:val="0"/>
        </w:numPr>
        <w:rPr>
          <w:rFonts w:asciiTheme="minorHAnsi" w:hAnsiTheme="minorHAnsi"/>
          <w:color w:val="auto"/>
          <w:sz w:val="20"/>
          <w:lang w:val="en-GB"/>
        </w:rPr>
      </w:pPr>
    </w:p>
    <w:p w14:paraId="00C5CD41" w14:textId="77777777" w:rsidR="00E852AF" w:rsidRPr="00DE44AA" w:rsidRDefault="00E852AF" w:rsidP="00E852AF">
      <w:pPr>
        <w:pStyle w:val="ListeIBU"/>
        <w:numPr>
          <w:ilvl w:val="0"/>
          <w:numId w:val="0"/>
        </w:numPr>
        <w:ind w:left="720"/>
        <w:jc w:val="both"/>
        <w:rPr>
          <w:rFonts w:asciiTheme="minorHAnsi" w:hAnsiTheme="minorHAnsi" w:cstheme="minorHAnsi"/>
          <w:color w:val="auto"/>
          <w:sz w:val="20"/>
          <w:lang w:val="en-GB"/>
        </w:rPr>
      </w:pPr>
    </w:p>
    <w:p w14:paraId="3F5FE3B8" w14:textId="0AE81FD4" w:rsidR="00E852AF" w:rsidRPr="00DC6651" w:rsidRDefault="00E852AF" w:rsidP="00A630C9">
      <w:pPr>
        <w:pStyle w:val="berschrift3"/>
      </w:pPr>
      <w:bookmarkStart w:id="99" w:name="_Toc434579413"/>
      <w:bookmarkStart w:id="100" w:name="_Toc191467153"/>
      <w:proofErr w:type="spellStart"/>
      <w:r w:rsidRPr="00DC6651">
        <w:t>Generi</w:t>
      </w:r>
      <w:r w:rsidR="00DE44AA">
        <w:t>c</w:t>
      </w:r>
      <w:proofErr w:type="spellEnd"/>
      <w:r w:rsidRPr="00DC6651">
        <w:t xml:space="preserve"> Dat</w:t>
      </w:r>
      <w:bookmarkEnd w:id="99"/>
      <w:r w:rsidR="00DE44AA">
        <w:t>a</w:t>
      </w:r>
      <w:bookmarkEnd w:id="100"/>
    </w:p>
    <w:p w14:paraId="16FA6DFD" w14:textId="77777777" w:rsidR="00DD2C6B" w:rsidRDefault="00DD2C6B" w:rsidP="00DE44AA">
      <w:pPr>
        <w:rPr>
          <w:rFonts w:asciiTheme="minorHAnsi" w:hAnsiTheme="minorHAnsi"/>
          <w:sz w:val="20"/>
          <w:lang w:val="en-GB"/>
        </w:rPr>
      </w:pPr>
    </w:p>
    <w:p w14:paraId="3AE400C7" w14:textId="5B52A07E" w:rsidR="00DD2C6B" w:rsidRDefault="00DD2C6B" w:rsidP="00375D3A">
      <w:pPr>
        <w:pStyle w:val="berschrift4"/>
        <w:ind w:left="709" w:hanging="709"/>
      </w:pPr>
      <w:r w:rsidRPr="00DD2C6B">
        <w:t>Definition of terms</w:t>
      </w:r>
    </w:p>
    <w:p w14:paraId="04865195" w14:textId="77777777" w:rsidR="00DD2C6B" w:rsidRDefault="00DD2C6B" w:rsidP="00DE44AA">
      <w:pPr>
        <w:rPr>
          <w:rFonts w:asciiTheme="minorHAnsi" w:hAnsiTheme="minorHAnsi"/>
          <w:sz w:val="20"/>
          <w:lang w:val="en-GB"/>
        </w:rPr>
      </w:pPr>
    </w:p>
    <w:p w14:paraId="709CFE55" w14:textId="43E82F4F" w:rsidR="00DE44AA" w:rsidRPr="00140765" w:rsidRDefault="00DD2C6B" w:rsidP="00DE44AA">
      <w:pPr>
        <w:rPr>
          <w:rFonts w:asciiTheme="minorHAnsi" w:hAnsiTheme="minorHAnsi"/>
          <w:sz w:val="20"/>
          <w:lang w:val="en-GB"/>
        </w:rPr>
      </w:pPr>
      <w:r w:rsidRPr="00DD2C6B">
        <w:rPr>
          <w:rFonts w:asciiTheme="minorHAnsi" w:hAnsiTheme="minorHAnsi"/>
          <w:sz w:val="20"/>
          <w:lang w:val="en-GB"/>
        </w:rPr>
        <w:t>Generic data is information that is not location- or company-specific</w:t>
      </w:r>
      <w:r w:rsidR="00DE44AA" w:rsidRPr="00A43138">
        <w:rPr>
          <w:rFonts w:asciiTheme="minorHAnsi" w:hAnsiTheme="minorHAnsi"/>
          <w:sz w:val="20"/>
          <w:lang w:val="en-GB"/>
        </w:rPr>
        <w:t xml:space="preserve">. </w:t>
      </w:r>
      <w:r w:rsidR="00DE44AA" w:rsidRPr="00140765">
        <w:rPr>
          <w:rFonts w:asciiTheme="minorHAnsi" w:hAnsiTheme="minorHAnsi"/>
          <w:sz w:val="20"/>
          <w:lang w:val="en-GB"/>
        </w:rPr>
        <w:t xml:space="preserve">It can represent a specific process or </w:t>
      </w:r>
      <w:r w:rsidR="00140765" w:rsidRPr="00140765">
        <w:rPr>
          <w:rFonts w:asciiTheme="minorHAnsi" w:hAnsiTheme="minorHAnsi"/>
          <w:sz w:val="20"/>
          <w:lang w:val="en-GB"/>
        </w:rPr>
        <w:t xml:space="preserve">be </w:t>
      </w:r>
      <w:r w:rsidR="00DE44AA" w:rsidRPr="00140765">
        <w:rPr>
          <w:rFonts w:asciiTheme="minorHAnsi" w:hAnsiTheme="minorHAnsi"/>
          <w:sz w:val="20"/>
          <w:lang w:val="en-GB"/>
        </w:rPr>
        <w:t xml:space="preserve">average data. </w:t>
      </w:r>
    </w:p>
    <w:p w14:paraId="404A01B4" w14:textId="45FE4BF8" w:rsidR="00DD2C6B" w:rsidRDefault="00DD2C6B" w:rsidP="00375D3A">
      <w:pPr>
        <w:pStyle w:val="berschrift4"/>
        <w:ind w:left="709" w:hanging="709"/>
      </w:pPr>
      <w:r w:rsidRPr="00DD2C6B">
        <w:t>Use of generic data</w:t>
      </w:r>
    </w:p>
    <w:p w14:paraId="56D9821C" w14:textId="1AA8296D" w:rsidR="000E3409" w:rsidRDefault="00E852AF" w:rsidP="000E3409">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EN 15804 </w:t>
      </w:r>
      <w:r w:rsidR="00DE44AA" w:rsidRPr="00DE44AA">
        <w:rPr>
          <w:rFonts w:asciiTheme="minorHAnsi" w:hAnsiTheme="minorHAnsi" w:cstheme="minorHAnsi"/>
          <w:sz w:val="20"/>
          <w:lang w:val="en-GB"/>
        </w:rPr>
        <w:t xml:space="preserve">allows the use of generic data for processes that cannot be influenced by the manufacturer </w:t>
      </w:r>
      <w:r w:rsidRPr="00DE44AA">
        <w:rPr>
          <w:rFonts w:asciiTheme="minorHAnsi" w:hAnsiTheme="minorHAnsi" w:cstheme="minorHAnsi"/>
          <w:sz w:val="20"/>
          <w:lang w:val="en-GB"/>
        </w:rPr>
        <w:t xml:space="preserve">(EN 15804+A2, </w:t>
      </w:r>
      <w:r w:rsidR="00DE44AA">
        <w:rPr>
          <w:rFonts w:asciiTheme="minorHAnsi" w:hAnsiTheme="minorHAnsi" w:cstheme="minorHAnsi"/>
          <w:sz w:val="20"/>
          <w:lang w:val="en-GB"/>
        </w:rPr>
        <w:t>clause</w:t>
      </w:r>
      <w:r w:rsidRPr="00DE44AA">
        <w:rPr>
          <w:rFonts w:asciiTheme="minorHAnsi" w:hAnsiTheme="minorHAnsi" w:cstheme="minorHAnsi"/>
          <w:sz w:val="20"/>
          <w:lang w:val="en-GB"/>
        </w:rPr>
        <w:t xml:space="preserve"> 6.3.7). </w:t>
      </w:r>
    </w:p>
    <w:p w14:paraId="04051DBF" w14:textId="77777777" w:rsidR="00DD2C6B" w:rsidRPr="00A43138" w:rsidRDefault="00DD2C6B" w:rsidP="00DD2C6B">
      <w:pPr>
        <w:pStyle w:val="StandardAbs"/>
        <w:rPr>
          <w:rFonts w:asciiTheme="minorHAnsi" w:hAnsiTheme="minorHAnsi"/>
          <w:sz w:val="20"/>
          <w:lang w:val="en-GB"/>
        </w:rPr>
      </w:pPr>
      <w:r w:rsidRPr="00A43138">
        <w:rPr>
          <w:rFonts w:asciiTheme="minorHAnsi" w:hAnsiTheme="minorHAnsi"/>
          <w:sz w:val="20"/>
          <w:lang w:val="en-GB"/>
        </w:rPr>
        <w:t xml:space="preserve">The general rule is, that specific data from specific production processes or average data deduced from specific processes must be given priority to when preparing the EPD. </w:t>
      </w:r>
    </w:p>
    <w:p w14:paraId="5352DC3C" w14:textId="3C514E61" w:rsidR="00DD2C6B" w:rsidRPr="00A43138" w:rsidRDefault="00DD2C6B" w:rsidP="00DD2C6B">
      <w:pPr>
        <w:pStyle w:val="StandardAbs"/>
        <w:rPr>
          <w:rFonts w:asciiTheme="minorHAnsi" w:hAnsiTheme="minorHAnsi"/>
          <w:sz w:val="20"/>
          <w:lang w:val="en-GB"/>
        </w:rPr>
      </w:pPr>
      <w:r w:rsidRPr="00A43138">
        <w:rPr>
          <w:rFonts w:asciiTheme="minorHAnsi" w:hAnsiTheme="minorHAnsi"/>
          <w:sz w:val="20"/>
          <w:lang w:val="en-GB"/>
        </w:rPr>
        <w:t xml:space="preserve">If an upstream product induces more than 10 % impact (e.g. cement in concrete), specific data must be collected. If this is impossible, e.g. due to lack of cooperation of the manufacturer of the upstream product, reasons </w:t>
      </w:r>
      <w:proofErr w:type="gramStart"/>
      <w:r w:rsidRPr="00A43138">
        <w:rPr>
          <w:rFonts w:asciiTheme="minorHAnsi" w:hAnsiTheme="minorHAnsi"/>
          <w:sz w:val="20"/>
          <w:lang w:val="en-GB"/>
        </w:rPr>
        <w:t>have to</w:t>
      </w:r>
      <w:proofErr w:type="gramEnd"/>
      <w:r w:rsidRPr="00A43138">
        <w:rPr>
          <w:rFonts w:asciiTheme="minorHAnsi" w:hAnsiTheme="minorHAnsi"/>
          <w:sz w:val="20"/>
          <w:lang w:val="en-GB"/>
        </w:rPr>
        <w:t xml:space="preserve"> explained in the project report. For generic data either an excellent representativity for the specific product or a worst-case-scenario for generic data must be calculated</w:t>
      </w:r>
      <w:r>
        <w:rPr>
          <w:rFonts w:asciiTheme="minorHAnsi" w:hAnsiTheme="minorHAnsi"/>
          <w:sz w:val="20"/>
          <w:lang w:val="en-GB"/>
        </w:rPr>
        <w:t xml:space="preserve"> </w:t>
      </w:r>
      <w:r w:rsidRPr="00DD2C6B">
        <w:rPr>
          <w:rFonts w:asciiTheme="minorHAnsi" w:hAnsiTheme="minorHAnsi"/>
          <w:sz w:val="20"/>
          <w:lang w:val="en-GB"/>
        </w:rPr>
        <w:t>(see Annex E in EN 15804+A2)</w:t>
      </w:r>
      <w:r w:rsidRPr="00A43138">
        <w:rPr>
          <w:rFonts w:asciiTheme="minorHAnsi" w:hAnsiTheme="minorHAnsi"/>
          <w:sz w:val="20"/>
          <w:lang w:val="en-GB"/>
        </w:rPr>
        <w:t>.</w:t>
      </w:r>
    </w:p>
    <w:p w14:paraId="4C0035BE" w14:textId="57376507" w:rsidR="00DD2C6B" w:rsidRPr="00DD2C6B" w:rsidRDefault="00DD2C6B" w:rsidP="00DD2C6B">
      <w:pPr>
        <w:pStyle w:val="berschrift4"/>
      </w:pPr>
      <w:r w:rsidRPr="00375D3A">
        <w:t>Requirements for the data quality of generic data</w:t>
      </w:r>
    </w:p>
    <w:p w14:paraId="68E1B3FD" w14:textId="77777777" w:rsidR="00DD2C6B" w:rsidRPr="00DD2C6B" w:rsidRDefault="00DD2C6B" w:rsidP="00DD2C6B">
      <w:pPr>
        <w:pStyle w:val="StandardAbs"/>
        <w:rPr>
          <w:rFonts w:asciiTheme="minorHAnsi" w:hAnsiTheme="minorHAnsi" w:cstheme="minorHAnsi"/>
          <w:sz w:val="20"/>
          <w:lang w:val="en-GB"/>
        </w:rPr>
      </w:pPr>
      <w:r w:rsidRPr="00DD2C6B">
        <w:rPr>
          <w:rFonts w:asciiTheme="minorHAnsi" w:hAnsiTheme="minorHAnsi" w:cstheme="minorHAnsi"/>
          <w:sz w:val="20"/>
          <w:lang w:val="en-GB"/>
        </w:rPr>
        <w:t>Generic data sets used for calculations must be valid for the current year and represent a reference year within the last 10 years (EN 15804+A2, point 6.3.8.2).</w:t>
      </w:r>
    </w:p>
    <w:p w14:paraId="01B789E0" w14:textId="35C2E7F9" w:rsidR="00DD2C6B" w:rsidRPr="00DD2C6B" w:rsidRDefault="00DD2C6B" w:rsidP="00DD2C6B">
      <w:pPr>
        <w:pStyle w:val="StandardAbs"/>
        <w:rPr>
          <w:rFonts w:asciiTheme="minorHAnsi" w:hAnsiTheme="minorHAnsi" w:cstheme="minorHAnsi"/>
          <w:sz w:val="20"/>
          <w:lang w:val="en-GB"/>
        </w:rPr>
      </w:pPr>
      <w:r w:rsidRPr="00DD2C6B">
        <w:rPr>
          <w:rFonts w:asciiTheme="minorHAnsi" w:hAnsiTheme="minorHAnsi" w:cstheme="minorHAnsi"/>
          <w:sz w:val="20"/>
          <w:lang w:val="en-GB"/>
        </w:rPr>
        <w:t>The data quality of the relevant generic data used in the EPD shall be assessed according to one of the two systems described in Annex E of EN 15804+A2 (EN 15804+A2, point 6.3.8.3).</w:t>
      </w:r>
    </w:p>
    <w:p w14:paraId="66F5BD11" w14:textId="77777777" w:rsidR="00140765" w:rsidRDefault="00140765" w:rsidP="000E3409">
      <w:pPr>
        <w:pStyle w:val="StandardAbs"/>
        <w:rPr>
          <w:rFonts w:asciiTheme="minorHAnsi" w:hAnsiTheme="minorHAnsi"/>
          <w:sz w:val="20"/>
          <w:lang w:val="en-GB"/>
        </w:rPr>
      </w:pPr>
      <w:r w:rsidRPr="00A43138">
        <w:rPr>
          <w:rFonts w:asciiTheme="minorHAnsi" w:hAnsiTheme="minorHAnsi"/>
          <w:sz w:val="20"/>
          <w:lang w:val="en-GB"/>
        </w:rPr>
        <w:t xml:space="preserve">One of the main conditions for preparing consistent EPD is the use of consistent data for general processes like energy systems, transport systems, basis material, forestry, disposal and package materials. </w:t>
      </w:r>
    </w:p>
    <w:p w14:paraId="44DE3468" w14:textId="40F8DDEB" w:rsidR="00140765" w:rsidRDefault="00140765" w:rsidP="000E3409">
      <w:pPr>
        <w:pStyle w:val="StandardAbs"/>
        <w:rPr>
          <w:rFonts w:asciiTheme="minorHAnsi" w:hAnsiTheme="minorHAnsi"/>
          <w:sz w:val="20"/>
          <w:lang w:val="en-GB"/>
        </w:rPr>
      </w:pPr>
      <w:r w:rsidRPr="00A43138">
        <w:rPr>
          <w:rFonts w:asciiTheme="minorHAnsi" w:hAnsiTheme="minorHAnsi"/>
          <w:sz w:val="20"/>
          <w:lang w:val="en-GB"/>
        </w:rPr>
        <w:t>Until pre</w:t>
      </w:r>
      <w:r>
        <w:rPr>
          <w:rFonts w:asciiTheme="minorHAnsi" w:hAnsiTheme="minorHAnsi"/>
          <w:sz w:val="20"/>
          <w:lang w:val="en-GB"/>
        </w:rPr>
        <w:t>-</w:t>
      </w:r>
      <w:r w:rsidRPr="00A43138">
        <w:rPr>
          <w:rFonts w:asciiTheme="minorHAnsi" w:hAnsiTheme="minorHAnsi"/>
          <w:sz w:val="20"/>
          <w:lang w:val="en-GB"/>
        </w:rPr>
        <w:t xml:space="preserve">verified data sets are available, an EPD must be based on a consistent data base. That means only ONE database can be chosen. Mixing data sets from different data bases shall be avoided. Missing or old data sets can be added from other sources if justified (see </w:t>
      </w:r>
      <w:r>
        <w:rPr>
          <w:rFonts w:asciiTheme="minorHAnsi" w:hAnsiTheme="minorHAnsi"/>
          <w:sz w:val="20"/>
          <w:lang w:val="en-GB"/>
        </w:rPr>
        <w:t>chapter 8</w:t>
      </w:r>
      <w:r w:rsidRPr="00A43138">
        <w:rPr>
          <w:rFonts w:asciiTheme="minorHAnsi" w:hAnsiTheme="minorHAnsi"/>
          <w:sz w:val="20"/>
          <w:lang w:val="en-GB"/>
        </w:rPr>
        <w:t xml:space="preserve"> “requirements on approved data bases”)</w:t>
      </w:r>
    </w:p>
    <w:p w14:paraId="00470561" w14:textId="23509C11" w:rsidR="00DD2C6B" w:rsidRPr="00F74F1A" w:rsidRDefault="00F74F1A" w:rsidP="00DD2C6B">
      <w:pPr>
        <w:pStyle w:val="berschrift4"/>
      </w:pPr>
      <w:r w:rsidRPr="00375D3A">
        <w:t>Documentation of the selection and quality of generic data in the EPD</w:t>
      </w:r>
    </w:p>
    <w:p w14:paraId="6315CBED" w14:textId="77777777" w:rsidR="00F74F1A" w:rsidRPr="00A43138" w:rsidRDefault="00F74F1A" w:rsidP="00F74F1A">
      <w:pPr>
        <w:pStyle w:val="StandardAbs"/>
        <w:rPr>
          <w:rFonts w:asciiTheme="minorHAnsi" w:hAnsiTheme="minorHAnsi"/>
          <w:sz w:val="20"/>
          <w:lang w:val="en-GB"/>
        </w:rPr>
      </w:pPr>
      <w:r w:rsidRPr="00A43138">
        <w:rPr>
          <w:rFonts w:asciiTheme="minorHAnsi" w:hAnsiTheme="minorHAnsi"/>
          <w:sz w:val="20"/>
          <w:lang w:val="en-GB"/>
        </w:rPr>
        <w:t xml:space="preserve">The used data base and version must be marked prominently on the EPD (e.g. „EPD on basis of </w:t>
      </w:r>
      <w:proofErr w:type="spellStart"/>
      <w:r w:rsidRPr="00A43138">
        <w:rPr>
          <w:rFonts w:asciiTheme="minorHAnsi" w:hAnsiTheme="minorHAnsi"/>
          <w:sz w:val="20"/>
          <w:lang w:val="en-GB"/>
        </w:rPr>
        <w:t>ecoinvent</w:t>
      </w:r>
      <w:proofErr w:type="spellEnd"/>
      <w:r w:rsidRPr="00A43138">
        <w:rPr>
          <w:rFonts w:asciiTheme="minorHAnsi" w:hAnsiTheme="minorHAnsi"/>
          <w:sz w:val="20"/>
          <w:lang w:val="en-GB"/>
        </w:rPr>
        <w:t xml:space="preserve"> </w:t>
      </w:r>
      <w:proofErr w:type="gramStart"/>
      <w:r w:rsidRPr="00A43138">
        <w:rPr>
          <w:rFonts w:asciiTheme="minorHAnsi" w:hAnsiTheme="minorHAnsi"/>
          <w:sz w:val="20"/>
          <w:lang w:val="en-GB"/>
        </w:rPr>
        <w:t>dat</w:t>
      </w:r>
      <w:r>
        <w:rPr>
          <w:rFonts w:asciiTheme="minorHAnsi" w:hAnsiTheme="minorHAnsi"/>
          <w:sz w:val="20"/>
          <w:lang w:val="en-GB"/>
        </w:rPr>
        <w:t>a“</w:t>
      </w:r>
      <w:proofErr w:type="gramEnd"/>
      <w:r>
        <w:rPr>
          <w:rFonts w:asciiTheme="minorHAnsi" w:hAnsiTheme="minorHAnsi"/>
          <w:sz w:val="20"/>
          <w:lang w:val="en-GB"/>
        </w:rPr>
        <w:t>). In the middle resp. long-t</w:t>
      </w:r>
      <w:r w:rsidRPr="00A43138">
        <w:rPr>
          <w:rFonts w:asciiTheme="minorHAnsi" w:hAnsiTheme="minorHAnsi"/>
          <w:sz w:val="20"/>
          <w:lang w:val="en-GB"/>
        </w:rPr>
        <w:t>erm the consistent use of pre</w:t>
      </w:r>
      <w:r>
        <w:rPr>
          <w:rFonts w:asciiTheme="minorHAnsi" w:hAnsiTheme="minorHAnsi"/>
          <w:sz w:val="20"/>
          <w:lang w:val="en-GB"/>
        </w:rPr>
        <w:t>-</w:t>
      </w:r>
      <w:r w:rsidRPr="00A43138">
        <w:rPr>
          <w:rFonts w:asciiTheme="minorHAnsi" w:hAnsiTheme="minorHAnsi"/>
          <w:sz w:val="20"/>
          <w:lang w:val="en-GB"/>
        </w:rPr>
        <w:t xml:space="preserve">verified data is to achieve. </w:t>
      </w:r>
    </w:p>
    <w:p w14:paraId="15ABEEF4" w14:textId="3D98D7F3" w:rsidR="00DD2C6B" w:rsidRPr="002F6B65" w:rsidRDefault="002F6B65" w:rsidP="00375D3A">
      <w:pPr>
        <w:pStyle w:val="berschrift4"/>
        <w:rPr>
          <w:bCs w:val="0"/>
          <w:i w:val="0"/>
          <w:iCs w:val="0"/>
        </w:rPr>
      </w:pPr>
      <w:r w:rsidRPr="002F6B65">
        <w:lastRenderedPageBreak/>
        <w:t>Documentation of the selection and quality of generic data in the project report</w:t>
      </w:r>
      <w:r>
        <w:t xml:space="preserve"> </w:t>
      </w:r>
    </w:p>
    <w:p w14:paraId="0EC87C97" w14:textId="77777777" w:rsidR="00F74F1A" w:rsidRPr="00F74F1A" w:rsidRDefault="00F74F1A" w:rsidP="00F74F1A">
      <w:pPr>
        <w:pStyle w:val="StandardAbs"/>
        <w:rPr>
          <w:rFonts w:asciiTheme="minorHAnsi" w:hAnsiTheme="minorHAnsi"/>
          <w:sz w:val="20"/>
          <w:lang w:val="en-GB"/>
        </w:rPr>
      </w:pPr>
      <w:r w:rsidRPr="00F74F1A">
        <w:rPr>
          <w:rFonts w:asciiTheme="minorHAnsi" w:hAnsiTheme="minorHAnsi"/>
          <w:sz w:val="20"/>
          <w:lang w:val="en-GB"/>
        </w:rPr>
        <w:t xml:space="preserve">The documentation of data quality in the project report and in the EPD of generic data must be carried out in accordance with PKR-B. </w:t>
      </w:r>
    </w:p>
    <w:p w14:paraId="57D274C2" w14:textId="77777777" w:rsidR="00F74F1A" w:rsidRPr="00F74F1A" w:rsidRDefault="00F74F1A" w:rsidP="00F74F1A">
      <w:pPr>
        <w:pStyle w:val="StandardAbs"/>
        <w:rPr>
          <w:rFonts w:asciiTheme="minorHAnsi" w:hAnsiTheme="minorHAnsi"/>
          <w:sz w:val="20"/>
          <w:lang w:val="en-GB"/>
        </w:rPr>
      </w:pPr>
      <w:r w:rsidRPr="00F74F1A">
        <w:rPr>
          <w:rFonts w:asciiTheme="minorHAnsi" w:hAnsiTheme="minorHAnsi"/>
          <w:sz w:val="20"/>
          <w:lang w:val="en-GB"/>
        </w:rPr>
        <w:t>Applicable documents:</w:t>
      </w:r>
    </w:p>
    <w:p w14:paraId="3FD615DC" w14:textId="77777777" w:rsidR="00F74F1A" w:rsidRPr="00F74F1A" w:rsidRDefault="00F74F1A" w:rsidP="00F74F1A">
      <w:pPr>
        <w:pStyle w:val="StandardAbs"/>
        <w:rPr>
          <w:rFonts w:asciiTheme="minorHAnsi" w:hAnsiTheme="minorHAnsi"/>
          <w:sz w:val="20"/>
          <w:lang w:val="en-GB"/>
        </w:rPr>
      </w:pPr>
      <w:r w:rsidRPr="00F74F1A">
        <w:rPr>
          <w:rFonts w:asciiTheme="minorHAnsi" w:hAnsiTheme="minorHAnsi"/>
          <w:sz w:val="20"/>
          <w:lang w:val="en-GB"/>
        </w:rPr>
        <w:t>Product-specific PKR-B documents (latest versions can currently be downloaded from the website www.bau-epd.at)</w:t>
      </w:r>
    </w:p>
    <w:p w14:paraId="56F6E50E" w14:textId="13117B88" w:rsidR="00F74F1A" w:rsidRDefault="00F74F1A" w:rsidP="00F74F1A">
      <w:pPr>
        <w:pStyle w:val="StandardAbs"/>
        <w:rPr>
          <w:rFonts w:asciiTheme="minorHAnsi" w:hAnsiTheme="minorHAnsi"/>
          <w:sz w:val="20"/>
          <w:lang w:val="en-GB"/>
        </w:rPr>
      </w:pPr>
      <w:r w:rsidRPr="00F74F1A">
        <w:rPr>
          <w:rFonts w:asciiTheme="minorHAnsi" w:hAnsiTheme="minorHAnsi"/>
          <w:sz w:val="20"/>
          <w:lang w:val="en-GB"/>
        </w:rPr>
        <w:t>BAU EPD-M-DOCUMENT-13A2-Project report content and format template-EN15804+A2</w:t>
      </w:r>
    </w:p>
    <w:p w14:paraId="10C5B4A9" w14:textId="77777777" w:rsidR="00F74F1A" w:rsidRDefault="00F74F1A" w:rsidP="00140765">
      <w:pPr>
        <w:pStyle w:val="StandardAbs"/>
        <w:rPr>
          <w:rFonts w:asciiTheme="minorHAnsi" w:hAnsiTheme="minorHAnsi"/>
          <w:sz w:val="20"/>
          <w:lang w:val="en-GB"/>
        </w:rPr>
      </w:pPr>
    </w:p>
    <w:p w14:paraId="53CEC153" w14:textId="2DBA1837" w:rsidR="00E852AF" w:rsidRPr="00375D3A" w:rsidRDefault="00F74F1A" w:rsidP="00E852AF">
      <w:pPr>
        <w:overflowPunct/>
        <w:autoSpaceDE/>
        <w:autoSpaceDN/>
        <w:adjustRightInd/>
        <w:spacing w:line="240" w:lineRule="auto"/>
        <w:jc w:val="left"/>
        <w:textAlignment w:val="auto"/>
        <w:rPr>
          <w:rFonts w:asciiTheme="minorHAnsi" w:hAnsiTheme="minorHAnsi" w:cstheme="minorHAnsi"/>
          <w:color w:val="244061" w:themeColor="accent1" w:themeShade="80"/>
          <w:sz w:val="20"/>
          <w:lang w:val="en-GB"/>
        </w:rPr>
      </w:pPr>
      <w:bookmarkStart w:id="101" w:name="_Ref373603661"/>
      <w:bookmarkStart w:id="102" w:name="_Ref373603693"/>
      <w:bookmarkStart w:id="103" w:name="_Ref373603699"/>
      <w:bookmarkStart w:id="104" w:name="_Ref373603716"/>
      <w:bookmarkStart w:id="105" w:name="_Ref373603726"/>
      <w:bookmarkStart w:id="106" w:name="_Toc434579414"/>
      <w:r w:rsidRPr="00375D3A">
        <w:rPr>
          <w:rFonts w:asciiTheme="minorHAnsi" w:hAnsiTheme="minorHAnsi" w:cstheme="minorHAnsi"/>
          <w:color w:val="244061" w:themeColor="accent1" w:themeShade="80"/>
          <w:sz w:val="20"/>
          <w:lang w:val="en-GB"/>
        </w:rPr>
        <w:t>Further information on checking and describing data quality as well as specifications for data selection and description of its representativeness can be found in EN 15804 and EN 15941.</w:t>
      </w:r>
    </w:p>
    <w:p w14:paraId="60F9B956" w14:textId="77777777" w:rsidR="00F74F1A" w:rsidRPr="00140765" w:rsidRDefault="00F74F1A" w:rsidP="00E852AF">
      <w:pPr>
        <w:overflowPunct/>
        <w:autoSpaceDE/>
        <w:autoSpaceDN/>
        <w:adjustRightInd/>
        <w:spacing w:line="240" w:lineRule="auto"/>
        <w:jc w:val="left"/>
        <w:textAlignment w:val="auto"/>
        <w:rPr>
          <w:rFonts w:asciiTheme="minorHAnsi" w:hAnsiTheme="minorHAnsi" w:cstheme="minorHAnsi"/>
          <w:b/>
          <w:color w:val="244061" w:themeColor="accent1" w:themeShade="80"/>
          <w:sz w:val="20"/>
          <w:lang w:val="en-GB"/>
        </w:rPr>
      </w:pPr>
    </w:p>
    <w:p w14:paraId="3DDB7082" w14:textId="4C342BB1" w:rsidR="00E852AF" w:rsidRPr="00140765" w:rsidRDefault="00140765" w:rsidP="00A630C9">
      <w:pPr>
        <w:pStyle w:val="berschrift3"/>
        <w:rPr>
          <w:lang w:val="en-GB"/>
        </w:rPr>
      </w:pPr>
      <w:bookmarkStart w:id="107" w:name="_Toc191467154"/>
      <w:bookmarkEnd w:id="101"/>
      <w:bookmarkEnd w:id="102"/>
      <w:bookmarkEnd w:id="103"/>
      <w:bookmarkEnd w:id="104"/>
      <w:bookmarkEnd w:id="105"/>
      <w:bookmarkEnd w:id="106"/>
      <w:r w:rsidRPr="00140765">
        <w:rPr>
          <w:lang w:val="en-GB"/>
        </w:rPr>
        <w:t>Cut-off rules and exclusions</w:t>
      </w:r>
      <w:bookmarkEnd w:id="107"/>
    </w:p>
    <w:p w14:paraId="2677FF86" w14:textId="4214E68D" w:rsidR="00E852AF" w:rsidRPr="00636391" w:rsidRDefault="00636391" w:rsidP="00C03189">
      <w:pPr>
        <w:pStyle w:val="StandardAbs"/>
        <w:ind w:left="284"/>
        <w:rPr>
          <w:rFonts w:asciiTheme="minorHAnsi" w:hAnsiTheme="minorHAnsi" w:cstheme="minorHAnsi"/>
          <w:sz w:val="20"/>
          <w:lang w:val="en-GB"/>
        </w:rPr>
      </w:pPr>
      <w:r w:rsidRPr="00636391">
        <w:rPr>
          <w:rFonts w:asciiTheme="minorHAnsi" w:hAnsiTheme="minorHAnsi" w:cstheme="minorHAnsi"/>
          <w:sz w:val="20"/>
          <w:lang w:val="en-GB"/>
        </w:rPr>
        <w:t xml:space="preserve">Cut-off criteria and rules for </w:t>
      </w:r>
      <w:r>
        <w:rPr>
          <w:rFonts w:asciiTheme="minorHAnsi" w:hAnsiTheme="minorHAnsi" w:cstheme="minorHAnsi"/>
          <w:sz w:val="20"/>
          <w:lang w:val="en-GB"/>
        </w:rPr>
        <w:t>any disregard (</w:t>
      </w:r>
      <w:r w:rsidRPr="00636391">
        <w:rPr>
          <w:rFonts w:asciiTheme="minorHAnsi" w:hAnsiTheme="minorHAnsi" w:cstheme="minorHAnsi"/>
          <w:sz w:val="20"/>
          <w:lang w:val="en-GB"/>
        </w:rPr>
        <w:t>exclusion</w:t>
      </w:r>
      <w:r>
        <w:rPr>
          <w:rFonts w:asciiTheme="minorHAnsi" w:hAnsiTheme="minorHAnsi" w:cstheme="minorHAnsi"/>
          <w:sz w:val="20"/>
          <w:lang w:val="en-GB"/>
        </w:rPr>
        <w:t>)</w:t>
      </w:r>
      <w:r w:rsidRPr="00636391">
        <w:rPr>
          <w:rFonts w:asciiTheme="minorHAnsi" w:hAnsiTheme="minorHAnsi" w:cstheme="minorHAnsi"/>
          <w:sz w:val="20"/>
          <w:lang w:val="en-GB"/>
        </w:rPr>
        <w:t xml:space="preserve"> of</w:t>
      </w:r>
      <w:r>
        <w:rPr>
          <w:rFonts w:asciiTheme="minorHAnsi" w:hAnsiTheme="minorHAnsi" w:cstheme="minorHAnsi"/>
          <w:sz w:val="20"/>
          <w:lang w:val="en-GB"/>
        </w:rPr>
        <w:t xml:space="preserve"> inputs and outputs</w:t>
      </w:r>
      <w:r w:rsidRPr="00636391">
        <w:rPr>
          <w:rFonts w:asciiTheme="minorHAnsi" w:hAnsiTheme="minorHAnsi" w:cstheme="minorHAnsi"/>
          <w:sz w:val="20"/>
          <w:lang w:val="en-GB"/>
        </w:rPr>
        <w:t xml:space="preserve"> are found in</w:t>
      </w:r>
      <w:r w:rsidR="00E852AF" w:rsidRPr="00636391">
        <w:rPr>
          <w:rFonts w:asciiTheme="minorHAnsi" w:hAnsiTheme="minorHAnsi" w:cstheme="minorHAnsi"/>
          <w:sz w:val="20"/>
          <w:lang w:val="en-GB"/>
        </w:rPr>
        <w:t xml:space="preserve"> EN 15804, </w:t>
      </w:r>
      <w:r w:rsidRPr="00636391">
        <w:rPr>
          <w:rFonts w:asciiTheme="minorHAnsi" w:hAnsiTheme="minorHAnsi" w:cstheme="minorHAnsi"/>
          <w:sz w:val="20"/>
          <w:lang w:val="en-GB"/>
        </w:rPr>
        <w:t>clause</w:t>
      </w:r>
      <w:r w:rsidR="00E852AF" w:rsidRPr="00636391">
        <w:rPr>
          <w:rFonts w:asciiTheme="minorHAnsi" w:hAnsiTheme="minorHAnsi" w:cstheme="minorHAnsi"/>
          <w:sz w:val="20"/>
          <w:lang w:val="en-GB"/>
        </w:rPr>
        <w:t xml:space="preserve"> 6.3.6</w:t>
      </w:r>
      <w:r>
        <w:rPr>
          <w:rFonts w:asciiTheme="minorHAnsi" w:hAnsiTheme="minorHAnsi" w:cstheme="minorHAnsi"/>
          <w:sz w:val="20"/>
          <w:lang w:val="en-GB"/>
        </w:rPr>
        <w:t>.</w:t>
      </w:r>
      <w:r w:rsidR="00E852AF" w:rsidRPr="00636391">
        <w:rPr>
          <w:rFonts w:asciiTheme="minorHAnsi" w:hAnsiTheme="minorHAnsi" w:cstheme="minorHAnsi"/>
          <w:sz w:val="20"/>
          <w:lang w:val="en-GB"/>
        </w:rPr>
        <w:t xml:space="preserve"> </w:t>
      </w:r>
    </w:p>
    <w:p w14:paraId="2A7C0746" w14:textId="5CE2F544" w:rsidR="00E852AF" w:rsidRPr="009E36AD" w:rsidRDefault="00E852AF" w:rsidP="00C03189">
      <w:pPr>
        <w:pStyle w:val="StandardAbs"/>
        <w:ind w:left="284"/>
        <w:rPr>
          <w:rFonts w:asciiTheme="minorHAnsi" w:hAnsiTheme="minorHAnsi" w:cstheme="minorHAnsi"/>
          <w:sz w:val="20"/>
          <w:lang w:val="en-GB"/>
        </w:rPr>
      </w:pPr>
      <w:r w:rsidRPr="009E36AD">
        <w:rPr>
          <w:rFonts w:asciiTheme="minorHAnsi" w:hAnsiTheme="minorHAnsi" w:cstheme="minorHAnsi"/>
          <w:sz w:val="20"/>
          <w:lang w:val="en-GB"/>
        </w:rPr>
        <w:t xml:space="preserve">EN 15804+A2, </w:t>
      </w:r>
      <w:r w:rsidR="00636391" w:rsidRPr="009E36AD">
        <w:rPr>
          <w:rFonts w:asciiTheme="minorHAnsi" w:hAnsiTheme="minorHAnsi" w:cstheme="minorHAnsi"/>
          <w:sz w:val="20"/>
          <w:lang w:val="en-GB"/>
        </w:rPr>
        <w:t>clause</w:t>
      </w:r>
      <w:r w:rsidRPr="009E36AD">
        <w:rPr>
          <w:rFonts w:asciiTheme="minorHAnsi" w:hAnsiTheme="minorHAnsi" w:cstheme="minorHAnsi"/>
          <w:sz w:val="20"/>
          <w:lang w:val="en-GB"/>
        </w:rPr>
        <w:t xml:space="preserve"> 6.3.6: </w:t>
      </w:r>
    </w:p>
    <w:p w14:paraId="3D3D6175" w14:textId="13CE270C"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Pr>
          <w:rFonts w:asciiTheme="minorHAnsi" w:hAnsiTheme="minorHAnsi" w:cstheme="minorHAnsi"/>
          <w:sz w:val="20"/>
          <w:lang w:val="en-GB"/>
        </w:rPr>
        <w:t>“</w:t>
      </w:r>
      <w:r w:rsidRPr="00636391">
        <w:rPr>
          <w:rFonts w:asciiTheme="minorHAnsi" w:hAnsiTheme="minorHAnsi" w:cstheme="minorHAnsi"/>
          <w:sz w:val="20"/>
          <w:lang w:val="en-GB"/>
        </w:rPr>
        <w:t xml:space="preserve">The following procedure shall be followed for the exclusion of inputs and outputs: </w:t>
      </w:r>
    </w:p>
    <w:p w14:paraId="76D08A83"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All inputs and outputs to a (unit) process shall be included in the calculation, for which data are </w:t>
      </w:r>
    </w:p>
    <w:p w14:paraId="395EA898"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available. Data gaps may be filled by conservative assumptions with average or generic data. Any </w:t>
      </w:r>
    </w:p>
    <w:p w14:paraId="7F76A35C"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assumptions for such choices shall be </w:t>
      </w:r>
      <w:proofErr w:type="gramStart"/>
      <w:r w:rsidRPr="00636391">
        <w:rPr>
          <w:rFonts w:asciiTheme="minorHAnsi" w:hAnsiTheme="minorHAnsi" w:cstheme="minorHAnsi"/>
          <w:sz w:val="20"/>
          <w:lang w:val="en-GB"/>
        </w:rPr>
        <w:t>documented;</w:t>
      </w:r>
      <w:proofErr w:type="gramEnd"/>
      <w:r w:rsidRPr="00636391">
        <w:rPr>
          <w:rFonts w:asciiTheme="minorHAnsi" w:hAnsiTheme="minorHAnsi" w:cstheme="minorHAnsi"/>
          <w:sz w:val="20"/>
          <w:lang w:val="en-GB"/>
        </w:rPr>
        <w:t xml:space="preserve"> </w:t>
      </w:r>
    </w:p>
    <w:p w14:paraId="0565FFF4"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In case of insufficient input data or data gaps for a unit process, the cut-off criteria shall be 1 % of </w:t>
      </w:r>
    </w:p>
    <w:p w14:paraId="3518ED1D"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renewable and non-renewable primary energy usage and 1 % of the total mass input of that unit </w:t>
      </w:r>
    </w:p>
    <w:p w14:paraId="184D313A"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process. The total of neglected input flows per module, e.g. per module A1-A3, A4-A5, B1-B5, B6-B7, </w:t>
      </w:r>
    </w:p>
    <w:p w14:paraId="646640AE"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C1-C4 and module D (see Figure 1) shall be a maximum of 5 % of energy usage and mass. </w:t>
      </w:r>
    </w:p>
    <w:p w14:paraId="41CC3F68"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Conservative assumptions in combination with plausibility considerations and expert judgement </w:t>
      </w:r>
    </w:p>
    <w:p w14:paraId="53A95DB5"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can be used to demonstrate compliance with these </w:t>
      </w:r>
      <w:proofErr w:type="gramStart"/>
      <w:r w:rsidRPr="00636391">
        <w:rPr>
          <w:rFonts w:asciiTheme="minorHAnsi" w:hAnsiTheme="minorHAnsi" w:cstheme="minorHAnsi"/>
          <w:sz w:val="20"/>
          <w:lang w:val="en-GB"/>
        </w:rPr>
        <w:t>criteria;</w:t>
      </w:r>
      <w:proofErr w:type="gramEnd"/>
      <w:r w:rsidRPr="00636391">
        <w:rPr>
          <w:rFonts w:asciiTheme="minorHAnsi" w:hAnsiTheme="minorHAnsi" w:cstheme="minorHAnsi"/>
          <w:sz w:val="20"/>
          <w:lang w:val="en-GB"/>
        </w:rPr>
        <w:t xml:space="preserve"> </w:t>
      </w:r>
    </w:p>
    <w:p w14:paraId="237CDC4C"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Particular care should be taken to include material and energy flows known to have the potential to </w:t>
      </w:r>
    </w:p>
    <w:p w14:paraId="081C0689"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cause significant emissions into air and water or soil related to the environmental indicators of this </w:t>
      </w:r>
    </w:p>
    <w:p w14:paraId="36336EB7"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standard. Conservative assumptions in combination with plausibility considerations and expert </w:t>
      </w:r>
    </w:p>
    <w:p w14:paraId="225837EA" w14:textId="45E42704"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judgement can be used to demonstrate compliance with these criteria.</w:t>
      </w:r>
      <w:r>
        <w:rPr>
          <w:rFonts w:asciiTheme="minorHAnsi" w:hAnsiTheme="minorHAnsi" w:cstheme="minorHAnsi"/>
          <w:sz w:val="20"/>
          <w:lang w:val="en-GB"/>
        </w:rPr>
        <w:t>”</w:t>
      </w:r>
    </w:p>
    <w:p w14:paraId="732FCAAA" w14:textId="187A764A" w:rsidR="00E852AF" w:rsidRPr="00257862" w:rsidRDefault="00636391" w:rsidP="00C03189">
      <w:pPr>
        <w:pStyle w:val="StandardAbs"/>
        <w:ind w:left="284"/>
        <w:rPr>
          <w:rFonts w:asciiTheme="minorHAnsi" w:hAnsiTheme="minorHAnsi" w:cstheme="minorHAnsi"/>
          <w:sz w:val="20"/>
          <w:lang w:val="en-GB"/>
        </w:rPr>
      </w:pPr>
      <w:r w:rsidRPr="00257862">
        <w:rPr>
          <w:rFonts w:asciiTheme="minorHAnsi" w:hAnsiTheme="minorHAnsi" w:cstheme="minorHAnsi"/>
          <w:sz w:val="20"/>
          <w:lang w:val="en-GB"/>
        </w:rPr>
        <w:t>Specification</w:t>
      </w:r>
      <w:r w:rsidR="00E852AF" w:rsidRPr="00257862">
        <w:rPr>
          <w:rFonts w:asciiTheme="minorHAnsi" w:hAnsiTheme="minorHAnsi" w:cstheme="minorHAnsi"/>
          <w:sz w:val="20"/>
          <w:lang w:val="en-GB"/>
        </w:rPr>
        <w:t>:</w:t>
      </w:r>
    </w:p>
    <w:p w14:paraId="1A50DA91" w14:textId="6E6E7FF1" w:rsidR="00E852AF" w:rsidRPr="00636391" w:rsidRDefault="00636391" w:rsidP="00C03189">
      <w:pPr>
        <w:pStyle w:val="StandardAbs"/>
        <w:overflowPunct/>
        <w:autoSpaceDE/>
        <w:autoSpaceDN/>
        <w:adjustRightInd/>
        <w:spacing w:before="120" w:line="320" w:lineRule="exact"/>
        <w:ind w:left="284"/>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For each (unit-) process cut-off criteria of 5 % of the total amount of the indicator in question </w:t>
      </w:r>
      <w:r>
        <w:rPr>
          <w:rFonts w:asciiTheme="minorHAnsi" w:hAnsiTheme="minorHAnsi" w:cstheme="minorHAnsi"/>
          <w:sz w:val="20"/>
          <w:lang w:val="en-GB"/>
        </w:rPr>
        <w:t>shall</w:t>
      </w:r>
      <w:r w:rsidRPr="00636391">
        <w:rPr>
          <w:rFonts w:asciiTheme="minorHAnsi" w:hAnsiTheme="minorHAnsi" w:cstheme="minorHAnsi"/>
          <w:sz w:val="20"/>
          <w:lang w:val="en-GB"/>
        </w:rPr>
        <w:t xml:space="preserve"> be met. </w:t>
      </w:r>
    </w:p>
    <w:p w14:paraId="2ADDBEF3" w14:textId="77777777" w:rsidR="00E852AF" w:rsidRPr="00636391" w:rsidRDefault="00E852AF" w:rsidP="00E852AF">
      <w:pPr>
        <w:spacing w:line="320" w:lineRule="exact"/>
        <w:rPr>
          <w:rFonts w:asciiTheme="minorHAnsi" w:hAnsiTheme="minorHAnsi" w:cstheme="minorHAnsi"/>
          <w:sz w:val="20"/>
          <w:lang w:val="en-GB"/>
        </w:rPr>
      </w:pPr>
    </w:p>
    <w:p w14:paraId="17F334B1" w14:textId="5E60F510" w:rsidR="00E852AF" w:rsidRPr="00375D3A" w:rsidRDefault="00636391" w:rsidP="00A630C9">
      <w:pPr>
        <w:pStyle w:val="berschrift3"/>
        <w:rPr>
          <w:lang w:val="en-GB"/>
        </w:rPr>
      </w:pPr>
      <w:bookmarkStart w:id="108" w:name="_Toc191467155"/>
      <w:r w:rsidRPr="00375D3A">
        <w:rPr>
          <w:lang w:val="en-GB"/>
        </w:rPr>
        <w:t>Data quality</w:t>
      </w:r>
      <w:r w:rsidR="00F255ED" w:rsidRPr="00375D3A">
        <w:rPr>
          <w:lang w:val="en-GB"/>
        </w:rPr>
        <w:t xml:space="preserve"> of specific data</w:t>
      </w:r>
      <w:bookmarkEnd w:id="108"/>
    </w:p>
    <w:p w14:paraId="0AE401BB"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 xml:space="preserve">The requirements for data quality can be found in EN 15804, point 6.3.8.2. The system for assessing data quality is described in EN 15804, point 6.3.8.3. </w:t>
      </w:r>
    </w:p>
    <w:p w14:paraId="6823144F"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 xml:space="preserve">The data quality of the relevant life cycle inventory data used in the EPD shall be assessed according to one of the two systems described in Annex E of EN 15804+A2 (EN 15804+A2, point 6.3.8.3). </w:t>
      </w:r>
    </w:p>
    <w:p w14:paraId="24CF0F71"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lastRenderedPageBreak/>
        <w:t>For the relevant life cycle inventory data, the data quality must be assessed according to one of the two systems described in Annex E of EN 15804+A2. The assessment results must be documented in the project report (EN 15804+A2, 6.3.8.3).</w:t>
      </w:r>
    </w:p>
    <w:p w14:paraId="36901561" w14:textId="77777777" w:rsidR="00A464ED" w:rsidRPr="00A464ED" w:rsidRDefault="00A464ED" w:rsidP="00A464ED">
      <w:pPr>
        <w:pStyle w:val="StandardAbs"/>
        <w:rPr>
          <w:rFonts w:asciiTheme="minorHAnsi" w:hAnsiTheme="minorHAnsi" w:cstheme="minorHAnsi"/>
          <w:sz w:val="20"/>
          <w:lang w:val="en-GB"/>
        </w:rPr>
      </w:pPr>
    </w:p>
    <w:p w14:paraId="5090EDF9"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Detailed information on data selection, data description and data quality criteria can be found in EN 15941.</w:t>
      </w:r>
    </w:p>
    <w:p w14:paraId="63064B16" w14:textId="77777777" w:rsidR="00A464ED" w:rsidRPr="00A464ED" w:rsidRDefault="00A464ED" w:rsidP="00A464ED">
      <w:pPr>
        <w:pStyle w:val="StandardAbs"/>
        <w:rPr>
          <w:rFonts w:asciiTheme="minorHAnsi" w:hAnsiTheme="minorHAnsi" w:cstheme="minorHAnsi"/>
          <w:sz w:val="20"/>
          <w:lang w:val="en-GB"/>
        </w:rPr>
      </w:pPr>
    </w:p>
    <w:p w14:paraId="2F35BD1A" w14:textId="77777777" w:rsidR="002D1AE7" w:rsidRDefault="00A464ED" w:rsidP="002D1AE7">
      <w:pPr>
        <w:pStyle w:val="StandardAbs"/>
        <w:rPr>
          <w:rFonts w:asciiTheme="minorHAnsi" w:hAnsiTheme="minorHAnsi" w:cstheme="minorHAnsi"/>
          <w:sz w:val="20"/>
          <w:lang w:val="en-GB"/>
        </w:rPr>
      </w:pPr>
      <w:r w:rsidRPr="00A464ED">
        <w:rPr>
          <w:rFonts w:asciiTheme="minorHAnsi" w:hAnsiTheme="minorHAnsi" w:cstheme="minorHAnsi"/>
          <w:sz w:val="20"/>
          <w:lang w:val="en-GB"/>
        </w:rPr>
        <w:t xml:space="preserve">The documentation of data quality in the project report and in the EPD of generic data must be carried out in accordance with </w:t>
      </w:r>
      <w:r>
        <w:rPr>
          <w:rFonts w:asciiTheme="minorHAnsi" w:hAnsiTheme="minorHAnsi" w:cstheme="minorHAnsi"/>
          <w:sz w:val="20"/>
          <w:lang w:val="en-GB"/>
        </w:rPr>
        <w:t xml:space="preserve">product specific </w:t>
      </w:r>
      <w:r w:rsidRPr="00A464ED">
        <w:rPr>
          <w:rFonts w:asciiTheme="minorHAnsi" w:hAnsiTheme="minorHAnsi" w:cstheme="minorHAnsi"/>
          <w:sz w:val="20"/>
          <w:lang w:val="en-GB"/>
        </w:rPr>
        <w:t>P</w:t>
      </w:r>
      <w:r>
        <w:rPr>
          <w:rFonts w:asciiTheme="minorHAnsi" w:hAnsiTheme="minorHAnsi" w:cstheme="minorHAnsi"/>
          <w:sz w:val="20"/>
          <w:lang w:val="en-GB"/>
        </w:rPr>
        <w:t>C</w:t>
      </w:r>
      <w:r w:rsidRPr="00A464ED">
        <w:rPr>
          <w:rFonts w:asciiTheme="minorHAnsi" w:hAnsiTheme="minorHAnsi" w:cstheme="minorHAnsi"/>
          <w:sz w:val="20"/>
          <w:lang w:val="en-GB"/>
        </w:rPr>
        <w:t>R-B</w:t>
      </w:r>
      <w:r>
        <w:rPr>
          <w:rFonts w:asciiTheme="minorHAnsi" w:hAnsiTheme="minorHAnsi" w:cstheme="minorHAnsi"/>
          <w:sz w:val="20"/>
          <w:lang w:val="en-GB"/>
        </w:rPr>
        <w:t xml:space="preserve"> parts</w:t>
      </w:r>
      <w:r w:rsidRPr="00A464ED">
        <w:rPr>
          <w:rFonts w:asciiTheme="minorHAnsi" w:hAnsiTheme="minorHAnsi" w:cstheme="minorHAnsi"/>
          <w:sz w:val="20"/>
          <w:lang w:val="en-GB"/>
        </w:rPr>
        <w:t>.</w:t>
      </w:r>
      <w:r w:rsidR="002D1AE7" w:rsidRPr="002D1AE7">
        <w:rPr>
          <w:rFonts w:asciiTheme="minorHAnsi" w:hAnsiTheme="minorHAnsi" w:cstheme="minorHAnsi"/>
          <w:sz w:val="20"/>
          <w:lang w:val="en-GB"/>
        </w:rPr>
        <w:t xml:space="preserve"> </w:t>
      </w:r>
    </w:p>
    <w:p w14:paraId="49BD5B57" w14:textId="6B517656" w:rsidR="002D1AE7" w:rsidRPr="002A6D72" w:rsidRDefault="002D1AE7" w:rsidP="002D1AE7">
      <w:pPr>
        <w:pStyle w:val="StandardAbs"/>
        <w:rPr>
          <w:rFonts w:asciiTheme="minorHAnsi" w:hAnsiTheme="minorHAnsi" w:cstheme="minorHAnsi"/>
          <w:sz w:val="20"/>
          <w:lang w:val="en-GB"/>
        </w:rPr>
      </w:pPr>
      <w:r w:rsidRPr="002D1AE7">
        <w:rPr>
          <w:rFonts w:asciiTheme="minorHAnsi" w:hAnsiTheme="minorHAnsi" w:cstheme="minorHAnsi"/>
          <w:sz w:val="20"/>
          <w:lang w:val="en-GB"/>
        </w:rPr>
        <w:t>Requirements for assessing and declaring the quality of generic data can be found in 5.5.2 Generic data.</w:t>
      </w:r>
    </w:p>
    <w:p w14:paraId="7943AC80" w14:textId="0065EFC0" w:rsidR="00A464ED" w:rsidRDefault="00A464ED" w:rsidP="00A464ED">
      <w:pPr>
        <w:pStyle w:val="StandardAbs"/>
        <w:rPr>
          <w:rFonts w:asciiTheme="minorHAnsi" w:hAnsiTheme="minorHAnsi" w:cstheme="minorHAnsi"/>
          <w:sz w:val="20"/>
          <w:lang w:val="en-GB"/>
        </w:rPr>
      </w:pPr>
    </w:p>
    <w:p w14:paraId="57CDF4F1" w14:textId="699ECC48" w:rsidR="002D1AE7" w:rsidRPr="002D1AE7" w:rsidRDefault="002D1AE7" w:rsidP="002D1AE7">
      <w:pPr>
        <w:pStyle w:val="StandardAbs"/>
        <w:rPr>
          <w:rFonts w:asciiTheme="minorHAnsi" w:hAnsiTheme="minorHAnsi" w:cstheme="minorHAnsi"/>
          <w:sz w:val="20"/>
          <w:lang w:val="en-GB"/>
        </w:rPr>
      </w:pPr>
      <w:r>
        <w:rPr>
          <w:rFonts w:asciiTheme="minorHAnsi" w:hAnsiTheme="minorHAnsi" w:cstheme="minorHAnsi"/>
          <w:sz w:val="20"/>
          <w:lang w:val="en-GB"/>
        </w:rPr>
        <w:t>A</w:t>
      </w:r>
      <w:r w:rsidRPr="002D1AE7">
        <w:rPr>
          <w:rFonts w:asciiTheme="minorHAnsi" w:hAnsiTheme="minorHAnsi" w:cstheme="minorHAnsi"/>
          <w:sz w:val="20"/>
          <w:lang w:val="en-GB"/>
        </w:rPr>
        <w:t>pplicable documents:</w:t>
      </w:r>
    </w:p>
    <w:p w14:paraId="133AAA4E" w14:textId="77777777" w:rsidR="002D1AE7" w:rsidRPr="002D1AE7" w:rsidRDefault="002D1AE7" w:rsidP="002D1AE7">
      <w:pPr>
        <w:pStyle w:val="StandardAbs"/>
        <w:rPr>
          <w:rFonts w:asciiTheme="minorHAnsi" w:hAnsiTheme="minorHAnsi" w:cstheme="minorHAnsi"/>
          <w:sz w:val="20"/>
          <w:lang w:val="en-GB"/>
        </w:rPr>
      </w:pPr>
      <w:r w:rsidRPr="002D1AE7">
        <w:rPr>
          <w:rFonts w:asciiTheme="minorHAnsi" w:hAnsiTheme="minorHAnsi" w:cstheme="minorHAnsi"/>
          <w:sz w:val="20"/>
          <w:lang w:val="en-GB"/>
        </w:rPr>
        <w:t>Product-specific PKR-B documents (latest versions can currently be downloaded from the website www.bau-epd.at)</w:t>
      </w:r>
    </w:p>
    <w:p w14:paraId="4CA42343" w14:textId="77777777" w:rsidR="002D1AE7" w:rsidRPr="002D1AE7" w:rsidRDefault="002D1AE7" w:rsidP="002D1AE7">
      <w:pPr>
        <w:pStyle w:val="StandardAbs"/>
        <w:rPr>
          <w:rFonts w:asciiTheme="minorHAnsi" w:hAnsiTheme="minorHAnsi" w:cstheme="minorHAnsi"/>
          <w:sz w:val="20"/>
          <w:lang w:val="en-GB"/>
        </w:rPr>
      </w:pPr>
      <w:r w:rsidRPr="002D1AE7">
        <w:rPr>
          <w:rFonts w:asciiTheme="minorHAnsi" w:hAnsiTheme="minorHAnsi" w:cstheme="minorHAnsi"/>
          <w:sz w:val="20"/>
          <w:lang w:val="en-GB"/>
        </w:rPr>
        <w:t>BAU EPD-M-DOCUMENT-13A2-Project report content and format template-EN15804+A2</w:t>
      </w:r>
    </w:p>
    <w:p w14:paraId="714997B2" w14:textId="77777777" w:rsidR="00E852AF" w:rsidRDefault="00E852AF" w:rsidP="00E852AF">
      <w:pPr>
        <w:rPr>
          <w:rFonts w:asciiTheme="minorHAnsi" w:hAnsiTheme="minorHAnsi" w:cstheme="minorHAnsi"/>
          <w:sz w:val="20"/>
          <w:lang w:val="en-GB"/>
        </w:rPr>
      </w:pPr>
    </w:p>
    <w:p w14:paraId="5C9B25C3" w14:textId="77777777" w:rsidR="002D1AE7" w:rsidRDefault="002D1AE7" w:rsidP="00E852AF">
      <w:pPr>
        <w:rPr>
          <w:rFonts w:asciiTheme="minorHAnsi" w:hAnsiTheme="minorHAnsi" w:cstheme="minorHAnsi"/>
          <w:sz w:val="20"/>
          <w:lang w:val="en-GB"/>
        </w:rPr>
      </w:pPr>
    </w:p>
    <w:p w14:paraId="1530A562" w14:textId="77777777" w:rsidR="002D1AE7" w:rsidRPr="009E36AD" w:rsidRDefault="002D1AE7" w:rsidP="00E852AF">
      <w:pPr>
        <w:rPr>
          <w:rFonts w:asciiTheme="minorHAnsi" w:hAnsiTheme="minorHAnsi" w:cstheme="minorHAnsi"/>
          <w:sz w:val="20"/>
          <w:lang w:val="en-GB"/>
        </w:rPr>
      </w:pPr>
    </w:p>
    <w:p w14:paraId="2F4D8432" w14:textId="66B6641B" w:rsidR="00E852AF" w:rsidRPr="00DC6651" w:rsidRDefault="000E320E" w:rsidP="00A630C9">
      <w:pPr>
        <w:pStyle w:val="berschrift3"/>
      </w:pPr>
      <w:bookmarkStart w:id="109" w:name="_Toc191467156"/>
      <w:r w:rsidRPr="00A43138">
        <w:t>Scenarios</w:t>
      </w:r>
      <w:bookmarkEnd w:id="109"/>
    </w:p>
    <w:p w14:paraId="4BD547CF" w14:textId="16B71909" w:rsidR="00E852AF" w:rsidRPr="005F05DF" w:rsidRDefault="000E320E" w:rsidP="00E852AF">
      <w:pPr>
        <w:pStyle w:val="StandardAbs"/>
        <w:rPr>
          <w:rFonts w:asciiTheme="minorHAnsi" w:hAnsiTheme="minorHAnsi" w:cstheme="minorHAnsi"/>
          <w:sz w:val="20"/>
          <w:lang w:val="en-GB"/>
        </w:rPr>
      </w:pPr>
      <w:r w:rsidRPr="000E320E">
        <w:rPr>
          <w:rFonts w:asciiTheme="minorHAnsi" w:hAnsiTheme="minorHAnsi" w:cstheme="minorHAnsi"/>
          <w:sz w:val="20"/>
          <w:lang w:val="en-GB"/>
        </w:rPr>
        <w:t>See</w:t>
      </w:r>
      <w:r w:rsidR="00E852AF" w:rsidRPr="000E320E">
        <w:rPr>
          <w:rFonts w:asciiTheme="minorHAnsi" w:hAnsiTheme="minorHAnsi" w:cstheme="minorHAnsi"/>
          <w:sz w:val="20"/>
          <w:lang w:val="en-GB"/>
        </w:rPr>
        <w:t xml:space="preserve"> EN 15804+A2, </w:t>
      </w:r>
      <w:r w:rsidRPr="000E320E">
        <w:rPr>
          <w:rFonts w:asciiTheme="minorHAnsi" w:hAnsiTheme="minorHAnsi" w:cstheme="minorHAnsi"/>
          <w:sz w:val="20"/>
          <w:lang w:val="en-GB"/>
        </w:rPr>
        <w:t>clause</w:t>
      </w:r>
      <w:r w:rsidR="00E852AF" w:rsidRPr="000E320E">
        <w:rPr>
          <w:rFonts w:asciiTheme="minorHAnsi" w:hAnsiTheme="minorHAnsi" w:cstheme="minorHAnsi"/>
          <w:sz w:val="20"/>
          <w:lang w:val="en-GB"/>
        </w:rPr>
        <w:t xml:space="preserve"> 6.3.9 </w:t>
      </w:r>
      <w:r w:rsidRPr="000E320E">
        <w:rPr>
          <w:rFonts w:asciiTheme="minorHAnsi" w:hAnsiTheme="minorHAnsi" w:cstheme="minorHAnsi"/>
          <w:sz w:val="20"/>
          <w:lang w:val="en-GB"/>
        </w:rPr>
        <w:t xml:space="preserve">development of scenarios on product level. </w:t>
      </w:r>
      <w:r w:rsidR="00E852AF" w:rsidRPr="005F05DF">
        <w:rPr>
          <w:rFonts w:asciiTheme="minorHAnsi" w:hAnsiTheme="minorHAnsi" w:cstheme="minorHAnsi"/>
          <w:sz w:val="20"/>
          <w:lang w:val="en-GB"/>
        </w:rPr>
        <w:t xml:space="preserve"> </w:t>
      </w:r>
    </w:p>
    <w:p w14:paraId="529C3206" w14:textId="77777777"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Scenarios concerning End of Life: It is possible to describe several scenarios for modules C and D in the same EPD document. Each scenario must be calculated and described separately.</w:t>
      </w:r>
    </w:p>
    <w:p w14:paraId="4D380285" w14:textId="77777777"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Example: For waste wood two different end-of-life scenarios can be calculated:</w:t>
      </w:r>
    </w:p>
    <w:p w14:paraId="78C58932" w14:textId="5CB57971"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Scenario 1: “Recycling” and Scenario 2 “energetic utilization” (whereas scenario 1 also includes energetic utilization of waste wood materials that cannot be recycled). Each Scenario must be described separately. In addition mixed scenarios (i.e. scenario 3: “80% recycling (scenario 1) and 20% energetic utilization (scenario 2)</w:t>
      </w:r>
      <w:proofErr w:type="gramStart"/>
      <w:r>
        <w:rPr>
          <w:rFonts w:asciiTheme="minorHAnsi" w:hAnsiTheme="minorHAnsi"/>
          <w:sz w:val="20"/>
          <w:lang w:val="en-GB"/>
        </w:rPr>
        <w:t>” )can</w:t>
      </w:r>
      <w:proofErr w:type="gramEnd"/>
      <w:r>
        <w:rPr>
          <w:rFonts w:asciiTheme="minorHAnsi" w:hAnsiTheme="minorHAnsi"/>
          <w:sz w:val="20"/>
          <w:lang w:val="en-GB"/>
        </w:rPr>
        <w:t xml:space="preserve"> be described. </w:t>
      </w:r>
    </w:p>
    <w:p w14:paraId="50C55448" w14:textId="77777777" w:rsidR="00B666C6" w:rsidRPr="00B666C6" w:rsidRDefault="00B666C6" w:rsidP="00B666C6">
      <w:pPr>
        <w:spacing w:before="120" w:line="276" w:lineRule="auto"/>
        <w:rPr>
          <w:rFonts w:asciiTheme="minorHAnsi" w:hAnsiTheme="minorHAnsi"/>
          <w:sz w:val="20"/>
          <w:lang w:val="en-GB"/>
        </w:rPr>
      </w:pPr>
      <w:r w:rsidRPr="00B666C6">
        <w:rPr>
          <w:rFonts w:asciiTheme="minorHAnsi" w:hAnsiTheme="minorHAnsi"/>
          <w:sz w:val="20"/>
          <w:lang w:val="en-GB"/>
        </w:rPr>
        <w:t xml:space="preserve">For the modelling of the disposal phase, the ‘Supplement to the ÖKOBAUDAT principles: Modelling of the disposal phase (Module C and D)’ M-Document 37 must be observed </w:t>
      </w:r>
    </w:p>
    <w:p w14:paraId="36B1DA36" w14:textId="77777777" w:rsidR="00B666C6" w:rsidRDefault="00B666C6" w:rsidP="00B666C6">
      <w:pPr>
        <w:spacing w:before="120" w:line="276" w:lineRule="auto"/>
        <w:rPr>
          <w:rFonts w:asciiTheme="minorHAnsi" w:hAnsiTheme="minorHAnsi"/>
          <w:sz w:val="20"/>
          <w:lang w:val="en-GB"/>
        </w:rPr>
      </w:pPr>
      <w:r>
        <w:rPr>
          <w:rFonts w:asciiTheme="minorHAnsi" w:hAnsiTheme="minorHAnsi"/>
          <w:sz w:val="20"/>
          <w:lang w:val="en-GB"/>
        </w:rPr>
        <w:t xml:space="preserve">Applicable Document: </w:t>
      </w:r>
    </w:p>
    <w:p w14:paraId="4E91492E" w14:textId="0FB5D0B2" w:rsidR="00B666C6" w:rsidRDefault="00B666C6" w:rsidP="00B666C6">
      <w:pPr>
        <w:spacing w:before="120" w:line="276" w:lineRule="auto"/>
        <w:rPr>
          <w:rFonts w:asciiTheme="minorHAnsi" w:hAnsiTheme="minorHAnsi"/>
          <w:sz w:val="20"/>
          <w:lang w:val="en-GB"/>
        </w:rPr>
      </w:pPr>
      <w:r>
        <w:rPr>
          <w:rFonts w:asciiTheme="minorHAnsi" w:hAnsiTheme="minorHAnsi"/>
          <w:sz w:val="20"/>
          <w:lang w:val="en-GB"/>
        </w:rPr>
        <w:t>BAU EPD-</w:t>
      </w:r>
      <w:r w:rsidRPr="00B666C6">
        <w:rPr>
          <w:rFonts w:asciiTheme="minorHAnsi" w:hAnsiTheme="minorHAnsi"/>
          <w:sz w:val="20"/>
          <w:lang w:val="en-GB"/>
        </w:rPr>
        <w:t>M-D</w:t>
      </w:r>
      <w:r>
        <w:rPr>
          <w:rFonts w:asciiTheme="minorHAnsi" w:hAnsiTheme="minorHAnsi"/>
          <w:sz w:val="20"/>
          <w:lang w:val="en-GB"/>
        </w:rPr>
        <w:t>OCUMENT</w:t>
      </w:r>
      <w:r w:rsidRPr="00B666C6">
        <w:rPr>
          <w:rFonts w:asciiTheme="minorHAnsi" w:hAnsiTheme="minorHAnsi"/>
          <w:sz w:val="20"/>
          <w:lang w:val="en-GB"/>
        </w:rPr>
        <w:t xml:space="preserve"> 37: Modelling of the disposal phase (Module C and D)</w:t>
      </w:r>
    </w:p>
    <w:p w14:paraId="6CD9F443" w14:textId="77777777" w:rsidR="00E852AF" w:rsidRPr="005F05DF" w:rsidRDefault="00E852AF" w:rsidP="00E852AF">
      <w:pPr>
        <w:spacing w:line="240" w:lineRule="auto"/>
        <w:contextualSpacing/>
        <w:rPr>
          <w:rFonts w:asciiTheme="minorHAnsi" w:hAnsiTheme="minorHAnsi" w:cstheme="minorHAnsi"/>
          <w:sz w:val="18"/>
          <w:lang w:val="en-GB"/>
        </w:rPr>
      </w:pPr>
    </w:p>
    <w:p w14:paraId="007CA5DB" w14:textId="2143CCAC" w:rsidR="00E852AF" w:rsidRPr="005F05DF" w:rsidRDefault="005F05DF" w:rsidP="00A630C9">
      <w:pPr>
        <w:pStyle w:val="berschrift3"/>
        <w:rPr>
          <w:lang w:val="en-GB"/>
        </w:rPr>
      </w:pPr>
      <w:bookmarkStart w:id="110" w:name="_Toc191467157"/>
      <w:r w:rsidRPr="005F05DF">
        <w:rPr>
          <w:lang w:val="en-GB"/>
        </w:rPr>
        <w:t>Rules for EPD as average performance</w:t>
      </w:r>
      <w:bookmarkEnd w:id="110"/>
    </w:p>
    <w:p w14:paraId="2EFA1A0B" w14:textId="77777777" w:rsidR="005F05DF" w:rsidRPr="00A43138" w:rsidRDefault="005F05DF" w:rsidP="005F05DF">
      <w:pPr>
        <w:rPr>
          <w:rFonts w:asciiTheme="minorHAnsi" w:hAnsiTheme="minorHAnsi"/>
          <w:sz w:val="20"/>
          <w:lang w:val="en-GB"/>
        </w:rPr>
      </w:pPr>
      <w:r w:rsidRPr="00A43138">
        <w:rPr>
          <w:rFonts w:asciiTheme="minorHAnsi" w:hAnsiTheme="minorHAnsi"/>
          <w:sz w:val="20"/>
          <w:lang w:val="en-GB"/>
        </w:rPr>
        <w:t>Average EPD describe the case of a functional unit defined for a group of similar products of different manufacturers or the same product from one manufacturer but from different production sites (“Branch-</w:t>
      </w:r>
      <w:proofErr w:type="gramStart"/>
      <w:r w:rsidRPr="00A43138">
        <w:rPr>
          <w:rFonts w:asciiTheme="minorHAnsi" w:hAnsiTheme="minorHAnsi"/>
          <w:sz w:val="20"/>
          <w:lang w:val="en-GB"/>
        </w:rPr>
        <w:t>EPD“</w:t>
      </w:r>
      <w:proofErr w:type="gramEnd"/>
      <w:r>
        <w:rPr>
          <w:rFonts w:asciiTheme="minorHAnsi" w:hAnsiTheme="minorHAnsi"/>
          <w:sz w:val="20"/>
          <w:lang w:val="en-GB"/>
        </w:rPr>
        <w:t>, “Group EPD” or “EPD from Associations”</w:t>
      </w:r>
      <w:r w:rsidRPr="00A43138">
        <w:rPr>
          <w:rFonts w:asciiTheme="minorHAnsi" w:hAnsiTheme="minorHAnsi"/>
          <w:sz w:val="20"/>
          <w:lang w:val="en-GB"/>
        </w:rPr>
        <w:t xml:space="preserve">). The data of an Average EPD must be representative for the average of the declared products. </w:t>
      </w:r>
    </w:p>
    <w:p w14:paraId="4BC5E3C0" w14:textId="77777777" w:rsidR="005F05DF" w:rsidRPr="00A43138" w:rsidRDefault="005F05DF" w:rsidP="005F05DF">
      <w:pPr>
        <w:pStyle w:val="StandardAbs"/>
        <w:rPr>
          <w:rFonts w:asciiTheme="minorHAnsi" w:hAnsiTheme="minorHAnsi"/>
          <w:sz w:val="20"/>
          <w:lang w:val="en-GB"/>
        </w:rPr>
      </w:pPr>
      <w:r w:rsidRPr="00A43138">
        <w:rPr>
          <w:rFonts w:asciiTheme="minorHAnsi" w:hAnsiTheme="minorHAnsi"/>
          <w:sz w:val="20"/>
          <w:lang w:val="en-GB"/>
        </w:rPr>
        <w:t>Average EPD must include the following information</w:t>
      </w:r>
      <w:r>
        <w:rPr>
          <w:rFonts w:asciiTheme="minorHAnsi" w:hAnsiTheme="minorHAnsi"/>
          <w:sz w:val="20"/>
          <w:lang w:val="en-GB"/>
        </w:rPr>
        <w:t xml:space="preserve"> in the project report as well as on the last page of the EPD document</w:t>
      </w:r>
      <w:r w:rsidRPr="00A43138">
        <w:rPr>
          <w:rFonts w:asciiTheme="minorHAnsi" w:hAnsiTheme="minorHAnsi"/>
          <w:sz w:val="20"/>
          <w:lang w:val="en-GB"/>
        </w:rPr>
        <w:t>:</w:t>
      </w:r>
    </w:p>
    <w:p w14:paraId="01BF08BB" w14:textId="77777777" w:rsidR="005F05DF" w:rsidRPr="00A43138" w:rsidRDefault="005F05DF">
      <w:pPr>
        <w:pStyle w:val="Listenabsatz"/>
        <w:numPr>
          <w:ilvl w:val="0"/>
          <w:numId w:val="27"/>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The market related to the Average </w:t>
      </w:r>
      <w:proofErr w:type="gramStart"/>
      <w:r w:rsidRPr="00A43138">
        <w:rPr>
          <w:rFonts w:asciiTheme="minorHAnsi" w:hAnsiTheme="minorHAnsi"/>
          <w:sz w:val="20"/>
          <w:lang w:val="en-GB"/>
        </w:rPr>
        <w:t>EPD;</w:t>
      </w:r>
      <w:proofErr w:type="gramEnd"/>
    </w:p>
    <w:p w14:paraId="18BEA875" w14:textId="77777777" w:rsidR="005F05DF" w:rsidRPr="00A43138" w:rsidRDefault="005F05DF">
      <w:pPr>
        <w:pStyle w:val="Listenabsatz"/>
        <w:numPr>
          <w:ilvl w:val="0"/>
          <w:numId w:val="27"/>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lastRenderedPageBreak/>
        <w:t xml:space="preserve">A list of all production sites and products that were </w:t>
      </w:r>
      <w:proofErr w:type="gramStart"/>
      <w:r w:rsidRPr="00A43138">
        <w:rPr>
          <w:rFonts w:asciiTheme="minorHAnsi" w:hAnsiTheme="minorHAnsi"/>
          <w:sz w:val="20"/>
          <w:lang w:val="en-GB"/>
        </w:rPr>
        <w:t>evaluated;</w:t>
      </w:r>
      <w:proofErr w:type="gramEnd"/>
    </w:p>
    <w:p w14:paraId="1DB919E2" w14:textId="77777777" w:rsidR="005F05DF" w:rsidRDefault="005F05DF">
      <w:pPr>
        <w:pStyle w:val="Listenabsatz"/>
        <w:numPr>
          <w:ilvl w:val="0"/>
          <w:numId w:val="27"/>
        </w:numPr>
        <w:overflowPunct/>
        <w:autoSpaceDE/>
        <w:autoSpaceDN/>
        <w:adjustRightInd/>
        <w:spacing w:line="320" w:lineRule="exact"/>
        <w:jc w:val="left"/>
        <w:textAlignment w:val="auto"/>
        <w:rPr>
          <w:rFonts w:asciiTheme="minorHAnsi" w:hAnsiTheme="minorHAnsi"/>
          <w:sz w:val="20"/>
          <w:lang w:val="en-GB"/>
        </w:rPr>
      </w:pPr>
      <w:r w:rsidRPr="005F05DF">
        <w:rPr>
          <w:rFonts w:asciiTheme="minorHAnsi" w:hAnsiTheme="minorHAnsi"/>
          <w:sz w:val="20"/>
          <w:lang w:val="en-GB"/>
        </w:rPr>
        <w:t xml:space="preserve">A note if the list of evaluated sites is incomplete, e.g. if individual sites or countries of a manufacturer were not </w:t>
      </w:r>
      <w:proofErr w:type="gramStart"/>
      <w:r w:rsidRPr="005F05DF">
        <w:rPr>
          <w:rFonts w:asciiTheme="minorHAnsi" w:hAnsiTheme="minorHAnsi"/>
          <w:sz w:val="20"/>
          <w:lang w:val="en-GB"/>
        </w:rPr>
        <w:t>evaluated;</w:t>
      </w:r>
      <w:proofErr w:type="gramEnd"/>
    </w:p>
    <w:p w14:paraId="78DDC60A" w14:textId="1D2B35BB" w:rsidR="005F05DF" w:rsidRPr="005F05DF" w:rsidRDefault="005F05DF">
      <w:pPr>
        <w:pStyle w:val="Listenabsatz"/>
        <w:numPr>
          <w:ilvl w:val="0"/>
          <w:numId w:val="27"/>
        </w:numPr>
        <w:overflowPunct/>
        <w:autoSpaceDE/>
        <w:autoSpaceDN/>
        <w:adjustRightInd/>
        <w:spacing w:line="320" w:lineRule="exact"/>
        <w:jc w:val="left"/>
        <w:textAlignment w:val="auto"/>
        <w:rPr>
          <w:rFonts w:asciiTheme="minorHAnsi" w:hAnsiTheme="minorHAnsi"/>
          <w:sz w:val="20"/>
          <w:lang w:val="en-GB"/>
        </w:rPr>
      </w:pPr>
      <w:r w:rsidRPr="005F05DF">
        <w:rPr>
          <w:rFonts w:asciiTheme="minorHAnsi" w:hAnsiTheme="minorHAnsi"/>
          <w:sz w:val="20"/>
          <w:lang w:val="en-GB"/>
        </w:rPr>
        <w:t xml:space="preserve">It is also to explain, whether the EPD is valid resp. representative ONLY for the sites and locations that provided data OR if it is stated to be representative for other market or branch segments. A detailed explanation must be given (i.e. used technologies, market situation…). If further representativity is given, this shall be described in a separate clause below the list of sites participating in the study. </w:t>
      </w:r>
    </w:p>
    <w:p w14:paraId="7092DB8B" w14:textId="77777777" w:rsidR="005F05DF" w:rsidRPr="004D34AD" w:rsidRDefault="005F05DF" w:rsidP="005F05DF">
      <w:pPr>
        <w:pStyle w:val="StandardAbs"/>
        <w:rPr>
          <w:rFonts w:asciiTheme="minorHAnsi" w:hAnsiTheme="minorHAnsi"/>
          <w:sz w:val="20"/>
          <w:lang w:val="en-GB"/>
        </w:rPr>
      </w:pPr>
      <w:r w:rsidRPr="004D34AD">
        <w:rPr>
          <w:rFonts w:asciiTheme="minorHAnsi" w:hAnsiTheme="minorHAnsi"/>
          <w:sz w:val="20"/>
          <w:lang w:val="en-GB"/>
        </w:rPr>
        <w:t>Further tips concerning required documentation in the project report and EPD document:</w:t>
      </w:r>
    </w:p>
    <w:p w14:paraId="4CFD699E" w14:textId="77777777" w:rsidR="005F05DF" w:rsidRPr="00D36343" w:rsidRDefault="005F05DF">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4D34AD">
        <w:rPr>
          <w:rFonts w:asciiTheme="minorHAnsi" w:hAnsiTheme="minorHAnsi"/>
          <w:sz w:val="20"/>
          <w:lang w:val="en-GB"/>
        </w:rPr>
        <w:t xml:space="preserve">Technical and functional features: Declaration of ranges </w:t>
      </w:r>
      <w:r>
        <w:rPr>
          <w:rFonts w:asciiTheme="minorHAnsi" w:hAnsiTheme="minorHAnsi"/>
          <w:sz w:val="20"/>
          <w:lang w:val="en-GB"/>
        </w:rPr>
        <w:t>AND</w:t>
      </w:r>
      <w:r w:rsidRPr="004D34AD">
        <w:rPr>
          <w:rFonts w:asciiTheme="minorHAnsi" w:hAnsiTheme="minorHAnsi"/>
          <w:sz w:val="20"/>
          <w:lang w:val="en-GB"/>
        </w:rPr>
        <w:t xml:space="preserve"> average values</w:t>
      </w:r>
      <w:r>
        <w:rPr>
          <w:rFonts w:asciiTheme="minorHAnsi" w:hAnsiTheme="minorHAnsi"/>
          <w:sz w:val="20"/>
          <w:lang w:val="en-GB"/>
        </w:rPr>
        <w:t xml:space="preserve"> used for calculation in the LCA</w:t>
      </w:r>
      <w:r w:rsidRPr="004D34AD">
        <w:rPr>
          <w:rFonts w:asciiTheme="minorHAnsi" w:hAnsiTheme="minorHAnsi"/>
          <w:sz w:val="20"/>
          <w:lang w:val="en-GB"/>
        </w:rPr>
        <w:t xml:space="preserve"> (for those the approach of building the average must be explained). </w:t>
      </w:r>
    </w:p>
    <w:p w14:paraId="30C9B1A2" w14:textId="77777777" w:rsidR="005F05DF" w:rsidRPr="00D36343" w:rsidRDefault="005F05DF">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D36343">
        <w:rPr>
          <w:rFonts w:asciiTheme="minorHAnsi" w:hAnsiTheme="minorHAnsi"/>
          <w:sz w:val="20"/>
          <w:lang w:val="en-GB"/>
        </w:rPr>
        <w:t xml:space="preserve">Composition, base materials: Declaration of ranges </w:t>
      </w:r>
      <w:r>
        <w:rPr>
          <w:rFonts w:asciiTheme="minorHAnsi" w:hAnsiTheme="minorHAnsi"/>
          <w:sz w:val="20"/>
          <w:lang w:val="en-GB"/>
        </w:rPr>
        <w:t>AND</w:t>
      </w:r>
      <w:r w:rsidRPr="00D36343">
        <w:rPr>
          <w:rFonts w:asciiTheme="minorHAnsi" w:hAnsiTheme="minorHAnsi"/>
          <w:sz w:val="20"/>
          <w:lang w:val="en-GB"/>
        </w:rPr>
        <w:t xml:space="preserve"> average values </w:t>
      </w:r>
      <w:r>
        <w:rPr>
          <w:rFonts w:asciiTheme="minorHAnsi" w:hAnsiTheme="minorHAnsi"/>
          <w:sz w:val="20"/>
          <w:lang w:val="en-GB"/>
        </w:rPr>
        <w:t xml:space="preserve">used for calculation in the LCA </w:t>
      </w:r>
      <w:r w:rsidRPr="00D36343">
        <w:rPr>
          <w:rFonts w:asciiTheme="minorHAnsi" w:hAnsiTheme="minorHAnsi"/>
          <w:sz w:val="20"/>
          <w:lang w:val="en-GB"/>
        </w:rPr>
        <w:t xml:space="preserve">(for those the approach of building the average must be explained) </w:t>
      </w:r>
    </w:p>
    <w:p w14:paraId="44B06885" w14:textId="77777777" w:rsidR="005F05DF" w:rsidRPr="00D36343" w:rsidRDefault="005F05DF">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D36343">
        <w:rPr>
          <w:rFonts w:asciiTheme="minorHAnsi" w:hAnsiTheme="minorHAnsi"/>
          <w:sz w:val="20"/>
          <w:lang w:val="en-GB"/>
        </w:rPr>
        <w:t xml:space="preserve">Application field, use: listing of all products as a separate clause or table </w:t>
      </w:r>
    </w:p>
    <w:p w14:paraId="5111F601" w14:textId="77777777" w:rsidR="002D18B7" w:rsidRDefault="005F05DF">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 xml:space="preserve">Information on representativity in project report: Declaration of shares of a single product with reference to overall average </w:t>
      </w:r>
    </w:p>
    <w:p w14:paraId="52D5E7EC" w14:textId="4663C540" w:rsidR="002D18B7" w:rsidRDefault="005F05DF">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Variances for products (from different manufacturers and/or from different production sites) as far as indication is possible for the processes in scope</w:t>
      </w:r>
      <w:r w:rsidR="005571A8">
        <w:rPr>
          <w:rFonts w:asciiTheme="minorHAnsi" w:hAnsiTheme="minorHAnsi"/>
          <w:sz w:val="20"/>
          <w:lang w:val="en-GB"/>
        </w:rPr>
        <w:t>,</w:t>
      </w:r>
      <w:r w:rsidR="005571A8" w:rsidRPr="00375D3A">
        <w:rPr>
          <w:lang w:val="en-GB"/>
        </w:rPr>
        <w:t xml:space="preserve"> </w:t>
      </w:r>
      <w:r w:rsidR="005571A8" w:rsidRPr="005571A8">
        <w:rPr>
          <w:rFonts w:asciiTheme="minorHAnsi" w:hAnsiTheme="minorHAnsi"/>
          <w:sz w:val="20"/>
          <w:lang w:val="en-GB"/>
        </w:rPr>
        <w:t>see also specifications from EN 15941 on accuracy</w:t>
      </w:r>
      <w:r w:rsidRPr="002D18B7">
        <w:rPr>
          <w:rFonts w:asciiTheme="minorHAnsi" w:hAnsiTheme="minorHAnsi"/>
          <w:sz w:val="20"/>
          <w:lang w:val="en-GB"/>
        </w:rPr>
        <w:t xml:space="preserve">. </w:t>
      </w:r>
    </w:p>
    <w:p w14:paraId="717F3C62" w14:textId="77777777" w:rsidR="002D18B7" w:rsidRDefault="002D18B7" w:rsidP="002D18B7">
      <w:pPr>
        <w:pStyle w:val="Listenabsatz"/>
        <w:overflowPunct/>
        <w:autoSpaceDE/>
        <w:autoSpaceDN/>
        <w:adjustRightInd/>
        <w:spacing w:line="320" w:lineRule="exact"/>
        <w:jc w:val="left"/>
        <w:textAlignment w:val="auto"/>
        <w:rPr>
          <w:rFonts w:asciiTheme="minorHAnsi" w:hAnsiTheme="minorHAnsi"/>
          <w:sz w:val="20"/>
          <w:lang w:val="en-GB"/>
        </w:rPr>
      </w:pPr>
    </w:p>
    <w:p w14:paraId="186ACF65" w14:textId="732F1D2D" w:rsidR="005F05DF" w:rsidRPr="002D18B7" w:rsidRDefault="005F05DF" w:rsidP="002D18B7">
      <w:p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The data of Average EPD should be averaged relating to the production mass. It is to declare on what product masses indicators have been calculated.</w:t>
      </w:r>
    </w:p>
    <w:p w14:paraId="54A30A11" w14:textId="0369E002" w:rsidR="005F05DF" w:rsidRDefault="005F05DF" w:rsidP="005F05DF">
      <w:pPr>
        <w:pStyle w:val="StandardAbs"/>
        <w:rPr>
          <w:rFonts w:asciiTheme="minorHAnsi" w:hAnsiTheme="minorHAnsi"/>
          <w:sz w:val="20"/>
          <w:lang w:val="en-GB"/>
        </w:rPr>
      </w:pPr>
      <w:bookmarkStart w:id="111" w:name="_Hlk158543975"/>
      <w:r w:rsidRPr="007B7AB4">
        <w:rPr>
          <w:rFonts w:asciiTheme="minorHAnsi" w:hAnsiTheme="minorHAnsi"/>
          <w:sz w:val="20"/>
          <w:lang w:val="en-GB"/>
        </w:rPr>
        <w:t>The production of „</w:t>
      </w:r>
      <w:r>
        <w:rPr>
          <w:rFonts w:asciiTheme="minorHAnsi" w:hAnsiTheme="minorHAnsi"/>
          <w:sz w:val="20"/>
          <w:lang w:val="en-GB"/>
        </w:rPr>
        <w:t>Model</w:t>
      </w:r>
      <w:r w:rsidR="009E36AD">
        <w:rPr>
          <w:rFonts w:asciiTheme="minorHAnsi" w:hAnsiTheme="minorHAnsi"/>
          <w:sz w:val="20"/>
          <w:lang w:val="en-GB"/>
        </w:rPr>
        <w:t>-</w:t>
      </w:r>
      <w:proofErr w:type="gramStart"/>
      <w:r w:rsidRPr="007B7AB4">
        <w:rPr>
          <w:rFonts w:asciiTheme="minorHAnsi" w:hAnsiTheme="minorHAnsi"/>
          <w:sz w:val="20"/>
          <w:lang w:val="en-GB"/>
        </w:rPr>
        <w:t>EPD“</w:t>
      </w:r>
      <w:r w:rsidR="00402836">
        <w:rPr>
          <w:rFonts w:asciiTheme="minorHAnsi" w:hAnsiTheme="minorHAnsi"/>
          <w:sz w:val="20"/>
          <w:lang w:val="en-GB"/>
        </w:rPr>
        <w:t xml:space="preserve"> </w:t>
      </w:r>
      <w:r w:rsidRPr="007B7AB4">
        <w:rPr>
          <w:rFonts w:asciiTheme="minorHAnsi" w:hAnsiTheme="minorHAnsi"/>
          <w:sz w:val="20"/>
          <w:lang w:val="en-GB"/>
        </w:rPr>
        <w:t>(</w:t>
      </w:r>
      <w:proofErr w:type="gramEnd"/>
      <w:r w:rsidRPr="007B7AB4">
        <w:rPr>
          <w:rFonts w:asciiTheme="minorHAnsi" w:hAnsiTheme="minorHAnsi"/>
          <w:sz w:val="20"/>
          <w:lang w:val="en-GB"/>
        </w:rPr>
        <w:t>individual EPD on the basis of generic data, like „templates“</w:t>
      </w:r>
      <w:r>
        <w:rPr>
          <w:rFonts w:asciiTheme="minorHAnsi" w:hAnsiTheme="minorHAnsi"/>
          <w:sz w:val="20"/>
          <w:lang w:val="en-GB"/>
        </w:rPr>
        <w:t>, Worst-Case-EPD</w:t>
      </w:r>
      <w:r w:rsidRPr="007B7AB4">
        <w:rPr>
          <w:rFonts w:asciiTheme="minorHAnsi" w:hAnsiTheme="minorHAnsi"/>
          <w:sz w:val="20"/>
          <w:lang w:val="en-GB"/>
        </w:rPr>
        <w:t xml:space="preserve">) is </w:t>
      </w:r>
      <w:r w:rsidR="002D18B7">
        <w:rPr>
          <w:rFonts w:asciiTheme="minorHAnsi" w:hAnsiTheme="minorHAnsi"/>
          <w:sz w:val="20"/>
          <w:lang w:val="en-GB"/>
        </w:rPr>
        <w:t>principally possible in the</w:t>
      </w:r>
      <w:r w:rsidRPr="007B7AB4">
        <w:rPr>
          <w:rFonts w:asciiTheme="minorHAnsi" w:hAnsiTheme="minorHAnsi"/>
          <w:sz w:val="20"/>
          <w:lang w:val="en-GB"/>
        </w:rPr>
        <w:t xml:space="preserve"> focus of this EPD Programm</w:t>
      </w:r>
      <w:r>
        <w:rPr>
          <w:rFonts w:asciiTheme="minorHAnsi" w:hAnsiTheme="minorHAnsi"/>
          <w:sz w:val="20"/>
          <w:lang w:val="en-GB"/>
        </w:rPr>
        <w:t>e</w:t>
      </w:r>
      <w:r w:rsidRPr="007B7AB4">
        <w:rPr>
          <w:rFonts w:asciiTheme="minorHAnsi" w:hAnsiTheme="minorHAnsi"/>
          <w:sz w:val="20"/>
          <w:lang w:val="en-GB"/>
        </w:rPr>
        <w:t xml:space="preserve">. </w:t>
      </w:r>
      <w:r>
        <w:rPr>
          <w:rFonts w:asciiTheme="minorHAnsi" w:hAnsiTheme="minorHAnsi"/>
          <w:sz w:val="20"/>
          <w:lang w:val="en-GB"/>
        </w:rPr>
        <w:t xml:space="preserve">Worst-Case EPD </w:t>
      </w:r>
      <w:proofErr w:type="gramStart"/>
      <w:r>
        <w:rPr>
          <w:rFonts w:asciiTheme="minorHAnsi" w:hAnsiTheme="minorHAnsi"/>
          <w:sz w:val="20"/>
          <w:lang w:val="en-GB"/>
        </w:rPr>
        <w:t>on the basis of</w:t>
      </w:r>
      <w:proofErr w:type="gramEnd"/>
      <w:r>
        <w:rPr>
          <w:rFonts w:asciiTheme="minorHAnsi" w:hAnsiTheme="minorHAnsi"/>
          <w:sz w:val="20"/>
          <w:lang w:val="en-GB"/>
        </w:rPr>
        <w:t xml:space="preserve"> specific data are not recommended for in most constellations a representative average can be calculated with similar effort. </w:t>
      </w:r>
    </w:p>
    <w:p w14:paraId="0FC35351" w14:textId="3B30FFBB" w:rsidR="002D18B7" w:rsidRDefault="002D18B7" w:rsidP="005F05DF">
      <w:pPr>
        <w:pStyle w:val="StandardAbs"/>
        <w:rPr>
          <w:rFonts w:asciiTheme="minorHAnsi" w:hAnsiTheme="minorHAnsi"/>
          <w:sz w:val="20"/>
          <w:lang w:val="en-GB"/>
        </w:rPr>
      </w:pPr>
      <w:r>
        <w:rPr>
          <w:rFonts w:asciiTheme="minorHAnsi" w:hAnsiTheme="minorHAnsi"/>
          <w:sz w:val="20"/>
          <w:lang w:val="en-GB"/>
        </w:rPr>
        <w:t>Note 1: All production sites calculated into average values must be indicated to the individual product group categories, as an alternative an overview can be packed into an annex (mandatory in the project report</w:t>
      </w:r>
      <w:r w:rsidR="00D9151C">
        <w:rPr>
          <w:rFonts w:asciiTheme="minorHAnsi" w:hAnsiTheme="minorHAnsi"/>
          <w:sz w:val="20"/>
          <w:lang w:val="en-GB"/>
        </w:rPr>
        <w:t xml:space="preserve"> and</w:t>
      </w:r>
      <w:r>
        <w:rPr>
          <w:rFonts w:asciiTheme="minorHAnsi" w:hAnsiTheme="minorHAnsi"/>
          <w:sz w:val="20"/>
          <w:lang w:val="en-GB"/>
        </w:rPr>
        <w:t xml:space="preserve"> in the EPD document). The geographical representativity must be described in the EPD document in a comprehensive way. </w:t>
      </w:r>
    </w:p>
    <w:p w14:paraId="3985379B" w14:textId="2DD01F8B" w:rsidR="00D1658D" w:rsidRPr="007B7AB4" w:rsidRDefault="00D1658D" w:rsidP="005F05DF">
      <w:pPr>
        <w:pStyle w:val="StandardAbs"/>
        <w:rPr>
          <w:rFonts w:asciiTheme="minorHAnsi" w:hAnsiTheme="minorHAnsi"/>
          <w:sz w:val="20"/>
          <w:lang w:val="en-GB"/>
        </w:rPr>
      </w:pPr>
      <w:r>
        <w:rPr>
          <w:rFonts w:asciiTheme="minorHAnsi" w:hAnsiTheme="minorHAnsi"/>
          <w:sz w:val="20"/>
          <w:lang w:val="en-GB"/>
        </w:rPr>
        <w:t xml:space="preserve">Note 2: Manufacturers may want to compare products on product level (e.g. with benchmarks for Type I Environmental Product Declarations, ECO labels etc.), therefore average data must be transparent. The building and documentation of averages must be </w:t>
      </w:r>
      <w:r w:rsidR="00FF0D81">
        <w:rPr>
          <w:rFonts w:asciiTheme="minorHAnsi" w:hAnsiTheme="minorHAnsi"/>
          <w:sz w:val="20"/>
          <w:lang w:val="en-GB"/>
        </w:rPr>
        <w:t xml:space="preserve">traceable to single results of product lines/sites/manufacturers. </w:t>
      </w:r>
    </w:p>
    <w:bookmarkEnd w:id="111"/>
    <w:p w14:paraId="56F704F2" w14:textId="77777777" w:rsidR="00E852AF" w:rsidRPr="009E36AD" w:rsidRDefault="00E852AF" w:rsidP="00E852AF">
      <w:pPr>
        <w:spacing w:line="240" w:lineRule="auto"/>
        <w:contextualSpacing/>
        <w:rPr>
          <w:rFonts w:asciiTheme="minorHAnsi" w:hAnsiTheme="minorHAnsi" w:cstheme="minorHAnsi"/>
          <w:sz w:val="18"/>
          <w:lang w:val="en-GB"/>
        </w:rPr>
      </w:pPr>
    </w:p>
    <w:p w14:paraId="5D85AD07" w14:textId="00948294" w:rsidR="00E852AF" w:rsidRPr="00DC6651" w:rsidRDefault="00E852AF" w:rsidP="00C80191">
      <w:pPr>
        <w:pStyle w:val="berschrift2"/>
      </w:pPr>
      <w:bookmarkStart w:id="112" w:name="_Toc434579418"/>
      <w:bookmarkStart w:id="113" w:name="_Toc191467158"/>
      <w:r w:rsidRPr="00DC6651">
        <w:t>Allo</w:t>
      </w:r>
      <w:bookmarkEnd w:id="112"/>
      <w:r w:rsidR="00402836">
        <w:t>cation rules</w:t>
      </w:r>
      <w:bookmarkEnd w:id="113"/>
    </w:p>
    <w:p w14:paraId="4AC03845" w14:textId="77777777" w:rsidR="00481A9A" w:rsidRDefault="00481A9A" w:rsidP="00481A9A">
      <w:pPr>
        <w:rPr>
          <w:lang w:val="en-GB"/>
        </w:rPr>
      </w:pPr>
    </w:p>
    <w:p w14:paraId="440203F5" w14:textId="77777777" w:rsidR="00481A9A" w:rsidRPr="00BF4955" w:rsidRDefault="00481A9A" w:rsidP="00481A9A">
      <w:pPr>
        <w:pStyle w:val="StandardAbs"/>
        <w:rPr>
          <w:rFonts w:asciiTheme="minorHAnsi" w:hAnsiTheme="minorHAnsi" w:cstheme="minorHAnsi"/>
          <w:sz w:val="20"/>
          <w:lang w:val="en-GB"/>
        </w:rPr>
      </w:pPr>
      <w:r w:rsidRPr="009E36AD">
        <w:rPr>
          <w:rFonts w:asciiTheme="minorHAnsi" w:hAnsiTheme="minorHAnsi" w:cstheme="minorHAnsi"/>
          <w:sz w:val="20"/>
          <w:lang w:val="en-GB"/>
        </w:rPr>
        <w:t xml:space="preserve">Allocation rules can be found in EN 15804, clause 6.4.3. </w:t>
      </w:r>
      <w:r w:rsidRPr="00BF4955">
        <w:rPr>
          <w:rFonts w:asciiTheme="minorHAnsi" w:hAnsiTheme="minorHAnsi" w:cstheme="minorHAnsi"/>
          <w:sz w:val="20"/>
          <w:lang w:val="en-GB"/>
        </w:rPr>
        <w:t xml:space="preserve">Some extracts and additions are given below: </w:t>
      </w:r>
    </w:p>
    <w:p w14:paraId="61662FFA" w14:textId="77777777" w:rsidR="00481A9A" w:rsidRPr="00481A9A" w:rsidRDefault="00481A9A" w:rsidP="00375D3A">
      <w:pPr>
        <w:rPr>
          <w:lang w:val="en-GB"/>
        </w:rPr>
      </w:pPr>
    </w:p>
    <w:p w14:paraId="2B61F8A0" w14:textId="39278C74" w:rsidR="00481A9A" w:rsidRPr="00BF4955" w:rsidRDefault="00481A9A" w:rsidP="00481A9A">
      <w:pPr>
        <w:pStyle w:val="berschrift3"/>
        <w:rPr>
          <w:lang w:val="en-GB"/>
        </w:rPr>
      </w:pPr>
      <w:bookmarkStart w:id="114" w:name="_Toc191467159"/>
      <w:r w:rsidRPr="00BF4955">
        <w:rPr>
          <w:lang w:val="en-GB"/>
        </w:rPr>
        <w:t xml:space="preserve">Allocation of material inherent </w:t>
      </w:r>
      <w:r>
        <w:rPr>
          <w:lang w:val="en-GB"/>
        </w:rPr>
        <w:t>properties</w:t>
      </w:r>
      <w:r w:rsidRPr="00BF4955">
        <w:rPr>
          <w:lang w:val="en-GB"/>
        </w:rPr>
        <w:t>:</w:t>
      </w:r>
      <w:bookmarkEnd w:id="114"/>
    </w:p>
    <w:p w14:paraId="688BDD5A" w14:textId="77777777" w:rsidR="00481A9A" w:rsidRPr="00BF4955" w:rsidRDefault="00481A9A" w:rsidP="00481A9A">
      <w:pPr>
        <w:pStyle w:val="StandardAbs"/>
        <w:rPr>
          <w:rFonts w:asciiTheme="minorHAnsi" w:hAnsiTheme="minorHAnsi" w:cstheme="minorHAnsi"/>
          <w:sz w:val="20"/>
          <w:szCs w:val="18"/>
          <w:lang w:val="en-GB"/>
        </w:rPr>
      </w:pPr>
      <w:r w:rsidRPr="00BF4955">
        <w:rPr>
          <w:rFonts w:asciiTheme="minorHAnsi" w:hAnsiTheme="minorHAnsi" w:cstheme="minorHAnsi"/>
          <w:sz w:val="20"/>
          <w:szCs w:val="18"/>
          <w:lang w:val="en-GB"/>
        </w:rPr>
        <w:t>EN 15804+A2, clause 6.4.3.1: „Irrespective of the allocation approach chosen for a co-production process or for secondary flows crossing the system boundary between product systems, specific inherent properties of such coproducts or flows, for example calorific content, composition [biogenic carbon content, CaO/</w:t>
      </w:r>
      <w:proofErr w:type="gramStart"/>
      <w:r w:rsidRPr="00BF4955">
        <w:rPr>
          <w:rFonts w:asciiTheme="minorHAnsi" w:hAnsiTheme="minorHAnsi" w:cstheme="minorHAnsi"/>
          <w:sz w:val="20"/>
          <w:szCs w:val="18"/>
          <w:lang w:val="en-GB"/>
        </w:rPr>
        <w:t>Ca(</w:t>
      </w:r>
      <w:proofErr w:type="gramEnd"/>
      <w:r w:rsidRPr="00BF4955">
        <w:rPr>
          <w:rFonts w:asciiTheme="minorHAnsi" w:hAnsiTheme="minorHAnsi" w:cstheme="minorHAnsi"/>
          <w:sz w:val="20"/>
          <w:szCs w:val="18"/>
          <w:lang w:val="en-GB"/>
        </w:rPr>
        <w:t>OH)2 content, etc.], shall not be allocated but always reflect the physical flows..“</w:t>
      </w:r>
    </w:p>
    <w:p w14:paraId="5FBB5CA4" w14:textId="77777777" w:rsidR="00481A9A" w:rsidRPr="00BF4955" w:rsidRDefault="00481A9A" w:rsidP="00481A9A">
      <w:pPr>
        <w:pStyle w:val="StandardAbs"/>
        <w:rPr>
          <w:rFonts w:asciiTheme="minorHAnsi" w:hAnsiTheme="minorHAnsi" w:cstheme="minorHAnsi"/>
          <w:lang w:val="en-GB"/>
        </w:rPr>
      </w:pPr>
    </w:p>
    <w:p w14:paraId="31DDDC7E" w14:textId="77777777" w:rsidR="00481A9A" w:rsidRDefault="00481A9A" w:rsidP="00481A9A">
      <w:pPr>
        <w:pStyle w:val="berschrift3"/>
      </w:pPr>
      <w:bookmarkStart w:id="115" w:name="_Toc191467160"/>
      <w:proofErr w:type="spellStart"/>
      <w:r>
        <w:t>Allocation</w:t>
      </w:r>
      <w:proofErr w:type="spellEnd"/>
      <w:r>
        <w:t xml:space="preserve"> </w:t>
      </w:r>
      <w:proofErr w:type="spellStart"/>
      <w:r>
        <w:t>of</w:t>
      </w:r>
      <w:proofErr w:type="spellEnd"/>
      <w:r>
        <w:t xml:space="preserve"> </w:t>
      </w:r>
      <w:proofErr w:type="spellStart"/>
      <w:r>
        <w:t>co-products</w:t>
      </w:r>
      <w:bookmarkEnd w:id="115"/>
      <w:proofErr w:type="spellEnd"/>
    </w:p>
    <w:p w14:paraId="27608A3E" w14:textId="77777777" w:rsidR="00481A9A" w:rsidRPr="006666B2" w:rsidRDefault="00481A9A" w:rsidP="00481A9A"/>
    <w:p w14:paraId="6A4DC84D" w14:textId="6423B455" w:rsidR="005571A8" w:rsidRPr="00481A9A" w:rsidRDefault="00481A9A" w:rsidP="005571A8">
      <w:pPr>
        <w:pStyle w:val="berschrift4"/>
      </w:pPr>
      <w:r w:rsidRPr="00375D3A">
        <w:t>General rules for allocation of co-products</w:t>
      </w:r>
    </w:p>
    <w:p w14:paraId="0ED59D53" w14:textId="77777777" w:rsidR="005571A8" w:rsidRPr="00481A9A" w:rsidRDefault="005571A8" w:rsidP="00E852AF">
      <w:pPr>
        <w:pStyle w:val="StandardAbs"/>
        <w:rPr>
          <w:rFonts w:asciiTheme="minorHAnsi" w:hAnsiTheme="minorHAnsi" w:cstheme="minorHAnsi"/>
          <w:sz w:val="20"/>
          <w:lang w:val="en-GB"/>
        </w:rPr>
      </w:pPr>
    </w:p>
    <w:p w14:paraId="7758AC3B" w14:textId="2DD7BA20" w:rsidR="00F46866" w:rsidRPr="00375D3A" w:rsidRDefault="00BF4955" w:rsidP="00F46866">
      <w:pPr>
        <w:pStyle w:val="StandardAbs"/>
        <w:rPr>
          <w:rFonts w:asciiTheme="minorHAnsi" w:hAnsiTheme="minorHAnsi" w:cstheme="minorHAnsi"/>
          <w:sz w:val="20"/>
          <w:szCs w:val="18"/>
          <w:lang w:val="en-GB"/>
        </w:rPr>
      </w:pPr>
      <w:r w:rsidRPr="00375D3A">
        <w:rPr>
          <w:rFonts w:asciiTheme="minorHAnsi" w:hAnsiTheme="minorHAnsi" w:cstheme="minorHAnsi"/>
          <w:sz w:val="20"/>
          <w:szCs w:val="18"/>
          <w:lang w:val="en-GB"/>
        </w:rPr>
        <w:t>See</w:t>
      </w:r>
      <w:r w:rsidR="00F46866" w:rsidRPr="00375D3A">
        <w:rPr>
          <w:rFonts w:asciiTheme="minorHAnsi" w:hAnsiTheme="minorHAnsi" w:cstheme="minorHAnsi"/>
          <w:sz w:val="20"/>
          <w:szCs w:val="18"/>
          <w:lang w:val="en-GB"/>
        </w:rPr>
        <w:t xml:space="preserve"> EN 15804, </w:t>
      </w:r>
      <w:r w:rsidRPr="00375D3A">
        <w:rPr>
          <w:rFonts w:asciiTheme="minorHAnsi" w:hAnsiTheme="minorHAnsi" w:cstheme="minorHAnsi"/>
          <w:sz w:val="20"/>
          <w:szCs w:val="18"/>
          <w:lang w:val="en-GB"/>
        </w:rPr>
        <w:t>clause</w:t>
      </w:r>
      <w:r w:rsidR="00F46866" w:rsidRPr="00375D3A">
        <w:rPr>
          <w:rFonts w:asciiTheme="minorHAnsi" w:hAnsiTheme="minorHAnsi" w:cstheme="minorHAnsi"/>
          <w:sz w:val="20"/>
          <w:szCs w:val="18"/>
          <w:lang w:val="en-GB"/>
        </w:rPr>
        <w:t xml:space="preserve"> 6.4.3.2</w:t>
      </w:r>
    </w:p>
    <w:p w14:paraId="3292AEA9" w14:textId="4D0EE51E" w:rsidR="00FF0D81" w:rsidRDefault="00F27AA3" w:rsidP="00F46866">
      <w:pPr>
        <w:pStyle w:val="StandardAbs"/>
        <w:rPr>
          <w:rFonts w:asciiTheme="minorHAnsi" w:hAnsiTheme="minorHAnsi" w:cstheme="minorHAnsi"/>
          <w:sz w:val="20"/>
          <w:szCs w:val="18"/>
          <w:lang w:val="en-GB"/>
        </w:rPr>
      </w:pPr>
      <w:r w:rsidRPr="00F27AA3">
        <w:rPr>
          <w:rFonts w:asciiTheme="minorHAnsi" w:hAnsiTheme="minorHAnsi" w:cstheme="minorHAnsi"/>
          <w:sz w:val="20"/>
          <w:szCs w:val="18"/>
          <w:lang w:val="en-GB"/>
        </w:rPr>
        <w:t>In case that co-p</w:t>
      </w:r>
      <w:r>
        <w:rPr>
          <w:rFonts w:asciiTheme="minorHAnsi" w:hAnsiTheme="minorHAnsi" w:cstheme="minorHAnsi"/>
          <w:sz w:val="20"/>
          <w:szCs w:val="18"/>
          <w:lang w:val="en-GB"/>
        </w:rPr>
        <w:t xml:space="preserve">roduct allocation of foreground data is not possible, i.e. </w:t>
      </w:r>
    </w:p>
    <w:p w14:paraId="4F787EB9" w14:textId="2C24ED6C" w:rsidR="00F27AA3" w:rsidRDefault="00F27AA3" w:rsidP="00C65B06">
      <w:pPr>
        <w:pStyle w:val="StandardAbs"/>
        <w:numPr>
          <w:ilvl w:val="0"/>
          <w:numId w:val="12"/>
        </w:numPr>
        <w:rPr>
          <w:rFonts w:asciiTheme="minorHAnsi" w:hAnsiTheme="minorHAnsi" w:cstheme="minorHAnsi"/>
          <w:sz w:val="20"/>
          <w:szCs w:val="18"/>
          <w:lang w:val="en-GB"/>
        </w:rPr>
      </w:pPr>
      <w:r>
        <w:rPr>
          <w:rFonts w:asciiTheme="minorHAnsi" w:hAnsiTheme="minorHAnsi" w:cstheme="minorHAnsi"/>
          <w:sz w:val="20"/>
          <w:szCs w:val="18"/>
          <w:lang w:val="en-GB"/>
        </w:rPr>
        <w:t xml:space="preserve">If co-product allocation of production waste (i.e. in case of scrap) </w:t>
      </w:r>
      <w:r w:rsidR="00C65B06">
        <w:rPr>
          <w:rFonts w:asciiTheme="minorHAnsi" w:hAnsiTheme="minorHAnsi" w:cstheme="minorHAnsi"/>
          <w:sz w:val="20"/>
          <w:szCs w:val="18"/>
          <w:lang w:val="en-GB"/>
        </w:rPr>
        <w:t xml:space="preserve">makes </w:t>
      </w:r>
      <w:r>
        <w:rPr>
          <w:rFonts w:asciiTheme="minorHAnsi" w:hAnsiTheme="minorHAnsi" w:cstheme="minorHAnsi"/>
          <w:sz w:val="20"/>
          <w:szCs w:val="18"/>
          <w:lang w:val="en-GB"/>
        </w:rPr>
        <w:t xml:space="preserve">a coherent calculation of the net </w:t>
      </w:r>
      <w:r w:rsidR="00C65B06">
        <w:rPr>
          <w:rFonts w:asciiTheme="minorHAnsi" w:hAnsiTheme="minorHAnsi" w:cstheme="minorHAnsi"/>
          <w:sz w:val="20"/>
          <w:szCs w:val="18"/>
          <w:lang w:val="en-GB"/>
        </w:rPr>
        <w:t>amount impossible,</w:t>
      </w:r>
    </w:p>
    <w:p w14:paraId="1FB521A0" w14:textId="6168CB5B" w:rsidR="00C65B06" w:rsidRDefault="00C65B06" w:rsidP="00C65B06">
      <w:pPr>
        <w:pStyle w:val="StandardAbs"/>
        <w:numPr>
          <w:ilvl w:val="0"/>
          <w:numId w:val="12"/>
        </w:numPr>
        <w:rPr>
          <w:rFonts w:asciiTheme="minorHAnsi" w:hAnsiTheme="minorHAnsi" w:cstheme="minorHAnsi"/>
          <w:sz w:val="20"/>
          <w:szCs w:val="18"/>
          <w:lang w:val="en-GB"/>
        </w:rPr>
      </w:pPr>
      <w:r>
        <w:rPr>
          <w:rFonts w:asciiTheme="minorHAnsi" w:hAnsiTheme="minorHAnsi" w:cstheme="minorHAnsi"/>
          <w:sz w:val="20"/>
          <w:szCs w:val="18"/>
          <w:lang w:val="en-GB"/>
        </w:rPr>
        <w:t>If exported energy from thermal treatment of waste in a waste incineration plant can be no longer connected to the production process for an allocation</w:t>
      </w:r>
    </w:p>
    <w:p w14:paraId="0C4E55AD" w14:textId="6A8D3B37" w:rsidR="00C65B06" w:rsidRPr="00F27AA3" w:rsidRDefault="00C65B06" w:rsidP="00F46866">
      <w:pPr>
        <w:pStyle w:val="StandardAbs"/>
        <w:rPr>
          <w:rFonts w:asciiTheme="minorHAnsi" w:hAnsiTheme="minorHAnsi" w:cstheme="minorHAnsi"/>
          <w:sz w:val="20"/>
          <w:szCs w:val="18"/>
          <w:lang w:val="en-GB"/>
        </w:rPr>
      </w:pPr>
      <w:r>
        <w:rPr>
          <w:rFonts w:asciiTheme="minorHAnsi" w:hAnsiTheme="minorHAnsi" w:cstheme="minorHAnsi"/>
          <w:sz w:val="20"/>
          <w:szCs w:val="18"/>
          <w:lang w:val="en-GB"/>
        </w:rPr>
        <w:t>A closed-loop calculation cannot be carried out, with that, flows that leave the product system in A1-A3 must be declared as outputs, as common for C-modules. The benefits and loads without allocation can be declared in module D outside the system boundary as additional information (see ISO 21930-7.1.7.2.7)</w:t>
      </w:r>
    </w:p>
    <w:p w14:paraId="5B2CA7E7" w14:textId="77777777" w:rsidR="00BF4955" w:rsidRPr="00D827A5" w:rsidRDefault="00BF4955" w:rsidP="00F63923">
      <w:pPr>
        <w:pStyle w:val="StandardAbs"/>
        <w:numPr>
          <w:ilvl w:val="0"/>
          <w:numId w:val="13"/>
        </w:numPr>
        <w:overflowPunct/>
        <w:autoSpaceDE/>
        <w:autoSpaceDN/>
        <w:adjustRightInd/>
        <w:spacing w:before="120" w:line="320" w:lineRule="exact"/>
        <w:jc w:val="left"/>
        <w:textAlignment w:val="auto"/>
        <w:rPr>
          <w:rFonts w:asciiTheme="minorHAnsi" w:hAnsiTheme="minorHAnsi"/>
          <w:sz w:val="20"/>
          <w:lang w:val="en-GB"/>
        </w:rPr>
      </w:pPr>
      <w:bookmarkStart w:id="116" w:name="_Toc45817598"/>
      <w:bookmarkStart w:id="117" w:name="_Toc434579422"/>
      <w:r w:rsidRPr="00D827A5">
        <w:rPr>
          <w:rFonts w:asciiTheme="minorHAnsi" w:hAnsiTheme="minorHAnsi"/>
          <w:sz w:val="20"/>
          <w:lang w:val="en-GB"/>
        </w:rPr>
        <w:t>Production waste</w:t>
      </w:r>
    </w:p>
    <w:p w14:paraId="5B321EDC" w14:textId="77777777" w:rsidR="00BF4955" w:rsidRPr="00A43138" w:rsidRDefault="00BF4955">
      <w:pPr>
        <w:pStyle w:val="Liste"/>
        <w:numPr>
          <w:ilvl w:val="0"/>
          <w:numId w:val="29"/>
        </w:numPr>
        <w:rPr>
          <w:rFonts w:asciiTheme="minorHAnsi" w:hAnsiTheme="minorHAnsi"/>
          <w:sz w:val="20"/>
          <w:lang w:val="en-GB"/>
        </w:rPr>
      </w:pPr>
      <w:r w:rsidRPr="00D827A5">
        <w:rPr>
          <w:rFonts w:asciiTheme="minorHAnsi" w:hAnsiTheme="minorHAnsi"/>
          <w:sz w:val="20"/>
          <w:lang w:val="en-GB"/>
        </w:rPr>
        <w:t>Production waste that is brought back to production does not need allocation for it can be seen as closed loop. The waste su</w:t>
      </w:r>
      <w:r w:rsidRPr="00A43138">
        <w:rPr>
          <w:rFonts w:asciiTheme="minorHAnsi" w:hAnsiTheme="minorHAnsi"/>
          <w:sz w:val="20"/>
          <w:lang w:val="en-GB"/>
        </w:rPr>
        <w:t xml:space="preserve">bstitutes primary material and is therefore included in the inventory analysis. </w:t>
      </w:r>
    </w:p>
    <w:p w14:paraId="1069F0D0" w14:textId="4FA8F45F" w:rsidR="00DB7D73" w:rsidRPr="00DB7D73" w:rsidRDefault="00DB7D73">
      <w:pPr>
        <w:pStyle w:val="ListeIBU"/>
        <w:numPr>
          <w:ilvl w:val="0"/>
          <w:numId w:val="29"/>
        </w:numPr>
        <w:rPr>
          <w:rFonts w:asciiTheme="minorHAnsi" w:hAnsiTheme="minorHAnsi"/>
          <w:color w:val="auto"/>
          <w:sz w:val="20"/>
          <w:lang w:val="en-GB"/>
        </w:rPr>
      </w:pPr>
      <w:r w:rsidRPr="00A43138">
        <w:rPr>
          <w:rFonts w:asciiTheme="minorHAnsi" w:hAnsiTheme="minorHAnsi"/>
          <w:color w:val="auto"/>
          <w:sz w:val="20"/>
          <w:lang w:val="en-GB"/>
        </w:rPr>
        <w:t xml:space="preserve">Flows leaving the system at the end-of-waste boundary of the product stage (A1-A3) shall be allocated as co-products (Loads and </w:t>
      </w:r>
      <w:r w:rsidRPr="00DB7D73">
        <w:rPr>
          <w:rFonts w:asciiTheme="minorHAnsi" w:hAnsiTheme="minorHAnsi"/>
          <w:color w:val="auto"/>
          <w:sz w:val="20"/>
          <w:lang w:val="en-GB"/>
        </w:rPr>
        <w:t xml:space="preserve">benefits from allocated co-products shall not be declared in </w:t>
      </w:r>
      <w:r w:rsidR="008005B0">
        <w:rPr>
          <w:rFonts w:asciiTheme="minorHAnsi" w:hAnsiTheme="minorHAnsi"/>
          <w:color w:val="auto"/>
          <w:sz w:val="20"/>
          <w:lang w:val="en-GB"/>
        </w:rPr>
        <w:t>m</w:t>
      </w:r>
      <w:r w:rsidRPr="00DB7D73">
        <w:rPr>
          <w:rFonts w:asciiTheme="minorHAnsi" w:hAnsiTheme="minorHAnsi"/>
          <w:color w:val="auto"/>
          <w:sz w:val="20"/>
          <w:lang w:val="en-GB"/>
        </w:rPr>
        <w:t xml:space="preserve">odule D (see EN 15804, clause 6.4.3.2). </w:t>
      </w:r>
    </w:p>
    <w:p w14:paraId="3283B65E" w14:textId="77777777" w:rsidR="00DB7D73" w:rsidRDefault="00DB7D73" w:rsidP="00DB7D73">
      <w:pPr>
        <w:pStyle w:val="ListeIBU"/>
        <w:numPr>
          <w:ilvl w:val="0"/>
          <w:numId w:val="0"/>
        </w:numPr>
        <w:ind w:left="1080"/>
        <w:rPr>
          <w:rFonts w:asciiTheme="minorHAnsi" w:hAnsiTheme="minorHAnsi"/>
          <w:color w:val="auto"/>
          <w:sz w:val="20"/>
          <w:lang w:val="en-GB"/>
        </w:rPr>
      </w:pPr>
      <w:r w:rsidRPr="00DB7D73">
        <w:rPr>
          <w:rFonts w:asciiTheme="minorHAnsi" w:hAnsiTheme="minorHAnsi"/>
          <w:color w:val="auto"/>
          <w:sz w:val="20"/>
          <w:lang w:val="en-GB"/>
        </w:rPr>
        <w:t>Production waste for which a sales revenue can be achieved must be considered as co-products. (see also E</w:t>
      </w:r>
      <w:r w:rsidR="00F46866" w:rsidRPr="00DB7D73">
        <w:rPr>
          <w:rFonts w:asciiTheme="minorHAnsi" w:hAnsiTheme="minorHAnsi"/>
          <w:color w:val="auto"/>
          <w:sz w:val="20"/>
          <w:lang w:val="en-GB"/>
        </w:rPr>
        <w:t xml:space="preserve">N 15804, </w:t>
      </w:r>
      <w:r w:rsidRPr="00DB7D73">
        <w:rPr>
          <w:rFonts w:asciiTheme="minorHAnsi" w:hAnsiTheme="minorHAnsi"/>
          <w:color w:val="auto"/>
          <w:sz w:val="20"/>
          <w:lang w:val="en-GB"/>
        </w:rPr>
        <w:t>clause</w:t>
      </w:r>
      <w:r w:rsidR="00F46866" w:rsidRPr="00DB7D73">
        <w:rPr>
          <w:rFonts w:asciiTheme="minorHAnsi" w:hAnsiTheme="minorHAnsi"/>
          <w:color w:val="auto"/>
          <w:sz w:val="20"/>
          <w:lang w:val="en-GB"/>
        </w:rPr>
        <w:t xml:space="preserve"> 6.4.3.2 </w:t>
      </w:r>
      <w:r w:rsidRPr="00DB7D73">
        <w:rPr>
          <w:rFonts w:asciiTheme="minorHAnsi" w:hAnsiTheme="minorHAnsi"/>
          <w:color w:val="auto"/>
          <w:sz w:val="20"/>
          <w:lang w:val="en-GB"/>
        </w:rPr>
        <w:t>Note</w:t>
      </w:r>
      <w:r w:rsidR="00F46866" w:rsidRPr="00DB7D73">
        <w:rPr>
          <w:rFonts w:asciiTheme="minorHAnsi" w:hAnsiTheme="minorHAnsi"/>
          <w:color w:val="auto"/>
          <w:sz w:val="20"/>
          <w:lang w:val="en-GB"/>
        </w:rPr>
        <w:t xml:space="preserve"> 3: </w:t>
      </w:r>
      <w:r w:rsidRPr="00DB7D73">
        <w:rPr>
          <w:rFonts w:asciiTheme="minorHAnsi" w:hAnsiTheme="minorHAnsi"/>
          <w:color w:val="auto"/>
          <w:sz w:val="20"/>
          <w:lang w:val="en-GB"/>
        </w:rPr>
        <w:t>Products and functions are the outputs and/or services provided by the process, having a positive economic value</w:t>
      </w:r>
      <w:r w:rsidR="00F46866" w:rsidRPr="00DB7D73">
        <w:rPr>
          <w:rFonts w:asciiTheme="minorHAnsi" w:hAnsiTheme="minorHAnsi"/>
          <w:color w:val="auto"/>
          <w:sz w:val="20"/>
          <w:lang w:val="en-GB"/>
        </w:rPr>
        <w:t xml:space="preserve">). </w:t>
      </w:r>
      <w:r w:rsidRPr="00DB7D73">
        <w:rPr>
          <w:rFonts w:asciiTheme="minorHAnsi" w:hAnsiTheme="minorHAnsi"/>
          <w:color w:val="auto"/>
          <w:sz w:val="20"/>
          <w:lang w:val="en-GB"/>
        </w:rPr>
        <w:t>Production waste that cannot be sold on the market must be calculated as waste, even if transferred to extern recycling or energy recovery processes. In no case benefits are given for the substitution of other energy carriers.</w:t>
      </w:r>
    </w:p>
    <w:p w14:paraId="3AF80DD3" w14:textId="77777777" w:rsidR="00DB7D73" w:rsidRDefault="00DB7D73">
      <w:pPr>
        <w:pStyle w:val="Listenabsatz"/>
        <w:numPr>
          <w:ilvl w:val="0"/>
          <w:numId w:val="30"/>
        </w:numPr>
        <w:overflowPunct/>
        <w:autoSpaceDE/>
        <w:autoSpaceDN/>
        <w:adjustRightInd/>
        <w:spacing w:line="320" w:lineRule="exact"/>
        <w:jc w:val="left"/>
        <w:textAlignment w:val="auto"/>
        <w:rPr>
          <w:rFonts w:asciiTheme="minorHAnsi" w:eastAsiaTheme="minorHAnsi" w:hAnsiTheme="minorHAnsi" w:cs="Arial"/>
          <w:sz w:val="20"/>
          <w:szCs w:val="22"/>
          <w:lang w:val="en-GB" w:eastAsia="en-US"/>
        </w:rPr>
      </w:pPr>
      <w:r w:rsidRPr="00DB7D73">
        <w:rPr>
          <w:rFonts w:asciiTheme="minorHAnsi" w:eastAsiaTheme="minorHAnsi" w:hAnsiTheme="minorHAnsi" w:cs="Arial"/>
          <w:sz w:val="20"/>
          <w:szCs w:val="22"/>
          <w:lang w:val="en-GB" w:eastAsia="en-US"/>
        </w:rPr>
        <w:t>Waste from one-way packages, that accumulate in production and are disposed must be treated as waste even if transferred to an extern recycling or energy recovery process.</w:t>
      </w:r>
    </w:p>
    <w:p w14:paraId="56FCF715" w14:textId="77777777" w:rsidR="006666B2" w:rsidRDefault="006666B2" w:rsidP="006666B2">
      <w:pPr>
        <w:pStyle w:val="Listenabsatz"/>
        <w:overflowPunct/>
        <w:autoSpaceDE/>
        <w:autoSpaceDN/>
        <w:adjustRightInd/>
        <w:spacing w:line="320" w:lineRule="exact"/>
        <w:ind w:left="1080"/>
        <w:jc w:val="left"/>
        <w:textAlignment w:val="auto"/>
        <w:rPr>
          <w:rFonts w:asciiTheme="minorHAnsi" w:eastAsiaTheme="minorHAnsi" w:hAnsiTheme="minorHAnsi" w:cs="Arial"/>
          <w:sz w:val="20"/>
          <w:szCs w:val="22"/>
          <w:lang w:val="en-GB" w:eastAsia="en-US"/>
        </w:rPr>
      </w:pPr>
    </w:p>
    <w:p w14:paraId="031FE082" w14:textId="77C733D0" w:rsidR="006666B2" w:rsidRDefault="006666B2" w:rsidP="00C80191">
      <w:pPr>
        <w:pStyle w:val="berschrift4"/>
      </w:pPr>
      <w:bookmarkStart w:id="118" w:name="_Toc151021275"/>
      <w:bookmarkStart w:id="119" w:name="_Hlk158543341"/>
      <w:r w:rsidRPr="006666B2">
        <w:t>Allocation procedures for processes producing co-products used in cement and concrete</w:t>
      </w:r>
      <w:bookmarkEnd w:id="118"/>
      <w:r w:rsidRPr="006666B2">
        <w:t xml:space="preserve"> </w:t>
      </w:r>
      <w:r w:rsidR="002F6B65">
        <w:t>and other similar construction products</w:t>
      </w:r>
      <w:r w:rsidRPr="006666B2">
        <w:t xml:space="preserve"> </w:t>
      </w:r>
    </w:p>
    <w:p w14:paraId="79A280DC" w14:textId="77777777" w:rsidR="006666B2" w:rsidRPr="00375D3A" w:rsidRDefault="006666B2" w:rsidP="00375D3A">
      <w:pPr>
        <w:rPr>
          <w:lang w:val="en-GB"/>
        </w:rPr>
      </w:pPr>
    </w:p>
    <w:p w14:paraId="78F485EF" w14:textId="20F68E31"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Until a consistent approach is in place in standardization, all ECO Platform POs are required to use economic allocation for the processes producing co-products for use in cement and concrete</w:t>
      </w:r>
      <w:r w:rsidR="002F6B65">
        <w:rPr>
          <w:rFonts w:asciiTheme="minorHAnsi" w:hAnsiTheme="minorHAnsi" w:cstheme="minorHAnsi"/>
          <w:sz w:val="20"/>
          <w:szCs w:val="18"/>
          <w:lang w:val="en-GB"/>
        </w:rPr>
        <w:t xml:space="preserve"> and other similar products</w:t>
      </w:r>
      <w:r w:rsidRPr="00375D3A">
        <w:rPr>
          <w:rFonts w:asciiTheme="minorHAnsi" w:hAnsiTheme="minorHAnsi" w:cstheme="minorHAnsi"/>
          <w:sz w:val="20"/>
          <w:szCs w:val="18"/>
          <w:lang w:val="en-GB"/>
        </w:rPr>
        <w:t xml:space="preserve">, for example: </w:t>
      </w:r>
    </w:p>
    <w:p w14:paraId="57C31032" w14:textId="77777777" w:rsidR="006666B2" w:rsidRPr="00375D3A" w:rsidRDefault="006666B2">
      <w:pPr>
        <w:pStyle w:val="Listenabsatz"/>
        <w:numPr>
          <w:ilvl w:val="0"/>
          <w:numId w:val="48"/>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steel production and granulated blast-furnace slag or crystallised basic oxygen furnace </w:t>
      </w:r>
      <w:proofErr w:type="gramStart"/>
      <w:r w:rsidRPr="00375D3A">
        <w:rPr>
          <w:rFonts w:asciiTheme="minorHAnsi" w:hAnsiTheme="minorHAnsi" w:cstheme="minorHAnsi"/>
          <w:sz w:val="20"/>
          <w:szCs w:val="18"/>
          <w:lang w:val="en-GB"/>
        </w:rPr>
        <w:t>slag;</w:t>
      </w:r>
      <w:proofErr w:type="gramEnd"/>
      <w:r w:rsidRPr="00375D3A">
        <w:rPr>
          <w:rFonts w:asciiTheme="minorHAnsi" w:hAnsiTheme="minorHAnsi" w:cstheme="minorHAnsi"/>
          <w:sz w:val="20"/>
          <w:szCs w:val="18"/>
          <w:lang w:val="en-GB"/>
        </w:rPr>
        <w:t xml:space="preserve">  </w:t>
      </w:r>
    </w:p>
    <w:p w14:paraId="71512DFF" w14:textId="77777777" w:rsidR="006666B2" w:rsidRPr="00375D3A" w:rsidRDefault="006666B2">
      <w:pPr>
        <w:pStyle w:val="Listenabsatz"/>
        <w:numPr>
          <w:ilvl w:val="0"/>
          <w:numId w:val="48"/>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coal fired electricity generation, fly ash and artificial gypsum, and other processes producing artificial </w:t>
      </w:r>
      <w:proofErr w:type="gramStart"/>
      <w:r w:rsidRPr="00375D3A">
        <w:rPr>
          <w:rFonts w:asciiTheme="minorHAnsi" w:hAnsiTheme="minorHAnsi" w:cstheme="minorHAnsi"/>
          <w:sz w:val="20"/>
          <w:szCs w:val="18"/>
          <w:lang w:val="en-GB"/>
        </w:rPr>
        <w:t>gypsum;</w:t>
      </w:r>
      <w:proofErr w:type="gramEnd"/>
      <w:r w:rsidRPr="00375D3A">
        <w:rPr>
          <w:rFonts w:asciiTheme="minorHAnsi" w:hAnsiTheme="minorHAnsi" w:cstheme="minorHAnsi"/>
          <w:sz w:val="20"/>
          <w:szCs w:val="18"/>
          <w:lang w:val="en-GB"/>
        </w:rPr>
        <w:t xml:space="preserve">  </w:t>
      </w:r>
    </w:p>
    <w:p w14:paraId="525E75B0" w14:textId="77777777" w:rsidR="006666B2" w:rsidRPr="00375D3A" w:rsidRDefault="006666B2">
      <w:pPr>
        <w:pStyle w:val="Listenabsatz"/>
        <w:numPr>
          <w:ilvl w:val="0"/>
          <w:numId w:val="48"/>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lastRenderedPageBreak/>
        <w:t xml:space="preserve">silicon metal and ferro-silicon alloys and silica fume and  </w:t>
      </w:r>
    </w:p>
    <w:p w14:paraId="0CD5CA11" w14:textId="77777777" w:rsidR="006666B2" w:rsidRPr="00375D3A" w:rsidRDefault="006666B2">
      <w:pPr>
        <w:pStyle w:val="Listenabsatz"/>
        <w:numPr>
          <w:ilvl w:val="0"/>
          <w:numId w:val="48"/>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aluminium-oxide-containing sources arising from aluminium and alumina production.  </w:t>
      </w:r>
    </w:p>
    <w:p w14:paraId="00B59B96"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For these co-products, economic allocation shall be used even if their contribution to the overall revenue of the process is very low (below 1%), to understand the impact, even if small, connected to these co-products.  </w:t>
      </w:r>
    </w:p>
    <w:p w14:paraId="521E7FD0"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Economic allocation should use market prices, averaged over </w:t>
      </w:r>
      <w:proofErr w:type="gramStart"/>
      <w:r w:rsidRPr="00375D3A">
        <w:rPr>
          <w:rFonts w:asciiTheme="minorHAnsi" w:hAnsiTheme="minorHAnsi" w:cstheme="minorHAnsi"/>
          <w:sz w:val="20"/>
          <w:szCs w:val="18"/>
          <w:lang w:val="en-GB"/>
        </w:rPr>
        <w:t>a period in time</w:t>
      </w:r>
      <w:proofErr w:type="gramEnd"/>
      <w:r w:rsidRPr="00375D3A">
        <w:rPr>
          <w:rFonts w:asciiTheme="minorHAnsi" w:hAnsiTheme="minorHAnsi" w:cstheme="minorHAnsi"/>
          <w:sz w:val="20"/>
          <w:szCs w:val="18"/>
          <w:lang w:val="en-GB"/>
        </w:rPr>
        <w:t xml:space="preserve"> as defined in ISO 14044 Amd2:2020 (chapter D4.3).</w:t>
      </w:r>
    </w:p>
    <w:p w14:paraId="771A42D9"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 </w:t>
      </w:r>
    </w:p>
    <w:p w14:paraId="458386E7"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When assessing the impact of the high value co-products such as steel, electricity, silicon etc, economic allocation to these low value co-products used in cement and concrete can be omitted as a conservative choice. Other forms of allocation, for example, physical partitioning, system expansion or physical allocation, shall not be used to assign impacts to these low value co-products used in cement and concrete when assessing these high value co-products for use in ECO Platform EPD.  </w:t>
      </w:r>
    </w:p>
    <w:p w14:paraId="61DB205C"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 </w:t>
      </w:r>
    </w:p>
    <w:p w14:paraId="2E755E76" w14:textId="0F7140EC"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Where these co-products used in cement and concrete are used in other construction products</w:t>
      </w:r>
      <w:r w:rsidR="00487177">
        <w:rPr>
          <w:rFonts w:asciiTheme="minorHAnsi" w:hAnsiTheme="minorHAnsi" w:cstheme="minorHAnsi"/>
          <w:sz w:val="20"/>
          <w:szCs w:val="18"/>
          <w:lang w:val="en-GB"/>
        </w:rPr>
        <w:t xml:space="preserve"> in</w:t>
      </w:r>
      <w:r w:rsidRPr="00375D3A">
        <w:rPr>
          <w:rFonts w:asciiTheme="minorHAnsi" w:hAnsiTheme="minorHAnsi" w:cstheme="minorHAnsi"/>
          <w:sz w:val="20"/>
          <w:szCs w:val="18"/>
          <w:lang w:val="en-GB"/>
        </w:rPr>
        <w:t xml:space="preserve"> EPD, the same rules of allocation shall apply.  </w:t>
      </w:r>
    </w:p>
    <w:bookmarkEnd w:id="119"/>
    <w:p w14:paraId="0F88A373" w14:textId="77777777" w:rsidR="006666B2" w:rsidRPr="00DB7D73" w:rsidRDefault="006666B2" w:rsidP="00375D3A">
      <w:pPr>
        <w:pStyle w:val="Listenabsatz"/>
        <w:overflowPunct/>
        <w:autoSpaceDE/>
        <w:autoSpaceDN/>
        <w:adjustRightInd/>
        <w:spacing w:line="320" w:lineRule="exact"/>
        <w:ind w:left="1080"/>
        <w:jc w:val="left"/>
        <w:textAlignment w:val="auto"/>
        <w:rPr>
          <w:rFonts w:asciiTheme="minorHAnsi" w:eastAsiaTheme="minorHAnsi" w:hAnsiTheme="minorHAnsi" w:cs="Arial"/>
          <w:sz w:val="20"/>
          <w:szCs w:val="22"/>
          <w:lang w:val="en-GB" w:eastAsia="en-US"/>
        </w:rPr>
      </w:pPr>
    </w:p>
    <w:p w14:paraId="1905C0DD" w14:textId="77777777" w:rsidR="00F46866" w:rsidRPr="00DB7D73" w:rsidRDefault="00F46866" w:rsidP="00F46866">
      <w:pPr>
        <w:pStyle w:val="StandardAbs"/>
        <w:ind w:left="1070"/>
        <w:jc w:val="left"/>
        <w:textAlignment w:val="auto"/>
        <w:rPr>
          <w:rFonts w:asciiTheme="minorHAnsi" w:hAnsiTheme="minorHAnsi" w:cstheme="minorHAnsi"/>
          <w:sz w:val="20"/>
          <w:szCs w:val="18"/>
          <w:lang w:val="en-GB"/>
        </w:rPr>
      </w:pPr>
    </w:p>
    <w:p w14:paraId="37A56487" w14:textId="14DCD549" w:rsidR="00F46866" w:rsidRPr="00DB7D73" w:rsidRDefault="00DB7D73" w:rsidP="00A630C9">
      <w:pPr>
        <w:pStyle w:val="berschrift3"/>
        <w:rPr>
          <w:lang w:val="en-GB"/>
        </w:rPr>
      </w:pPr>
      <w:bookmarkStart w:id="120" w:name="_Toc191467161"/>
      <w:bookmarkEnd w:id="116"/>
      <w:bookmarkEnd w:id="117"/>
      <w:r w:rsidRPr="00DB7D73">
        <w:rPr>
          <w:lang w:val="en-GB"/>
        </w:rPr>
        <w:t>Allocation procedure of reuse, recycling and recovery</w:t>
      </w:r>
      <w:bookmarkEnd w:id="120"/>
    </w:p>
    <w:p w14:paraId="5F0E6283" w14:textId="336B307C" w:rsidR="00F46866" w:rsidRPr="00F46866" w:rsidRDefault="00DB7D73" w:rsidP="00F46866">
      <w:pPr>
        <w:pStyle w:val="StandardAbs"/>
        <w:rPr>
          <w:rFonts w:asciiTheme="minorHAnsi" w:hAnsiTheme="minorHAnsi" w:cstheme="minorHAnsi"/>
          <w:sz w:val="20"/>
          <w:szCs w:val="18"/>
        </w:rPr>
      </w:pPr>
      <w:r>
        <w:rPr>
          <w:rFonts w:asciiTheme="minorHAnsi" w:hAnsiTheme="minorHAnsi" w:cstheme="minorHAnsi"/>
          <w:sz w:val="20"/>
          <w:szCs w:val="18"/>
        </w:rPr>
        <w:t>See</w:t>
      </w:r>
      <w:r w:rsidR="00F46866" w:rsidRPr="00F46866">
        <w:rPr>
          <w:rFonts w:asciiTheme="minorHAnsi" w:hAnsiTheme="minorHAnsi" w:cstheme="minorHAnsi"/>
          <w:sz w:val="20"/>
          <w:szCs w:val="18"/>
        </w:rPr>
        <w:t xml:space="preserve"> EN 15804, </w:t>
      </w:r>
      <w:proofErr w:type="spellStart"/>
      <w:r>
        <w:rPr>
          <w:rFonts w:asciiTheme="minorHAnsi" w:hAnsiTheme="minorHAnsi" w:cstheme="minorHAnsi"/>
          <w:sz w:val="20"/>
          <w:szCs w:val="18"/>
        </w:rPr>
        <w:t>clause</w:t>
      </w:r>
      <w:proofErr w:type="spellEnd"/>
      <w:r w:rsidR="00F46866" w:rsidRPr="00F46866">
        <w:rPr>
          <w:rFonts w:asciiTheme="minorHAnsi" w:hAnsiTheme="minorHAnsi" w:cstheme="minorHAnsi"/>
          <w:sz w:val="20"/>
          <w:szCs w:val="18"/>
        </w:rPr>
        <w:t xml:space="preserve"> 6.4.3.3</w:t>
      </w:r>
    </w:p>
    <w:p w14:paraId="3C311E5C" w14:textId="7D0F2953" w:rsidR="00DB7D73" w:rsidRPr="00D827A5" w:rsidRDefault="00DB7D73" w:rsidP="00C80191">
      <w:pPr>
        <w:pStyle w:val="berschrift4"/>
      </w:pPr>
      <w:r w:rsidRPr="00D827A5">
        <w:t>Secondary materials</w:t>
      </w:r>
      <w:r>
        <w:t xml:space="preserve"> and fuels:</w:t>
      </w:r>
    </w:p>
    <w:p w14:paraId="28D0979D" w14:textId="792111C2" w:rsidR="00F46866" w:rsidRPr="00E8237D" w:rsidRDefault="00E8237D">
      <w:pPr>
        <w:pStyle w:val="StandardAbs"/>
        <w:numPr>
          <w:ilvl w:val="0"/>
          <w:numId w:val="30"/>
        </w:numPr>
        <w:rPr>
          <w:rFonts w:asciiTheme="minorHAnsi" w:hAnsiTheme="minorHAnsi" w:cstheme="minorHAnsi"/>
          <w:sz w:val="20"/>
          <w:szCs w:val="18"/>
          <w:lang w:val="en-GB"/>
        </w:rPr>
      </w:pPr>
      <w:bookmarkStart w:id="121" w:name="_Hlk130906331"/>
      <w:r w:rsidRPr="00E8237D">
        <w:rPr>
          <w:rFonts w:asciiTheme="minorHAnsi" w:hAnsiTheme="minorHAnsi" w:cstheme="minorHAnsi"/>
          <w:sz w:val="20"/>
          <w:szCs w:val="18"/>
          <w:lang w:val="en-GB"/>
        </w:rPr>
        <w:t>For allocation of secondary fuels coming from a previous product system it is to clarify it the material has reached the end-of-waste state and, with that, can be classified as “waste” or “seco</w:t>
      </w:r>
      <w:r>
        <w:rPr>
          <w:rFonts w:asciiTheme="minorHAnsi" w:hAnsiTheme="minorHAnsi" w:cstheme="minorHAnsi"/>
          <w:sz w:val="20"/>
          <w:szCs w:val="18"/>
          <w:lang w:val="en-GB"/>
        </w:rPr>
        <w:t>ndary fuels</w:t>
      </w:r>
      <w:r w:rsidR="00F46866" w:rsidRPr="00E8237D">
        <w:rPr>
          <w:rFonts w:asciiTheme="minorHAnsi" w:hAnsiTheme="minorHAnsi" w:cstheme="minorHAnsi"/>
          <w:sz w:val="20"/>
          <w:szCs w:val="18"/>
          <w:lang w:val="en-GB"/>
        </w:rPr>
        <w:t>:</w:t>
      </w:r>
    </w:p>
    <w:p w14:paraId="655536C7" w14:textId="2B892EED" w:rsidR="00F46866" w:rsidRPr="009E36AD" w:rsidRDefault="00DB7AE9" w:rsidP="00F63923">
      <w:pPr>
        <w:pStyle w:val="Liste"/>
        <w:numPr>
          <w:ilvl w:val="1"/>
          <w:numId w:val="14"/>
        </w:numPr>
        <w:rPr>
          <w:rFonts w:asciiTheme="minorHAnsi" w:hAnsiTheme="minorHAnsi" w:cstheme="minorHAnsi"/>
          <w:sz w:val="20"/>
          <w:szCs w:val="20"/>
          <w:lang w:val="en-GB"/>
        </w:rPr>
      </w:pPr>
      <w:r w:rsidRPr="00DB7AE9">
        <w:rPr>
          <w:rFonts w:asciiTheme="minorHAnsi" w:hAnsiTheme="minorHAnsi" w:cstheme="minorHAnsi"/>
          <w:sz w:val="20"/>
          <w:szCs w:val="20"/>
          <w:lang w:val="en-GB"/>
        </w:rPr>
        <w:t xml:space="preserve">For waste, the product system generating the waste is responsible and carries the emissions linked to waste treatment. </w:t>
      </w:r>
    </w:p>
    <w:p w14:paraId="11235AD8" w14:textId="7B49C671" w:rsidR="00F46866" w:rsidRPr="00DB7AE9" w:rsidRDefault="00DB7AE9" w:rsidP="00F63923">
      <w:pPr>
        <w:pStyle w:val="Liste"/>
        <w:numPr>
          <w:ilvl w:val="1"/>
          <w:numId w:val="14"/>
        </w:numPr>
        <w:rPr>
          <w:rFonts w:asciiTheme="minorHAnsi" w:hAnsiTheme="minorHAnsi" w:cstheme="minorHAnsi"/>
          <w:sz w:val="20"/>
          <w:szCs w:val="20"/>
          <w:lang w:val="en-GB"/>
        </w:rPr>
      </w:pPr>
      <w:r w:rsidRPr="00DB7AE9">
        <w:rPr>
          <w:rFonts w:asciiTheme="minorHAnsi" w:hAnsiTheme="minorHAnsi" w:cstheme="minorHAnsi"/>
          <w:sz w:val="20"/>
          <w:szCs w:val="20"/>
          <w:lang w:val="en-GB"/>
        </w:rPr>
        <w:t xml:space="preserve">The emissions resulting from use of secondary fuels are allocated to the product system </w:t>
      </w:r>
      <w:r>
        <w:rPr>
          <w:rFonts w:asciiTheme="minorHAnsi" w:hAnsiTheme="minorHAnsi" w:cstheme="minorHAnsi"/>
          <w:sz w:val="20"/>
          <w:szCs w:val="20"/>
          <w:lang w:val="en-GB"/>
        </w:rPr>
        <w:t>that is evaluated</w:t>
      </w:r>
      <w:r w:rsidRPr="00DB7AE9">
        <w:rPr>
          <w:rFonts w:asciiTheme="minorHAnsi" w:hAnsiTheme="minorHAnsi" w:cstheme="minorHAnsi"/>
          <w:sz w:val="20"/>
          <w:szCs w:val="20"/>
          <w:lang w:val="en-GB"/>
        </w:rPr>
        <w:t xml:space="preserve">. </w:t>
      </w:r>
      <w:r w:rsidR="00F46866" w:rsidRPr="00DB7AE9">
        <w:rPr>
          <w:rFonts w:asciiTheme="minorHAnsi" w:hAnsiTheme="minorHAnsi" w:cstheme="minorHAnsi"/>
          <w:sz w:val="20"/>
          <w:szCs w:val="20"/>
          <w:lang w:val="en-GB"/>
        </w:rPr>
        <w:t xml:space="preserve"> </w:t>
      </w:r>
    </w:p>
    <w:p w14:paraId="1460CF30" w14:textId="5F4CE117" w:rsidR="00F46866" w:rsidRPr="00EA5868" w:rsidRDefault="00EA5868" w:rsidP="00F46866">
      <w:pPr>
        <w:pStyle w:val="Liste"/>
        <w:ind w:left="1080" w:firstLine="0"/>
        <w:rPr>
          <w:rFonts w:asciiTheme="minorHAnsi" w:hAnsiTheme="minorHAnsi" w:cstheme="minorHAnsi"/>
          <w:sz w:val="20"/>
          <w:szCs w:val="20"/>
          <w:lang w:val="en-GB"/>
        </w:rPr>
      </w:pPr>
      <w:r w:rsidRPr="00EA5868">
        <w:rPr>
          <w:rFonts w:asciiTheme="minorHAnsi" w:hAnsiTheme="minorHAnsi" w:cstheme="minorHAnsi"/>
          <w:sz w:val="20"/>
          <w:szCs w:val="20"/>
          <w:lang w:val="en-GB"/>
        </w:rPr>
        <w:t xml:space="preserve">In communication of LCA-results of modules A1 to A3 two </w:t>
      </w:r>
      <w:r>
        <w:rPr>
          <w:rFonts w:asciiTheme="minorHAnsi" w:hAnsiTheme="minorHAnsi" w:cstheme="minorHAnsi"/>
          <w:sz w:val="20"/>
          <w:szCs w:val="20"/>
          <w:lang w:val="en-GB"/>
        </w:rPr>
        <w:t xml:space="preserve">values must be declared: </w:t>
      </w:r>
    </w:p>
    <w:p w14:paraId="60F9192F" w14:textId="6AB7751C" w:rsidR="00F46866" w:rsidRPr="009E36AD" w:rsidRDefault="00EA5868" w:rsidP="00F63923">
      <w:pPr>
        <w:pStyle w:val="Liste"/>
        <w:numPr>
          <w:ilvl w:val="1"/>
          <w:numId w:val="15"/>
        </w:numPr>
        <w:rPr>
          <w:rFonts w:asciiTheme="minorHAnsi" w:hAnsiTheme="minorHAnsi" w:cstheme="minorHAnsi"/>
          <w:sz w:val="20"/>
          <w:szCs w:val="20"/>
          <w:lang w:val="en-GB"/>
        </w:rPr>
      </w:pPr>
      <w:r w:rsidRPr="009E36AD">
        <w:rPr>
          <w:rFonts w:asciiTheme="minorHAnsi" w:hAnsiTheme="minorHAnsi" w:cstheme="minorHAnsi"/>
          <w:sz w:val="20"/>
          <w:szCs w:val="20"/>
          <w:lang w:val="en-GB"/>
        </w:rPr>
        <w:t>The environmental impact caused by the emissions, including treatment, burning and co-burning of waste (gross figures); and</w:t>
      </w:r>
    </w:p>
    <w:p w14:paraId="4F481B7B" w14:textId="584B1EFD" w:rsidR="00F46866" w:rsidRPr="00EA5868" w:rsidRDefault="00EA5868" w:rsidP="00F63923">
      <w:pPr>
        <w:pStyle w:val="Liste"/>
        <w:numPr>
          <w:ilvl w:val="1"/>
          <w:numId w:val="14"/>
        </w:numPr>
        <w:rPr>
          <w:rFonts w:asciiTheme="minorHAnsi" w:hAnsiTheme="minorHAnsi" w:cstheme="minorHAnsi"/>
          <w:sz w:val="20"/>
          <w:szCs w:val="20"/>
          <w:lang w:val="en-GB"/>
        </w:rPr>
      </w:pPr>
      <w:r w:rsidRPr="00EA5868">
        <w:rPr>
          <w:rFonts w:asciiTheme="minorHAnsi" w:hAnsiTheme="minorHAnsi" w:cstheme="minorHAnsi"/>
          <w:sz w:val="20"/>
          <w:szCs w:val="20"/>
          <w:lang w:val="en-GB"/>
        </w:rPr>
        <w:t>The environmental impact without burning of waste (net figures)</w:t>
      </w:r>
      <w:r w:rsidR="00F46866" w:rsidRPr="00EA5868">
        <w:rPr>
          <w:rFonts w:asciiTheme="minorHAnsi" w:hAnsiTheme="minorHAnsi" w:cstheme="minorHAnsi"/>
          <w:sz w:val="20"/>
          <w:szCs w:val="20"/>
          <w:lang w:val="en-GB"/>
        </w:rPr>
        <w:t>.</w:t>
      </w:r>
    </w:p>
    <w:p w14:paraId="1C531DBF" w14:textId="1FF1C638" w:rsidR="00F46866" w:rsidRPr="00EA5868" w:rsidRDefault="00EA5868">
      <w:pPr>
        <w:pStyle w:val="StandardAbs"/>
        <w:numPr>
          <w:ilvl w:val="0"/>
          <w:numId w:val="30"/>
        </w:numPr>
        <w:jc w:val="left"/>
        <w:textAlignment w:val="auto"/>
        <w:rPr>
          <w:rFonts w:asciiTheme="minorHAnsi" w:hAnsiTheme="minorHAnsi" w:cstheme="minorHAnsi"/>
          <w:sz w:val="20"/>
          <w:szCs w:val="18"/>
          <w:lang w:val="en-GB"/>
        </w:rPr>
      </w:pPr>
      <w:r w:rsidRPr="00EA5868">
        <w:rPr>
          <w:rFonts w:asciiTheme="minorHAnsi" w:hAnsiTheme="minorHAnsi" w:cstheme="minorHAnsi"/>
          <w:sz w:val="20"/>
          <w:szCs w:val="18"/>
          <w:lang w:val="en-GB"/>
        </w:rPr>
        <w:t xml:space="preserve">For allocation of secondary </w:t>
      </w:r>
      <w:proofErr w:type="gramStart"/>
      <w:r w:rsidRPr="00EA5868">
        <w:rPr>
          <w:rFonts w:asciiTheme="minorHAnsi" w:hAnsiTheme="minorHAnsi" w:cstheme="minorHAnsi"/>
          <w:sz w:val="20"/>
          <w:szCs w:val="18"/>
          <w:lang w:val="en-GB"/>
        </w:rPr>
        <w:t>materials</w:t>
      </w:r>
      <w:proofErr w:type="gramEnd"/>
      <w:r w:rsidRPr="00EA5868">
        <w:rPr>
          <w:rFonts w:asciiTheme="minorHAnsi" w:hAnsiTheme="minorHAnsi" w:cstheme="minorHAnsi"/>
          <w:sz w:val="20"/>
          <w:szCs w:val="18"/>
          <w:lang w:val="en-GB"/>
        </w:rPr>
        <w:t xml:space="preserve"> the following rules of </w:t>
      </w:r>
      <w:r w:rsidR="00F46866" w:rsidRPr="00EA5868">
        <w:rPr>
          <w:rFonts w:asciiTheme="minorHAnsi" w:hAnsiTheme="minorHAnsi" w:cstheme="minorHAnsi"/>
          <w:sz w:val="20"/>
          <w:szCs w:val="18"/>
          <w:lang w:val="en-GB"/>
        </w:rPr>
        <w:t xml:space="preserve">EN 6.4.3.2 </w:t>
      </w:r>
      <w:r w:rsidRPr="00EA5868">
        <w:rPr>
          <w:rFonts w:asciiTheme="minorHAnsi" w:hAnsiTheme="minorHAnsi" w:cstheme="minorHAnsi"/>
          <w:sz w:val="20"/>
          <w:szCs w:val="18"/>
          <w:lang w:val="en-GB"/>
        </w:rPr>
        <w:t>must</w:t>
      </w:r>
      <w:r>
        <w:rPr>
          <w:rFonts w:asciiTheme="minorHAnsi" w:hAnsiTheme="minorHAnsi" w:cstheme="minorHAnsi"/>
          <w:sz w:val="20"/>
          <w:szCs w:val="18"/>
          <w:lang w:val="en-GB"/>
        </w:rPr>
        <w:t xml:space="preserve"> be considered</w:t>
      </w:r>
      <w:r w:rsidR="00F46866" w:rsidRPr="00EA5868">
        <w:rPr>
          <w:rFonts w:asciiTheme="minorHAnsi" w:hAnsiTheme="minorHAnsi" w:cstheme="minorHAnsi"/>
          <w:sz w:val="20"/>
          <w:szCs w:val="18"/>
          <w:lang w:val="en-GB"/>
        </w:rPr>
        <w:t>: „</w:t>
      </w:r>
      <w:r w:rsidRPr="00EA5868">
        <w:rPr>
          <w:rFonts w:asciiTheme="minorHAnsi" w:hAnsiTheme="minorHAnsi" w:cstheme="minorHAnsi"/>
          <w:sz w:val="20"/>
          <w:szCs w:val="18"/>
          <w:lang w:val="en-GB"/>
        </w:rPr>
        <w:t>Joint co-product allocation shall be allocated as follows</w:t>
      </w:r>
      <w:r w:rsidR="00F46866" w:rsidRPr="00EA5868">
        <w:rPr>
          <w:rFonts w:asciiTheme="minorHAnsi" w:hAnsiTheme="minorHAnsi" w:cstheme="minorHAnsi"/>
          <w:sz w:val="20"/>
          <w:szCs w:val="18"/>
          <w:lang w:val="en-GB"/>
        </w:rPr>
        <w:t>:</w:t>
      </w:r>
    </w:p>
    <w:p w14:paraId="3BA8D69E" w14:textId="37C6E685" w:rsidR="00F46866" w:rsidRPr="00EA5868" w:rsidRDefault="00EA5868">
      <w:pPr>
        <w:pStyle w:val="Liste"/>
        <w:numPr>
          <w:ilvl w:val="3"/>
          <w:numId w:val="30"/>
        </w:numPr>
        <w:ind w:left="1985" w:hanging="284"/>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 xml:space="preserve">Allocation shall be based on physical properties (e.g. mass, volume) when the difference in revenue from the co-products is </w:t>
      </w:r>
      <w:proofErr w:type="gramStart"/>
      <w:r w:rsidRPr="00EA5868">
        <w:rPr>
          <w:rFonts w:asciiTheme="minorHAnsi" w:hAnsiTheme="minorHAnsi" w:cstheme="minorHAnsi"/>
          <w:color w:val="auto"/>
          <w:sz w:val="20"/>
          <w:szCs w:val="20"/>
          <w:lang w:val="en-GB"/>
        </w:rPr>
        <w:t>low</w:t>
      </w:r>
      <w:r w:rsidR="00F46866" w:rsidRPr="00EA5868">
        <w:rPr>
          <w:rFonts w:asciiTheme="minorHAnsi" w:hAnsiTheme="minorHAnsi" w:cstheme="minorHAnsi"/>
          <w:color w:val="auto"/>
          <w:sz w:val="20"/>
          <w:szCs w:val="20"/>
          <w:lang w:val="en-GB"/>
        </w:rPr>
        <w:t>;</w:t>
      </w:r>
      <w:proofErr w:type="gramEnd"/>
    </w:p>
    <w:p w14:paraId="573E4802" w14:textId="7D053FCF" w:rsidR="00F46866" w:rsidRPr="00EA5868" w:rsidRDefault="00EA5868">
      <w:pPr>
        <w:pStyle w:val="Liste"/>
        <w:numPr>
          <w:ilvl w:val="3"/>
          <w:numId w:val="30"/>
        </w:numPr>
        <w:ind w:left="1985" w:hanging="284"/>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 xml:space="preserve">In all other cases allocation shall be based on economic </w:t>
      </w:r>
      <w:proofErr w:type="gramStart"/>
      <w:r w:rsidRPr="00EA5868">
        <w:rPr>
          <w:rFonts w:asciiTheme="minorHAnsi" w:hAnsiTheme="minorHAnsi" w:cstheme="minorHAnsi"/>
          <w:color w:val="auto"/>
          <w:sz w:val="20"/>
          <w:szCs w:val="20"/>
          <w:lang w:val="en-GB"/>
        </w:rPr>
        <w:t>values</w:t>
      </w:r>
      <w:r w:rsidR="00F46866" w:rsidRPr="00EA5868">
        <w:rPr>
          <w:rFonts w:asciiTheme="minorHAnsi" w:hAnsiTheme="minorHAnsi" w:cstheme="minorHAnsi"/>
          <w:color w:val="auto"/>
          <w:sz w:val="20"/>
          <w:szCs w:val="20"/>
          <w:lang w:val="en-GB"/>
        </w:rPr>
        <w:t>.“</w:t>
      </w:r>
      <w:proofErr w:type="gramEnd"/>
    </w:p>
    <w:p w14:paraId="0B5D620D" w14:textId="4DE4224E" w:rsidR="00F46866" w:rsidRPr="00EA5868" w:rsidRDefault="00EA5868" w:rsidP="00EA5868">
      <w:pPr>
        <w:pStyle w:val="Liste"/>
        <w:ind w:left="1134" w:firstLine="0"/>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If such an allocation is not possible, other methods may be applied but shall be justified</w:t>
      </w:r>
      <w:r w:rsidR="00F46866" w:rsidRPr="00EA5868">
        <w:rPr>
          <w:rFonts w:asciiTheme="minorHAnsi" w:hAnsiTheme="minorHAnsi" w:cstheme="minorHAnsi"/>
          <w:color w:val="auto"/>
          <w:sz w:val="20"/>
          <w:szCs w:val="20"/>
          <w:lang w:val="en-GB"/>
        </w:rPr>
        <w:t>.</w:t>
      </w:r>
    </w:p>
    <w:p w14:paraId="188740BA" w14:textId="1CAFA368" w:rsidR="00F46866" w:rsidRPr="009E36AD" w:rsidRDefault="00F46866">
      <w:pPr>
        <w:pStyle w:val="StandardAbs"/>
        <w:numPr>
          <w:ilvl w:val="0"/>
          <w:numId w:val="30"/>
        </w:numPr>
        <w:jc w:val="left"/>
        <w:textAlignment w:val="auto"/>
        <w:rPr>
          <w:rFonts w:asciiTheme="minorHAnsi" w:hAnsiTheme="minorHAnsi" w:cstheme="minorHAnsi"/>
          <w:sz w:val="20"/>
          <w:szCs w:val="18"/>
          <w:lang w:val="en-GB"/>
        </w:rPr>
      </w:pPr>
      <w:r w:rsidRPr="00F35CBC">
        <w:rPr>
          <w:rFonts w:asciiTheme="minorHAnsi" w:hAnsiTheme="minorHAnsi" w:cstheme="minorHAnsi"/>
          <w:sz w:val="20"/>
          <w:szCs w:val="18"/>
          <w:lang w:val="en-GB"/>
        </w:rPr>
        <w:t>EN 15804, 6.3.5: „</w:t>
      </w:r>
      <w:r w:rsidR="00F35CBC" w:rsidRPr="00F35CBC">
        <w:rPr>
          <w:rFonts w:asciiTheme="minorHAnsi" w:hAnsiTheme="minorHAnsi" w:cstheme="minorHAnsi"/>
          <w:sz w:val="20"/>
          <w:szCs w:val="18"/>
          <w:lang w:val="en-GB"/>
        </w:rPr>
        <w:t>In principle waste processing is part of the product system under study. In the case of materials leaving the system as secondary materials or fuels, such processes as collection and transport before the end-of-waste state are, as a rule, part of the waste processing of the system under study.</w:t>
      </w:r>
      <w:r w:rsidR="00F35CBC">
        <w:rPr>
          <w:rFonts w:asciiTheme="minorHAnsi" w:hAnsiTheme="minorHAnsi" w:cstheme="minorHAnsi"/>
          <w:sz w:val="20"/>
          <w:szCs w:val="18"/>
          <w:lang w:val="en-GB"/>
        </w:rPr>
        <w:t>”</w:t>
      </w:r>
      <w:r w:rsidR="00F35CBC" w:rsidRPr="00F35CBC">
        <w:rPr>
          <w:rFonts w:asciiTheme="minorHAnsi" w:hAnsiTheme="minorHAnsi" w:cstheme="minorHAnsi"/>
          <w:sz w:val="20"/>
          <w:szCs w:val="18"/>
          <w:lang w:val="en-GB"/>
        </w:rPr>
        <w:t xml:space="preserve"> </w:t>
      </w:r>
    </w:p>
    <w:bookmarkEnd w:id="121"/>
    <w:p w14:paraId="17CAD54C" w14:textId="123195B6" w:rsidR="00F46866" w:rsidRPr="00F46866" w:rsidRDefault="00F35CBC" w:rsidP="00C80191">
      <w:pPr>
        <w:pStyle w:val="berschrift4"/>
      </w:pPr>
      <w:r>
        <w:lastRenderedPageBreak/>
        <w:t>Waste on building site</w:t>
      </w:r>
    </w:p>
    <w:p w14:paraId="10E5AC05" w14:textId="77777777" w:rsidR="00F35CBC" w:rsidRPr="00A43138" w:rsidRDefault="00F35CBC">
      <w:pPr>
        <w:pStyle w:val="Liste"/>
        <w:keepNext/>
        <w:numPr>
          <w:ilvl w:val="0"/>
          <w:numId w:val="31"/>
        </w:numPr>
        <w:rPr>
          <w:rFonts w:asciiTheme="minorHAnsi" w:hAnsiTheme="minorHAnsi"/>
          <w:sz w:val="20"/>
          <w:lang w:val="en-GB"/>
        </w:rPr>
      </w:pPr>
      <w:bookmarkStart w:id="122" w:name="_Hlk130913721"/>
      <w:r w:rsidRPr="00A43138">
        <w:rPr>
          <w:rFonts w:asciiTheme="minorHAnsi" w:hAnsiTheme="minorHAnsi"/>
          <w:sz w:val="20"/>
          <w:lang w:val="en-GB"/>
        </w:rPr>
        <w:t xml:space="preserve">Waste from the building site that is brought back into production can be considered as closed loop and does not need any allocation. In that case waste substitutes primary materials and therefore is included in the inventory analysis.  </w:t>
      </w:r>
    </w:p>
    <w:p w14:paraId="5604FFC6" w14:textId="20BBCB91" w:rsidR="00F35CBC" w:rsidRPr="00F35CBC" w:rsidRDefault="00F35CBC">
      <w:pPr>
        <w:pStyle w:val="Listenabsatz"/>
        <w:numPr>
          <w:ilvl w:val="0"/>
          <w:numId w:val="31"/>
        </w:numPr>
        <w:overflowPunct/>
        <w:autoSpaceDE/>
        <w:autoSpaceDN/>
        <w:adjustRightInd/>
        <w:spacing w:line="320" w:lineRule="exact"/>
        <w:jc w:val="left"/>
        <w:textAlignment w:val="auto"/>
        <w:rPr>
          <w:rFonts w:asciiTheme="minorHAnsi" w:hAnsiTheme="minorHAnsi"/>
          <w:sz w:val="20"/>
          <w:lang w:val="en-GB"/>
        </w:rPr>
      </w:pPr>
      <w:r w:rsidRPr="00F35CBC">
        <w:rPr>
          <w:rFonts w:asciiTheme="minorHAnsi" w:hAnsiTheme="minorHAnsi"/>
          <w:sz w:val="20"/>
          <w:lang w:val="en-GB"/>
        </w:rPr>
        <w:t xml:space="preserve">Waste from the building site that cannot be sold on the market must be calculated as waste, even if transferred to extern recycling or energy recovery processes. </w:t>
      </w:r>
    </w:p>
    <w:bookmarkEnd w:id="122"/>
    <w:p w14:paraId="27DA20EB" w14:textId="5CC60CC5" w:rsidR="00F46866" w:rsidRPr="00F46866" w:rsidRDefault="00F35CBC" w:rsidP="00C80191">
      <w:pPr>
        <w:pStyle w:val="berschrift4"/>
      </w:pPr>
      <w:r>
        <w:t>Product waste</w:t>
      </w:r>
    </w:p>
    <w:p w14:paraId="762DAC90" w14:textId="4B96B0A9" w:rsidR="00F46866" w:rsidRPr="00A65C67" w:rsidRDefault="00F46866" w:rsidP="00A65C67">
      <w:pPr>
        <w:pStyle w:val="StandardAbs"/>
        <w:ind w:left="142"/>
        <w:jc w:val="left"/>
        <w:textAlignment w:val="auto"/>
        <w:rPr>
          <w:rFonts w:asciiTheme="minorHAnsi" w:hAnsiTheme="minorHAnsi" w:cstheme="minorHAnsi"/>
          <w:sz w:val="20"/>
          <w:szCs w:val="18"/>
          <w:lang w:val="en-GB"/>
        </w:rPr>
      </w:pPr>
      <w:bookmarkStart w:id="123" w:name="_Hlk130913660"/>
      <w:r w:rsidRPr="00A65C67">
        <w:rPr>
          <w:rFonts w:asciiTheme="minorHAnsi" w:hAnsiTheme="minorHAnsi" w:cstheme="minorHAnsi"/>
          <w:sz w:val="20"/>
          <w:szCs w:val="18"/>
          <w:lang w:val="en-GB"/>
        </w:rPr>
        <w:t xml:space="preserve">EN 15804, </w:t>
      </w:r>
      <w:r w:rsidR="00F35CBC" w:rsidRPr="00A65C67">
        <w:rPr>
          <w:rFonts w:asciiTheme="minorHAnsi" w:hAnsiTheme="minorHAnsi" w:cstheme="minorHAnsi"/>
          <w:sz w:val="20"/>
          <w:szCs w:val="18"/>
          <w:lang w:val="en-GB"/>
        </w:rPr>
        <w:t xml:space="preserve">clause </w:t>
      </w:r>
      <w:r w:rsidRPr="00A65C67">
        <w:rPr>
          <w:rFonts w:asciiTheme="minorHAnsi" w:hAnsiTheme="minorHAnsi" w:cstheme="minorHAnsi"/>
          <w:sz w:val="20"/>
          <w:szCs w:val="18"/>
          <w:lang w:val="en-GB"/>
        </w:rPr>
        <w:t>6.4.3.3: „</w:t>
      </w:r>
      <w:r w:rsidR="00A65C67" w:rsidRPr="00A65C67">
        <w:rPr>
          <w:rFonts w:asciiTheme="minorHAnsi" w:hAnsiTheme="minorHAnsi" w:cstheme="minorHAnsi"/>
          <w:sz w:val="20"/>
          <w:szCs w:val="18"/>
          <w:lang w:val="en-GB"/>
        </w:rPr>
        <w:t xml:space="preserve">The amount of secondary material output, which is for all practical purposes able to replace one to one the input of secondary material as closed loop is allocated to the product system under study and not to </w:t>
      </w:r>
      <w:r w:rsidR="008005B0">
        <w:rPr>
          <w:rFonts w:asciiTheme="minorHAnsi" w:hAnsiTheme="minorHAnsi" w:cstheme="minorHAnsi"/>
          <w:sz w:val="20"/>
          <w:szCs w:val="18"/>
          <w:lang w:val="en-GB"/>
        </w:rPr>
        <w:t>m</w:t>
      </w:r>
      <w:r w:rsidR="00A65C67" w:rsidRPr="00A65C67">
        <w:rPr>
          <w:rFonts w:asciiTheme="minorHAnsi" w:hAnsiTheme="minorHAnsi" w:cstheme="minorHAnsi"/>
          <w:sz w:val="20"/>
          <w:szCs w:val="18"/>
          <w:lang w:val="en-GB"/>
        </w:rPr>
        <w:t xml:space="preserve">odule </w:t>
      </w:r>
      <w:proofErr w:type="gramStart"/>
      <w:r w:rsidR="00A65C67" w:rsidRPr="00A65C67">
        <w:rPr>
          <w:rFonts w:asciiTheme="minorHAnsi" w:hAnsiTheme="minorHAnsi" w:cstheme="minorHAnsi"/>
          <w:sz w:val="20"/>
          <w:szCs w:val="18"/>
          <w:lang w:val="en-GB"/>
        </w:rPr>
        <w:t>D.</w:t>
      </w:r>
      <w:r w:rsidRPr="00A65C67">
        <w:rPr>
          <w:rFonts w:asciiTheme="minorHAnsi" w:hAnsiTheme="minorHAnsi" w:cstheme="minorHAnsi"/>
          <w:sz w:val="20"/>
          <w:szCs w:val="18"/>
          <w:lang w:val="en-GB"/>
        </w:rPr>
        <w:t>“</w:t>
      </w:r>
      <w:proofErr w:type="gramEnd"/>
    </w:p>
    <w:bookmarkEnd w:id="123"/>
    <w:p w14:paraId="5141FE4E" w14:textId="1AD200B2" w:rsidR="00F46866" w:rsidRPr="00F46866" w:rsidRDefault="00A65C67" w:rsidP="00C80191">
      <w:pPr>
        <w:pStyle w:val="berschrift4"/>
      </w:pPr>
      <w:r>
        <w:t>Energy recovery</w:t>
      </w:r>
    </w:p>
    <w:p w14:paraId="3E7162ED" w14:textId="5D9C5215" w:rsidR="00A65C67" w:rsidRDefault="00A65C67" w:rsidP="00A65C67">
      <w:pPr>
        <w:overflowPunct/>
        <w:autoSpaceDE/>
        <w:autoSpaceDN/>
        <w:adjustRightInd/>
        <w:spacing w:line="320" w:lineRule="exact"/>
        <w:ind w:left="142"/>
        <w:jc w:val="left"/>
        <w:textAlignment w:val="auto"/>
        <w:rPr>
          <w:rFonts w:asciiTheme="minorHAnsi" w:hAnsiTheme="minorHAnsi"/>
          <w:sz w:val="20"/>
          <w:lang w:val="en-GB"/>
        </w:rPr>
      </w:pPr>
      <w:bookmarkStart w:id="124" w:name="_Hlk130913813"/>
      <w:r w:rsidRPr="00A65C67">
        <w:rPr>
          <w:rFonts w:asciiTheme="minorHAnsi" w:hAnsiTheme="minorHAnsi"/>
          <w:sz w:val="20"/>
          <w:lang w:val="en-GB"/>
        </w:rPr>
        <w:t xml:space="preserve">In case of energy recovery of electricity the average electricity mix must be </w:t>
      </w:r>
      <w:proofErr w:type="gramStart"/>
      <w:r w:rsidRPr="00A65C67">
        <w:rPr>
          <w:rFonts w:asciiTheme="minorHAnsi" w:hAnsiTheme="minorHAnsi"/>
          <w:sz w:val="20"/>
          <w:lang w:val="en-GB"/>
        </w:rPr>
        <w:t xml:space="preserve">applied </w:t>
      </w:r>
      <w:r w:rsidR="003C1CF0">
        <w:rPr>
          <w:rFonts w:asciiTheme="minorHAnsi" w:hAnsiTheme="minorHAnsi"/>
          <w:sz w:val="20"/>
          <w:lang w:val="en-GB"/>
        </w:rPr>
        <w:t>.</w:t>
      </w:r>
      <w:proofErr w:type="gramEnd"/>
    </w:p>
    <w:p w14:paraId="1B19A000" w14:textId="5105C7D2" w:rsidR="00BB7F0A" w:rsidRPr="00A65C67" w:rsidRDefault="00BB7F0A" w:rsidP="00A65C67">
      <w:pPr>
        <w:overflowPunct/>
        <w:autoSpaceDE/>
        <w:autoSpaceDN/>
        <w:adjustRightInd/>
        <w:spacing w:line="320" w:lineRule="exact"/>
        <w:ind w:left="142"/>
        <w:jc w:val="left"/>
        <w:textAlignment w:val="auto"/>
        <w:rPr>
          <w:rFonts w:asciiTheme="minorHAnsi" w:hAnsiTheme="minorHAnsi"/>
          <w:sz w:val="20"/>
          <w:lang w:val="en-GB"/>
        </w:rPr>
      </w:pPr>
      <w:r w:rsidRPr="00BB7F0A">
        <w:rPr>
          <w:rFonts w:asciiTheme="minorHAnsi" w:hAnsiTheme="minorHAnsi"/>
          <w:sz w:val="20"/>
          <w:lang w:val="en-GB"/>
        </w:rPr>
        <w:t>If a manufacturer can demonstrate that it has control over the energy references in modules A4-A5, B or C and D, it can proceed in accordance with EN 15941.</w:t>
      </w:r>
    </w:p>
    <w:bookmarkEnd w:id="124"/>
    <w:p w14:paraId="0F99891E" w14:textId="77777777" w:rsidR="00E852AF" w:rsidRPr="00A65C67" w:rsidRDefault="00E852AF" w:rsidP="00E852AF">
      <w:pPr>
        <w:pStyle w:val="StandardAbs"/>
        <w:rPr>
          <w:rFonts w:asciiTheme="minorHAnsi" w:hAnsiTheme="minorHAnsi" w:cstheme="minorHAnsi"/>
          <w:sz w:val="20"/>
          <w:lang w:val="en-GB"/>
        </w:rPr>
      </w:pPr>
    </w:p>
    <w:p w14:paraId="102DFECC" w14:textId="177B64D3" w:rsidR="00E852AF" w:rsidRPr="00F46866" w:rsidRDefault="00E852AF" w:rsidP="00A630C9">
      <w:pPr>
        <w:pStyle w:val="berschrift3"/>
      </w:pPr>
      <w:bookmarkStart w:id="125" w:name="_Toc381017624"/>
      <w:bookmarkStart w:id="126" w:name="_Toc434579423"/>
      <w:bookmarkStart w:id="127" w:name="_Toc191467162"/>
      <w:proofErr w:type="spellStart"/>
      <w:r w:rsidRPr="00F46866">
        <w:t>Do</w:t>
      </w:r>
      <w:r w:rsidR="00A65C67">
        <w:t>c</w:t>
      </w:r>
      <w:r w:rsidRPr="00F46866">
        <w:t>umentation</w:t>
      </w:r>
      <w:bookmarkEnd w:id="125"/>
      <w:bookmarkEnd w:id="126"/>
      <w:bookmarkEnd w:id="127"/>
      <w:proofErr w:type="spellEnd"/>
    </w:p>
    <w:p w14:paraId="0F689A6E" w14:textId="60ABEEA4" w:rsidR="00E852AF" w:rsidRDefault="00A65C67" w:rsidP="00E852AF">
      <w:pPr>
        <w:pStyle w:val="StandardAbs"/>
        <w:rPr>
          <w:rFonts w:asciiTheme="minorHAnsi" w:hAnsiTheme="minorHAnsi"/>
          <w:sz w:val="20"/>
          <w:lang w:val="en-GB"/>
        </w:rPr>
      </w:pPr>
      <w:bookmarkStart w:id="128" w:name="_Hlk130913883"/>
      <w:r w:rsidRPr="00A43138">
        <w:rPr>
          <w:rFonts w:asciiTheme="minorHAnsi" w:hAnsiTheme="minorHAnsi"/>
          <w:sz w:val="20"/>
          <w:lang w:val="en-GB"/>
        </w:rPr>
        <w:t xml:space="preserve">Allocations, that exceed the General Principles for LCA or Product Category Rules, must be documented.  </w:t>
      </w:r>
    </w:p>
    <w:bookmarkEnd w:id="128"/>
    <w:p w14:paraId="3EEEED4F" w14:textId="77777777" w:rsidR="00A65C67" w:rsidRPr="00A65C67" w:rsidRDefault="00A65C67" w:rsidP="00E852AF">
      <w:pPr>
        <w:pStyle w:val="StandardAbs"/>
        <w:rPr>
          <w:rFonts w:asciiTheme="minorHAnsi" w:hAnsiTheme="minorHAnsi" w:cstheme="minorHAnsi"/>
          <w:sz w:val="20"/>
          <w:lang w:val="en-GB"/>
        </w:rPr>
      </w:pPr>
    </w:p>
    <w:p w14:paraId="3AF9148D" w14:textId="57DB3DFA" w:rsidR="00E852AF" w:rsidRPr="00DC6651" w:rsidRDefault="00D724B0" w:rsidP="00C80191">
      <w:pPr>
        <w:pStyle w:val="berschrift2"/>
      </w:pPr>
      <w:bookmarkStart w:id="129" w:name="_Toc191467163"/>
      <w:r>
        <w:t>Impact assessment</w:t>
      </w:r>
      <w:r w:rsidR="00CC2E81">
        <w:t xml:space="preserve"> and characterisation factors</w:t>
      </w:r>
      <w:bookmarkEnd w:id="129"/>
    </w:p>
    <w:p w14:paraId="43563258" w14:textId="416B863D" w:rsidR="003371C3" w:rsidRPr="00D724B0" w:rsidRDefault="00D724B0" w:rsidP="00E852AF">
      <w:pPr>
        <w:pStyle w:val="StandardAbs"/>
        <w:rPr>
          <w:rFonts w:asciiTheme="minorHAnsi" w:hAnsiTheme="minorHAnsi" w:cstheme="minorHAnsi"/>
          <w:sz w:val="20"/>
          <w:lang w:val="en-GB"/>
        </w:rPr>
      </w:pPr>
      <w:bookmarkStart w:id="130" w:name="_Hlk130914317"/>
      <w:r w:rsidRPr="00D724B0">
        <w:rPr>
          <w:rFonts w:asciiTheme="minorHAnsi" w:hAnsiTheme="minorHAnsi" w:cstheme="minorHAnsi"/>
          <w:sz w:val="20"/>
          <w:lang w:val="en-GB"/>
        </w:rPr>
        <w:t xml:space="preserve">Information on the impact categories to be applied and indicators connected with those, methods and characterisation factors are given in </w:t>
      </w:r>
      <w:r w:rsidR="00E852AF" w:rsidRPr="00D724B0">
        <w:rPr>
          <w:rFonts w:asciiTheme="minorHAnsi" w:hAnsiTheme="minorHAnsi" w:cstheme="minorHAnsi"/>
          <w:sz w:val="20"/>
          <w:lang w:val="en-GB"/>
        </w:rPr>
        <w:t xml:space="preserve">EN 15804+A2, </w:t>
      </w:r>
      <w:r>
        <w:rPr>
          <w:rFonts w:asciiTheme="minorHAnsi" w:hAnsiTheme="minorHAnsi" w:cstheme="minorHAnsi"/>
          <w:sz w:val="20"/>
          <w:lang w:val="en-GB"/>
        </w:rPr>
        <w:t>annex</w:t>
      </w:r>
      <w:r w:rsidR="00E852AF" w:rsidRPr="00D724B0">
        <w:rPr>
          <w:rFonts w:asciiTheme="minorHAnsi" w:hAnsiTheme="minorHAnsi" w:cstheme="minorHAnsi"/>
          <w:sz w:val="20"/>
          <w:lang w:val="en-GB"/>
        </w:rPr>
        <w:t xml:space="preserve"> C.</w:t>
      </w:r>
    </w:p>
    <w:p w14:paraId="7BEEC070" w14:textId="77777777" w:rsidR="00671CA8" w:rsidRDefault="00671CA8" w:rsidP="00671CA8">
      <w:pPr>
        <w:pStyle w:val="StandardAbs"/>
        <w:jc w:val="left"/>
        <w:rPr>
          <w:rFonts w:asciiTheme="minorHAnsi" w:hAnsiTheme="minorHAnsi" w:cstheme="minorHAnsi"/>
          <w:sz w:val="20"/>
          <w:lang w:val="en-GB"/>
        </w:rPr>
      </w:pPr>
      <w:r w:rsidRPr="00671CA8">
        <w:rPr>
          <w:rFonts w:asciiTheme="minorHAnsi" w:hAnsiTheme="minorHAnsi" w:cstheme="minorHAnsi"/>
          <w:sz w:val="20"/>
          <w:lang w:val="en-GB"/>
        </w:rPr>
        <w:t>For all indicators mentioned in annex C characterisation factors from EC-JRC must be used. The characterisation factors can be downloaded on the following website</w:t>
      </w:r>
      <w:r w:rsidR="00E852AF" w:rsidRPr="00671CA8">
        <w:rPr>
          <w:rFonts w:asciiTheme="minorHAnsi" w:hAnsiTheme="minorHAnsi" w:cstheme="minorHAnsi"/>
          <w:sz w:val="20"/>
          <w:lang w:val="en-GB"/>
        </w:rPr>
        <w:t xml:space="preserve">: </w:t>
      </w:r>
      <w:r w:rsidR="00E852AF" w:rsidRPr="00671CA8">
        <w:rPr>
          <w:rFonts w:asciiTheme="minorHAnsi" w:hAnsiTheme="minorHAnsi" w:cstheme="minorHAnsi"/>
          <w:sz w:val="20"/>
          <w:lang w:val="en-GB"/>
        </w:rPr>
        <w:br/>
      </w:r>
      <w:hyperlink r:id="rId26" w:history="1">
        <w:r w:rsidR="00E852AF" w:rsidRPr="00671CA8">
          <w:rPr>
            <w:rFonts w:asciiTheme="minorHAnsi" w:hAnsiTheme="minorHAnsi" w:cstheme="minorHAnsi"/>
            <w:sz w:val="20"/>
            <w:lang w:val="en-GB"/>
          </w:rPr>
          <w:t>http://eplca.jrc.ec.europa.eu/LCDN/developerEF.xhtml</w:t>
        </w:r>
      </w:hyperlink>
      <w:r w:rsidR="00E852AF" w:rsidRPr="00671CA8">
        <w:rPr>
          <w:rFonts w:asciiTheme="minorHAnsi" w:hAnsiTheme="minorHAnsi" w:cstheme="minorHAnsi"/>
          <w:sz w:val="20"/>
          <w:lang w:val="en-GB"/>
        </w:rPr>
        <w:t xml:space="preserve"> </w:t>
      </w:r>
    </w:p>
    <w:p w14:paraId="00962D9C" w14:textId="137D1A6D" w:rsidR="00E852AF" w:rsidRDefault="00E852AF" w:rsidP="00671CA8">
      <w:pPr>
        <w:pStyle w:val="StandardAbs"/>
        <w:jc w:val="left"/>
        <w:rPr>
          <w:rFonts w:asciiTheme="minorHAnsi" w:hAnsiTheme="minorHAnsi" w:cstheme="minorHAnsi"/>
          <w:sz w:val="20"/>
          <w:lang w:val="en-GB"/>
        </w:rPr>
      </w:pPr>
      <w:r w:rsidRPr="00671CA8">
        <w:rPr>
          <w:rFonts w:asciiTheme="minorHAnsi" w:hAnsiTheme="minorHAnsi" w:cstheme="minorHAnsi"/>
          <w:sz w:val="20"/>
          <w:lang w:val="en-GB"/>
        </w:rPr>
        <w:t>(</w:t>
      </w:r>
      <w:r w:rsidR="00671CA8">
        <w:rPr>
          <w:rFonts w:asciiTheme="minorHAnsi" w:hAnsiTheme="minorHAnsi" w:cstheme="minorHAnsi"/>
          <w:sz w:val="20"/>
          <w:lang w:val="en-GB"/>
        </w:rPr>
        <w:t xml:space="preserve">see </w:t>
      </w:r>
      <w:r w:rsidRPr="00671CA8">
        <w:rPr>
          <w:rFonts w:asciiTheme="minorHAnsi" w:hAnsiTheme="minorHAnsi" w:cstheme="minorHAnsi"/>
          <w:sz w:val="20"/>
          <w:lang w:val="en-GB"/>
        </w:rPr>
        <w:t xml:space="preserve">EN 15804+A2, </w:t>
      </w:r>
      <w:r w:rsidR="00671CA8">
        <w:rPr>
          <w:rFonts w:asciiTheme="minorHAnsi" w:hAnsiTheme="minorHAnsi" w:cstheme="minorHAnsi"/>
          <w:sz w:val="20"/>
          <w:lang w:val="en-GB"/>
        </w:rPr>
        <w:t>clause</w:t>
      </w:r>
      <w:r w:rsidRPr="00671CA8">
        <w:rPr>
          <w:rFonts w:asciiTheme="minorHAnsi" w:hAnsiTheme="minorHAnsi" w:cstheme="minorHAnsi"/>
          <w:sz w:val="20"/>
          <w:lang w:val="en-GB"/>
        </w:rPr>
        <w:t xml:space="preserve"> 6.5.2).</w:t>
      </w:r>
    </w:p>
    <w:p w14:paraId="6FA17AF4" w14:textId="4472DA3E" w:rsidR="003C1CF0" w:rsidRDefault="003C1CF0" w:rsidP="00671CA8">
      <w:pPr>
        <w:pStyle w:val="StandardAbs"/>
        <w:jc w:val="left"/>
        <w:rPr>
          <w:rFonts w:asciiTheme="minorHAnsi" w:hAnsiTheme="minorHAnsi" w:cstheme="minorHAnsi"/>
          <w:sz w:val="20"/>
          <w:lang w:val="en-GB"/>
        </w:rPr>
      </w:pPr>
      <w:r w:rsidRPr="003C1CF0">
        <w:rPr>
          <w:rFonts w:asciiTheme="minorHAnsi" w:hAnsiTheme="minorHAnsi" w:cstheme="minorHAnsi"/>
          <w:sz w:val="20"/>
          <w:lang w:val="en-GB"/>
        </w:rPr>
        <w:t>ECO Platform rule: EPDs must use the latest version of the characterisation factors approved by the JRC for use in EPDs according to EN 15804</w:t>
      </w:r>
      <w:r w:rsidR="00CC2E81">
        <w:rPr>
          <w:rFonts w:asciiTheme="minorHAnsi" w:hAnsiTheme="minorHAnsi" w:cstheme="minorHAnsi"/>
          <w:sz w:val="20"/>
          <w:lang w:val="en-GB"/>
        </w:rPr>
        <w:t>+A2</w:t>
      </w:r>
      <w:r w:rsidRPr="003C1CF0">
        <w:rPr>
          <w:rFonts w:asciiTheme="minorHAnsi" w:hAnsiTheme="minorHAnsi" w:cstheme="minorHAnsi"/>
          <w:sz w:val="20"/>
          <w:lang w:val="en-GB"/>
        </w:rPr>
        <w:t>. A transition period is granted to give the LCA tools time to implement the new characterisation factors. This period is 1 year from the publication of the updated characterisation factors.</w:t>
      </w:r>
    </w:p>
    <w:p w14:paraId="46486067" w14:textId="77777777" w:rsidR="00CC2E81" w:rsidRPr="00D01456" w:rsidDel="00104EF3"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If earlier versions of </w:t>
      </w:r>
      <w:proofErr w:type="spellStart"/>
      <w:r w:rsidRPr="00D01456">
        <w:rPr>
          <w:rFonts w:asciiTheme="minorHAnsi" w:hAnsiTheme="minorHAnsi" w:cstheme="minorHAnsi"/>
          <w:sz w:val="20"/>
          <w:lang w:val="en-US" w:eastAsia="de-CH"/>
        </w:rPr>
        <w:t>characterisation</w:t>
      </w:r>
      <w:proofErr w:type="spellEnd"/>
      <w:r w:rsidRPr="00D01456">
        <w:rPr>
          <w:rFonts w:asciiTheme="minorHAnsi" w:hAnsiTheme="minorHAnsi" w:cstheme="minorHAnsi"/>
          <w:sz w:val="20"/>
          <w:lang w:val="en-US" w:eastAsia="de-CH"/>
        </w:rPr>
        <w:t xml:space="preserve"> factors are identical or conservative, then EPD based on earlier versions can be used. On this basis, a</w:t>
      </w:r>
      <w:r w:rsidRPr="00D01456">
        <w:rPr>
          <w:rFonts w:asciiTheme="minorHAnsi" w:hAnsiTheme="minorHAnsi" w:cstheme="minorHAnsi"/>
          <w:sz w:val="20"/>
          <w:lang w:val="en-GB" w:eastAsia="de-CH"/>
        </w:rPr>
        <w:t>n EPD based on JRC EF 3.0 can be used as an input to an EPD based on JRC EF 3.1. However, EF3.0 results based for the optional indicators for eco-toxicity (freshwater), human toxicity, cancer and human toxicity, non-cancer effects, cannot be justified to be identical or conservative in relation to EF 3.1, and therefore EF3.0 results for these indicators shall not be declared in an EPD based on EF 3.1 (but they may be included in the project report)</w:t>
      </w:r>
      <w:r w:rsidRPr="00D01456">
        <w:rPr>
          <w:rStyle w:val="Funotenzeichen"/>
          <w:rFonts w:asciiTheme="minorHAnsi" w:hAnsiTheme="minorHAnsi" w:cstheme="minorHAnsi"/>
          <w:sz w:val="20"/>
          <w:lang w:eastAsia="de-CH"/>
        </w:rPr>
        <w:footnoteReference w:id="2"/>
      </w:r>
      <w:r w:rsidRPr="00D01456">
        <w:rPr>
          <w:rFonts w:asciiTheme="minorHAnsi" w:hAnsiTheme="minorHAnsi" w:cstheme="minorHAnsi"/>
          <w:sz w:val="20"/>
          <w:lang w:val="en-GB" w:eastAsia="de-CH"/>
        </w:rPr>
        <w:t>.</w:t>
      </w:r>
    </w:p>
    <w:p w14:paraId="043802EC" w14:textId="77777777" w:rsidR="00CC2E81" w:rsidRPr="00671CA8" w:rsidRDefault="00CC2E81" w:rsidP="00671CA8">
      <w:pPr>
        <w:pStyle w:val="StandardAbs"/>
        <w:jc w:val="left"/>
        <w:rPr>
          <w:rFonts w:asciiTheme="minorHAnsi" w:hAnsiTheme="minorHAnsi" w:cstheme="minorHAnsi"/>
          <w:sz w:val="20"/>
          <w:lang w:val="en-GB"/>
        </w:rPr>
      </w:pPr>
    </w:p>
    <w:bookmarkEnd w:id="130"/>
    <w:p w14:paraId="1C60589F" w14:textId="77777777" w:rsidR="00E852AF" w:rsidRPr="00671CA8" w:rsidRDefault="00E852AF" w:rsidP="00E852AF">
      <w:pPr>
        <w:pStyle w:val="StandardAbs"/>
        <w:rPr>
          <w:rFonts w:asciiTheme="minorHAnsi" w:hAnsiTheme="minorHAnsi" w:cstheme="minorHAnsi"/>
          <w:sz w:val="20"/>
          <w:lang w:val="en-GB"/>
        </w:rPr>
      </w:pPr>
    </w:p>
    <w:p w14:paraId="37347FEA" w14:textId="4DE357A0" w:rsidR="00E852AF" w:rsidRPr="00DC6651" w:rsidRDefault="00E852AF" w:rsidP="00C80191">
      <w:pPr>
        <w:pStyle w:val="berschrift2"/>
      </w:pPr>
      <w:bookmarkStart w:id="132" w:name="_Toc434579424"/>
      <w:bookmarkStart w:id="133" w:name="_Toc191467164"/>
      <w:r w:rsidRPr="00DC6651">
        <w:t>Indi</w:t>
      </w:r>
      <w:r w:rsidR="00022E0F">
        <w:t>c</w:t>
      </w:r>
      <w:r w:rsidRPr="00DC6651">
        <w:t>ator</w:t>
      </w:r>
      <w:bookmarkEnd w:id="132"/>
      <w:r w:rsidR="00022E0F">
        <w:t>s</w:t>
      </w:r>
      <w:bookmarkEnd w:id="133"/>
    </w:p>
    <w:p w14:paraId="741C032B" w14:textId="77777777" w:rsidR="00E852AF" w:rsidRPr="00DC6651" w:rsidRDefault="00E852AF" w:rsidP="00E852AF">
      <w:pPr>
        <w:keepNext/>
        <w:rPr>
          <w:rFonts w:asciiTheme="minorHAnsi" w:hAnsiTheme="minorHAnsi" w:cstheme="minorHAnsi"/>
          <w:sz w:val="20"/>
        </w:rPr>
      </w:pPr>
    </w:p>
    <w:p w14:paraId="71B271F8" w14:textId="7CFAB7D8" w:rsidR="00E852AF" w:rsidRPr="00DC6651" w:rsidRDefault="00E852AF" w:rsidP="00A630C9">
      <w:pPr>
        <w:pStyle w:val="berschrift3"/>
      </w:pPr>
      <w:bookmarkStart w:id="134" w:name="_Toc191467165"/>
      <w:r w:rsidRPr="00DC6651">
        <w:t>De</w:t>
      </w:r>
      <w:r w:rsidR="00022E0F">
        <w:t>c</w:t>
      </w:r>
      <w:r w:rsidRPr="00DC6651">
        <w:t xml:space="preserve">laration </w:t>
      </w:r>
      <w:proofErr w:type="spellStart"/>
      <w:r w:rsidR="00022E0F">
        <w:t>of</w:t>
      </w:r>
      <w:proofErr w:type="spellEnd"/>
      <w:r w:rsidR="00022E0F">
        <w:t xml:space="preserve"> LCA </w:t>
      </w:r>
      <w:proofErr w:type="spellStart"/>
      <w:r w:rsidR="00022E0F">
        <w:t>indicators</w:t>
      </w:r>
      <w:bookmarkEnd w:id="134"/>
      <w:proofErr w:type="spellEnd"/>
    </w:p>
    <w:p w14:paraId="65CB1FEB" w14:textId="00EC1D69" w:rsidR="00E852AF" w:rsidRPr="00022E0F" w:rsidRDefault="00022E0F" w:rsidP="00E852AF">
      <w:pPr>
        <w:spacing w:before="320"/>
        <w:rPr>
          <w:rFonts w:asciiTheme="minorHAnsi" w:hAnsiTheme="minorHAnsi" w:cstheme="minorHAnsi"/>
          <w:sz w:val="20"/>
          <w:lang w:val="en-GB"/>
        </w:rPr>
      </w:pPr>
      <w:bookmarkStart w:id="135" w:name="_Hlk130914406"/>
      <w:r w:rsidRPr="00022E0F">
        <w:rPr>
          <w:rFonts w:asciiTheme="minorHAnsi" w:hAnsiTheme="minorHAnsi" w:cstheme="minorHAnsi"/>
          <w:sz w:val="20"/>
          <w:lang w:val="en-GB"/>
        </w:rPr>
        <w:t xml:space="preserve">The following </w:t>
      </w:r>
      <w:r>
        <w:rPr>
          <w:rFonts w:asciiTheme="minorHAnsi" w:hAnsiTheme="minorHAnsi" w:cstheme="minorHAnsi"/>
          <w:sz w:val="20"/>
          <w:lang w:val="en-GB"/>
        </w:rPr>
        <w:t xml:space="preserve">LCA </w:t>
      </w:r>
      <w:r w:rsidRPr="00022E0F">
        <w:rPr>
          <w:rFonts w:asciiTheme="minorHAnsi" w:hAnsiTheme="minorHAnsi" w:cstheme="minorHAnsi"/>
          <w:sz w:val="20"/>
          <w:lang w:val="en-GB"/>
        </w:rPr>
        <w:t>indicators are core indicators and must be content of each module declared in the EPD</w:t>
      </w:r>
      <w:r w:rsidR="00E852AF" w:rsidRPr="00022E0F">
        <w:rPr>
          <w:rFonts w:asciiTheme="minorHAnsi" w:hAnsiTheme="minorHAnsi" w:cstheme="minorHAnsi"/>
          <w:sz w:val="20"/>
          <w:lang w:val="en-GB"/>
        </w:rPr>
        <w:t>:</w:t>
      </w:r>
    </w:p>
    <w:p w14:paraId="3C9458B5" w14:textId="51E5F6EC"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 xml:space="preserve">core </w:t>
      </w:r>
      <w:r>
        <w:rPr>
          <w:rFonts w:asciiTheme="minorHAnsi" w:hAnsiTheme="minorHAnsi" w:cstheme="minorHAnsi"/>
          <w:sz w:val="20"/>
          <w:lang w:val="en-GB"/>
        </w:rPr>
        <w:t xml:space="preserve">environmental impact </w:t>
      </w:r>
      <w:r w:rsidRPr="00022E0F">
        <w:rPr>
          <w:rFonts w:asciiTheme="minorHAnsi" w:hAnsiTheme="minorHAnsi" w:cstheme="minorHAnsi"/>
          <w:sz w:val="20"/>
          <w:lang w:val="en-GB"/>
        </w:rPr>
        <w:t xml:space="preserve">indicators </w:t>
      </w:r>
      <w:r w:rsidR="00E852AF" w:rsidRPr="00022E0F">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7.2.3.1)</w:t>
      </w:r>
    </w:p>
    <w:p w14:paraId="221BE588" w14:textId="771699E9"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Indicators describing resource use</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7.2.4.2)</w:t>
      </w:r>
    </w:p>
    <w:p w14:paraId="23415AB7" w14:textId="03D72505"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Environmental information describing waste categories</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7.2.4.3)</w:t>
      </w:r>
    </w:p>
    <w:p w14:paraId="1D41DCD3" w14:textId="23019A7E"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Environmental information describing output flows</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7.2.4.4)</w:t>
      </w:r>
    </w:p>
    <w:p w14:paraId="02C142ED" w14:textId="77777777" w:rsidR="00E852AF" w:rsidRPr="00DC6651" w:rsidRDefault="00E852AF" w:rsidP="00F63923">
      <w:pPr>
        <w:pStyle w:val="Liste"/>
        <w:keepNext/>
        <w:numPr>
          <w:ilvl w:val="0"/>
          <w:numId w:val="9"/>
        </w:numPr>
        <w:rPr>
          <w:rFonts w:asciiTheme="minorHAnsi" w:hAnsiTheme="minorHAnsi" w:cstheme="minorHAnsi"/>
          <w:sz w:val="20"/>
        </w:rPr>
      </w:pPr>
      <w:r w:rsidRPr="00DC6651">
        <w:rPr>
          <w:rFonts w:asciiTheme="minorHAnsi" w:hAnsiTheme="minorHAnsi" w:cstheme="minorHAnsi"/>
          <w:sz w:val="20"/>
        </w:rPr>
        <w:t>Informationen zum biogenen Kohlenstoffgehalt (EN 15804+A2, Punkt 7.2.5)</w:t>
      </w:r>
    </w:p>
    <w:p w14:paraId="4B314162" w14:textId="640AA3D1" w:rsidR="00E852AF" w:rsidRDefault="00022E0F" w:rsidP="0014205E">
      <w:pPr>
        <w:spacing w:before="320"/>
        <w:rPr>
          <w:rFonts w:asciiTheme="minorHAnsi" w:hAnsiTheme="minorHAnsi" w:cstheme="minorHAnsi"/>
          <w:sz w:val="20"/>
          <w:lang w:val="en-GB"/>
        </w:rPr>
      </w:pPr>
      <w:r w:rsidRPr="00022E0F">
        <w:rPr>
          <w:rFonts w:asciiTheme="minorHAnsi" w:hAnsiTheme="minorHAnsi" w:cstheme="minorHAnsi"/>
          <w:sz w:val="20"/>
          <w:lang w:val="en-GB"/>
        </w:rPr>
        <w:t>The</w:t>
      </w:r>
      <w:r w:rsidR="00E852AF" w:rsidRPr="00022E0F">
        <w:rPr>
          <w:rFonts w:asciiTheme="minorHAnsi" w:hAnsiTheme="minorHAnsi" w:cstheme="minorHAnsi"/>
          <w:sz w:val="20"/>
          <w:lang w:val="en-GB"/>
        </w:rPr>
        <w:t xml:space="preserve"> „</w:t>
      </w:r>
      <w:r w:rsidRPr="00022E0F">
        <w:rPr>
          <w:rFonts w:asciiTheme="minorHAnsi" w:hAnsiTheme="minorHAnsi" w:cstheme="minorHAnsi"/>
          <w:sz w:val="20"/>
          <w:lang w:val="en-GB"/>
        </w:rPr>
        <w:t xml:space="preserve">Additional environmental impact </w:t>
      </w:r>
      <w:proofErr w:type="gramStart"/>
      <w:r w:rsidRPr="00022E0F">
        <w:rPr>
          <w:rFonts w:asciiTheme="minorHAnsi" w:hAnsiTheme="minorHAnsi" w:cstheme="minorHAnsi"/>
          <w:sz w:val="20"/>
          <w:lang w:val="en-GB"/>
        </w:rPr>
        <w:t>indicators</w:t>
      </w:r>
      <w:r w:rsidR="00E852AF" w:rsidRPr="00022E0F">
        <w:rPr>
          <w:rFonts w:asciiTheme="minorHAnsi" w:hAnsiTheme="minorHAnsi" w:cstheme="minorHAnsi"/>
          <w:sz w:val="20"/>
          <w:lang w:val="en-GB"/>
        </w:rPr>
        <w:t xml:space="preserve">“ </w:t>
      </w:r>
      <w:r w:rsidRPr="00022E0F">
        <w:rPr>
          <w:rFonts w:asciiTheme="minorHAnsi" w:hAnsiTheme="minorHAnsi" w:cstheme="minorHAnsi"/>
          <w:sz w:val="20"/>
          <w:lang w:val="en-GB"/>
        </w:rPr>
        <w:t>as</w:t>
      </w:r>
      <w:proofErr w:type="gramEnd"/>
      <w:r w:rsidRPr="00022E0F">
        <w:rPr>
          <w:rFonts w:asciiTheme="minorHAnsi" w:hAnsiTheme="minorHAnsi" w:cstheme="minorHAnsi"/>
          <w:sz w:val="20"/>
          <w:lang w:val="en-GB"/>
        </w:rPr>
        <w:t xml:space="preserve"> per</w:t>
      </w:r>
      <w:r w:rsidR="00E852AF" w:rsidRPr="00022E0F">
        <w:rPr>
          <w:rFonts w:asciiTheme="minorHAnsi" w:hAnsiTheme="minorHAnsi" w:cstheme="minorHAnsi"/>
          <w:sz w:val="20"/>
          <w:lang w:val="en-GB"/>
        </w:rPr>
        <w:t xml:space="preserve"> EN 15804+A2, </w:t>
      </w:r>
      <w:r w:rsidRPr="00022E0F">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7.2.3.2 </w:t>
      </w:r>
      <w:r w:rsidRPr="00022E0F">
        <w:rPr>
          <w:rFonts w:asciiTheme="minorHAnsi" w:hAnsiTheme="minorHAnsi" w:cstheme="minorHAnsi"/>
          <w:sz w:val="20"/>
          <w:lang w:val="en-GB"/>
        </w:rPr>
        <w:t xml:space="preserve">must be calculated and included into the project report – for </w:t>
      </w:r>
      <w:r>
        <w:rPr>
          <w:rFonts w:asciiTheme="minorHAnsi" w:hAnsiTheme="minorHAnsi" w:cstheme="minorHAnsi"/>
          <w:sz w:val="20"/>
          <w:lang w:val="en-GB"/>
        </w:rPr>
        <w:t xml:space="preserve">each declared module. </w:t>
      </w:r>
      <w:r w:rsidR="0014205E">
        <w:rPr>
          <w:rFonts w:asciiTheme="minorHAnsi" w:hAnsiTheme="minorHAnsi" w:cstheme="minorHAnsi"/>
          <w:sz w:val="20"/>
          <w:lang w:val="en-GB"/>
        </w:rPr>
        <w:t>In general,</w:t>
      </w:r>
      <w:r w:rsidRPr="0014205E">
        <w:rPr>
          <w:rFonts w:asciiTheme="minorHAnsi" w:hAnsiTheme="minorHAnsi" w:cstheme="minorHAnsi"/>
          <w:sz w:val="20"/>
          <w:lang w:val="en-GB"/>
        </w:rPr>
        <w:t xml:space="preserve"> the</w:t>
      </w:r>
      <w:r w:rsidR="0014205E" w:rsidRPr="0014205E">
        <w:rPr>
          <w:rFonts w:asciiTheme="minorHAnsi" w:hAnsiTheme="minorHAnsi" w:cstheme="minorHAnsi"/>
          <w:sz w:val="20"/>
          <w:lang w:val="en-GB"/>
        </w:rPr>
        <w:t>se indicators</w:t>
      </w:r>
      <w:r w:rsidRPr="0014205E">
        <w:rPr>
          <w:rFonts w:asciiTheme="minorHAnsi" w:hAnsiTheme="minorHAnsi" w:cstheme="minorHAnsi"/>
          <w:sz w:val="20"/>
          <w:lang w:val="en-GB"/>
        </w:rPr>
        <w:t xml:space="preserve"> should be part of the EPD. </w:t>
      </w:r>
      <w:r w:rsidR="0014205E" w:rsidRPr="0014205E">
        <w:rPr>
          <w:rFonts w:asciiTheme="minorHAnsi" w:hAnsiTheme="minorHAnsi" w:cstheme="minorHAnsi"/>
          <w:sz w:val="20"/>
          <w:lang w:val="en-GB"/>
        </w:rPr>
        <w:t>If additional indicators are not declared, they shall be mentioned in the EPD, e.g. as an entry of "ND".</w:t>
      </w:r>
      <w:r w:rsidR="0014205E">
        <w:rPr>
          <w:rFonts w:asciiTheme="minorHAnsi" w:hAnsiTheme="minorHAnsi" w:cstheme="minorHAnsi"/>
          <w:sz w:val="20"/>
          <w:lang w:val="en-GB"/>
        </w:rPr>
        <w:t xml:space="preserve"> </w:t>
      </w:r>
      <w:r w:rsidR="0014205E" w:rsidRPr="0014205E">
        <w:rPr>
          <w:rFonts w:asciiTheme="minorHAnsi" w:hAnsiTheme="minorHAnsi" w:cstheme="minorHAnsi"/>
          <w:sz w:val="20"/>
          <w:lang w:val="en-GB"/>
        </w:rPr>
        <w:t xml:space="preserve">The disclaimers </w:t>
      </w:r>
      <w:r w:rsidR="0014205E">
        <w:rPr>
          <w:rFonts w:asciiTheme="minorHAnsi" w:hAnsiTheme="minorHAnsi" w:cstheme="minorHAnsi"/>
          <w:sz w:val="20"/>
          <w:lang w:val="en-GB"/>
        </w:rPr>
        <w:t xml:space="preserve">to the declaration of environmental impact indicators </w:t>
      </w:r>
      <w:r w:rsidR="0014205E" w:rsidRPr="0014205E">
        <w:rPr>
          <w:rFonts w:asciiTheme="minorHAnsi" w:hAnsiTheme="minorHAnsi" w:cstheme="minorHAnsi"/>
          <w:sz w:val="20"/>
          <w:lang w:val="en-GB"/>
        </w:rPr>
        <w:t>as per Table 5 (EN 15804+A2, clause 7.2.3.3) must be mentioned in the project report as well as in the EPD document.</w:t>
      </w:r>
    </w:p>
    <w:bookmarkEnd w:id="135"/>
    <w:p w14:paraId="3BA62ACA" w14:textId="77777777" w:rsidR="00E852AF" w:rsidRPr="0014205E" w:rsidRDefault="00E852AF" w:rsidP="00E852AF">
      <w:pPr>
        <w:rPr>
          <w:rFonts w:asciiTheme="minorHAnsi" w:hAnsiTheme="minorHAnsi" w:cstheme="minorHAnsi"/>
          <w:sz w:val="20"/>
          <w:lang w:val="en-GB"/>
        </w:rPr>
      </w:pPr>
    </w:p>
    <w:p w14:paraId="70C45E39" w14:textId="02408ACF" w:rsidR="00E852AF" w:rsidRPr="0014205E" w:rsidRDefault="00E852AF" w:rsidP="00A630C9">
      <w:pPr>
        <w:pStyle w:val="berschrift3"/>
        <w:rPr>
          <w:lang w:val="en-GB"/>
        </w:rPr>
      </w:pPr>
      <w:bookmarkStart w:id="136" w:name="_Hlk130914522"/>
      <w:bookmarkStart w:id="137" w:name="_Toc191467166"/>
      <w:r w:rsidRPr="0014205E">
        <w:rPr>
          <w:lang w:val="en-GB"/>
        </w:rPr>
        <w:t>Spe</w:t>
      </w:r>
      <w:r w:rsidR="0014205E" w:rsidRPr="0014205E">
        <w:rPr>
          <w:lang w:val="en-GB"/>
        </w:rPr>
        <w:t>c</w:t>
      </w:r>
      <w:r w:rsidRPr="0014205E">
        <w:rPr>
          <w:lang w:val="en-GB"/>
        </w:rPr>
        <w:t>ifi</w:t>
      </w:r>
      <w:r w:rsidR="0014205E" w:rsidRPr="0014205E">
        <w:rPr>
          <w:lang w:val="en-GB"/>
        </w:rPr>
        <w:t>c rules for calculation of indicato</w:t>
      </w:r>
      <w:r w:rsidR="0014205E">
        <w:rPr>
          <w:lang w:val="en-GB"/>
        </w:rPr>
        <w:t>rs</w:t>
      </w:r>
      <w:bookmarkEnd w:id="137"/>
    </w:p>
    <w:p w14:paraId="52F2A79E" w14:textId="79C14E27" w:rsidR="00481A9A" w:rsidRPr="00375D3A" w:rsidRDefault="00481A9A" w:rsidP="00E54F98">
      <w:pPr>
        <w:pStyle w:val="StandardAbs"/>
        <w:rPr>
          <w:rFonts w:asciiTheme="minorHAnsi" w:hAnsiTheme="minorHAnsi"/>
          <w:b/>
          <w:bCs/>
          <w:sz w:val="20"/>
          <w:lang w:val="en-GB"/>
        </w:rPr>
      </w:pPr>
      <w:r w:rsidRPr="00375D3A">
        <w:rPr>
          <w:rFonts w:asciiTheme="minorHAnsi" w:hAnsiTheme="minorHAnsi"/>
          <w:b/>
          <w:bCs/>
          <w:sz w:val="20"/>
          <w:lang w:val="en-GB"/>
        </w:rPr>
        <w:t>Materially utilised primary energy (PERM, PENRM):</w:t>
      </w:r>
    </w:p>
    <w:p w14:paraId="4947746B" w14:textId="44E9A884" w:rsidR="00E54F98" w:rsidRDefault="00E54F98" w:rsidP="00E54F98">
      <w:pPr>
        <w:pStyle w:val="StandardAbs"/>
        <w:rPr>
          <w:rFonts w:asciiTheme="minorHAnsi" w:hAnsiTheme="minorHAnsi"/>
          <w:sz w:val="20"/>
          <w:lang w:val="en-GB"/>
        </w:rPr>
      </w:pPr>
      <w:r w:rsidRPr="00A43138">
        <w:rPr>
          <w:rFonts w:asciiTheme="minorHAnsi" w:hAnsiTheme="minorHAnsi"/>
          <w:sz w:val="20"/>
          <w:lang w:val="en-GB"/>
        </w:rPr>
        <w:t xml:space="preserve">If the solid contingent in primary energy cannot be taken from the inventory analysis, it can be calculated from the product composition. Any requirements concerning the lower heating value are defined in the </w:t>
      </w:r>
      <w:r>
        <w:rPr>
          <w:rFonts w:asciiTheme="minorHAnsi" w:hAnsiTheme="minorHAnsi"/>
          <w:sz w:val="20"/>
          <w:lang w:val="en-GB"/>
        </w:rPr>
        <w:t xml:space="preserve">product specific complementary </w:t>
      </w:r>
      <w:r w:rsidRPr="00A43138">
        <w:rPr>
          <w:rFonts w:asciiTheme="minorHAnsi" w:hAnsiTheme="minorHAnsi"/>
          <w:sz w:val="20"/>
          <w:lang w:val="en-GB"/>
        </w:rPr>
        <w:t xml:space="preserve">Product Category Rules. </w:t>
      </w:r>
    </w:p>
    <w:p w14:paraId="47526C27" w14:textId="124A648B" w:rsidR="00E852AF" w:rsidRPr="009E36AD" w:rsidRDefault="00E54F98" w:rsidP="00E852AF">
      <w:pPr>
        <w:spacing w:before="320"/>
        <w:rPr>
          <w:rFonts w:asciiTheme="minorHAnsi" w:hAnsiTheme="minorHAnsi" w:cstheme="minorHAnsi"/>
          <w:sz w:val="20"/>
          <w:lang w:val="en-GB"/>
        </w:rPr>
      </w:pPr>
      <w:r w:rsidRPr="00E54F98">
        <w:rPr>
          <w:rFonts w:asciiTheme="minorHAnsi" w:hAnsiTheme="minorHAnsi" w:cstheme="minorHAnsi"/>
          <w:sz w:val="20"/>
          <w:lang w:val="en-GB"/>
        </w:rPr>
        <w:t>Note</w:t>
      </w:r>
      <w:r w:rsidR="003371C3" w:rsidRPr="00E54F98">
        <w:rPr>
          <w:rFonts w:asciiTheme="minorHAnsi" w:hAnsiTheme="minorHAnsi" w:cstheme="minorHAnsi"/>
          <w:sz w:val="20"/>
          <w:lang w:val="en-GB"/>
        </w:rPr>
        <w:t xml:space="preserve">: </w:t>
      </w:r>
      <w:r w:rsidRPr="00E54F98">
        <w:rPr>
          <w:rFonts w:asciiTheme="minorHAnsi" w:hAnsiTheme="minorHAnsi" w:cstheme="minorHAnsi"/>
          <w:sz w:val="20"/>
          <w:lang w:val="en-GB"/>
        </w:rPr>
        <w:t>Exported energy from landfill is, contrary to EN 15804, NOT assessed as utilization potential (In Austria the deposit of organic materials is only allowed as contamination particles</w:t>
      </w:r>
      <w:r>
        <w:rPr>
          <w:rFonts w:asciiTheme="minorHAnsi" w:hAnsiTheme="minorHAnsi" w:cstheme="minorHAnsi"/>
          <w:sz w:val="20"/>
          <w:lang w:val="en-GB"/>
        </w:rPr>
        <w:t>)</w:t>
      </w:r>
      <w:r w:rsidRPr="00E54F98">
        <w:rPr>
          <w:rFonts w:asciiTheme="minorHAnsi" w:hAnsiTheme="minorHAnsi" w:cstheme="minorHAnsi"/>
          <w:sz w:val="20"/>
          <w:lang w:val="en-GB"/>
        </w:rPr>
        <w:t xml:space="preserve">. </w:t>
      </w:r>
    </w:p>
    <w:p w14:paraId="067FFEF3" w14:textId="71A8B1A1" w:rsidR="0014205E" w:rsidRPr="009E36AD" w:rsidRDefault="00E54F98" w:rsidP="0014205E">
      <w:pPr>
        <w:pStyle w:val="StandardAbs"/>
        <w:rPr>
          <w:rFonts w:asciiTheme="minorHAnsi" w:hAnsiTheme="minorHAnsi"/>
          <w:sz w:val="20"/>
          <w:lang w:val="en-GB"/>
        </w:rPr>
      </w:pPr>
      <w:r w:rsidRPr="009E36AD">
        <w:rPr>
          <w:rFonts w:asciiTheme="minorHAnsi" w:hAnsiTheme="minorHAnsi"/>
          <w:sz w:val="20"/>
          <w:lang w:val="en-GB"/>
        </w:rPr>
        <w:t xml:space="preserve">Clarification for the calculation of potable water: </w:t>
      </w:r>
    </w:p>
    <w:p w14:paraId="77645271" w14:textId="2D283AAE" w:rsidR="0014205E" w:rsidRPr="00B97AC9" w:rsidRDefault="0014205E" w:rsidP="0014205E">
      <w:pPr>
        <w:pStyle w:val="StandardAbs"/>
        <w:jc w:val="left"/>
        <w:rPr>
          <w:rFonts w:asciiTheme="minorHAnsi" w:hAnsiTheme="minorHAnsi"/>
          <w:sz w:val="20"/>
          <w:lang w:val="en-GB"/>
        </w:rPr>
      </w:pPr>
      <w:r w:rsidRPr="00B97AC9">
        <w:rPr>
          <w:rFonts w:asciiTheme="minorHAnsi" w:hAnsiTheme="minorHAnsi"/>
          <w:sz w:val="20"/>
          <w:lang w:val="en-GB"/>
        </w:rPr>
        <w:t xml:space="preserve">For each process the water flows are determined and described with reference to the taken volume, the water emissions and the origin (i.e. surface water, ground water, sea water). </w:t>
      </w:r>
      <w:r w:rsidRPr="00B97AC9">
        <w:rPr>
          <w:rFonts w:asciiTheme="minorHAnsi" w:hAnsiTheme="minorHAnsi"/>
          <w:sz w:val="20"/>
          <w:lang w:val="en-GB"/>
        </w:rPr>
        <w:br/>
        <w:t>If drinking water is</w:t>
      </w:r>
      <w:r w:rsidR="00E54F98">
        <w:rPr>
          <w:rFonts w:asciiTheme="minorHAnsi" w:hAnsiTheme="minorHAnsi"/>
          <w:sz w:val="20"/>
          <w:lang w:val="en-GB"/>
        </w:rPr>
        <w:t xml:space="preserve"> </w:t>
      </w:r>
      <w:r w:rsidRPr="00B97AC9">
        <w:rPr>
          <w:rFonts w:asciiTheme="minorHAnsi" w:hAnsiTheme="minorHAnsi"/>
          <w:sz w:val="20"/>
          <w:lang w:val="en-GB"/>
        </w:rPr>
        <w:t>taken (i.e.</w:t>
      </w:r>
      <w:r w:rsidR="00E54F98">
        <w:rPr>
          <w:rFonts w:asciiTheme="minorHAnsi" w:hAnsiTheme="minorHAnsi"/>
          <w:sz w:val="20"/>
          <w:lang w:val="en-GB"/>
        </w:rPr>
        <w:t xml:space="preserve"> </w:t>
      </w:r>
      <w:r w:rsidRPr="00B97AC9">
        <w:rPr>
          <w:rFonts w:asciiTheme="minorHAnsi" w:hAnsiTheme="minorHAnsi"/>
          <w:sz w:val="20"/>
          <w:lang w:val="en-GB"/>
        </w:rPr>
        <w:t>from public water supply), treatment and distribution of the water must be considered as upstream processes with their own individual resource consumption and emissions. According to this, water that is lead to the waste</w:t>
      </w:r>
      <w:r w:rsidR="00E54F98">
        <w:rPr>
          <w:rFonts w:asciiTheme="minorHAnsi" w:hAnsiTheme="minorHAnsi"/>
          <w:sz w:val="20"/>
          <w:lang w:val="en-GB"/>
        </w:rPr>
        <w:t>-</w:t>
      </w:r>
      <w:r w:rsidRPr="00B97AC9">
        <w:rPr>
          <w:rFonts w:asciiTheme="minorHAnsi" w:hAnsiTheme="minorHAnsi"/>
          <w:sz w:val="20"/>
          <w:lang w:val="en-GB"/>
        </w:rPr>
        <w:t>water system must be connected to processes of waste</w:t>
      </w:r>
      <w:r w:rsidR="00E54F98">
        <w:rPr>
          <w:rFonts w:asciiTheme="minorHAnsi" w:hAnsiTheme="minorHAnsi"/>
          <w:sz w:val="20"/>
          <w:lang w:val="en-GB"/>
        </w:rPr>
        <w:t>-</w:t>
      </w:r>
      <w:r w:rsidRPr="00B97AC9">
        <w:rPr>
          <w:rFonts w:asciiTheme="minorHAnsi" w:hAnsiTheme="minorHAnsi"/>
          <w:sz w:val="20"/>
          <w:lang w:val="en-GB"/>
        </w:rPr>
        <w:t xml:space="preserve">water treatment and distribution as downstream processes.  </w:t>
      </w:r>
    </w:p>
    <w:p w14:paraId="5EBBB2A8" w14:textId="652C0FB8" w:rsidR="0014205E" w:rsidRPr="00B97AC9" w:rsidRDefault="0014205E" w:rsidP="0014205E">
      <w:pPr>
        <w:pStyle w:val="StandardAbs"/>
        <w:jc w:val="left"/>
        <w:rPr>
          <w:rFonts w:asciiTheme="minorHAnsi" w:hAnsiTheme="minorHAnsi"/>
          <w:sz w:val="20"/>
          <w:lang w:val="en-GB"/>
        </w:rPr>
      </w:pPr>
      <w:r w:rsidRPr="00B97AC9">
        <w:rPr>
          <w:rFonts w:asciiTheme="minorHAnsi" w:hAnsiTheme="minorHAnsi"/>
          <w:sz w:val="20"/>
          <w:lang w:val="en-GB"/>
        </w:rPr>
        <w:t>Other water flows, i.e. evaporated water or water that is incorporated into the product, must be stated in the inventory of the processes, so that a complete water</w:t>
      </w:r>
      <w:r w:rsidR="00E54F98">
        <w:rPr>
          <w:rFonts w:asciiTheme="minorHAnsi" w:hAnsiTheme="minorHAnsi"/>
          <w:sz w:val="20"/>
          <w:lang w:val="en-GB"/>
        </w:rPr>
        <w:t>-</w:t>
      </w:r>
      <w:r w:rsidRPr="00B97AC9">
        <w:rPr>
          <w:rFonts w:asciiTheme="minorHAnsi" w:hAnsiTheme="minorHAnsi"/>
          <w:sz w:val="20"/>
          <w:lang w:val="en-GB"/>
        </w:rPr>
        <w:t>bil</w:t>
      </w:r>
      <w:r w:rsidR="00E54F98">
        <w:rPr>
          <w:rFonts w:asciiTheme="minorHAnsi" w:hAnsiTheme="minorHAnsi"/>
          <w:sz w:val="20"/>
          <w:lang w:val="en-GB"/>
        </w:rPr>
        <w:t>l</w:t>
      </w:r>
      <w:r w:rsidRPr="00B97AC9">
        <w:rPr>
          <w:rFonts w:asciiTheme="minorHAnsi" w:hAnsiTheme="minorHAnsi"/>
          <w:sz w:val="20"/>
          <w:lang w:val="en-GB"/>
        </w:rPr>
        <w:t xml:space="preserve"> is the result. </w:t>
      </w:r>
      <w:r w:rsidRPr="00B97AC9">
        <w:rPr>
          <w:rFonts w:asciiTheme="minorHAnsi" w:hAnsiTheme="minorHAnsi"/>
          <w:sz w:val="20"/>
          <w:lang w:val="en-GB"/>
        </w:rPr>
        <w:br/>
        <w:t>For each process the water consumption the sum of water that is lost to the drainage area. This can be calculated easier than the sum of water that is evaporating, transpiring from biomass, incorporated into a product or transfer</w:t>
      </w:r>
      <w:r w:rsidR="00C03189">
        <w:rPr>
          <w:rFonts w:asciiTheme="minorHAnsi" w:hAnsiTheme="minorHAnsi"/>
          <w:sz w:val="20"/>
          <w:lang w:val="en-GB"/>
        </w:rPr>
        <w:t>r</w:t>
      </w:r>
      <w:r w:rsidRPr="00B97AC9">
        <w:rPr>
          <w:rFonts w:asciiTheme="minorHAnsi" w:hAnsiTheme="minorHAnsi"/>
          <w:sz w:val="20"/>
          <w:lang w:val="en-GB"/>
        </w:rPr>
        <w:t xml:space="preserve">ed to another drainage area. Doing so, as mentioned above, water is not </w:t>
      </w:r>
      <w:proofErr w:type="spellStart"/>
      <w:r w:rsidRPr="00B97AC9">
        <w:rPr>
          <w:rFonts w:asciiTheme="minorHAnsi" w:hAnsiTheme="minorHAnsi"/>
          <w:sz w:val="20"/>
          <w:lang w:val="en-GB"/>
        </w:rPr>
        <w:t>bilanced</w:t>
      </w:r>
      <w:proofErr w:type="spellEnd"/>
      <w:r w:rsidRPr="00B97AC9">
        <w:rPr>
          <w:rFonts w:asciiTheme="minorHAnsi" w:hAnsiTheme="minorHAnsi"/>
          <w:sz w:val="20"/>
          <w:lang w:val="en-GB"/>
        </w:rPr>
        <w:t xml:space="preserve">, if it would have left the drainage area in a natural system before implementation of the technical system.  </w:t>
      </w:r>
    </w:p>
    <w:bookmarkEnd w:id="136"/>
    <w:p w14:paraId="400BE158" w14:textId="3E7A5DDE" w:rsidR="00E852AF" w:rsidRDefault="00E852AF" w:rsidP="00E852AF">
      <w:pPr>
        <w:rPr>
          <w:rFonts w:asciiTheme="minorHAnsi" w:hAnsiTheme="minorHAnsi" w:cstheme="minorHAnsi"/>
          <w:lang w:val="en-GB"/>
        </w:rPr>
      </w:pPr>
    </w:p>
    <w:p w14:paraId="74AF346F" w14:textId="77777777" w:rsidR="005C257E" w:rsidRPr="0037082B" w:rsidRDefault="005C257E" w:rsidP="005C257E">
      <w:pPr>
        <w:rPr>
          <w:rFonts w:asciiTheme="minorHAnsi" w:hAnsiTheme="minorHAnsi" w:cstheme="minorHAnsi"/>
          <w:b/>
          <w:bCs/>
          <w:lang w:val="en-GB"/>
        </w:rPr>
      </w:pPr>
      <w:r w:rsidRPr="0037082B">
        <w:rPr>
          <w:rFonts w:asciiTheme="minorHAnsi" w:hAnsiTheme="minorHAnsi" w:cstheme="minorHAnsi"/>
          <w:b/>
          <w:bCs/>
          <w:lang w:val="en-GB"/>
        </w:rPr>
        <w:t>Guidelines for modelling indicators referring to the foreground system</w:t>
      </w:r>
    </w:p>
    <w:p w14:paraId="007B803D" w14:textId="77777777" w:rsidR="005C257E" w:rsidRPr="005C257E" w:rsidRDefault="005C257E" w:rsidP="005C257E">
      <w:pPr>
        <w:rPr>
          <w:rFonts w:asciiTheme="minorHAnsi" w:hAnsiTheme="minorHAnsi" w:cstheme="minorHAnsi"/>
          <w:lang w:val="en-GB"/>
        </w:rPr>
      </w:pPr>
    </w:p>
    <w:p w14:paraId="1CF345A8"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MFR = Output flow (gross) from the system, refers to foreground data: MRF is typically declared in A5 and/or C3 (often e.g. metals, paper/board). In A1-A3 it is an allocation, therefore no output flow.</w:t>
      </w:r>
    </w:p>
    <w:p w14:paraId="3BC3F8ED" w14:textId="77777777" w:rsidR="005C257E" w:rsidRPr="009453C0" w:rsidRDefault="005C257E" w:rsidP="005C257E">
      <w:pPr>
        <w:rPr>
          <w:rFonts w:asciiTheme="minorHAnsi" w:hAnsiTheme="minorHAnsi" w:cstheme="minorHAnsi"/>
          <w:sz w:val="20"/>
          <w:szCs w:val="18"/>
          <w:lang w:val="en-GB"/>
        </w:rPr>
      </w:pPr>
    </w:p>
    <w:p w14:paraId="68317898"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MER = Output energy (lower calorific value) from the system, energy from secondary fuel (according to end-of-waste status), i.e. e.g. wood chips from waste wood used in a heating system (no waste -&gt; EEE/EET). MER is typically declared in A5 and/or C3 (e.g. shredding process); however, the combustion (incl. avoided energy production) then only takes place in module D.</w:t>
      </w:r>
    </w:p>
    <w:p w14:paraId="4CEC554E" w14:textId="77777777" w:rsidR="005C257E" w:rsidRPr="009453C0" w:rsidRDefault="005C257E" w:rsidP="005C257E">
      <w:pPr>
        <w:rPr>
          <w:rFonts w:asciiTheme="minorHAnsi" w:hAnsiTheme="minorHAnsi" w:cstheme="minorHAnsi"/>
          <w:sz w:val="20"/>
          <w:szCs w:val="18"/>
          <w:lang w:val="en-GB"/>
        </w:rPr>
      </w:pPr>
    </w:p>
    <w:p w14:paraId="2191755E"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RSF/NRSF = input flow (lower calorific value), secondary fuel entering the considered/downstream system refers to the foreground system. RSF/NRSF is typically declared in A3. </w:t>
      </w:r>
    </w:p>
    <w:p w14:paraId="64505D6E" w14:textId="77777777" w:rsidR="005C257E" w:rsidRPr="009453C0" w:rsidRDefault="005C257E" w:rsidP="005C257E">
      <w:pPr>
        <w:rPr>
          <w:rFonts w:asciiTheme="minorHAnsi" w:hAnsiTheme="minorHAnsi" w:cstheme="minorHAnsi"/>
          <w:sz w:val="20"/>
          <w:szCs w:val="18"/>
          <w:lang w:val="en-GB"/>
        </w:rPr>
      </w:pPr>
    </w:p>
    <w:p w14:paraId="7A1D2D55"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EEE/EET = output energy (lower heating value, net energy) from a waste incineration process, typically declared in A5, C3 and/or C4.</w:t>
      </w:r>
    </w:p>
    <w:p w14:paraId="4C61170E" w14:textId="77777777" w:rsidR="005C257E" w:rsidRPr="009453C0" w:rsidRDefault="005C257E" w:rsidP="005C257E">
      <w:pPr>
        <w:rPr>
          <w:rFonts w:asciiTheme="minorHAnsi" w:hAnsiTheme="minorHAnsi" w:cstheme="minorHAnsi"/>
          <w:sz w:val="20"/>
          <w:szCs w:val="18"/>
          <w:lang w:val="en-GB"/>
        </w:rPr>
      </w:pPr>
    </w:p>
    <w:p w14:paraId="776FF160" w14:textId="64F93AE7" w:rsidR="005C257E"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SM = Input flow (gross), secondary material entering the considered/downstream system, is typically declared in A1 and/or D.</w:t>
      </w:r>
    </w:p>
    <w:p w14:paraId="7CF6637E" w14:textId="77777777" w:rsidR="001469C7" w:rsidRDefault="001469C7" w:rsidP="005C257E">
      <w:pPr>
        <w:rPr>
          <w:rFonts w:asciiTheme="minorHAnsi" w:hAnsiTheme="minorHAnsi" w:cstheme="minorHAnsi"/>
          <w:sz w:val="20"/>
          <w:szCs w:val="18"/>
          <w:lang w:val="en-GB"/>
        </w:rPr>
      </w:pPr>
    </w:p>
    <w:p w14:paraId="277661A3" w14:textId="77777777" w:rsidR="001469C7" w:rsidRPr="00D91C7D" w:rsidRDefault="001469C7" w:rsidP="001469C7">
      <w:pPr>
        <w:pStyle w:val="berschrift2"/>
        <w:ind w:left="578" w:hanging="578"/>
      </w:pPr>
      <w:bookmarkStart w:id="138" w:name="_Toc183506744"/>
      <w:bookmarkStart w:id="139" w:name="_Toc183768375"/>
      <w:bookmarkStart w:id="140" w:name="_Toc191467167"/>
      <w:r w:rsidRPr="00D91C7D">
        <w:t>Biogenic carbon content</w:t>
      </w:r>
      <w:bookmarkEnd w:id="138"/>
      <w:bookmarkEnd w:id="139"/>
      <w:bookmarkEnd w:id="140"/>
    </w:p>
    <w:p w14:paraId="635072D4" w14:textId="77777777" w:rsidR="001469C7" w:rsidRPr="009453C0" w:rsidRDefault="001469C7" w:rsidP="005C257E">
      <w:pPr>
        <w:rPr>
          <w:rFonts w:asciiTheme="minorHAnsi" w:hAnsiTheme="minorHAnsi" w:cstheme="minorHAnsi"/>
          <w:sz w:val="20"/>
          <w:szCs w:val="18"/>
          <w:lang w:val="en-GB"/>
        </w:rPr>
      </w:pPr>
    </w:p>
    <w:p w14:paraId="4855918D" w14:textId="64DE1824" w:rsidR="005C257E" w:rsidRDefault="005C257E" w:rsidP="005C257E">
      <w:pPr>
        <w:rPr>
          <w:rFonts w:asciiTheme="minorHAnsi" w:hAnsiTheme="minorHAnsi" w:cstheme="minorHAnsi"/>
          <w:lang w:val="en-GB"/>
        </w:rPr>
      </w:pPr>
    </w:p>
    <w:p w14:paraId="2AD04E21" w14:textId="0FF34728" w:rsidR="001469C7" w:rsidRPr="00D01456" w:rsidRDefault="001469C7" w:rsidP="00D0145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In EN 15804+A2 Table 9 makes the calculation of biogenic carbon in kg C mandatory; where the mass of biogenic carbon content in the product is above 5%, the conversion factor to kg CO2 equivalents shall also be given.</w:t>
      </w:r>
    </w:p>
    <w:p w14:paraId="14521E9C" w14:textId="77777777" w:rsidR="001469C7" w:rsidRPr="00D01456" w:rsidRDefault="001469C7" w:rsidP="00D01456">
      <w:pPr>
        <w:rPr>
          <w:rFonts w:asciiTheme="minorHAnsi" w:hAnsiTheme="minorHAnsi" w:cstheme="minorHAnsi"/>
          <w:sz w:val="20"/>
          <w:lang w:val="en-GB"/>
        </w:rPr>
      </w:pPr>
    </w:p>
    <w:p w14:paraId="1F7B541B" w14:textId="77777777" w:rsidR="001469C7" w:rsidRPr="00D01456" w:rsidRDefault="001469C7" w:rsidP="001469C7">
      <w:pPr>
        <w:pStyle w:val="Standardeinzug"/>
        <w:ind w:left="0"/>
        <w:rPr>
          <w:rFonts w:asciiTheme="minorHAnsi" w:hAnsiTheme="minorHAnsi" w:cstheme="minorHAnsi"/>
          <w:sz w:val="20"/>
          <w:lang w:val="en-GB" w:eastAsia="de-CH"/>
        </w:rPr>
      </w:pPr>
      <w:bookmarkStart w:id="141" w:name="_Toc182912109"/>
      <w:bookmarkStart w:id="142" w:name="_Toc182912110"/>
      <w:bookmarkStart w:id="143" w:name="_Toc182912111"/>
      <w:bookmarkEnd w:id="141"/>
      <w:bookmarkEnd w:id="142"/>
      <w:bookmarkEnd w:id="143"/>
      <w:r w:rsidRPr="00D01456">
        <w:rPr>
          <w:rFonts w:asciiTheme="minorHAnsi" w:hAnsiTheme="minorHAnsi" w:cstheme="minorHAnsi"/>
          <w:sz w:val="20"/>
          <w:lang w:val="en-GB" w:eastAsia="de-CH"/>
        </w:rPr>
        <w:t xml:space="preserve">If the packaging contains more than 5% biogenic carbon, the uptake of this biogenic carbon, as biogenic CO2, in module A3 (or A1-A3 if aggregated) shall be balanced-out by an equal amount of emission of biogenic CO2 in module A5. Then module A5 shall, also in EPDs which otherwise have an A1-A3 scope, be included for this “balancing-out reporting”. Unless module A5 is fully included, this “balancing-out reporting” for module A5 shall be included in the declared A1-A3 results; if this is done, the EPD shall describe that the A1-A3 results includes the “balancing-out reporting” of the biogenic CO2 of packaging released in module A5. </w:t>
      </w:r>
    </w:p>
    <w:p w14:paraId="59565172" w14:textId="77777777" w:rsidR="001469C7" w:rsidRPr="00D01456" w:rsidRDefault="001469C7" w:rsidP="001469C7">
      <w:pPr>
        <w:pStyle w:val="Standardeinzug"/>
        <w:ind w:left="0"/>
        <w:rPr>
          <w:lang w:val="en-GB" w:eastAsia="de-CH"/>
        </w:rPr>
      </w:pPr>
    </w:p>
    <w:p w14:paraId="5F7F60BF" w14:textId="77777777" w:rsidR="001469C7" w:rsidRPr="00D01456" w:rsidRDefault="001469C7" w:rsidP="001469C7">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 xml:space="preserve">If the packaging contains less than 5% biogenic carbon, this “balancing-out” of biogenic carbon may be done directly in module A3 (or A1-A3 if aggregated) instead. </w:t>
      </w:r>
    </w:p>
    <w:p w14:paraId="60FD381D" w14:textId="77777777" w:rsidR="001469C7" w:rsidRDefault="001469C7" w:rsidP="005C257E">
      <w:pPr>
        <w:rPr>
          <w:rFonts w:asciiTheme="minorHAnsi" w:hAnsiTheme="minorHAnsi" w:cstheme="minorHAnsi"/>
          <w:lang w:val="en-GB"/>
        </w:rPr>
      </w:pPr>
    </w:p>
    <w:p w14:paraId="7A7CF101" w14:textId="77777777" w:rsidR="001469C7" w:rsidRDefault="001469C7" w:rsidP="005C257E">
      <w:pPr>
        <w:rPr>
          <w:rFonts w:asciiTheme="minorHAnsi" w:hAnsiTheme="minorHAnsi" w:cstheme="minorHAnsi"/>
          <w:lang w:val="en-GB"/>
        </w:rPr>
      </w:pPr>
    </w:p>
    <w:p w14:paraId="3B54598B" w14:textId="09631559" w:rsidR="005C257E" w:rsidRPr="005C257E" w:rsidRDefault="005C257E" w:rsidP="00C80191">
      <w:pPr>
        <w:pStyle w:val="berschrift2"/>
      </w:pPr>
      <w:bookmarkStart w:id="144" w:name="_Hlk130914081"/>
      <w:bookmarkStart w:id="145" w:name="_Toc191467168"/>
      <w:r w:rsidRPr="005C257E">
        <w:t xml:space="preserve">Other rules for modelling for the application of the data </w:t>
      </w:r>
      <w:bookmarkEnd w:id="144"/>
      <w:r w:rsidRPr="005C257E">
        <w:t>in Austria</w:t>
      </w:r>
      <w:bookmarkEnd w:id="145"/>
    </w:p>
    <w:p w14:paraId="2DFC00DD" w14:textId="77777777" w:rsidR="005C257E" w:rsidRPr="005C257E" w:rsidRDefault="005C257E" w:rsidP="005C257E">
      <w:pPr>
        <w:rPr>
          <w:rFonts w:asciiTheme="minorHAnsi" w:hAnsiTheme="minorHAnsi" w:cstheme="minorHAnsi"/>
          <w:lang w:val="en-GB"/>
        </w:rPr>
      </w:pPr>
    </w:p>
    <w:p w14:paraId="37B9F02F" w14:textId="49840EDC" w:rsidR="005C257E" w:rsidRPr="005C257E" w:rsidRDefault="005C257E" w:rsidP="0037082B">
      <w:pPr>
        <w:pStyle w:val="berschrift3"/>
        <w:rPr>
          <w:lang w:val="en-GB"/>
        </w:rPr>
      </w:pPr>
      <w:bookmarkStart w:id="146" w:name="_Hlk130913978"/>
      <w:bookmarkStart w:id="147" w:name="_Toc191467169"/>
      <w:r w:rsidRPr="005C257E">
        <w:rPr>
          <w:lang w:val="en-GB"/>
        </w:rPr>
        <w:t>"Biomass balance approach" (*)</w:t>
      </w:r>
      <w:bookmarkEnd w:id="147"/>
    </w:p>
    <w:p w14:paraId="73400301" w14:textId="77777777" w:rsidR="005C257E" w:rsidRPr="005C257E" w:rsidRDefault="005C257E" w:rsidP="005C257E">
      <w:pPr>
        <w:rPr>
          <w:rFonts w:asciiTheme="minorHAnsi" w:hAnsiTheme="minorHAnsi" w:cstheme="minorHAnsi"/>
          <w:lang w:val="en-GB"/>
        </w:rPr>
      </w:pPr>
    </w:p>
    <w:p w14:paraId="79C02596"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The application of the "biomass balance approach" (*) is not permitted.</w:t>
      </w:r>
    </w:p>
    <w:p w14:paraId="5B6EDECE" w14:textId="77777777" w:rsidR="005C257E" w:rsidRPr="009453C0" w:rsidRDefault="005C257E" w:rsidP="005C257E">
      <w:pPr>
        <w:rPr>
          <w:rFonts w:asciiTheme="minorHAnsi" w:hAnsiTheme="minorHAnsi" w:cstheme="minorHAnsi"/>
          <w:sz w:val="20"/>
          <w:szCs w:val="18"/>
          <w:lang w:val="en-GB"/>
        </w:rPr>
      </w:pPr>
    </w:p>
    <w:p w14:paraId="476673A8" w14:textId="3C57708C"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 Basic idea of this approach: The input of renewable resources is allocated to selected products (“green product lines”) independent of the physical contexts. </w:t>
      </w:r>
    </w:p>
    <w:p w14:paraId="406FC04F" w14:textId="77777777" w:rsidR="005C257E" w:rsidRPr="005C257E" w:rsidRDefault="005C257E" w:rsidP="005C257E">
      <w:pPr>
        <w:rPr>
          <w:rFonts w:asciiTheme="minorHAnsi" w:hAnsiTheme="minorHAnsi" w:cstheme="minorHAnsi"/>
          <w:lang w:val="en-GB"/>
        </w:rPr>
      </w:pPr>
    </w:p>
    <w:p w14:paraId="1A316D18" w14:textId="7FD57C30" w:rsidR="005C257E" w:rsidRPr="005C257E" w:rsidRDefault="005C257E" w:rsidP="0037082B">
      <w:pPr>
        <w:pStyle w:val="berschrift3"/>
        <w:rPr>
          <w:lang w:val="en-GB"/>
        </w:rPr>
      </w:pPr>
      <w:bookmarkStart w:id="148" w:name="_Toc191467170"/>
      <w:r w:rsidRPr="005C257E">
        <w:rPr>
          <w:lang w:val="en-GB"/>
        </w:rPr>
        <w:t>"Recycled content re-allocation"</w:t>
      </w:r>
      <w:bookmarkEnd w:id="148"/>
    </w:p>
    <w:p w14:paraId="7532F5C0" w14:textId="77777777" w:rsidR="005C257E" w:rsidRPr="005C257E" w:rsidRDefault="005C257E" w:rsidP="005C257E">
      <w:pPr>
        <w:rPr>
          <w:rFonts w:asciiTheme="minorHAnsi" w:hAnsiTheme="minorHAnsi" w:cstheme="minorHAnsi"/>
          <w:lang w:val="en-GB"/>
        </w:rPr>
      </w:pPr>
    </w:p>
    <w:p w14:paraId="3F0AC441"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The application of the "recycled content re-allocation" concept (*) is not allowed.</w:t>
      </w:r>
    </w:p>
    <w:p w14:paraId="1B17D50C" w14:textId="77777777" w:rsidR="005C257E" w:rsidRPr="009453C0" w:rsidRDefault="005C257E" w:rsidP="005C257E">
      <w:pPr>
        <w:rPr>
          <w:rFonts w:asciiTheme="minorHAnsi" w:hAnsiTheme="minorHAnsi" w:cstheme="minorHAnsi"/>
          <w:sz w:val="20"/>
          <w:szCs w:val="18"/>
          <w:lang w:val="en-GB"/>
        </w:rPr>
      </w:pPr>
    </w:p>
    <w:p w14:paraId="7C54E241"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 This approach is </w:t>
      </w:r>
      <w:proofErr w:type="gramStart"/>
      <w:r w:rsidRPr="009453C0">
        <w:rPr>
          <w:rFonts w:asciiTheme="minorHAnsi" w:hAnsiTheme="minorHAnsi" w:cstheme="minorHAnsi"/>
          <w:sz w:val="20"/>
          <w:szCs w:val="18"/>
          <w:lang w:val="en-GB"/>
        </w:rPr>
        <w:t>similar to</w:t>
      </w:r>
      <w:proofErr w:type="gramEnd"/>
      <w:r w:rsidRPr="009453C0">
        <w:rPr>
          <w:rFonts w:asciiTheme="minorHAnsi" w:hAnsiTheme="minorHAnsi" w:cstheme="minorHAnsi"/>
          <w:sz w:val="20"/>
          <w:szCs w:val="18"/>
          <w:lang w:val="en-GB"/>
        </w:rPr>
        <w:t xml:space="preserve"> the biomass balance approach, except that the recycled content is allocated to selected products.</w:t>
      </w:r>
    </w:p>
    <w:p w14:paraId="5F78E0F5" w14:textId="77777777" w:rsidR="005C257E" w:rsidRPr="005C257E" w:rsidRDefault="005C257E" w:rsidP="005C257E">
      <w:pPr>
        <w:rPr>
          <w:rFonts w:asciiTheme="minorHAnsi" w:hAnsiTheme="minorHAnsi" w:cstheme="minorHAnsi"/>
          <w:lang w:val="en-GB"/>
        </w:rPr>
      </w:pPr>
    </w:p>
    <w:p w14:paraId="7E0CE157" w14:textId="56DF0639" w:rsidR="00214FCD" w:rsidRDefault="00214FCD" w:rsidP="00835A89">
      <w:pPr>
        <w:pStyle w:val="berschrift3"/>
        <w:rPr>
          <w:lang w:val="en-GB"/>
        </w:rPr>
      </w:pPr>
      <w:bookmarkStart w:id="149" w:name="_Hlk158542610"/>
      <w:bookmarkStart w:id="150" w:name="_Toc191467171"/>
      <w:r w:rsidRPr="003A75B4">
        <w:rPr>
          <w:lang w:val="en-GB"/>
        </w:rPr>
        <w:t>Other approaches of virtual</w:t>
      </w:r>
      <w:r w:rsidRPr="00214FCD">
        <w:rPr>
          <w:lang w:val="en-GB"/>
        </w:rPr>
        <w:t xml:space="preserve"> attribution of product properties and claims</w:t>
      </w:r>
      <w:bookmarkEnd w:id="150"/>
      <w:r w:rsidRPr="003A75B4">
        <w:rPr>
          <w:lang w:val="en-GB"/>
        </w:rPr>
        <w:t xml:space="preserve"> </w:t>
      </w:r>
    </w:p>
    <w:p w14:paraId="479AB683" w14:textId="77777777" w:rsidR="00214FCD" w:rsidRPr="003A75B4" w:rsidRDefault="00214FCD" w:rsidP="00214FCD">
      <w:pPr>
        <w:rPr>
          <w:lang w:val="en-GB"/>
        </w:rPr>
      </w:pPr>
    </w:p>
    <w:p w14:paraId="5D43A44B" w14:textId="77777777" w:rsidR="002C7EF1" w:rsidRDefault="00214FCD" w:rsidP="00214FCD">
      <w:pPr>
        <w:rPr>
          <w:rFonts w:asciiTheme="minorHAnsi" w:hAnsiTheme="minorHAnsi" w:cstheme="minorHAnsi"/>
          <w:sz w:val="20"/>
          <w:szCs w:val="18"/>
          <w:lang w:val="en-GB"/>
        </w:rPr>
      </w:pPr>
      <w:r w:rsidRPr="003A75B4">
        <w:rPr>
          <w:rFonts w:asciiTheme="minorHAnsi" w:hAnsiTheme="minorHAnsi" w:cstheme="minorHAnsi"/>
          <w:sz w:val="20"/>
          <w:szCs w:val="18"/>
          <w:lang w:val="en-GB"/>
        </w:rPr>
        <w:t xml:space="preserve">Any other approaches to virtual allocation of product characteristics, claims etc. to a specific product line (and to the detriment of the other product lines) are not permitted. The attribution of renewable energy shares from the energy mix to a specific product line falls under this prohibition. </w:t>
      </w:r>
    </w:p>
    <w:p w14:paraId="00A7BE11" w14:textId="77777777" w:rsidR="002C7EF1" w:rsidRPr="00375D3A" w:rsidRDefault="002C7EF1" w:rsidP="002C7EF1">
      <w:pPr>
        <w:rPr>
          <w:rFonts w:asciiTheme="minorHAnsi" w:hAnsiTheme="minorHAnsi" w:cstheme="minorHAnsi"/>
          <w:sz w:val="20"/>
          <w:szCs w:val="18"/>
          <w:lang w:val="en-GB"/>
        </w:rPr>
      </w:pPr>
    </w:p>
    <w:p w14:paraId="3E3341FB" w14:textId="77777777" w:rsidR="002C7EF1" w:rsidRPr="00375D3A" w:rsidRDefault="002C7EF1" w:rsidP="002C7EF1">
      <w:pPr>
        <w:rPr>
          <w:rFonts w:asciiTheme="minorHAnsi" w:hAnsiTheme="minorHAnsi" w:cstheme="minorHAnsi"/>
          <w:sz w:val="20"/>
          <w:szCs w:val="18"/>
          <w:lang w:val="en-GB"/>
        </w:rPr>
      </w:pPr>
      <w:r w:rsidRPr="00375D3A">
        <w:rPr>
          <w:rFonts w:asciiTheme="minorHAnsi" w:hAnsiTheme="minorHAnsi" w:cstheme="minorHAnsi"/>
          <w:sz w:val="20"/>
          <w:szCs w:val="18"/>
          <w:lang w:val="en-GB"/>
        </w:rPr>
        <w:t>For an entity producing more than one product, pooled energy resources with contractual instruments shall not be virtually allocated to specific products unless a separate energy supply and contract is in place.</w:t>
      </w:r>
    </w:p>
    <w:p w14:paraId="429F0A38" w14:textId="77777777" w:rsidR="002C7EF1" w:rsidRPr="00375D3A" w:rsidRDefault="002C7EF1" w:rsidP="002C7EF1">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Contractual instruments can include energy attribute certificates, renewable energy certificates (RECs), guarantee of origin (GOs) or green energy certificates. </w:t>
      </w:r>
    </w:p>
    <w:p w14:paraId="5C8AB5DF" w14:textId="77777777" w:rsidR="002C7EF1" w:rsidRPr="00375D3A" w:rsidRDefault="002C7EF1" w:rsidP="002C7EF1">
      <w:pPr>
        <w:rPr>
          <w:rFonts w:asciiTheme="minorHAnsi" w:hAnsiTheme="minorHAnsi" w:cstheme="minorHAnsi"/>
          <w:sz w:val="20"/>
          <w:szCs w:val="18"/>
          <w:lang w:val="en-GB"/>
        </w:rPr>
      </w:pPr>
    </w:p>
    <w:p w14:paraId="6A053B59" w14:textId="31607A61" w:rsidR="00214FCD" w:rsidRPr="003A75B4" w:rsidRDefault="00214FCD" w:rsidP="00214FCD">
      <w:pPr>
        <w:rPr>
          <w:rFonts w:asciiTheme="minorHAnsi" w:hAnsiTheme="minorHAnsi" w:cstheme="minorHAnsi"/>
          <w:sz w:val="20"/>
          <w:szCs w:val="18"/>
          <w:lang w:val="en-GB"/>
        </w:rPr>
      </w:pPr>
      <w:r w:rsidRPr="003A75B4">
        <w:rPr>
          <w:rFonts w:asciiTheme="minorHAnsi" w:hAnsiTheme="minorHAnsi" w:cstheme="minorHAnsi"/>
          <w:sz w:val="20"/>
          <w:szCs w:val="18"/>
          <w:lang w:val="en-GB"/>
        </w:rPr>
        <w:t>Furthermore, it is prohibited to declare such claims and deviating indicator results based on them as additional information in text parts or annexes to the EPD.</w:t>
      </w:r>
    </w:p>
    <w:bookmarkEnd w:id="149"/>
    <w:p w14:paraId="075DD47B" w14:textId="77777777" w:rsidR="00214FCD" w:rsidRPr="00214FCD" w:rsidRDefault="00214FCD" w:rsidP="003A75B4">
      <w:pPr>
        <w:rPr>
          <w:lang w:val="en-GB"/>
        </w:rPr>
      </w:pPr>
    </w:p>
    <w:p w14:paraId="0A54B709" w14:textId="2211C75F" w:rsidR="00DE0F9E" w:rsidRDefault="00DE0F9E" w:rsidP="0037082B">
      <w:pPr>
        <w:pStyle w:val="berschrift3"/>
        <w:rPr>
          <w:lang w:val="en-GB"/>
        </w:rPr>
      </w:pPr>
      <w:bookmarkStart w:id="151" w:name="_Hlk188888999"/>
      <w:bookmarkStart w:id="152" w:name="_Toc191467172"/>
      <w:r>
        <w:rPr>
          <w:lang w:val="en-GB"/>
        </w:rPr>
        <w:t>Offsetting and insetting</w:t>
      </w:r>
      <w:bookmarkEnd w:id="152"/>
    </w:p>
    <w:p w14:paraId="0039B010" w14:textId="77777777" w:rsidR="00DE0F9E" w:rsidRDefault="00DE0F9E" w:rsidP="00DE0F9E">
      <w:pPr>
        <w:rPr>
          <w:lang w:val="en-GB"/>
        </w:rPr>
      </w:pPr>
    </w:p>
    <w:p w14:paraId="65CF1670" w14:textId="083CE688" w:rsidR="00DE0F9E" w:rsidRPr="00D01456" w:rsidRDefault="00DE0F9E" w:rsidP="00D01456">
      <w:pPr>
        <w:rPr>
          <w:rFonts w:asciiTheme="minorHAnsi" w:hAnsiTheme="minorHAnsi" w:cstheme="minorHAnsi"/>
          <w:sz w:val="20"/>
          <w:szCs w:val="18"/>
          <w:lang w:val="en-GB"/>
        </w:rPr>
      </w:pPr>
      <w:r w:rsidRPr="00D01456">
        <w:rPr>
          <w:rFonts w:asciiTheme="minorHAnsi" w:hAnsiTheme="minorHAnsi" w:cstheme="minorHAnsi"/>
          <w:sz w:val="20"/>
          <w:szCs w:val="18"/>
          <w:lang w:val="en-GB"/>
        </w:rPr>
        <w:t xml:space="preserve">As for energy, the market-based approach as per ISO 14067 and EN 15941 can be calculated, but no other methods of offsetting or </w:t>
      </w:r>
      <w:proofErr w:type="spellStart"/>
      <w:r w:rsidRPr="00D01456">
        <w:rPr>
          <w:rFonts w:asciiTheme="minorHAnsi" w:hAnsiTheme="minorHAnsi" w:cstheme="minorHAnsi"/>
          <w:sz w:val="20"/>
          <w:szCs w:val="18"/>
          <w:lang w:val="en-GB"/>
        </w:rPr>
        <w:t>insetting</w:t>
      </w:r>
      <w:proofErr w:type="spellEnd"/>
      <w:r w:rsidRPr="00D01456">
        <w:rPr>
          <w:rFonts w:asciiTheme="minorHAnsi" w:hAnsiTheme="minorHAnsi" w:cstheme="minorHAnsi"/>
          <w:sz w:val="20"/>
          <w:szCs w:val="18"/>
          <w:lang w:val="en-GB"/>
        </w:rPr>
        <w:t xml:space="preserve"> are allowed.</w:t>
      </w:r>
    </w:p>
    <w:p w14:paraId="3C994695" w14:textId="6405B256" w:rsidR="00DE0F9E" w:rsidRPr="00D01456" w:rsidRDefault="00DE0F9E" w:rsidP="00D01456">
      <w:pPr>
        <w:rPr>
          <w:rFonts w:asciiTheme="minorHAnsi" w:hAnsiTheme="minorHAnsi" w:cstheme="minorHAnsi"/>
          <w:sz w:val="20"/>
          <w:szCs w:val="18"/>
          <w:lang w:val="en-GB"/>
        </w:rPr>
      </w:pPr>
      <w:r w:rsidRPr="00D01456">
        <w:rPr>
          <w:rFonts w:asciiTheme="minorHAnsi" w:hAnsiTheme="minorHAnsi" w:cstheme="minorHAnsi"/>
          <w:sz w:val="20"/>
          <w:szCs w:val="18"/>
          <w:lang w:val="en-GB"/>
        </w:rPr>
        <w:t xml:space="preserve">For materials no offsetting or </w:t>
      </w:r>
      <w:proofErr w:type="spellStart"/>
      <w:r w:rsidRPr="00D01456">
        <w:rPr>
          <w:rFonts w:asciiTheme="minorHAnsi" w:hAnsiTheme="minorHAnsi" w:cstheme="minorHAnsi"/>
          <w:sz w:val="20"/>
          <w:szCs w:val="18"/>
          <w:lang w:val="en-GB"/>
        </w:rPr>
        <w:t>insetting</w:t>
      </w:r>
      <w:proofErr w:type="spellEnd"/>
      <w:r w:rsidRPr="00D01456">
        <w:rPr>
          <w:rFonts w:asciiTheme="minorHAnsi" w:hAnsiTheme="minorHAnsi" w:cstheme="minorHAnsi"/>
          <w:sz w:val="20"/>
          <w:szCs w:val="18"/>
          <w:lang w:val="en-GB"/>
        </w:rPr>
        <w:t xml:space="preserve"> methods are allowed at all.</w:t>
      </w:r>
    </w:p>
    <w:bookmarkEnd w:id="151"/>
    <w:p w14:paraId="235F8238" w14:textId="0CB336E6" w:rsidR="00DE0F9E" w:rsidRPr="00DE0F9E" w:rsidRDefault="00DE0F9E" w:rsidP="00D01456">
      <w:pPr>
        <w:rPr>
          <w:lang w:val="en-GB"/>
        </w:rPr>
      </w:pPr>
    </w:p>
    <w:p w14:paraId="3B5AEEE5" w14:textId="14E15E8C" w:rsidR="005C257E" w:rsidRPr="005C257E" w:rsidRDefault="005C257E" w:rsidP="0037082B">
      <w:pPr>
        <w:pStyle w:val="berschrift3"/>
        <w:rPr>
          <w:lang w:val="en-GB"/>
        </w:rPr>
      </w:pPr>
      <w:bookmarkStart w:id="153" w:name="_Toc191467173"/>
      <w:r w:rsidRPr="005C257E">
        <w:rPr>
          <w:lang w:val="en-GB"/>
        </w:rPr>
        <w:t>Avoided burden approach</w:t>
      </w:r>
      <w:r w:rsidR="00CC2E81">
        <w:rPr>
          <w:lang w:val="en-GB"/>
        </w:rPr>
        <w:t xml:space="preserve"> is not allowed – Cut-off (100:0) is the only allowed method</w:t>
      </w:r>
      <w:bookmarkEnd w:id="153"/>
    </w:p>
    <w:p w14:paraId="2A8BA381" w14:textId="77777777" w:rsidR="005C257E" w:rsidRPr="005C257E" w:rsidRDefault="005C257E" w:rsidP="005C257E">
      <w:pPr>
        <w:rPr>
          <w:rFonts w:asciiTheme="minorHAnsi" w:hAnsiTheme="minorHAnsi" w:cstheme="minorHAnsi"/>
          <w:lang w:val="en-GB"/>
        </w:rPr>
      </w:pPr>
    </w:p>
    <w:p w14:paraId="4A0C5D4F"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The application of the avoided burden approach (*) is not allowed.</w:t>
      </w:r>
    </w:p>
    <w:p w14:paraId="57648A8C" w14:textId="77777777" w:rsidR="005C257E" w:rsidRPr="009453C0" w:rsidRDefault="005C257E" w:rsidP="005C257E">
      <w:pPr>
        <w:rPr>
          <w:rFonts w:asciiTheme="minorHAnsi" w:hAnsiTheme="minorHAnsi" w:cstheme="minorHAnsi"/>
          <w:sz w:val="20"/>
          <w:szCs w:val="18"/>
          <w:lang w:val="en-GB"/>
        </w:rPr>
      </w:pPr>
    </w:p>
    <w:p w14:paraId="3750F7E4" w14:textId="4723F773" w:rsidR="005C257E"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In this approach, all materials entering the product system are treated as primary materials, even if secondary materials are used. Credits are given for providing secondary materials to a second product system (e.g. deduction of an average production mix for a primary material used in the second life cycle). This approach is not compatible with EN 15804.</w:t>
      </w:r>
      <w:bookmarkEnd w:id="146"/>
    </w:p>
    <w:p w14:paraId="386E5B85" w14:textId="77777777" w:rsidR="00CC2E81" w:rsidRDefault="00CC2E81" w:rsidP="005C257E">
      <w:pPr>
        <w:rPr>
          <w:rFonts w:asciiTheme="minorHAnsi" w:hAnsiTheme="minorHAnsi" w:cstheme="minorHAnsi"/>
          <w:sz w:val="20"/>
          <w:szCs w:val="18"/>
          <w:lang w:val="en-GB"/>
        </w:rPr>
      </w:pPr>
    </w:p>
    <w:p w14:paraId="0E2664CF" w14:textId="1BDFB0AC" w:rsidR="00CC2E81" w:rsidRPr="009453C0" w:rsidRDefault="00CC2E81" w:rsidP="005C257E">
      <w:pPr>
        <w:rPr>
          <w:rFonts w:asciiTheme="minorHAnsi" w:hAnsiTheme="minorHAnsi" w:cstheme="minorHAnsi"/>
          <w:sz w:val="20"/>
          <w:szCs w:val="18"/>
          <w:lang w:val="en-GB"/>
        </w:rPr>
      </w:pPr>
      <w:r w:rsidRPr="00D01456">
        <w:rPr>
          <w:rFonts w:asciiTheme="minorHAnsi" w:hAnsiTheme="minorHAnsi" w:cstheme="minorHAnsi"/>
          <w:sz w:val="20"/>
          <w:szCs w:val="18"/>
          <w:lang w:val="en-GB"/>
        </w:rPr>
        <w:t>For ECO</w:t>
      </w:r>
      <w:r w:rsidR="00902016">
        <w:rPr>
          <w:rFonts w:asciiTheme="minorHAnsi" w:hAnsiTheme="minorHAnsi" w:cstheme="minorHAnsi"/>
          <w:sz w:val="20"/>
          <w:szCs w:val="18"/>
          <w:lang w:val="en-GB"/>
        </w:rPr>
        <w:t xml:space="preserve"> Platform</w:t>
      </w:r>
      <w:r w:rsidRPr="00D01456">
        <w:rPr>
          <w:rFonts w:asciiTheme="minorHAnsi" w:hAnsiTheme="minorHAnsi" w:cstheme="minorHAnsi"/>
          <w:sz w:val="20"/>
          <w:szCs w:val="18"/>
          <w:lang w:val="en-GB"/>
        </w:rPr>
        <w:t xml:space="preserve"> EPD, the cut-off [100:0] LCA methodology shall be used.</w:t>
      </w:r>
    </w:p>
    <w:p w14:paraId="206B02B2" w14:textId="77777777" w:rsidR="00BF3AA0" w:rsidRDefault="00BF3AA0" w:rsidP="005C257E">
      <w:pPr>
        <w:rPr>
          <w:rFonts w:asciiTheme="minorHAnsi" w:hAnsiTheme="minorHAnsi" w:cstheme="minorHAnsi"/>
          <w:lang w:val="en-GB"/>
        </w:rPr>
      </w:pPr>
    </w:p>
    <w:p w14:paraId="41F65DC3" w14:textId="0558E47B" w:rsidR="001724C1" w:rsidRPr="00375D3A" w:rsidRDefault="001724C1" w:rsidP="00375D3A">
      <w:pPr>
        <w:pStyle w:val="berschrift3"/>
        <w:rPr>
          <w:lang w:val="en-GB"/>
        </w:rPr>
      </w:pPr>
      <w:bookmarkStart w:id="154" w:name="_Toc191467174"/>
      <w:r w:rsidRPr="00375D3A">
        <w:rPr>
          <w:lang w:val="en-GB"/>
        </w:rPr>
        <w:t>Primary energy content, absolute dry matter and net calorific value of absolute dry matter</w:t>
      </w:r>
      <w:bookmarkEnd w:id="154"/>
    </w:p>
    <w:p w14:paraId="2377E87E" w14:textId="77777777" w:rsidR="001724C1" w:rsidRPr="001724C1" w:rsidRDefault="001724C1" w:rsidP="001724C1">
      <w:pPr>
        <w:rPr>
          <w:rFonts w:asciiTheme="minorHAnsi" w:hAnsiTheme="minorHAnsi" w:cstheme="minorHAnsi"/>
          <w:lang w:val="en-US"/>
        </w:rPr>
      </w:pPr>
    </w:p>
    <w:p w14:paraId="4A1EFDC5" w14:textId="223D4899" w:rsidR="001724C1" w:rsidRPr="009453C0" w:rsidRDefault="001724C1" w:rsidP="001724C1">
      <w:pPr>
        <w:rPr>
          <w:rFonts w:asciiTheme="minorHAnsi" w:hAnsiTheme="minorHAnsi" w:cstheme="minorHAnsi"/>
          <w:sz w:val="20"/>
          <w:szCs w:val="18"/>
          <w:lang w:val="en-GB"/>
        </w:rPr>
      </w:pPr>
      <w:r w:rsidRPr="009453C0">
        <w:rPr>
          <w:rFonts w:asciiTheme="minorHAnsi" w:hAnsiTheme="minorHAnsi" w:cstheme="minorHAnsi"/>
          <w:sz w:val="20"/>
          <w:szCs w:val="18"/>
          <w:lang w:val="en-GB"/>
        </w:rPr>
        <w:t>The primary energy content (PERM or PENRM) should be reported using the absolute dry matter and the net calorific value of the absolute dry matter</w:t>
      </w:r>
      <w:r w:rsidR="009453C0">
        <w:rPr>
          <w:rFonts w:asciiTheme="minorHAnsi" w:hAnsiTheme="minorHAnsi" w:cstheme="minorHAnsi"/>
          <w:sz w:val="20"/>
          <w:szCs w:val="18"/>
          <w:lang w:val="en-GB"/>
        </w:rPr>
        <w:t>.</w:t>
      </w:r>
    </w:p>
    <w:p w14:paraId="21FA39CC" w14:textId="77777777" w:rsidR="001724C1" w:rsidRPr="001724C1" w:rsidRDefault="001724C1" w:rsidP="001724C1">
      <w:pPr>
        <w:rPr>
          <w:rFonts w:asciiTheme="minorHAnsi" w:hAnsiTheme="minorHAnsi" w:cstheme="minorHAnsi"/>
          <w:lang w:val="en-US"/>
        </w:rPr>
      </w:pPr>
    </w:p>
    <w:p w14:paraId="2DCC528B" w14:textId="41652EBB" w:rsidR="003C1CF0" w:rsidRPr="003C1CF0" w:rsidRDefault="003C1CF0" w:rsidP="003C1CF0">
      <w:pPr>
        <w:pStyle w:val="berschrift3"/>
        <w:rPr>
          <w:lang w:val="en-GB"/>
        </w:rPr>
      </w:pPr>
      <w:r w:rsidRPr="003C1CF0">
        <w:rPr>
          <w:lang w:val="en-GB"/>
        </w:rPr>
        <w:t xml:space="preserve"> </w:t>
      </w:r>
      <w:bookmarkStart w:id="155" w:name="_Toc191467175"/>
      <w:r w:rsidRPr="003C1CF0">
        <w:rPr>
          <w:lang w:val="en-GB"/>
        </w:rPr>
        <w:t>Indicators with uncertainties in the results</w:t>
      </w:r>
      <w:bookmarkEnd w:id="155"/>
    </w:p>
    <w:p w14:paraId="12876FB9" w14:textId="77777777" w:rsidR="003C1CF0" w:rsidRPr="00375D3A" w:rsidRDefault="003C1CF0" w:rsidP="00375D3A">
      <w:pPr>
        <w:rPr>
          <w:lang w:val="en-GB"/>
        </w:rPr>
      </w:pPr>
    </w:p>
    <w:p w14:paraId="70D5BBC9"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Mandatory indicators:</w:t>
      </w:r>
    </w:p>
    <w:p w14:paraId="5291F4F8" w14:textId="77777777" w:rsidR="003C1CF0" w:rsidRPr="009453C0" w:rsidRDefault="003C1CF0" w:rsidP="00375D3A">
      <w:pPr>
        <w:rPr>
          <w:rFonts w:asciiTheme="minorHAnsi" w:hAnsiTheme="minorHAnsi" w:cstheme="minorHAnsi"/>
          <w:sz w:val="20"/>
          <w:szCs w:val="18"/>
          <w:lang w:val="en-GB"/>
        </w:rPr>
      </w:pPr>
    </w:p>
    <w:p w14:paraId="446FBE1D"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Indicators with uncertainties in the results must be calculated and reported in the project report. Life cycle assessors must decide whether the uncertainties are so great that an ND is declared in the EPD with justification. </w:t>
      </w:r>
    </w:p>
    <w:p w14:paraId="0DDD2738"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If the indicators are reported despite uncertainty, a disclaimer in a footnote should indicate precisely that there are uncertainties. These must be justified. Examples are the indicators FW and WDP. </w:t>
      </w:r>
    </w:p>
    <w:p w14:paraId="78364A29" w14:textId="77777777" w:rsidR="003C1CF0" w:rsidRPr="009453C0" w:rsidRDefault="003C1CF0" w:rsidP="00375D3A">
      <w:pPr>
        <w:rPr>
          <w:rFonts w:asciiTheme="minorHAnsi" w:hAnsiTheme="minorHAnsi" w:cstheme="minorHAnsi"/>
          <w:sz w:val="20"/>
          <w:szCs w:val="18"/>
          <w:lang w:val="en-GB"/>
        </w:rPr>
      </w:pPr>
    </w:p>
    <w:p w14:paraId="55C7F749"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Text formulation according to extract from EN 15804: </w:t>
      </w:r>
    </w:p>
    <w:p w14:paraId="7366970A"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‘The results of this environmental impact indicator must be used with caution, as the uncertainties in these results are high.’</w:t>
      </w:r>
    </w:p>
    <w:p w14:paraId="41BD4D93" w14:textId="77777777" w:rsidR="003C1CF0" w:rsidRPr="009453C0" w:rsidRDefault="003C1CF0" w:rsidP="00375D3A">
      <w:pPr>
        <w:rPr>
          <w:rFonts w:asciiTheme="minorHAnsi" w:hAnsiTheme="minorHAnsi" w:cstheme="minorHAnsi"/>
          <w:sz w:val="20"/>
          <w:szCs w:val="18"/>
          <w:lang w:val="en-GB"/>
        </w:rPr>
      </w:pPr>
    </w:p>
    <w:p w14:paraId="1655CC75"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Optional indicators:</w:t>
      </w:r>
    </w:p>
    <w:p w14:paraId="749165FD" w14:textId="77777777" w:rsidR="003C1CF0" w:rsidRPr="009453C0" w:rsidRDefault="003C1CF0" w:rsidP="00375D3A">
      <w:pPr>
        <w:rPr>
          <w:rFonts w:asciiTheme="minorHAnsi" w:hAnsiTheme="minorHAnsi" w:cstheme="minorHAnsi"/>
          <w:sz w:val="20"/>
          <w:szCs w:val="18"/>
          <w:lang w:val="en-GB"/>
        </w:rPr>
      </w:pPr>
    </w:p>
    <w:p w14:paraId="1FDA793B" w14:textId="090291AD" w:rsidR="003C1CF0" w:rsidRPr="009453C0" w:rsidRDefault="003C1CF0" w:rsidP="003C1CF0">
      <w:pPr>
        <w:rPr>
          <w:rFonts w:asciiTheme="minorHAnsi" w:hAnsiTheme="minorHAnsi" w:cstheme="minorHAnsi"/>
          <w:sz w:val="20"/>
          <w:szCs w:val="18"/>
          <w:lang w:val="en-GB"/>
        </w:rPr>
      </w:pPr>
      <w:r w:rsidRPr="009453C0">
        <w:rPr>
          <w:rFonts w:asciiTheme="minorHAnsi" w:hAnsiTheme="minorHAnsi" w:cstheme="minorHAnsi"/>
          <w:sz w:val="20"/>
          <w:szCs w:val="18"/>
          <w:lang w:val="en-GB"/>
        </w:rPr>
        <w:t>Here it is up to the manufacturers to decide whether to report it in some cases and not in others. If such indicators are requested by manufacturers, at least the text from EN 15804 should be quoted and, if possible, the reasons for the uncertainties should be stated.</w:t>
      </w:r>
    </w:p>
    <w:p w14:paraId="512E35C8" w14:textId="77777777" w:rsidR="003C1CF0" w:rsidRPr="00375D3A" w:rsidRDefault="003C1CF0" w:rsidP="00375D3A">
      <w:pPr>
        <w:rPr>
          <w:lang w:val="en-GB"/>
        </w:rPr>
      </w:pPr>
    </w:p>
    <w:p w14:paraId="178808AD" w14:textId="549B7301" w:rsidR="001724C1" w:rsidRPr="00375D3A" w:rsidRDefault="003C1CF0" w:rsidP="00375D3A">
      <w:pPr>
        <w:pStyle w:val="berschrift3"/>
        <w:rPr>
          <w:lang w:val="en-GB"/>
        </w:rPr>
      </w:pPr>
      <w:bookmarkStart w:id="156" w:name="_Toc191467176"/>
      <w:r>
        <w:rPr>
          <w:lang w:val="en-GB"/>
        </w:rPr>
        <w:t>Declaration</w:t>
      </w:r>
      <w:r w:rsidR="001724C1" w:rsidRPr="00375D3A">
        <w:rPr>
          <w:lang w:val="en-GB"/>
        </w:rPr>
        <w:t xml:space="preserve"> of additional</w:t>
      </w:r>
      <w:bookmarkEnd w:id="156"/>
      <w:r w:rsidR="001724C1" w:rsidRPr="00375D3A">
        <w:rPr>
          <w:lang w:val="en-GB"/>
        </w:rPr>
        <w:t xml:space="preserve"> </w:t>
      </w:r>
    </w:p>
    <w:p w14:paraId="58C185D9" w14:textId="77777777" w:rsidR="001724C1" w:rsidRPr="001724C1" w:rsidRDefault="001724C1" w:rsidP="001724C1">
      <w:pPr>
        <w:rPr>
          <w:rFonts w:asciiTheme="minorHAnsi" w:hAnsiTheme="minorHAnsi" w:cstheme="minorHAnsi"/>
          <w:lang w:val="en-US"/>
        </w:rPr>
      </w:pPr>
    </w:p>
    <w:p w14:paraId="056FE858"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Instructions and requirements for additional information that is not part of the EPD content according to EN 15804 can be found in ISO 14025.</w:t>
      </w:r>
    </w:p>
    <w:p w14:paraId="313127C6" w14:textId="77777777" w:rsidR="005933ED" w:rsidRPr="009453C0" w:rsidRDefault="005933ED" w:rsidP="005933ED">
      <w:pPr>
        <w:rPr>
          <w:rFonts w:asciiTheme="minorHAnsi" w:hAnsiTheme="minorHAnsi" w:cstheme="minorHAnsi"/>
          <w:sz w:val="20"/>
          <w:szCs w:val="18"/>
          <w:lang w:val="en-GB"/>
        </w:rPr>
      </w:pPr>
    </w:p>
    <w:p w14:paraId="45CFAC6C"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In the Bau-EPD GmbH or ECO Platform-EPD, any type of additional information must be verified.</w:t>
      </w:r>
    </w:p>
    <w:p w14:paraId="4B168EBD" w14:textId="77777777" w:rsidR="005933ED" w:rsidRPr="009453C0" w:rsidRDefault="005933ED" w:rsidP="005933ED">
      <w:pPr>
        <w:rPr>
          <w:rFonts w:asciiTheme="minorHAnsi" w:hAnsiTheme="minorHAnsi" w:cstheme="minorHAnsi"/>
          <w:sz w:val="20"/>
          <w:szCs w:val="18"/>
          <w:lang w:val="en-GB"/>
        </w:rPr>
      </w:pPr>
    </w:p>
    <w:p w14:paraId="35D4F9F5" w14:textId="77777777" w:rsidR="00902016" w:rsidRPr="00D01456" w:rsidRDefault="00902016" w:rsidP="0090201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Additional information can be put into the main part of the EPD (i.e. in separate chapters, separate tables) or put into annexes to EPD documents. An annex is considered as a part of the EPD and must be fully verified together with the EPD. Additional information shall not be put into the same tables of existing mandatory results according to EN 15804+A2.</w:t>
      </w:r>
    </w:p>
    <w:p w14:paraId="4685F07D" w14:textId="77777777" w:rsidR="00902016" w:rsidRPr="00D01456" w:rsidRDefault="00902016" w:rsidP="00902016">
      <w:pPr>
        <w:pStyle w:val="Standardeinzug"/>
        <w:ind w:left="0"/>
        <w:rPr>
          <w:rFonts w:asciiTheme="minorHAnsi" w:hAnsiTheme="minorHAnsi" w:cstheme="minorHAnsi"/>
          <w:sz w:val="20"/>
          <w:lang w:val="en-GB" w:eastAsia="de-CH"/>
        </w:rPr>
      </w:pPr>
    </w:p>
    <w:p w14:paraId="1B67C600" w14:textId="77777777" w:rsidR="00902016" w:rsidRPr="00D01456" w:rsidRDefault="00902016" w:rsidP="0090201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An EPD may declare additional environmentally relevant information not derived from the LCA. Any additional environmental information declared shall be derived using appropriate methods and be specific, accurate, not misleading, and relevant to the specific product and be substantiated as part of the project report and verified as part of the EPD verification and quantitative information is preferred over qualitative information. All the quantitative information on emissions shall be provided with testing results from third-party testing laboratories or links to the studies underlying the flows.</w:t>
      </w:r>
    </w:p>
    <w:p w14:paraId="7723B8A0" w14:textId="77777777" w:rsidR="00902016" w:rsidRPr="00D01456" w:rsidRDefault="00902016" w:rsidP="00902016">
      <w:pPr>
        <w:pStyle w:val="Standardeinzug"/>
        <w:ind w:left="0"/>
        <w:rPr>
          <w:rFonts w:asciiTheme="minorHAnsi" w:hAnsiTheme="minorHAnsi" w:cstheme="minorHAnsi"/>
          <w:sz w:val="20"/>
          <w:lang w:val="en-GB" w:eastAsia="de-CH"/>
        </w:rPr>
      </w:pPr>
    </w:p>
    <w:p w14:paraId="306ECF08" w14:textId="77777777" w:rsidR="00902016" w:rsidRPr="00D01456" w:rsidRDefault="00902016" w:rsidP="0090201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Any use of non-EN 15804+A2 indicators shall provide the reference to where the methodology is provided.</w:t>
      </w:r>
    </w:p>
    <w:p w14:paraId="260937F4" w14:textId="77777777" w:rsidR="00902016" w:rsidRPr="00D01456" w:rsidRDefault="00902016" w:rsidP="00902016">
      <w:pPr>
        <w:pStyle w:val="Standardeinzug"/>
        <w:ind w:left="0"/>
        <w:rPr>
          <w:rFonts w:asciiTheme="minorHAnsi" w:hAnsiTheme="minorHAnsi" w:cstheme="minorHAnsi"/>
          <w:sz w:val="20"/>
          <w:lang w:val="en-GB" w:eastAsia="de-CH"/>
        </w:rPr>
      </w:pPr>
    </w:p>
    <w:p w14:paraId="4AB46182" w14:textId="77777777" w:rsidR="00902016" w:rsidRPr="00D01456" w:rsidRDefault="00902016" w:rsidP="0090201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Examples for allowed content elements of additional information:</w:t>
      </w:r>
    </w:p>
    <w:p w14:paraId="050D9837" w14:textId="77777777" w:rsidR="00902016" w:rsidRPr="00D01456" w:rsidRDefault="00902016" w:rsidP="00902016">
      <w:pPr>
        <w:pStyle w:val="Standardeinzug"/>
        <w:ind w:left="0"/>
        <w:rPr>
          <w:rFonts w:asciiTheme="minorHAnsi" w:hAnsiTheme="minorHAnsi" w:cstheme="minorHAnsi"/>
          <w:sz w:val="20"/>
          <w:lang w:val="en-GB" w:eastAsia="de-CH"/>
        </w:rPr>
      </w:pPr>
    </w:p>
    <w:p w14:paraId="75951D3D"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eastAsia="de-CH"/>
        </w:rPr>
      </w:pPr>
      <w:proofErr w:type="spellStart"/>
      <w:r w:rsidRPr="00D01456">
        <w:rPr>
          <w:rFonts w:asciiTheme="minorHAnsi" w:hAnsiTheme="minorHAnsi" w:cstheme="minorHAnsi"/>
          <w:sz w:val="20"/>
          <w:lang w:eastAsia="de-CH"/>
        </w:rPr>
        <w:t>site</w:t>
      </w:r>
      <w:proofErr w:type="spellEnd"/>
      <w:r w:rsidRPr="00D01456">
        <w:rPr>
          <w:rFonts w:asciiTheme="minorHAnsi" w:hAnsiTheme="minorHAnsi" w:cstheme="minorHAnsi"/>
          <w:sz w:val="20"/>
          <w:lang w:eastAsia="de-CH"/>
        </w:rPr>
        <w:t xml:space="preserve"> and </w:t>
      </w:r>
      <w:proofErr w:type="spellStart"/>
      <w:r w:rsidRPr="00D01456">
        <w:rPr>
          <w:rFonts w:asciiTheme="minorHAnsi" w:hAnsiTheme="minorHAnsi" w:cstheme="minorHAnsi"/>
          <w:sz w:val="20"/>
          <w:lang w:eastAsia="de-CH"/>
        </w:rPr>
        <w:t>address</w:t>
      </w:r>
      <w:proofErr w:type="spellEnd"/>
      <w:r w:rsidRPr="00D01456">
        <w:rPr>
          <w:rFonts w:asciiTheme="minorHAnsi" w:hAnsiTheme="minorHAnsi" w:cstheme="minorHAnsi"/>
          <w:sz w:val="20"/>
          <w:lang w:eastAsia="de-CH"/>
        </w:rPr>
        <w:t xml:space="preserve"> </w:t>
      </w:r>
      <w:proofErr w:type="spellStart"/>
      <w:r w:rsidRPr="00D01456">
        <w:rPr>
          <w:rFonts w:asciiTheme="minorHAnsi" w:hAnsiTheme="minorHAnsi" w:cstheme="minorHAnsi"/>
          <w:sz w:val="20"/>
          <w:lang w:eastAsia="de-CH"/>
        </w:rPr>
        <w:t>lists</w:t>
      </w:r>
      <w:proofErr w:type="spellEnd"/>
    </w:p>
    <w:p w14:paraId="748FB441" w14:textId="3CC1170A"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extensions for mutual recognition</w:t>
      </w:r>
      <w:r w:rsidR="00E33D14" w:rsidRPr="00D01456">
        <w:rPr>
          <w:rFonts w:asciiTheme="minorHAnsi" w:hAnsiTheme="minorHAnsi" w:cstheme="minorHAnsi"/>
          <w:sz w:val="20"/>
          <w:lang w:val="en-GB" w:eastAsia="de-CH"/>
        </w:rPr>
        <w:t xml:space="preserve"> of EPD in differen</w:t>
      </w:r>
      <w:r w:rsidR="00E33D14">
        <w:rPr>
          <w:rFonts w:asciiTheme="minorHAnsi" w:hAnsiTheme="minorHAnsi" w:cstheme="minorHAnsi"/>
          <w:sz w:val="20"/>
          <w:lang w:val="en-GB" w:eastAsia="de-CH"/>
        </w:rPr>
        <w:t>t programmes</w:t>
      </w:r>
    </w:p>
    <w:p w14:paraId="48030EA2"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scaling tables or results with different toppings for i.e. insulation slabs…</w:t>
      </w:r>
    </w:p>
    <w:p w14:paraId="385541C8"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the release of dangerous substances into indoor air, soil, and water during the use stage,</w:t>
      </w:r>
    </w:p>
    <w:p w14:paraId="39C962D5"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instructions for proper use of the product, e.g., to minimise energy or water consumption or to improve the durability of the product,</w:t>
      </w:r>
    </w:p>
    <w:p w14:paraId="7DE162A9"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lastRenderedPageBreak/>
        <w:t>instructions for proper maintenance and service of the product, e.g., to minimise energy or water consumption or to improve the durability of the product,</w:t>
      </w:r>
    </w:p>
    <w:p w14:paraId="4A92F311"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information on key parts of the product that determine its durability,</w:t>
      </w:r>
    </w:p>
    <w:p w14:paraId="0283AED1"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information on recycling including, e.g., suitable procedures for recycling the entire product or selected parts and the potential environmental benefits gained,</w:t>
      </w:r>
    </w:p>
    <w:p w14:paraId="10D64106"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information on a suitable method of reuse of the product (or parts of the products) and procedures for disposal as waste at the end of its life cycle,</w:t>
      </w:r>
    </w:p>
    <w:p w14:paraId="06894666"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information regarding disposal of the product, or inherent materials, and any other information considered necessary to minimise the product’s end-of-life impacts, and</w:t>
      </w:r>
    </w:p>
    <w:p w14:paraId="5B5E588C" w14:textId="77777777" w:rsidR="00902016" w:rsidRPr="00D01456" w:rsidRDefault="00902016">
      <w:pPr>
        <w:pStyle w:val="Standardeinzug"/>
        <w:numPr>
          <w:ilvl w:val="0"/>
          <w:numId w:val="49"/>
        </w:numPr>
        <w:overflowPunct/>
        <w:autoSpaceDE/>
        <w:autoSpaceDN/>
        <w:adjustRightInd/>
        <w:spacing w:line="240" w:lineRule="auto"/>
        <w:ind w:left="709" w:hanging="425"/>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a more detailed description of an organisation’s overall environmental work, in addition to the information listed in ISO 14025, Section 7.2.3 on information about EPD owner, such as:</w:t>
      </w:r>
    </w:p>
    <w:p w14:paraId="4D77D41E" w14:textId="77777777" w:rsidR="00902016" w:rsidRPr="00D01456" w:rsidRDefault="00902016">
      <w:pPr>
        <w:pStyle w:val="Standardeinzug"/>
        <w:numPr>
          <w:ilvl w:val="2"/>
          <w:numId w:val="50"/>
        </w:numPr>
        <w:overflowPunct/>
        <w:autoSpaceDE/>
        <w:autoSpaceDN/>
        <w:adjustRightInd/>
        <w:spacing w:line="240" w:lineRule="auto"/>
        <w:ind w:left="1985" w:hanging="284"/>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the existence of any type of organised environmental activity,</w:t>
      </w:r>
    </w:p>
    <w:p w14:paraId="091153E6" w14:textId="5364B3C2" w:rsidR="00902016" w:rsidRPr="00D01456" w:rsidRDefault="00902016">
      <w:pPr>
        <w:pStyle w:val="Standardeinzug"/>
        <w:numPr>
          <w:ilvl w:val="2"/>
          <w:numId w:val="50"/>
        </w:numPr>
        <w:overflowPunct/>
        <w:autoSpaceDE/>
        <w:autoSpaceDN/>
        <w:adjustRightInd/>
        <w:spacing w:line="240" w:lineRule="auto"/>
        <w:ind w:left="1985" w:hanging="284"/>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information on where interested parties may find more details about the organisation’s environmental</w:t>
      </w:r>
      <w:r>
        <w:rPr>
          <w:rFonts w:asciiTheme="minorHAnsi" w:hAnsiTheme="minorHAnsi" w:cstheme="minorHAnsi"/>
          <w:sz w:val="20"/>
          <w:lang w:val="en-GB" w:eastAsia="de-CH"/>
        </w:rPr>
        <w:t xml:space="preserve"> </w:t>
      </w:r>
      <w:r w:rsidRPr="00D01456">
        <w:rPr>
          <w:rFonts w:asciiTheme="minorHAnsi" w:hAnsiTheme="minorHAnsi" w:cstheme="minorHAnsi"/>
          <w:sz w:val="20"/>
          <w:lang w:val="en-GB" w:eastAsia="de-CH"/>
        </w:rPr>
        <w:t>work.</w:t>
      </w:r>
    </w:p>
    <w:p w14:paraId="78CC5F97" w14:textId="77777777" w:rsidR="00902016" w:rsidRPr="00D01456" w:rsidRDefault="00902016" w:rsidP="00902016">
      <w:pPr>
        <w:pStyle w:val="Standardeinzug"/>
        <w:ind w:left="0"/>
        <w:rPr>
          <w:rFonts w:asciiTheme="minorHAnsi" w:hAnsiTheme="minorHAnsi" w:cstheme="minorHAnsi"/>
          <w:sz w:val="20"/>
          <w:lang w:val="en-GB" w:eastAsia="de-CH"/>
        </w:rPr>
      </w:pPr>
    </w:p>
    <w:p w14:paraId="537C172B" w14:textId="77777777" w:rsidR="00902016" w:rsidRPr="00D01456" w:rsidRDefault="00902016" w:rsidP="0090201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An EPD may declare additional environmentally relevant information derived from the LCA, for example:</w:t>
      </w:r>
    </w:p>
    <w:p w14:paraId="5A91BB70" w14:textId="77777777" w:rsidR="00902016" w:rsidRPr="00D01456" w:rsidRDefault="00902016" w:rsidP="00902016">
      <w:pPr>
        <w:pStyle w:val="Standardeinzug"/>
        <w:ind w:left="360"/>
        <w:rPr>
          <w:rFonts w:asciiTheme="minorHAnsi" w:hAnsiTheme="minorHAnsi" w:cstheme="minorHAnsi"/>
          <w:sz w:val="20"/>
          <w:lang w:val="en-GB" w:eastAsia="de-CH"/>
        </w:rPr>
      </w:pPr>
    </w:p>
    <w:p w14:paraId="23D0AA54" w14:textId="77777777" w:rsidR="00902016" w:rsidRPr="00D01456" w:rsidRDefault="00902016">
      <w:pPr>
        <w:pStyle w:val="Standardeinzug"/>
        <w:numPr>
          <w:ilvl w:val="0"/>
          <w:numId w:val="51"/>
        </w:numPr>
        <w:overflowPunct/>
        <w:autoSpaceDE/>
        <w:autoSpaceDN/>
        <w:adjustRightInd/>
        <w:spacing w:line="240" w:lineRule="auto"/>
        <w:textAlignment w:val="auto"/>
        <w:rPr>
          <w:rFonts w:asciiTheme="minorHAnsi" w:hAnsiTheme="minorHAnsi" w:cstheme="minorHAnsi"/>
          <w:sz w:val="20"/>
          <w:lang w:val="en-GB" w:eastAsia="de-CH"/>
        </w:rPr>
      </w:pPr>
      <w:r w:rsidRPr="00D01456">
        <w:rPr>
          <w:rFonts w:asciiTheme="minorHAnsi" w:hAnsiTheme="minorHAnsi" w:cstheme="minorHAnsi"/>
          <w:sz w:val="20"/>
          <w:lang w:val="en-GB" w:eastAsia="de-CH"/>
        </w:rPr>
        <w:t>Additional indicator results using other characterisation methods, for example TRACI as required for the North American market according to ISO 21930.</w:t>
      </w:r>
    </w:p>
    <w:p w14:paraId="17232EE9" w14:textId="77777777" w:rsidR="00902016" w:rsidRPr="00D01456" w:rsidRDefault="00902016" w:rsidP="00902016">
      <w:pPr>
        <w:pStyle w:val="Standardeinzug"/>
        <w:ind w:left="720"/>
        <w:rPr>
          <w:rFonts w:asciiTheme="minorHAnsi" w:hAnsiTheme="minorHAnsi" w:cstheme="minorHAnsi"/>
          <w:sz w:val="20"/>
          <w:lang w:val="en-GB" w:eastAsia="de-CH"/>
        </w:rPr>
      </w:pPr>
    </w:p>
    <w:p w14:paraId="3BCB64AE" w14:textId="3E17939F" w:rsidR="00902016" w:rsidRPr="00D01456" w:rsidRDefault="00902016" w:rsidP="00902016">
      <w:pPr>
        <w:pStyle w:val="Standardeinzug"/>
        <w:ind w:left="0"/>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An ECO EPD (including annexes) shall not include any LCA results violating the LCA rules in EN 15804+A2 or the ECO Platform Standards. Examples of LCA results not allowed in ECO EPDs are results based on a mass balance approach (see ECO Platform LCA calculation rules Section </w:t>
      </w:r>
      <w:r w:rsidRPr="00D01456">
        <w:rPr>
          <w:rFonts w:asciiTheme="minorHAnsi" w:hAnsiTheme="minorHAnsi" w:cstheme="minorHAnsi"/>
          <w:color w:val="000000" w:themeColor="text1"/>
          <w:sz w:val="20"/>
          <w:lang w:val="en-US" w:eastAsia="de-CH"/>
        </w:rPr>
        <w:t>2.4</w:t>
      </w:r>
      <w:r w:rsidRPr="00D01456">
        <w:rPr>
          <w:rFonts w:asciiTheme="minorHAnsi" w:hAnsiTheme="minorHAnsi" w:cstheme="minorHAnsi"/>
          <w:sz w:val="20"/>
          <w:lang w:val="en-US" w:eastAsia="de-CH"/>
        </w:rPr>
        <w:t xml:space="preserve">), results based on offsets or </w:t>
      </w:r>
      <w:proofErr w:type="gramStart"/>
      <w:r w:rsidRPr="00D01456">
        <w:rPr>
          <w:rFonts w:asciiTheme="minorHAnsi" w:hAnsiTheme="minorHAnsi" w:cstheme="minorHAnsi"/>
          <w:sz w:val="20"/>
          <w:lang w:val="en-US" w:eastAsia="de-CH"/>
        </w:rPr>
        <w:t>insets</w:t>
      </w:r>
      <w:proofErr w:type="gramEnd"/>
      <w:r w:rsidRPr="00D01456">
        <w:rPr>
          <w:rFonts w:asciiTheme="minorHAnsi" w:hAnsiTheme="minorHAnsi" w:cstheme="minorHAnsi"/>
          <w:sz w:val="20"/>
          <w:lang w:val="en-US" w:eastAsia="de-CH"/>
        </w:rPr>
        <w:t>, and results showing the effects of multi-recycling in module D.</w:t>
      </w:r>
    </w:p>
    <w:p w14:paraId="04E23E5B" w14:textId="77777777" w:rsidR="00902016" w:rsidRPr="00D01456" w:rsidRDefault="00902016" w:rsidP="00902016">
      <w:pPr>
        <w:pStyle w:val="Standardeinzug"/>
        <w:ind w:left="0"/>
        <w:rPr>
          <w:rFonts w:asciiTheme="minorHAnsi" w:hAnsiTheme="minorHAnsi" w:cstheme="minorHAnsi"/>
          <w:sz w:val="20"/>
          <w:lang w:val="en-GB" w:eastAsia="de-CH"/>
        </w:rPr>
      </w:pPr>
    </w:p>
    <w:p w14:paraId="767EE60C" w14:textId="77777777" w:rsidR="00902016" w:rsidRPr="00D01456" w:rsidRDefault="00902016" w:rsidP="00902016">
      <w:pPr>
        <w:pStyle w:val="Standardeinzug"/>
        <w:ind w:left="0"/>
        <w:rPr>
          <w:rFonts w:asciiTheme="minorHAnsi" w:hAnsiTheme="minorHAnsi" w:cstheme="minorHAnsi"/>
          <w:sz w:val="20"/>
          <w:lang w:val="en-GB" w:eastAsia="de-CH"/>
        </w:rPr>
      </w:pPr>
      <w:r w:rsidRPr="00D01456">
        <w:rPr>
          <w:rFonts w:asciiTheme="minorHAnsi" w:hAnsiTheme="minorHAnsi" w:cstheme="minorHAnsi"/>
          <w:sz w:val="20"/>
          <w:lang w:val="en-GB" w:eastAsia="de-CH"/>
        </w:rPr>
        <w:t>All additional information including environmental information derived from LCA shall be clearly marked as such, especially if it is not in the main part of the EPD but in an annex. The format and layout of annexes shall be designed in a way that it is clearly recognizable as additional information and explain the approach used and where the original EPD can be found.</w:t>
      </w:r>
    </w:p>
    <w:p w14:paraId="06998CBE" w14:textId="77777777" w:rsidR="005933ED" w:rsidRDefault="005933ED" w:rsidP="005933ED">
      <w:pPr>
        <w:rPr>
          <w:rFonts w:asciiTheme="minorHAnsi" w:hAnsiTheme="minorHAnsi" w:cstheme="minorHAnsi"/>
          <w:lang w:val="en-US"/>
        </w:rPr>
      </w:pPr>
    </w:p>
    <w:p w14:paraId="026E5090" w14:textId="4CCD5E1E" w:rsidR="005933ED" w:rsidRPr="00375D3A" w:rsidRDefault="00CC2E81" w:rsidP="00375D3A">
      <w:pPr>
        <w:pStyle w:val="berschrift2"/>
        <w:rPr>
          <w:rStyle w:val="berschrift5Zchn"/>
          <w:rFonts w:eastAsiaTheme="majorEastAsia"/>
          <w:i w:val="0"/>
          <w:iCs/>
          <w:sz w:val="22"/>
        </w:rPr>
      </w:pPr>
      <w:bookmarkStart w:id="157" w:name="_Toc191467177"/>
      <w:r w:rsidRPr="00CC2E81">
        <w:t xml:space="preserve">Products </w:t>
      </w:r>
      <w:r w:rsidRPr="00D336AB">
        <w:t xml:space="preserve">using energy in module B6 of the use stage and </w:t>
      </w:r>
      <w:r w:rsidRPr="00CC2E81">
        <w:t xml:space="preserve">permanently installed into </w:t>
      </w:r>
      <w:r w:rsidRPr="00D336AB">
        <w:t>building or infrastructure (defined by the manufacturer</w:t>
      </w:r>
      <w:r w:rsidR="000334F4">
        <w:t>)</w:t>
      </w:r>
      <w:bookmarkEnd w:id="157"/>
    </w:p>
    <w:p w14:paraId="5D15626D" w14:textId="77777777" w:rsidR="005933ED" w:rsidRPr="005933ED" w:rsidRDefault="005933ED" w:rsidP="005933ED">
      <w:pPr>
        <w:rPr>
          <w:rFonts w:asciiTheme="minorHAnsi" w:hAnsiTheme="minorHAnsi" w:cstheme="minorHAnsi"/>
          <w:lang w:val="en-US"/>
        </w:rPr>
      </w:pPr>
    </w:p>
    <w:p w14:paraId="54B09E87" w14:textId="128F5A4C"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This chapter presents specific requirements which apply to EPDs of products using energy in module 6 of the use stage, where the products are permanently installed into the building or infrastructure as defined by the manufacturer. </w:t>
      </w:r>
    </w:p>
    <w:p w14:paraId="16BE7C29" w14:textId="77777777" w:rsidR="00CC2E81" w:rsidRPr="00D01456" w:rsidRDefault="00CC2E81" w:rsidP="00CC2E81">
      <w:pPr>
        <w:rPr>
          <w:rFonts w:asciiTheme="minorHAnsi" w:hAnsiTheme="minorHAnsi" w:cstheme="minorHAnsi"/>
          <w:sz w:val="20"/>
          <w:lang w:val="en-US" w:eastAsia="de-CH"/>
        </w:rPr>
      </w:pPr>
    </w:p>
    <w:p w14:paraId="24ADDF94" w14:textId="2087E2DD"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Specific rules shall be provided, when relevant, </w:t>
      </w:r>
      <w:proofErr w:type="gramStart"/>
      <w:r w:rsidRPr="00D01456">
        <w:rPr>
          <w:rFonts w:asciiTheme="minorHAnsi" w:hAnsiTheme="minorHAnsi" w:cstheme="minorHAnsi"/>
          <w:sz w:val="20"/>
          <w:lang w:val="en-US" w:eastAsia="de-CH"/>
        </w:rPr>
        <w:t>into</w:t>
      </w:r>
      <w:proofErr w:type="gramEnd"/>
      <w:r w:rsidRPr="00D01456">
        <w:rPr>
          <w:rFonts w:asciiTheme="minorHAnsi" w:hAnsiTheme="minorHAnsi" w:cstheme="minorHAnsi"/>
          <w:sz w:val="20"/>
          <w:lang w:val="en-US" w:eastAsia="de-CH"/>
        </w:rPr>
        <w:t xml:space="preserve"> the PCR or sub-category PCR. </w:t>
      </w:r>
    </w:p>
    <w:p w14:paraId="3D66EA76" w14:textId="77777777" w:rsidR="00CC2E81" w:rsidRPr="00D01456" w:rsidRDefault="00CC2E81" w:rsidP="00CC2E81">
      <w:pPr>
        <w:rPr>
          <w:rFonts w:asciiTheme="minorHAnsi" w:hAnsiTheme="minorHAnsi" w:cstheme="minorHAnsi"/>
          <w:sz w:val="20"/>
          <w:lang w:val="en-US" w:eastAsia="de-CH"/>
        </w:rPr>
      </w:pPr>
    </w:p>
    <w:p w14:paraId="303D8576" w14:textId="43EEF789"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Specific rules are provided, when relevant, for products which are not used in the construction sector by the ECO EPD </w:t>
      </w:r>
      <w:proofErr w:type="spellStart"/>
      <w:r w:rsidRPr="00D01456">
        <w:rPr>
          <w:rFonts w:asciiTheme="minorHAnsi" w:hAnsiTheme="minorHAnsi" w:cstheme="minorHAnsi"/>
          <w:sz w:val="20"/>
          <w:lang w:val="en-US" w:eastAsia="de-CH"/>
        </w:rPr>
        <w:t>Programme</w:t>
      </w:r>
      <w:proofErr w:type="spellEnd"/>
      <w:r w:rsidRPr="00D01456">
        <w:rPr>
          <w:rFonts w:asciiTheme="minorHAnsi" w:hAnsiTheme="minorHAnsi" w:cstheme="minorHAnsi"/>
          <w:sz w:val="20"/>
          <w:lang w:val="en-US" w:eastAsia="de-CH"/>
        </w:rPr>
        <w:t xml:space="preserve"> Operators. </w:t>
      </w:r>
    </w:p>
    <w:p w14:paraId="4335DC7B" w14:textId="77777777" w:rsidR="00CC2E81" w:rsidRPr="00D01456" w:rsidRDefault="00CC2E81" w:rsidP="00CC2E81">
      <w:pPr>
        <w:rPr>
          <w:rFonts w:asciiTheme="minorHAnsi" w:hAnsiTheme="minorHAnsi" w:cstheme="minorHAnsi"/>
          <w:sz w:val="20"/>
          <w:lang w:val="en-US" w:eastAsia="de-CH"/>
        </w:rPr>
      </w:pPr>
    </w:p>
    <w:p w14:paraId="045821A5" w14:textId="76F8BA97"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The EPD for </w:t>
      </w:r>
      <w:r w:rsidRPr="00D01456">
        <w:rPr>
          <w:rFonts w:asciiTheme="minorHAnsi" w:hAnsiTheme="minorHAnsi" w:cstheme="minorHAnsi"/>
          <w:sz w:val="20"/>
          <w:lang w:val="en-GB"/>
        </w:rPr>
        <w:t xml:space="preserve">products </w:t>
      </w:r>
      <w:r w:rsidRPr="00D01456">
        <w:rPr>
          <w:rFonts w:asciiTheme="minorHAnsi" w:hAnsiTheme="minorHAnsi" w:cstheme="minorHAnsi"/>
          <w:sz w:val="20"/>
          <w:lang w:val="en-GB" w:eastAsia="de-CH"/>
        </w:rPr>
        <w:t xml:space="preserve">using energy in module B6 of the use stage and permanently installed into building or infrastructure (defined by the manufacturer) </w:t>
      </w:r>
      <w:r w:rsidRPr="00D01456">
        <w:rPr>
          <w:rFonts w:asciiTheme="minorHAnsi" w:hAnsiTheme="minorHAnsi" w:cstheme="minorHAnsi"/>
          <w:sz w:val="20"/>
          <w:lang w:val="en-US" w:eastAsia="de-CH"/>
        </w:rPr>
        <w:t>that are considered as construction products shall be developed in compliance with:</w:t>
      </w:r>
    </w:p>
    <w:p w14:paraId="440F6AF1" w14:textId="77777777" w:rsidR="00CC2E81" w:rsidRPr="00D01456" w:rsidRDefault="00CC2E81" w:rsidP="00CC2E81">
      <w:pPr>
        <w:rPr>
          <w:rFonts w:asciiTheme="minorHAnsi" w:hAnsiTheme="minorHAnsi" w:cstheme="minorHAnsi"/>
          <w:sz w:val="20"/>
          <w:lang w:val="en-US" w:eastAsia="de-CH"/>
        </w:rPr>
      </w:pPr>
    </w:p>
    <w:p w14:paraId="1E867BA4" w14:textId="77777777" w:rsidR="00CC2E81" w:rsidRPr="00D01456" w:rsidRDefault="00CC2E81" w:rsidP="00D01456">
      <w:pPr>
        <w:overflowPunct/>
        <w:autoSpaceDE/>
        <w:autoSpaceDN/>
        <w:adjustRightInd/>
        <w:spacing w:line="240" w:lineRule="auto"/>
        <w:ind w:left="567" w:hanging="283"/>
        <w:textAlignment w:val="auto"/>
        <w:rPr>
          <w:rFonts w:asciiTheme="minorHAnsi" w:hAnsiTheme="minorHAnsi" w:cstheme="minorHAnsi"/>
          <w:sz w:val="20"/>
          <w:lang w:val="en-US" w:eastAsia="de-CH"/>
        </w:rPr>
      </w:pPr>
      <w:r w:rsidRPr="00D01456">
        <w:rPr>
          <w:rFonts w:asciiTheme="minorHAnsi" w:hAnsiTheme="minorHAnsi" w:cstheme="minorHAnsi"/>
          <w:sz w:val="20"/>
          <w:lang w:val="en-US" w:eastAsia="de-CH"/>
        </w:rPr>
        <w:t>EN 15804+A2</w:t>
      </w:r>
    </w:p>
    <w:p w14:paraId="06E5191D" w14:textId="10C7C0AE" w:rsidR="00CC2E81" w:rsidRPr="00D01456" w:rsidRDefault="00CC2E81" w:rsidP="00CC2E81">
      <w:pPr>
        <w:overflowPunct/>
        <w:autoSpaceDE/>
        <w:autoSpaceDN/>
        <w:adjustRightInd/>
        <w:spacing w:line="240" w:lineRule="auto"/>
        <w:ind w:left="567" w:hanging="283"/>
        <w:textAlignment w:val="auto"/>
        <w:rPr>
          <w:rFonts w:asciiTheme="minorHAnsi" w:hAnsiTheme="minorHAnsi" w:cstheme="minorHAnsi"/>
          <w:sz w:val="20"/>
          <w:lang w:val="en-US" w:eastAsia="de-CH"/>
        </w:rPr>
      </w:pPr>
      <w:r w:rsidRPr="00D01456">
        <w:rPr>
          <w:rFonts w:asciiTheme="minorHAnsi" w:hAnsiTheme="minorHAnsi" w:cstheme="minorHAnsi"/>
          <w:sz w:val="20"/>
          <w:lang w:val="en-US" w:eastAsia="de-CH"/>
        </w:rPr>
        <w:t>ECO Platform Standards</w:t>
      </w:r>
    </w:p>
    <w:p w14:paraId="1E0120A3" w14:textId="77777777" w:rsidR="00CC2E81" w:rsidRPr="00D01456" w:rsidRDefault="00CC2E81" w:rsidP="00CC2E81">
      <w:pPr>
        <w:overflowPunct/>
        <w:autoSpaceDE/>
        <w:autoSpaceDN/>
        <w:adjustRightInd/>
        <w:spacing w:line="240" w:lineRule="auto"/>
        <w:ind w:left="567" w:hanging="283"/>
        <w:textAlignment w:val="auto"/>
        <w:rPr>
          <w:rFonts w:asciiTheme="minorHAnsi" w:hAnsiTheme="minorHAnsi" w:cstheme="minorHAnsi"/>
          <w:sz w:val="20"/>
          <w:lang w:val="en-US" w:eastAsia="de-CH"/>
        </w:rPr>
      </w:pPr>
      <w:proofErr w:type="spellStart"/>
      <w:r w:rsidRPr="00D01456">
        <w:rPr>
          <w:rFonts w:asciiTheme="minorHAnsi" w:hAnsiTheme="minorHAnsi" w:cstheme="minorHAnsi"/>
          <w:sz w:val="20"/>
          <w:lang w:val="en-US" w:eastAsia="de-CH"/>
        </w:rPr>
        <w:lastRenderedPageBreak/>
        <w:t>Programme</w:t>
      </w:r>
      <w:proofErr w:type="spellEnd"/>
      <w:r w:rsidRPr="00D01456">
        <w:rPr>
          <w:rFonts w:asciiTheme="minorHAnsi" w:hAnsiTheme="minorHAnsi" w:cstheme="minorHAnsi"/>
          <w:sz w:val="20"/>
          <w:lang w:val="en-US" w:eastAsia="de-CH"/>
        </w:rPr>
        <w:t xml:space="preserve"> operator PCR and sub-category PCR</w:t>
      </w:r>
    </w:p>
    <w:p w14:paraId="2C4DE269" w14:textId="77777777" w:rsidR="00CC2E81" w:rsidRPr="00D01456" w:rsidRDefault="00CC2E81" w:rsidP="00CC2E81">
      <w:pPr>
        <w:overflowPunct/>
        <w:autoSpaceDE/>
        <w:autoSpaceDN/>
        <w:adjustRightInd/>
        <w:spacing w:line="240" w:lineRule="auto"/>
        <w:ind w:left="567" w:hanging="283"/>
        <w:textAlignment w:val="auto"/>
        <w:rPr>
          <w:rFonts w:asciiTheme="minorHAnsi" w:hAnsiTheme="minorHAnsi" w:cstheme="minorHAnsi"/>
          <w:sz w:val="20"/>
          <w:lang w:val="en-US" w:eastAsia="de-CH"/>
        </w:rPr>
      </w:pPr>
      <w:r w:rsidRPr="00D01456">
        <w:rPr>
          <w:rFonts w:asciiTheme="minorHAnsi" w:hAnsiTheme="minorHAnsi" w:cstheme="minorHAnsi"/>
          <w:sz w:val="20"/>
          <w:lang w:val="en-US" w:eastAsia="de-CH"/>
        </w:rPr>
        <w:t>and should, if using electricity, consider the requirements of EN 50693 where possible.</w:t>
      </w:r>
    </w:p>
    <w:p w14:paraId="42F39DC7" w14:textId="77777777" w:rsidR="00CC2E81" w:rsidRPr="00D01456" w:rsidRDefault="00CC2E81" w:rsidP="00CC2E81">
      <w:pPr>
        <w:ind w:left="567"/>
        <w:rPr>
          <w:rFonts w:asciiTheme="minorHAnsi" w:hAnsiTheme="minorHAnsi" w:cstheme="minorHAnsi"/>
          <w:sz w:val="20"/>
          <w:lang w:val="en-US" w:eastAsia="de-CH"/>
        </w:rPr>
      </w:pPr>
    </w:p>
    <w:p w14:paraId="16F8A7A6" w14:textId="77777777" w:rsidR="00CC2E81" w:rsidRPr="00D01456" w:rsidRDefault="00CC2E81" w:rsidP="00CC2E81">
      <w:pPr>
        <w:ind w:left="567"/>
        <w:rPr>
          <w:rFonts w:asciiTheme="minorHAnsi" w:hAnsiTheme="minorHAnsi" w:cstheme="minorHAnsi"/>
          <w:sz w:val="20"/>
          <w:lang w:val="en-US" w:eastAsia="de-CH"/>
        </w:rPr>
      </w:pPr>
    </w:p>
    <w:p w14:paraId="5C44424D" w14:textId="77777777" w:rsidR="00CC2E81" w:rsidRPr="00D01456" w:rsidRDefault="00CC2E81" w:rsidP="00D01456">
      <w:pPr>
        <w:ind w:left="567"/>
        <w:rPr>
          <w:rFonts w:asciiTheme="minorHAnsi" w:hAnsiTheme="minorHAnsi" w:cstheme="minorHAnsi"/>
          <w:sz w:val="20"/>
          <w:lang w:val="en-US" w:eastAsia="de-CH"/>
        </w:rPr>
      </w:pPr>
    </w:p>
    <w:p w14:paraId="41B06A40" w14:textId="77777777" w:rsidR="00CC2E81" w:rsidRPr="00D01456" w:rsidRDefault="00CC2E81" w:rsidP="00D01456">
      <w:pPr>
        <w:ind w:left="567"/>
        <w:rPr>
          <w:rFonts w:asciiTheme="minorHAnsi" w:hAnsiTheme="minorHAnsi" w:cstheme="minorHAnsi"/>
          <w:sz w:val="20"/>
          <w:lang w:val="en-US" w:eastAsia="de-CH"/>
        </w:rPr>
      </w:pPr>
    </w:p>
    <w:p w14:paraId="27E8F0C5" w14:textId="5A379380" w:rsidR="00CC2E81" w:rsidRPr="00FD5C58" w:rsidRDefault="00CC2E81" w:rsidP="00FD5C58">
      <w:pPr>
        <w:rPr>
          <w:rFonts w:eastAsiaTheme="majorEastAsia"/>
          <w:b/>
          <w:i/>
          <w:sz w:val="20"/>
          <w:szCs w:val="18"/>
          <w:lang w:val="en-US" w:eastAsia="de-CH"/>
        </w:rPr>
      </w:pPr>
      <w:bookmarkStart w:id="158" w:name="_Toc183506742"/>
      <w:bookmarkStart w:id="159" w:name="_Toc183768374"/>
      <w:r w:rsidRPr="00FD5C58">
        <w:rPr>
          <w:rFonts w:eastAsiaTheme="majorEastAsia"/>
          <w:b/>
          <w:sz w:val="20"/>
          <w:szCs w:val="18"/>
          <w:lang w:val="en-GB"/>
        </w:rPr>
        <w:t>Other requirements for products using energy in module B6 of the use stage and permanently installed into building or infrastructure (defined by the manufacturer)</w:t>
      </w:r>
      <w:bookmarkEnd w:id="158"/>
      <w:bookmarkEnd w:id="159"/>
    </w:p>
    <w:p w14:paraId="334ADFAB" w14:textId="77777777" w:rsidR="00CC2E81" w:rsidRPr="00D01456" w:rsidRDefault="00CC2E81" w:rsidP="00CC2E81">
      <w:pPr>
        <w:rPr>
          <w:rFonts w:asciiTheme="minorHAnsi" w:hAnsiTheme="minorHAnsi" w:cstheme="minorHAnsi"/>
          <w:b/>
          <w:bCs/>
          <w:sz w:val="20"/>
          <w:lang w:val="en-US" w:eastAsia="de-CH"/>
        </w:rPr>
      </w:pPr>
    </w:p>
    <w:p w14:paraId="1DD59253" w14:textId="77777777" w:rsidR="00CC2E81" w:rsidRPr="00D01456" w:rsidRDefault="00CC2E81" w:rsidP="00CC2E81">
      <w:pPr>
        <w:rPr>
          <w:rFonts w:asciiTheme="minorHAnsi" w:hAnsiTheme="minorHAnsi" w:cstheme="minorHAnsi"/>
          <w:b/>
          <w:bCs/>
          <w:sz w:val="20"/>
          <w:lang w:val="en-US" w:eastAsia="de-CH"/>
        </w:rPr>
      </w:pPr>
      <w:r w:rsidRPr="00D01456">
        <w:rPr>
          <w:rFonts w:asciiTheme="minorHAnsi" w:hAnsiTheme="minorHAnsi" w:cstheme="minorHAnsi"/>
          <w:b/>
          <w:bCs/>
          <w:sz w:val="20"/>
          <w:lang w:val="en-US" w:eastAsia="de-CH"/>
        </w:rPr>
        <w:t>Regulatory perspective</w:t>
      </w:r>
    </w:p>
    <w:p w14:paraId="255B3CC4" w14:textId="1293C2D9"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When an EPD is said to be applicable to a local context (ex. country specific EPD), the more demanding regulation applying to the local context shall be applied for the calculations of the EPD (ex. recycled content, recovered content, by-product content), if the EPD application requires it.</w:t>
      </w:r>
    </w:p>
    <w:p w14:paraId="3836F109" w14:textId="77777777"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Therefore, if the country regulation is less demanding than the applicable European regulation, then the European regulation shall apply; if the local regulation is more demanding than the applicable European regulation, then the country regulation shall apply, if the EPD application requires it.</w:t>
      </w:r>
    </w:p>
    <w:p w14:paraId="2EC9CB33" w14:textId="77777777" w:rsidR="00CC2E81" w:rsidRPr="00D01456" w:rsidRDefault="00CC2E81" w:rsidP="00CC2E81">
      <w:pPr>
        <w:rPr>
          <w:rFonts w:asciiTheme="minorHAnsi" w:hAnsiTheme="minorHAnsi" w:cstheme="minorHAnsi"/>
          <w:b/>
          <w:bCs/>
          <w:sz w:val="20"/>
          <w:lang w:val="en-US" w:eastAsia="de-CH"/>
        </w:rPr>
      </w:pPr>
    </w:p>
    <w:p w14:paraId="0E8530B5" w14:textId="77777777" w:rsidR="00CC2E81" w:rsidRPr="00D01456" w:rsidRDefault="00CC2E81" w:rsidP="00CC2E81">
      <w:pPr>
        <w:rPr>
          <w:rFonts w:asciiTheme="minorHAnsi" w:hAnsiTheme="minorHAnsi" w:cstheme="minorHAnsi"/>
          <w:b/>
          <w:bCs/>
          <w:sz w:val="20"/>
          <w:lang w:val="en-US" w:eastAsia="de-CH"/>
        </w:rPr>
      </w:pPr>
      <w:r w:rsidRPr="00D01456">
        <w:rPr>
          <w:rFonts w:asciiTheme="minorHAnsi" w:hAnsiTheme="minorHAnsi" w:cstheme="minorHAnsi"/>
          <w:b/>
          <w:bCs/>
          <w:sz w:val="20"/>
          <w:lang w:val="en-US" w:eastAsia="de-CH"/>
        </w:rPr>
        <w:t xml:space="preserve">Allocation rules </w:t>
      </w:r>
    </w:p>
    <w:p w14:paraId="26AA46AE" w14:textId="49A6B84D"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Information regarding specific allocation rules (e.g. rules, factors, interpretation) which are not described either in EN 15804+A2 or in the applicable c-PCR shall be included in the EPD.</w:t>
      </w:r>
    </w:p>
    <w:p w14:paraId="6D663A27" w14:textId="77777777" w:rsidR="00CC2E81" w:rsidRPr="00D01456" w:rsidRDefault="00CC2E81" w:rsidP="00CC2E81">
      <w:pPr>
        <w:rPr>
          <w:rFonts w:asciiTheme="minorHAnsi" w:hAnsiTheme="minorHAnsi" w:cstheme="minorHAnsi"/>
          <w:b/>
          <w:bCs/>
          <w:sz w:val="20"/>
          <w:lang w:val="en-US" w:eastAsia="de-CH"/>
        </w:rPr>
      </w:pPr>
    </w:p>
    <w:p w14:paraId="05D1EC2C" w14:textId="77777777" w:rsidR="00CC2E81" w:rsidRPr="00D01456" w:rsidRDefault="00CC2E81" w:rsidP="00CC2E81">
      <w:pPr>
        <w:rPr>
          <w:rFonts w:asciiTheme="minorHAnsi" w:hAnsiTheme="minorHAnsi" w:cstheme="minorHAnsi"/>
          <w:b/>
          <w:bCs/>
          <w:sz w:val="20"/>
          <w:lang w:val="en-US" w:eastAsia="de-CH"/>
        </w:rPr>
      </w:pPr>
      <w:r w:rsidRPr="00D01456">
        <w:rPr>
          <w:rFonts w:asciiTheme="minorHAnsi" w:hAnsiTheme="minorHAnsi" w:cstheme="minorHAnsi"/>
          <w:b/>
          <w:bCs/>
          <w:sz w:val="20"/>
          <w:lang w:val="en-US" w:eastAsia="de-CH"/>
        </w:rPr>
        <w:t xml:space="preserve">Communication of interpretation </w:t>
      </w:r>
    </w:p>
    <w:p w14:paraId="615E0D27" w14:textId="77777777"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The information shall be provided in the background report, and the verifier shall have access to it. They are usually not mentioned in the EPD, which is in line with EN 15804+A2.</w:t>
      </w:r>
    </w:p>
    <w:p w14:paraId="702B81B5" w14:textId="77777777" w:rsidR="00CC2E81" w:rsidRPr="00D01456" w:rsidRDefault="00CC2E81" w:rsidP="00CC2E81">
      <w:pPr>
        <w:rPr>
          <w:rFonts w:asciiTheme="minorHAnsi" w:hAnsiTheme="minorHAnsi" w:cstheme="minorHAnsi"/>
          <w:sz w:val="20"/>
          <w:lang w:val="en-US" w:eastAsia="de-CH"/>
        </w:rPr>
      </w:pPr>
    </w:p>
    <w:p w14:paraId="501BF636" w14:textId="77777777" w:rsidR="00CC2E81" w:rsidRPr="00D01456" w:rsidRDefault="00CC2E81" w:rsidP="00CC2E81">
      <w:pPr>
        <w:rPr>
          <w:rFonts w:asciiTheme="minorHAnsi" w:hAnsiTheme="minorHAnsi" w:cstheme="minorHAnsi"/>
          <w:b/>
          <w:bCs/>
          <w:sz w:val="20"/>
          <w:lang w:val="en-US" w:eastAsia="de-CH"/>
        </w:rPr>
      </w:pPr>
      <w:r w:rsidRPr="00D01456">
        <w:rPr>
          <w:rFonts w:asciiTheme="minorHAnsi" w:hAnsiTheme="minorHAnsi" w:cstheme="minorHAnsi"/>
          <w:b/>
          <w:bCs/>
          <w:sz w:val="20"/>
          <w:lang w:val="en-US" w:eastAsia="de-CH"/>
        </w:rPr>
        <w:t>Modules B</w:t>
      </w:r>
    </w:p>
    <w:p w14:paraId="09D4FEB7" w14:textId="6BB8F721" w:rsidR="00CC2E81" w:rsidRPr="00D01456" w:rsidRDefault="00CC2E81" w:rsidP="00CC2E81">
      <w:pPr>
        <w:rPr>
          <w:rFonts w:asciiTheme="minorHAnsi" w:hAnsiTheme="minorHAnsi" w:cstheme="minorHAnsi"/>
          <w:sz w:val="20"/>
          <w:highlight w:val="yellow"/>
          <w:lang w:val="en-US" w:eastAsia="de-CH"/>
        </w:rPr>
      </w:pPr>
    </w:p>
    <w:p w14:paraId="4B3C619C" w14:textId="1FA974B5" w:rsidR="00CC2E81" w:rsidRPr="00D01456" w:rsidRDefault="00CC2E81" w:rsidP="00CC2E81">
      <w:pPr>
        <w:rPr>
          <w:rFonts w:asciiTheme="minorHAnsi" w:hAnsiTheme="minorHAnsi" w:cstheme="minorHAnsi"/>
          <w:color w:val="000000" w:themeColor="text1"/>
          <w:sz w:val="20"/>
          <w:highlight w:val="yellow"/>
          <w:lang w:val="en-US"/>
        </w:rPr>
      </w:pPr>
      <w:r w:rsidRPr="00D01456">
        <w:rPr>
          <w:rFonts w:asciiTheme="minorHAnsi" w:hAnsiTheme="minorHAnsi" w:cstheme="minorHAnsi"/>
          <w:sz w:val="20"/>
          <w:lang w:val="en-US"/>
        </w:rPr>
        <w:t xml:space="preserve">B6 is mandatory for </w:t>
      </w:r>
      <w:r w:rsidRPr="00D01456">
        <w:rPr>
          <w:rFonts w:asciiTheme="minorHAnsi" w:hAnsiTheme="minorHAnsi" w:cstheme="minorHAnsi"/>
          <w:color w:val="000000" w:themeColor="text1"/>
          <w:sz w:val="20"/>
          <w:lang w:val="en-US"/>
        </w:rPr>
        <w:t xml:space="preserve">EPDs of </w:t>
      </w:r>
      <w:r w:rsidRPr="00D01456">
        <w:rPr>
          <w:rFonts w:asciiTheme="minorHAnsi" w:hAnsiTheme="minorHAnsi" w:cstheme="minorHAnsi"/>
          <w:color w:val="000000" w:themeColor="text1"/>
          <w:sz w:val="20"/>
          <w:lang w:val="en-GB"/>
        </w:rPr>
        <w:t xml:space="preserve">products using energy in module B6 of the </w:t>
      </w:r>
      <w:proofErr w:type="gramStart"/>
      <w:r w:rsidRPr="00D01456">
        <w:rPr>
          <w:rFonts w:asciiTheme="minorHAnsi" w:hAnsiTheme="minorHAnsi" w:cstheme="minorHAnsi"/>
          <w:color w:val="000000" w:themeColor="text1"/>
          <w:sz w:val="20"/>
          <w:lang w:val="en-GB"/>
        </w:rPr>
        <w:t>use stage</w:t>
      </w:r>
      <w:proofErr w:type="gramEnd"/>
      <w:r w:rsidRPr="00D01456">
        <w:rPr>
          <w:rFonts w:asciiTheme="minorHAnsi" w:hAnsiTheme="minorHAnsi" w:cstheme="minorHAnsi"/>
          <w:color w:val="000000" w:themeColor="text1"/>
          <w:sz w:val="20"/>
          <w:lang w:val="en-GB"/>
        </w:rPr>
        <w:t xml:space="preserve"> and permanently installed into building or infrastructure (defined by the manufacturer)</w:t>
      </w:r>
      <w:r w:rsidRPr="00D01456">
        <w:rPr>
          <w:rFonts w:asciiTheme="minorHAnsi" w:hAnsiTheme="minorHAnsi" w:cstheme="minorHAnsi"/>
          <w:color w:val="000000" w:themeColor="text1"/>
          <w:sz w:val="20"/>
          <w:lang w:val="en-US"/>
        </w:rPr>
        <w:t xml:space="preserve">, </w:t>
      </w:r>
      <w:r w:rsidRPr="00D01456">
        <w:rPr>
          <w:rFonts w:asciiTheme="minorHAnsi" w:hAnsiTheme="minorHAnsi" w:cstheme="minorHAnsi"/>
          <w:sz w:val="20"/>
          <w:lang w:val="en-US" w:eastAsia="de-CH"/>
        </w:rPr>
        <w:t>directly or indirectly (ex. a cable is consuming energy through dissipation/losses in the cable when electricity goes through it).</w:t>
      </w:r>
    </w:p>
    <w:p w14:paraId="6679812D" w14:textId="77777777" w:rsidR="00CC2E81" w:rsidRPr="00D01456" w:rsidRDefault="00CC2E81" w:rsidP="00CC2E81">
      <w:pPr>
        <w:rPr>
          <w:rFonts w:asciiTheme="minorHAnsi" w:hAnsiTheme="minorHAnsi" w:cstheme="minorHAnsi"/>
          <w:color w:val="000000" w:themeColor="text1"/>
          <w:sz w:val="20"/>
          <w:highlight w:val="yellow"/>
          <w:lang w:val="en-US"/>
        </w:rPr>
      </w:pPr>
    </w:p>
    <w:p w14:paraId="5E5D7D94" w14:textId="77777777" w:rsidR="00CC2E81" w:rsidRPr="00D01456" w:rsidRDefault="00CC2E81" w:rsidP="00CC2E81">
      <w:pPr>
        <w:rPr>
          <w:rFonts w:asciiTheme="minorHAnsi" w:hAnsiTheme="minorHAnsi" w:cstheme="minorHAnsi"/>
          <w:color w:val="000000" w:themeColor="text1"/>
          <w:sz w:val="20"/>
          <w:lang w:val="en-US"/>
        </w:rPr>
      </w:pPr>
      <w:r w:rsidRPr="00D01456">
        <w:rPr>
          <w:rFonts w:asciiTheme="minorHAnsi" w:hAnsiTheme="minorHAnsi" w:cstheme="minorHAnsi"/>
          <w:color w:val="000000" w:themeColor="text1"/>
          <w:sz w:val="20"/>
          <w:lang w:val="en-US"/>
        </w:rPr>
        <w:t xml:space="preserve">Such products shall also include any maintenance (B2), repair (B3) and replacement (B4) processes required to achieve the stated service life of the products, as well as emissions in use (B1) if relevant. </w:t>
      </w:r>
    </w:p>
    <w:p w14:paraId="43A775A0" w14:textId="77777777" w:rsidR="00CC2E81" w:rsidRPr="00D01456" w:rsidRDefault="00CC2E81" w:rsidP="00CC2E81">
      <w:pPr>
        <w:rPr>
          <w:rFonts w:asciiTheme="minorHAnsi" w:hAnsiTheme="minorHAnsi" w:cstheme="minorHAnsi"/>
          <w:color w:val="000000" w:themeColor="text1"/>
          <w:sz w:val="20"/>
          <w:highlight w:val="yellow"/>
          <w:lang w:val="en-US"/>
        </w:rPr>
      </w:pPr>
    </w:p>
    <w:p w14:paraId="0A585352" w14:textId="77777777"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rPr>
        <w:t xml:space="preserve">It </w:t>
      </w:r>
      <w:r w:rsidRPr="00D01456">
        <w:rPr>
          <w:rFonts w:asciiTheme="minorHAnsi" w:hAnsiTheme="minorHAnsi" w:cstheme="minorHAnsi"/>
          <w:sz w:val="20"/>
          <w:lang w:val="en-US"/>
        </w:rPr>
        <w:t xml:space="preserve">is recognized that it may be difficult to separate maintenance, repair and replacement processes and the connected aspects and impacts into these separate modules, but all relevant processes to achieve the declared service life shall be assigned to one or more of these modules, and the description of the processes in each module shall be described in the EPD. </w:t>
      </w:r>
    </w:p>
    <w:p w14:paraId="79811C3F" w14:textId="77777777" w:rsidR="00CC2E81" w:rsidRPr="00D01456" w:rsidRDefault="00CC2E81" w:rsidP="00CC2E81">
      <w:pPr>
        <w:rPr>
          <w:rFonts w:asciiTheme="minorHAnsi" w:hAnsiTheme="minorHAnsi" w:cstheme="minorHAnsi"/>
          <w:sz w:val="20"/>
          <w:lang w:val="en-US" w:eastAsia="de-CH"/>
        </w:rPr>
      </w:pPr>
    </w:p>
    <w:p w14:paraId="69258436" w14:textId="77777777"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 xml:space="preserve">Technical information for the relevant </w:t>
      </w:r>
      <w:proofErr w:type="gramStart"/>
      <w:r w:rsidRPr="00D01456">
        <w:rPr>
          <w:rFonts w:asciiTheme="minorHAnsi" w:hAnsiTheme="minorHAnsi" w:cstheme="minorHAnsi"/>
          <w:sz w:val="20"/>
          <w:lang w:val="en-US" w:eastAsia="de-CH"/>
        </w:rPr>
        <w:t>declared B module(s)</w:t>
      </w:r>
      <w:proofErr w:type="gramEnd"/>
      <w:r w:rsidRPr="00D01456">
        <w:rPr>
          <w:rFonts w:asciiTheme="minorHAnsi" w:hAnsiTheme="minorHAnsi" w:cstheme="minorHAnsi"/>
          <w:sz w:val="20"/>
          <w:lang w:val="en-US" w:eastAsia="de-CH"/>
        </w:rPr>
        <w:t xml:space="preserve"> shall be provided in the EPD.</w:t>
      </w:r>
    </w:p>
    <w:p w14:paraId="5F4DF809" w14:textId="77777777" w:rsidR="00CC2E81" w:rsidRPr="00D01456" w:rsidRDefault="00CC2E81" w:rsidP="00CC2E81">
      <w:pPr>
        <w:rPr>
          <w:rFonts w:asciiTheme="minorHAnsi" w:hAnsiTheme="minorHAnsi" w:cstheme="minorHAnsi"/>
          <w:sz w:val="20"/>
          <w:lang w:val="en-US" w:eastAsia="de-CH"/>
        </w:rPr>
      </w:pPr>
    </w:p>
    <w:p w14:paraId="4D316B1A" w14:textId="77777777" w:rsidR="00CC2E81" w:rsidRPr="00D01456" w:rsidRDefault="00CC2E81" w:rsidP="00CC2E81">
      <w:pPr>
        <w:rPr>
          <w:rFonts w:asciiTheme="minorHAnsi" w:hAnsiTheme="minorHAnsi" w:cstheme="minorHAnsi"/>
          <w:b/>
          <w:bCs/>
          <w:sz w:val="20"/>
          <w:lang w:val="en-US" w:eastAsia="de-CH"/>
        </w:rPr>
      </w:pPr>
      <w:r w:rsidRPr="00D01456">
        <w:rPr>
          <w:rFonts w:asciiTheme="minorHAnsi" w:hAnsiTheme="minorHAnsi" w:cstheme="minorHAnsi"/>
          <w:b/>
          <w:bCs/>
          <w:sz w:val="20"/>
          <w:lang w:val="en-US" w:eastAsia="de-CH"/>
        </w:rPr>
        <w:t>Module B6</w:t>
      </w:r>
    </w:p>
    <w:p w14:paraId="7BE6AB9E" w14:textId="77777777" w:rsidR="00CC2E81" w:rsidRPr="00D01456" w:rsidRDefault="00CC2E81" w:rsidP="00CC2E81">
      <w:pPr>
        <w:rPr>
          <w:rFonts w:asciiTheme="minorHAnsi" w:hAnsiTheme="minorHAnsi" w:cstheme="minorHAnsi"/>
          <w:sz w:val="20"/>
          <w:lang w:val="en-US" w:eastAsia="de-CH"/>
        </w:rPr>
      </w:pPr>
      <w:r w:rsidRPr="00D01456">
        <w:rPr>
          <w:rFonts w:asciiTheme="minorHAnsi" w:hAnsiTheme="minorHAnsi" w:cstheme="minorHAnsi"/>
          <w:sz w:val="20"/>
          <w:lang w:val="en-US" w:eastAsia="de-CH"/>
        </w:rPr>
        <w:t>B6 shall be presented separately to let users of the EPD accommodate the calculation when appropriate.</w:t>
      </w:r>
    </w:p>
    <w:p w14:paraId="55039F90" w14:textId="1BF794D7" w:rsidR="008B4E68" w:rsidRDefault="00CC2E81" w:rsidP="005C257E">
      <w:pPr>
        <w:rPr>
          <w:rFonts w:asciiTheme="minorHAnsi" w:hAnsiTheme="minorHAnsi" w:cstheme="minorHAnsi"/>
          <w:lang w:val="en-GB"/>
        </w:rPr>
      </w:pPr>
      <w:r w:rsidRPr="00D01456">
        <w:rPr>
          <w:rFonts w:asciiTheme="minorHAnsi" w:hAnsiTheme="minorHAnsi" w:cstheme="minorHAnsi"/>
          <w:sz w:val="20"/>
          <w:lang w:val="en-US" w:eastAsia="de-CH"/>
        </w:rPr>
        <w:lastRenderedPageBreak/>
        <w:t xml:space="preserve">If there is no </w:t>
      </w:r>
      <w:r w:rsidR="00E33D14">
        <w:rPr>
          <w:rFonts w:asciiTheme="minorHAnsi" w:hAnsiTheme="minorHAnsi" w:cstheme="minorHAnsi"/>
          <w:sz w:val="20"/>
          <w:lang w:val="en-US" w:eastAsia="de-CH"/>
        </w:rPr>
        <w:t xml:space="preserve">international </w:t>
      </w:r>
      <w:r w:rsidRPr="00D01456">
        <w:rPr>
          <w:rFonts w:asciiTheme="minorHAnsi" w:hAnsiTheme="minorHAnsi" w:cstheme="minorHAnsi"/>
          <w:sz w:val="20"/>
          <w:lang w:val="en-US" w:eastAsia="de-CH"/>
        </w:rPr>
        <w:t xml:space="preserve">c-PCR available the </w:t>
      </w:r>
      <w:proofErr w:type="spellStart"/>
      <w:r w:rsidRPr="00D01456">
        <w:rPr>
          <w:rFonts w:asciiTheme="minorHAnsi" w:hAnsiTheme="minorHAnsi" w:cstheme="minorHAnsi"/>
          <w:sz w:val="20"/>
          <w:lang w:val="en-US" w:eastAsia="de-CH"/>
        </w:rPr>
        <w:t>programme</w:t>
      </w:r>
      <w:proofErr w:type="spellEnd"/>
      <w:r w:rsidRPr="00D01456">
        <w:rPr>
          <w:rFonts w:asciiTheme="minorHAnsi" w:hAnsiTheme="minorHAnsi" w:cstheme="minorHAnsi"/>
          <w:sz w:val="20"/>
          <w:lang w:val="en-US" w:eastAsia="de-CH"/>
        </w:rPr>
        <w:t xml:space="preserve"> operator may provide a justified use scenario to apply for each family of products (or product category) that it covers within its </w:t>
      </w:r>
      <w:proofErr w:type="spellStart"/>
      <w:r w:rsidRPr="00D01456">
        <w:rPr>
          <w:rFonts w:asciiTheme="minorHAnsi" w:hAnsiTheme="minorHAnsi" w:cstheme="minorHAnsi"/>
          <w:sz w:val="20"/>
          <w:lang w:val="en-US" w:eastAsia="de-CH"/>
        </w:rPr>
        <w:t>programme</w:t>
      </w:r>
      <w:proofErr w:type="spellEnd"/>
      <w:r w:rsidRPr="00D01456">
        <w:rPr>
          <w:rFonts w:asciiTheme="minorHAnsi" w:hAnsiTheme="minorHAnsi" w:cstheme="minorHAnsi"/>
          <w:sz w:val="20"/>
          <w:lang w:val="en-US" w:eastAsia="de-CH"/>
        </w:rPr>
        <w:t xml:space="preserve">, together with the related calculation formula when appropriate. Usually this will be done through a </w:t>
      </w:r>
      <w:proofErr w:type="spellStart"/>
      <w:r w:rsidR="00E33D14">
        <w:rPr>
          <w:rFonts w:asciiTheme="minorHAnsi" w:hAnsiTheme="minorHAnsi" w:cstheme="minorHAnsi"/>
          <w:sz w:val="20"/>
          <w:lang w:val="en-US" w:eastAsia="de-CH"/>
        </w:rPr>
        <w:t>programme</w:t>
      </w:r>
      <w:proofErr w:type="spellEnd"/>
      <w:r w:rsidR="00E33D14">
        <w:rPr>
          <w:rFonts w:asciiTheme="minorHAnsi" w:hAnsiTheme="minorHAnsi" w:cstheme="minorHAnsi"/>
          <w:sz w:val="20"/>
          <w:lang w:val="en-US" w:eastAsia="de-CH"/>
        </w:rPr>
        <w:t xml:space="preserve"> specific </w:t>
      </w:r>
      <w:r w:rsidRPr="00D01456">
        <w:rPr>
          <w:rFonts w:asciiTheme="minorHAnsi" w:hAnsiTheme="minorHAnsi" w:cstheme="minorHAnsi"/>
          <w:sz w:val="20"/>
          <w:lang w:val="en-US" w:eastAsia="de-CH"/>
        </w:rPr>
        <w:t>PCR publication.</w:t>
      </w:r>
    </w:p>
    <w:p w14:paraId="3D10B70F" w14:textId="77777777" w:rsidR="009453C0" w:rsidRDefault="009453C0" w:rsidP="005C257E">
      <w:pPr>
        <w:rPr>
          <w:rFonts w:asciiTheme="minorHAnsi" w:hAnsiTheme="minorHAnsi" w:cstheme="minorHAnsi"/>
          <w:lang w:val="en-GB"/>
        </w:rPr>
      </w:pPr>
    </w:p>
    <w:p w14:paraId="4599DB51" w14:textId="45CC8BAB" w:rsidR="008B4E68" w:rsidRPr="00C80191" w:rsidRDefault="00D84283" w:rsidP="00375D3A">
      <w:pPr>
        <w:pStyle w:val="berschrift1"/>
        <w:rPr>
          <w:rStyle w:val="berschrift5Zchn"/>
          <w:rFonts w:eastAsiaTheme="majorEastAsia"/>
          <w:b/>
          <w:bCs w:val="0"/>
          <w:i w:val="0"/>
          <w:iCs/>
          <w:sz w:val="22"/>
          <w:lang w:val="de-AT"/>
        </w:rPr>
      </w:pPr>
      <w:bookmarkStart w:id="160" w:name="_Toc136348611"/>
      <w:bookmarkStart w:id="161" w:name="_Toc191467178"/>
      <w:r w:rsidRPr="00375D3A">
        <w:t>Rules for</w:t>
      </w:r>
      <w:r w:rsidR="008B4E68" w:rsidRPr="00375D3A">
        <w:t xml:space="preserve"> LCA-</w:t>
      </w:r>
      <w:bookmarkEnd w:id="160"/>
      <w:r w:rsidRPr="00375D3A">
        <w:t>Calculation Tools</w:t>
      </w:r>
      <w:bookmarkEnd w:id="161"/>
    </w:p>
    <w:p w14:paraId="3A7F7FE7" w14:textId="77777777" w:rsidR="008B4E68" w:rsidRPr="003A75B4" w:rsidRDefault="008B4E68" w:rsidP="008B4E68">
      <w:pPr>
        <w:overflowPunct/>
        <w:autoSpaceDE/>
        <w:autoSpaceDN/>
        <w:adjustRightInd/>
        <w:spacing w:line="240" w:lineRule="auto"/>
        <w:textAlignment w:val="auto"/>
        <w:rPr>
          <w:rFonts w:asciiTheme="minorHAnsi" w:hAnsiTheme="minorHAnsi" w:cstheme="minorHAnsi"/>
          <w:color w:val="000000"/>
          <w:szCs w:val="22"/>
          <w:lang w:val="en-GB" w:eastAsia="de-AT"/>
        </w:rPr>
      </w:pPr>
    </w:p>
    <w:p w14:paraId="53BB0313" w14:textId="77777777" w:rsidR="00D84283" w:rsidRPr="003A75B4"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This chapter provides rules and references for EPDs produced with pre-verified LCA calculation tools and serves as a guideline for the production and use of LCA calculation tools.</w:t>
      </w:r>
    </w:p>
    <w:p w14:paraId="4871DF78" w14:textId="77777777" w:rsidR="00D84283" w:rsidRPr="003A75B4" w:rsidRDefault="00D84283" w:rsidP="00D84283">
      <w:pPr>
        <w:rPr>
          <w:rFonts w:asciiTheme="minorHAnsi" w:hAnsiTheme="minorHAnsi" w:cstheme="minorHAnsi"/>
          <w:color w:val="000000"/>
          <w:szCs w:val="22"/>
          <w:lang w:val="en-GB" w:eastAsia="de-AT"/>
        </w:rPr>
      </w:pPr>
    </w:p>
    <w:p w14:paraId="5FA32D58" w14:textId="2E65EA69" w:rsidR="00D84283" w:rsidRPr="003A75B4" w:rsidRDefault="00D84283" w:rsidP="00371FF9">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The approach for use and verification of EPDs produced with tools based on the document "ECO Platform requirements for automated software systems (tools) for the production and verification of EPDs</w:t>
      </w:r>
      <w:r w:rsidR="00371FF9">
        <w:rPr>
          <w:rFonts w:asciiTheme="minorHAnsi" w:hAnsiTheme="minorHAnsi" w:cstheme="minorHAnsi"/>
          <w:color w:val="000000"/>
          <w:szCs w:val="22"/>
          <w:lang w:val="en-GB" w:eastAsia="de-AT"/>
        </w:rPr>
        <w:t>.</w:t>
      </w:r>
    </w:p>
    <w:p w14:paraId="120F771E" w14:textId="77777777" w:rsidR="00D84283" w:rsidRPr="003A75B4" w:rsidRDefault="00D84283" w:rsidP="00D84283">
      <w:pPr>
        <w:rPr>
          <w:rFonts w:asciiTheme="minorHAnsi" w:hAnsiTheme="minorHAnsi" w:cstheme="minorHAnsi"/>
          <w:color w:val="000000"/>
          <w:szCs w:val="22"/>
          <w:lang w:val="en-GB" w:eastAsia="de-AT"/>
        </w:rPr>
      </w:pPr>
    </w:p>
    <w:p w14:paraId="2798168B" w14:textId="76596DD2" w:rsidR="008B4E68"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Chapter 5.10 currently does NOT address EPD tools (unlike the LCA tool, the EPD tool does not re-verify each EPD created with the tool).</w:t>
      </w:r>
    </w:p>
    <w:p w14:paraId="510C6941" w14:textId="77777777" w:rsidR="00D84283" w:rsidRPr="003A75B4" w:rsidRDefault="00D84283" w:rsidP="00D84283">
      <w:pPr>
        <w:rPr>
          <w:rFonts w:asciiTheme="minorHAnsi" w:hAnsiTheme="minorHAnsi" w:cstheme="minorHAnsi"/>
          <w:color w:val="000000"/>
          <w:szCs w:val="22"/>
          <w:lang w:val="en-GB" w:eastAsia="de-AT"/>
        </w:rPr>
      </w:pPr>
    </w:p>
    <w:p w14:paraId="10A5A871" w14:textId="77777777" w:rsidR="008B4E68" w:rsidRPr="00375D3A" w:rsidRDefault="008B4E68" w:rsidP="00375D3A">
      <w:pPr>
        <w:pStyle w:val="berschrift2"/>
        <w:rPr>
          <w:rStyle w:val="berschrift5Zchn"/>
          <w:rFonts w:eastAsiaTheme="majorEastAsia"/>
          <w:i w:val="0"/>
          <w:iCs/>
          <w:sz w:val="22"/>
        </w:rPr>
      </w:pPr>
      <w:bookmarkStart w:id="162" w:name="_Toc136348612"/>
      <w:bookmarkStart w:id="163" w:name="_Toc191467179"/>
      <w:r w:rsidRPr="00375D3A">
        <w:rPr>
          <w:rStyle w:val="berschrift5Zchn"/>
          <w:rFonts w:eastAsiaTheme="majorEastAsia"/>
          <w:i w:val="0"/>
          <w:iCs/>
          <w:sz w:val="22"/>
        </w:rPr>
        <w:t>Definition LCA-Tool</w:t>
      </w:r>
      <w:bookmarkEnd w:id="162"/>
      <w:bookmarkEnd w:id="163"/>
    </w:p>
    <w:p w14:paraId="1706224F" w14:textId="77777777" w:rsidR="00053FDE" w:rsidRPr="00053FDE" w:rsidRDefault="00053FDE" w:rsidP="003A75B4"/>
    <w:p w14:paraId="11009D22" w14:textId="28E94C76" w:rsidR="00053FDE" w:rsidRPr="003A75B4" w:rsidRDefault="00053FDE">
      <w:pPr>
        <w:pStyle w:val="Listenabsatz"/>
        <w:numPr>
          <w:ilvl w:val="0"/>
          <w:numId w:val="37"/>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 xml:space="preserve">The LCA tool uses an LCA model that is created </w:t>
      </w:r>
      <w:proofErr w:type="gramStart"/>
      <w:r w:rsidRPr="003A75B4">
        <w:rPr>
          <w:rFonts w:asciiTheme="minorHAnsi" w:hAnsiTheme="minorHAnsi" w:cstheme="minorHAnsi"/>
          <w:lang w:val="en-GB"/>
        </w:rPr>
        <w:t>on the basis of</w:t>
      </w:r>
      <w:proofErr w:type="gramEnd"/>
      <w:r w:rsidRPr="003A75B4">
        <w:rPr>
          <w:rFonts w:asciiTheme="minorHAnsi" w:hAnsiTheme="minorHAnsi" w:cstheme="minorHAnsi"/>
          <w:lang w:val="en-GB"/>
        </w:rPr>
        <w:t xml:space="preserve"> EN 15804 in the current version or the rules of Bau EPD GmbH (MS-HB and applicable documents in the current version) that are based on it.</w:t>
      </w:r>
    </w:p>
    <w:p w14:paraId="5F98D31A" w14:textId="553D60BB" w:rsidR="00053FDE" w:rsidRPr="003A75B4" w:rsidRDefault="00053FDE">
      <w:pPr>
        <w:pStyle w:val="Listenabsatz"/>
        <w:numPr>
          <w:ilvl w:val="0"/>
          <w:numId w:val="37"/>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 xml:space="preserve">The LCA model is parameterised in such a way that only a predefined selection of input data (potential inputs and outputs) can be changed by the tool user </w:t>
      </w:r>
    </w:p>
    <w:p w14:paraId="04E77DAA" w14:textId="1CF6F8A4" w:rsidR="00053FDE" w:rsidRPr="003A75B4" w:rsidRDefault="00053FDE">
      <w:pPr>
        <w:pStyle w:val="Listenabsatz"/>
        <w:numPr>
          <w:ilvl w:val="0"/>
          <w:numId w:val="37"/>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output of the LCA tool is a list of indicator results needed for an EPD.</w:t>
      </w:r>
    </w:p>
    <w:p w14:paraId="3FCCA7D8" w14:textId="70E2AC79" w:rsidR="00053FDE" w:rsidRPr="003A75B4" w:rsidRDefault="00053FDE">
      <w:pPr>
        <w:pStyle w:val="Listenabsatz"/>
        <w:numPr>
          <w:ilvl w:val="0"/>
          <w:numId w:val="37"/>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EPD itself is then created by the user of the tool</w:t>
      </w:r>
    </w:p>
    <w:p w14:paraId="294FCF14" w14:textId="72D2CC66" w:rsidR="00053FDE" w:rsidRPr="003A75B4" w:rsidRDefault="00053FDE">
      <w:pPr>
        <w:pStyle w:val="Listenabsatz"/>
        <w:numPr>
          <w:ilvl w:val="0"/>
          <w:numId w:val="37"/>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 xml:space="preserve">The LCA tool is used to create specific EPDs for different products that all have the same or similar production processes </w:t>
      </w:r>
    </w:p>
    <w:p w14:paraId="016DDB45" w14:textId="4ADE53D1" w:rsidR="00053FDE" w:rsidRPr="003A75B4" w:rsidRDefault="00053FDE">
      <w:pPr>
        <w:pStyle w:val="Listenabsatz"/>
        <w:numPr>
          <w:ilvl w:val="0"/>
          <w:numId w:val="37"/>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LCA tool is valid for a defined product group specific PCR</w:t>
      </w:r>
    </w:p>
    <w:p w14:paraId="77CD2459" w14:textId="463BD0E9" w:rsidR="008B4E68" w:rsidRPr="00375D3A" w:rsidRDefault="005E5909" w:rsidP="00375D3A">
      <w:pPr>
        <w:pStyle w:val="berschrift2"/>
        <w:rPr>
          <w:rStyle w:val="berschrift5Zchn"/>
          <w:rFonts w:eastAsiaTheme="majorEastAsia"/>
          <w:i w:val="0"/>
          <w:iCs/>
          <w:sz w:val="22"/>
        </w:rPr>
      </w:pPr>
      <w:bookmarkStart w:id="164" w:name="_Toc136348613"/>
      <w:bookmarkStart w:id="165" w:name="_Toc191467180"/>
      <w:r w:rsidRPr="00375D3A">
        <w:rPr>
          <w:rStyle w:val="berschrift5Zchn"/>
          <w:rFonts w:eastAsiaTheme="majorEastAsia"/>
          <w:i w:val="0"/>
          <w:iCs/>
          <w:sz w:val="22"/>
        </w:rPr>
        <w:t>Owner and/or user of an</w:t>
      </w:r>
      <w:r w:rsidR="008B4E68" w:rsidRPr="00375D3A">
        <w:rPr>
          <w:rStyle w:val="berschrift5Zchn"/>
          <w:rFonts w:eastAsiaTheme="majorEastAsia"/>
          <w:i w:val="0"/>
          <w:iCs/>
          <w:sz w:val="22"/>
        </w:rPr>
        <w:t xml:space="preserve"> LCA-Tools</w:t>
      </w:r>
      <w:bookmarkEnd w:id="164"/>
      <w:bookmarkEnd w:id="165"/>
    </w:p>
    <w:p w14:paraId="450B42B3" w14:textId="77777777" w:rsidR="005E5909" w:rsidRPr="003A75B4" w:rsidRDefault="005E5909" w:rsidP="003A75B4">
      <w:pPr>
        <w:rPr>
          <w:lang w:val="en-GB" w:eastAsia="de-CH"/>
        </w:rPr>
      </w:pPr>
    </w:p>
    <w:p w14:paraId="21B36A65" w14:textId="0E722E36" w:rsidR="005E5909" w:rsidRPr="003A75B4" w:rsidRDefault="005E5909" w:rsidP="003A75B4">
      <w:pPr>
        <w:overflowPunct/>
        <w:autoSpaceDE/>
        <w:autoSpaceDN/>
        <w:adjustRightInd/>
        <w:spacing w:after="160" w:line="259" w:lineRule="auto"/>
        <w:ind w:left="360"/>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The owner of the LCA tool and the user of the EPD results can be different legal entities (here, the term "user of the results" refers to the declaration holders, i.e. those manufacturers/associations to whom the programme operator awards the EPD in accordance with ISO 17065; the programme operator remains the owner of the EPD).</w:t>
      </w:r>
    </w:p>
    <w:p w14:paraId="7B056713" w14:textId="77777777" w:rsidR="005E5909" w:rsidRDefault="005E5909" w:rsidP="005E5909">
      <w:pPr>
        <w:tabs>
          <w:tab w:val="left" w:pos="2835"/>
        </w:tabs>
        <w:rPr>
          <w:color w:val="000000" w:themeColor="text1"/>
          <w:sz w:val="18"/>
          <w:szCs w:val="18"/>
          <w:lang w:val="en-GB"/>
        </w:rPr>
      </w:pPr>
    </w:p>
    <w:p w14:paraId="4853889A" w14:textId="77777777" w:rsidR="00C80191" w:rsidRPr="003A75B4" w:rsidRDefault="00C80191" w:rsidP="005E5909">
      <w:pPr>
        <w:tabs>
          <w:tab w:val="left" w:pos="2835"/>
        </w:tabs>
        <w:rPr>
          <w:color w:val="000000" w:themeColor="text1"/>
          <w:sz w:val="18"/>
          <w:szCs w:val="18"/>
          <w:lang w:val="en-GB"/>
        </w:rPr>
      </w:pPr>
    </w:p>
    <w:tbl>
      <w:tblPr>
        <w:tblStyle w:val="Tabellenraster"/>
        <w:tblW w:w="0" w:type="auto"/>
        <w:tblInd w:w="1129" w:type="dxa"/>
        <w:tblLook w:val="04A0" w:firstRow="1" w:lastRow="0" w:firstColumn="1" w:lastColumn="0" w:noHBand="0" w:noVBand="1"/>
      </w:tblPr>
      <w:tblGrid>
        <w:gridCol w:w="3048"/>
        <w:gridCol w:w="3048"/>
      </w:tblGrid>
      <w:tr w:rsidR="005E5909" w:rsidRPr="00B2151D" w14:paraId="29EFC4AA" w14:textId="77777777" w:rsidTr="008762B2">
        <w:tc>
          <w:tcPr>
            <w:tcW w:w="3048" w:type="dxa"/>
            <w:shd w:val="clear" w:color="auto" w:fill="FBD4B4" w:themeFill="accent6" w:themeFillTint="66"/>
          </w:tcPr>
          <w:p w14:paraId="1950418F" w14:textId="77777777" w:rsidR="005E5909" w:rsidRPr="003A75B4" w:rsidRDefault="005E5909" w:rsidP="008762B2">
            <w:pPr>
              <w:rPr>
                <w:b/>
                <w:bCs/>
                <w:color w:val="000000" w:themeColor="text1"/>
                <w:sz w:val="18"/>
                <w:szCs w:val="18"/>
              </w:rPr>
            </w:pPr>
            <w:proofErr w:type="spellStart"/>
            <w:r w:rsidRPr="003A75B4">
              <w:rPr>
                <w:b/>
                <w:bCs/>
                <w:color w:val="000000" w:themeColor="text1"/>
                <w:sz w:val="18"/>
                <w:szCs w:val="18"/>
              </w:rPr>
              <w:t>Owner</w:t>
            </w:r>
            <w:proofErr w:type="spellEnd"/>
            <w:r w:rsidRPr="003A75B4">
              <w:rPr>
                <w:b/>
                <w:bCs/>
                <w:color w:val="000000" w:themeColor="text1"/>
                <w:sz w:val="18"/>
                <w:szCs w:val="18"/>
              </w:rPr>
              <w:t xml:space="preserve"> </w:t>
            </w:r>
            <w:proofErr w:type="spellStart"/>
            <w:r w:rsidRPr="003A75B4">
              <w:rPr>
                <w:b/>
                <w:bCs/>
                <w:color w:val="000000" w:themeColor="text1"/>
                <w:sz w:val="18"/>
                <w:szCs w:val="18"/>
              </w:rPr>
              <w:t>of</w:t>
            </w:r>
            <w:proofErr w:type="spellEnd"/>
            <w:r w:rsidRPr="003A75B4">
              <w:rPr>
                <w:b/>
                <w:bCs/>
                <w:color w:val="000000" w:themeColor="text1"/>
                <w:sz w:val="18"/>
                <w:szCs w:val="18"/>
              </w:rPr>
              <w:t xml:space="preserve"> </w:t>
            </w:r>
            <w:proofErr w:type="spellStart"/>
            <w:r w:rsidRPr="003A75B4">
              <w:rPr>
                <w:b/>
                <w:bCs/>
                <w:color w:val="000000" w:themeColor="text1"/>
                <w:sz w:val="18"/>
                <w:szCs w:val="18"/>
              </w:rPr>
              <w:t>the</w:t>
            </w:r>
            <w:proofErr w:type="spellEnd"/>
            <w:r w:rsidRPr="003A75B4">
              <w:rPr>
                <w:b/>
                <w:bCs/>
                <w:color w:val="000000" w:themeColor="text1"/>
                <w:sz w:val="18"/>
                <w:szCs w:val="18"/>
              </w:rPr>
              <w:t xml:space="preserve"> </w:t>
            </w:r>
            <w:proofErr w:type="spellStart"/>
            <w:r w:rsidRPr="003A75B4">
              <w:rPr>
                <w:b/>
                <w:bCs/>
                <w:color w:val="000000" w:themeColor="text1"/>
                <w:sz w:val="18"/>
                <w:szCs w:val="18"/>
              </w:rPr>
              <w:t>tool</w:t>
            </w:r>
            <w:proofErr w:type="spellEnd"/>
          </w:p>
        </w:tc>
        <w:tc>
          <w:tcPr>
            <w:tcW w:w="3048" w:type="dxa"/>
            <w:shd w:val="clear" w:color="auto" w:fill="FBD4B4" w:themeFill="accent6" w:themeFillTint="66"/>
          </w:tcPr>
          <w:p w14:paraId="36EFD5F4" w14:textId="77777777" w:rsidR="005E5909" w:rsidRPr="003A75B4" w:rsidRDefault="005E5909" w:rsidP="008762B2">
            <w:pPr>
              <w:rPr>
                <w:b/>
                <w:bCs/>
                <w:color w:val="000000" w:themeColor="text1"/>
                <w:sz w:val="18"/>
                <w:szCs w:val="18"/>
              </w:rPr>
            </w:pPr>
            <w:r w:rsidRPr="003A75B4">
              <w:rPr>
                <w:b/>
                <w:bCs/>
                <w:color w:val="000000" w:themeColor="text1"/>
                <w:sz w:val="18"/>
                <w:szCs w:val="18"/>
              </w:rPr>
              <w:t xml:space="preserve">User </w:t>
            </w:r>
            <w:proofErr w:type="spellStart"/>
            <w:r w:rsidRPr="003A75B4">
              <w:rPr>
                <w:b/>
                <w:bCs/>
                <w:color w:val="000000" w:themeColor="text1"/>
                <w:sz w:val="18"/>
                <w:szCs w:val="18"/>
              </w:rPr>
              <w:t>of</w:t>
            </w:r>
            <w:proofErr w:type="spellEnd"/>
            <w:r w:rsidRPr="003A75B4">
              <w:rPr>
                <w:b/>
                <w:bCs/>
                <w:color w:val="000000" w:themeColor="text1"/>
                <w:sz w:val="18"/>
                <w:szCs w:val="18"/>
              </w:rPr>
              <w:t xml:space="preserve"> </w:t>
            </w:r>
            <w:proofErr w:type="spellStart"/>
            <w:r w:rsidRPr="003A75B4">
              <w:rPr>
                <w:b/>
                <w:bCs/>
                <w:color w:val="000000" w:themeColor="text1"/>
                <w:sz w:val="18"/>
                <w:szCs w:val="18"/>
              </w:rPr>
              <w:t>the</w:t>
            </w:r>
            <w:proofErr w:type="spellEnd"/>
            <w:r w:rsidRPr="003A75B4">
              <w:rPr>
                <w:b/>
                <w:bCs/>
                <w:color w:val="000000" w:themeColor="text1"/>
                <w:sz w:val="18"/>
                <w:szCs w:val="18"/>
              </w:rPr>
              <w:t xml:space="preserve"> </w:t>
            </w:r>
            <w:proofErr w:type="spellStart"/>
            <w:r w:rsidRPr="003A75B4">
              <w:rPr>
                <w:b/>
                <w:bCs/>
                <w:color w:val="000000" w:themeColor="text1"/>
                <w:sz w:val="18"/>
                <w:szCs w:val="18"/>
              </w:rPr>
              <w:t>tool</w:t>
            </w:r>
            <w:proofErr w:type="spellEnd"/>
            <w:r w:rsidRPr="003A75B4">
              <w:rPr>
                <w:b/>
                <w:bCs/>
                <w:color w:val="000000" w:themeColor="text1"/>
                <w:sz w:val="18"/>
                <w:szCs w:val="18"/>
              </w:rPr>
              <w:t xml:space="preserve">, </w:t>
            </w:r>
          </w:p>
        </w:tc>
      </w:tr>
      <w:tr w:rsidR="005E5909" w:rsidRPr="00B2151D" w14:paraId="4D14CAB3" w14:textId="77777777" w:rsidTr="008762B2">
        <w:tc>
          <w:tcPr>
            <w:tcW w:w="3048" w:type="dxa"/>
          </w:tcPr>
          <w:p w14:paraId="6E586B1F" w14:textId="77777777" w:rsidR="005E5909" w:rsidRPr="00B2151D" w:rsidRDefault="005E5909" w:rsidP="008762B2">
            <w:pPr>
              <w:rPr>
                <w:color w:val="000000" w:themeColor="text1"/>
                <w:sz w:val="18"/>
                <w:szCs w:val="18"/>
              </w:rPr>
            </w:pPr>
            <w:proofErr w:type="spellStart"/>
            <w:r w:rsidRPr="00B2151D">
              <w:rPr>
                <w:color w:val="000000" w:themeColor="text1"/>
                <w:sz w:val="18"/>
                <w:szCs w:val="18"/>
              </w:rPr>
              <w:t>Associations</w:t>
            </w:r>
            <w:proofErr w:type="spellEnd"/>
          </w:p>
        </w:tc>
        <w:tc>
          <w:tcPr>
            <w:tcW w:w="3048" w:type="dxa"/>
          </w:tcPr>
          <w:p w14:paraId="51127B66" w14:textId="77777777" w:rsidR="005E5909" w:rsidRPr="00B2151D" w:rsidRDefault="005E5909" w:rsidP="008762B2">
            <w:pPr>
              <w:rPr>
                <w:color w:val="000000" w:themeColor="text1"/>
                <w:sz w:val="18"/>
                <w:szCs w:val="18"/>
              </w:rPr>
            </w:pPr>
            <w:proofErr w:type="spellStart"/>
            <w:r w:rsidRPr="00B2151D">
              <w:rPr>
                <w:color w:val="000000" w:themeColor="text1"/>
                <w:sz w:val="18"/>
                <w:szCs w:val="18"/>
              </w:rPr>
              <w:t>Association</w:t>
            </w:r>
            <w:proofErr w:type="spellEnd"/>
            <w:r w:rsidRPr="00B2151D">
              <w:rPr>
                <w:color w:val="000000" w:themeColor="text1"/>
                <w:sz w:val="18"/>
                <w:szCs w:val="18"/>
              </w:rPr>
              <w:t xml:space="preserve"> </w:t>
            </w:r>
            <w:proofErr w:type="spellStart"/>
            <w:r w:rsidRPr="00B2151D">
              <w:rPr>
                <w:color w:val="000000" w:themeColor="text1"/>
                <w:sz w:val="18"/>
                <w:szCs w:val="18"/>
              </w:rPr>
              <w:t>members</w:t>
            </w:r>
            <w:proofErr w:type="spellEnd"/>
            <w:r w:rsidRPr="00B2151D">
              <w:rPr>
                <w:color w:val="000000" w:themeColor="text1"/>
                <w:sz w:val="18"/>
                <w:szCs w:val="18"/>
              </w:rPr>
              <w:t>, (</w:t>
            </w:r>
            <w:proofErr w:type="spellStart"/>
            <w:r w:rsidRPr="00B2151D">
              <w:rPr>
                <w:color w:val="000000" w:themeColor="text1"/>
                <w:sz w:val="18"/>
                <w:szCs w:val="18"/>
              </w:rPr>
              <w:t>manufacturers</w:t>
            </w:r>
            <w:proofErr w:type="spellEnd"/>
            <w:r w:rsidRPr="00B2151D">
              <w:rPr>
                <w:color w:val="000000" w:themeColor="text1"/>
                <w:sz w:val="18"/>
                <w:szCs w:val="18"/>
              </w:rPr>
              <w:t>)</w:t>
            </w:r>
          </w:p>
        </w:tc>
      </w:tr>
      <w:tr w:rsidR="005E5909" w:rsidRPr="00B2151D" w14:paraId="1AB1299C" w14:textId="77777777" w:rsidTr="008762B2">
        <w:tc>
          <w:tcPr>
            <w:tcW w:w="3048" w:type="dxa"/>
          </w:tcPr>
          <w:p w14:paraId="31B11C48" w14:textId="77777777" w:rsidR="005E5909" w:rsidRPr="00B2151D" w:rsidRDefault="005E5909" w:rsidP="008762B2">
            <w:pPr>
              <w:rPr>
                <w:color w:val="000000" w:themeColor="text1"/>
                <w:sz w:val="18"/>
                <w:szCs w:val="18"/>
              </w:rPr>
            </w:pPr>
            <w:r w:rsidRPr="00B2151D">
              <w:rPr>
                <w:color w:val="000000" w:themeColor="text1"/>
                <w:sz w:val="18"/>
                <w:szCs w:val="18"/>
              </w:rPr>
              <w:t xml:space="preserve">Software </w:t>
            </w:r>
            <w:proofErr w:type="spellStart"/>
            <w:r w:rsidRPr="00B2151D">
              <w:rPr>
                <w:color w:val="000000" w:themeColor="text1"/>
                <w:sz w:val="18"/>
                <w:szCs w:val="18"/>
              </w:rPr>
              <w:t>providers</w:t>
            </w:r>
            <w:proofErr w:type="spellEnd"/>
          </w:p>
        </w:tc>
        <w:tc>
          <w:tcPr>
            <w:tcW w:w="3048" w:type="dxa"/>
          </w:tcPr>
          <w:p w14:paraId="7296B52B" w14:textId="77777777" w:rsidR="005E5909" w:rsidRPr="00B2151D" w:rsidRDefault="005E5909" w:rsidP="008762B2">
            <w:pPr>
              <w:rPr>
                <w:color w:val="000000" w:themeColor="text1"/>
                <w:sz w:val="18"/>
                <w:szCs w:val="18"/>
              </w:rPr>
            </w:pPr>
            <w:proofErr w:type="spellStart"/>
            <w:r w:rsidRPr="00B2151D">
              <w:rPr>
                <w:color w:val="000000" w:themeColor="text1"/>
                <w:sz w:val="18"/>
                <w:szCs w:val="18"/>
              </w:rPr>
              <w:t>Manufacturers</w:t>
            </w:r>
            <w:proofErr w:type="spellEnd"/>
            <w:r w:rsidRPr="00B2151D">
              <w:rPr>
                <w:color w:val="000000" w:themeColor="text1"/>
                <w:sz w:val="18"/>
                <w:szCs w:val="18"/>
              </w:rPr>
              <w:t xml:space="preserve"> </w:t>
            </w:r>
          </w:p>
        </w:tc>
      </w:tr>
      <w:tr w:rsidR="005E5909" w:rsidRPr="00D01456" w14:paraId="7D9688C7" w14:textId="77777777" w:rsidTr="008762B2">
        <w:trPr>
          <w:trHeight w:val="587"/>
        </w:trPr>
        <w:tc>
          <w:tcPr>
            <w:tcW w:w="3048" w:type="dxa"/>
            <w:vMerge w:val="restart"/>
          </w:tcPr>
          <w:p w14:paraId="19960A3C"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 xml:space="preserve">Manufacturers making similar products with differing bills of materials or differing physical </w:t>
            </w:r>
            <w:r w:rsidRPr="003A75B4">
              <w:rPr>
                <w:color w:val="000000" w:themeColor="text1"/>
                <w:sz w:val="18"/>
                <w:szCs w:val="18"/>
                <w:lang w:val="en-GB"/>
              </w:rPr>
              <w:lastRenderedPageBreak/>
              <w:t>characteristics e.g. density, volume etc.</w:t>
            </w:r>
          </w:p>
        </w:tc>
        <w:tc>
          <w:tcPr>
            <w:tcW w:w="3048" w:type="dxa"/>
            <w:tcBorders>
              <w:bottom w:val="single" w:sz="4" w:space="0" w:color="auto"/>
            </w:tcBorders>
          </w:tcPr>
          <w:p w14:paraId="2C135AFE"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lastRenderedPageBreak/>
              <w:t>Retailers selling products for building projects.</w:t>
            </w:r>
          </w:p>
        </w:tc>
      </w:tr>
      <w:tr w:rsidR="005E5909" w:rsidRPr="00D01456" w14:paraId="29131BDB" w14:textId="77777777" w:rsidTr="008762B2">
        <w:trPr>
          <w:trHeight w:val="586"/>
        </w:trPr>
        <w:tc>
          <w:tcPr>
            <w:tcW w:w="3048" w:type="dxa"/>
            <w:vMerge/>
          </w:tcPr>
          <w:p w14:paraId="130A3793" w14:textId="77777777" w:rsidR="005E5909" w:rsidRPr="003A75B4" w:rsidRDefault="005E5909" w:rsidP="008762B2">
            <w:pPr>
              <w:rPr>
                <w:color w:val="000000" w:themeColor="text1"/>
                <w:sz w:val="18"/>
                <w:szCs w:val="18"/>
                <w:lang w:val="en-GB"/>
              </w:rPr>
            </w:pPr>
          </w:p>
        </w:tc>
        <w:tc>
          <w:tcPr>
            <w:tcW w:w="3048" w:type="dxa"/>
          </w:tcPr>
          <w:p w14:paraId="0A02D0DB"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Manufacturers using their own tool</w:t>
            </w:r>
          </w:p>
        </w:tc>
      </w:tr>
      <w:tr w:rsidR="005E5909" w:rsidRPr="00D01456" w14:paraId="74196788" w14:textId="77777777" w:rsidTr="008762B2">
        <w:trPr>
          <w:trHeight w:val="586"/>
        </w:trPr>
        <w:tc>
          <w:tcPr>
            <w:tcW w:w="3048" w:type="dxa"/>
          </w:tcPr>
          <w:p w14:paraId="7A9195A5" w14:textId="74CB106D" w:rsidR="005E5909" w:rsidRPr="00B2151D" w:rsidRDefault="005E5909" w:rsidP="008762B2">
            <w:pPr>
              <w:rPr>
                <w:color w:val="000000" w:themeColor="text1"/>
                <w:sz w:val="18"/>
                <w:szCs w:val="18"/>
              </w:rPr>
            </w:pPr>
            <w:r>
              <w:rPr>
                <w:color w:val="000000" w:themeColor="text1"/>
                <w:sz w:val="18"/>
                <w:szCs w:val="18"/>
              </w:rPr>
              <w:t>EPD-</w:t>
            </w:r>
            <w:proofErr w:type="spellStart"/>
            <w:r>
              <w:rPr>
                <w:color w:val="000000" w:themeColor="text1"/>
                <w:sz w:val="18"/>
                <w:szCs w:val="18"/>
              </w:rPr>
              <w:t>creator</w:t>
            </w:r>
            <w:proofErr w:type="spellEnd"/>
            <w:r>
              <w:rPr>
                <w:color w:val="000000" w:themeColor="text1"/>
                <w:sz w:val="18"/>
                <w:szCs w:val="18"/>
              </w:rPr>
              <w:t>/LCA-</w:t>
            </w:r>
            <w:proofErr w:type="spellStart"/>
            <w:r>
              <w:rPr>
                <w:color w:val="000000" w:themeColor="text1"/>
                <w:sz w:val="18"/>
                <w:szCs w:val="18"/>
              </w:rPr>
              <w:t>practitioner</w:t>
            </w:r>
            <w:proofErr w:type="spellEnd"/>
          </w:p>
        </w:tc>
        <w:tc>
          <w:tcPr>
            <w:tcW w:w="3048" w:type="dxa"/>
          </w:tcPr>
          <w:p w14:paraId="3E26DDD7" w14:textId="16D5B60C" w:rsidR="005E5909" w:rsidRPr="003A75B4" w:rsidRDefault="005E5909" w:rsidP="008762B2">
            <w:pPr>
              <w:rPr>
                <w:color w:val="000000" w:themeColor="text1"/>
                <w:sz w:val="18"/>
                <w:szCs w:val="18"/>
                <w:lang w:val="en-GB"/>
              </w:rPr>
            </w:pPr>
            <w:r w:rsidRPr="003A75B4">
              <w:rPr>
                <w:color w:val="000000" w:themeColor="text1"/>
                <w:sz w:val="18"/>
                <w:szCs w:val="18"/>
                <w:lang w:val="en-GB"/>
              </w:rPr>
              <w:t>EPD-Creator/ LCA-practitioners w</w:t>
            </w:r>
            <w:r>
              <w:rPr>
                <w:color w:val="000000" w:themeColor="text1"/>
                <w:sz w:val="18"/>
                <w:szCs w:val="18"/>
                <w:lang w:val="en-GB"/>
              </w:rPr>
              <w:t>orking for manufacturers</w:t>
            </w:r>
          </w:p>
        </w:tc>
      </w:tr>
    </w:tbl>
    <w:p w14:paraId="60B6AD58" w14:textId="4D6385BD" w:rsidR="008B4E68" w:rsidRDefault="008B4E68" w:rsidP="008B4E68">
      <w:pPr>
        <w:rPr>
          <w:rFonts w:asciiTheme="minorHAnsi" w:eastAsiaTheme="majorEastAsia" w:hAnsiTheme="minorHAnsi" w:cstheme="minorHAnsi"/>
          <w:color w:val="365F91" w:themeColor="accent1" w:themeShade="BF"/>
          <w:sz w:val="32"/>
          <w:szCs w:val="32"/>
          <w:lang w:val="en-GB" w:eastAsia="de-CH"/>
        </w:rPr>
      </w:pPr>
    </w:p>
    <w:p w14:paraId="7E511A64"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700EF36C"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261C71AD"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6AAEB0F4"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57FBA2F4" w14:textId="77777777" w:rsidR="009453C0" w:rsidRPr="003A75B4" w:rsidRDefault="009453C0" w:rsidP="008B4E68">
      <w:pPr>
        <w:rPr>
          <w:rFonts w:asciiTheme="minorHAnsi" w:eastAsiaTheme="majorEastAsia" w:hAnsiTheme="minorHAnsi" w:cstheme="minorHAnsi"/>
          <w:color w:val="365F91" w:themeColor="accent1" w:themeShade="BF"/>
          <w:sz w:val="32"/>
          <w:szCs w:val="32"/>
          <w:lang w:val="en-GB" w:eastAsia="de-CH"/>
        </w:rPr>
      </w:pPr>
    </w:p>
    <w:p w14:paraId="5B250580" w14:textId="1907657E" w:rsidR="008B4E68" w:rsidRPr="00375D3A" w:rsidRDefault="007B60F7" w:rsidP="00375D3A">
      <w:pPr>
        <w:pStyle w:val="berschrift2"/>
        <w:rPr>
          <w:rStyle w:val="berschrift5Zchn"/>
          <w:rFonts w:eastAsiaTheme="majorEastAsia"/>
          <w:i w:val="0"/>
          <w:iCs/>
          <w:sz w:val="22"/>
        </w:rPr>
      </w:pPr>
      <w:bookmarkStart w:id="166" w:name="_Toc136348614"/>
      <w:bookmarkStart w:id="167" w:name="_Toc191467181"/>
      <w:r w:rsidRPr="00375D3A">
        <w:rPr>
          <w:rStyle w:val="berschrift5Zchn"/>
          <w:rFonts w:eastAsiaTheme="majorEastAsia"/>
          <w:i w:val="0"/>
          <w:iCs/>
          <w:sz w:val="22"/>
        </w:rPr>
        <w:t>Verification effort for use of LCA tool results</w:t>
      </w:r>
      <w:bookmarkEnd w:id="166"/>
      <w:bookmarkEnd w:id="167"/>
    </w:p>
    <w:p w14:paraId="3650D4FE" w14:textId="77777777" w:rsidR="008B4E68" w:rsidRPr="003A75B4" w:rsidRDefault="008B4E68" w:rsidP="008B4E68">
      <w:pPr>
        <w:rPr>
          <w:rFonts w:asciiTheme="minorHAnsi" w:hAnsiTheme="minorHAnsi" w:cstheme="minorHAnsi"/>
          <w:lang w:val="en-GB" w:eastAsia="de-CH"/>
        </w:rPr>
      </w:pPr>
    </w:p>
    <w:tbl>
      <w:tblPr>
        <w:tblW w:w="2220" w:type="pct"/>
        <w:jc w:val="center"/>
        <w:tblCellMar>
          <w:left w:w="70" w:type="dxa"/>
          <w:right w:w="70" w:type="dxa"/>
        </w:tblCellMar>
        <w:tblLook w:val="04A0" w:firstRow="1" w:lastRow="0" w:firstColumn="1" w:lastColumn="0" w:noHBand="0" w:noVBand="1"/>
      </w:tblPr>
      <w:tblGrid>
        <w:gridCol w:w="1334"/>
        <w:gridCol w:w="2816"/>
      </w:tblGrid>
      <w:tr w:rsidR="008B4E68" w:rsidRPr="00D01456" w14:paraId="06F8468B" w14:textId="77777777" w:rsidTr="008762B2">
        <w:trPr>
          <w:trHeight w:val="289"/>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607F7C7" w14:textId="77777777" w:rsidR="008B4E68" w:rsidRPr="008762B2" w:rsidRDefault="008B4E68" w:rsidP="008762B2">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Tool-Art</w:t>
            </w:r>
          </w:p>
        </w:tc>
        <w:tc>
          <w:tcPr>
            <w:tcW w:w="3393" w:type="pct"/>
            <w:tcBorders>
              <w:top w:val="single" w:sz="4" w:space="0" w:color="auto"/>
              <w:left w:val="nil"/>
              <w:bottom w:val="single" w:sz="4" w:space="0" w:color="auto"/>
              <w:right w:val="single" w:sz="4" w:space="0" w:color="auto"/>
            </w:tcBorders>
            <w:shd w:val="clear" w:color="000000" w:fill="FBD4B4" w:themeFill="accent6" w:themeFillTint="66"/>
            <w:vAlign w:val="center"/>
            <w:hideMark/>
          </w:tcPr>
          <w:p w14:paraId="0AB96F87" w14:textId="2CA294FB" w:rsidR="008B4E68" w:rsidRPr="003A75B4" w:rsidRDefault="008B4E68" w:rsidP="008762B2">
            <w:pPr>
              <w:jc w:val="center"/>
              <w:rPr>
                <w:rFonts w:asciiTheme="minorHAnsi" w:hAnsiTheme="minorHAnsi" w:cstheme="minorHAnsi"/>
                <w:b/>
                <w:color w:val="000000" w:themeColor="text1"/>
                <w:sz w:val="18"/>
                <w:szCs w:val="18"/>
                <w:lang w:val="en-GB"/>
              </w:rPr>
            </w:pPr>
            <w:r w:rsidRPr="003A75B4">
              <w:rPr>
                <w:rFonts w:asciiTheme="minorHAnsi" w:hAnsiTheme="minorHAnsi" w:cstheme="minorHAnsi"/>
                <w:b/>
                <w:color w:val="000000" w:themeColor="text1"/>
                <w:sz w:val="18"/>
                <w:szCs w:val="18"/>
                <w:lang w:val="en-GB"/>
              </w:rPr>
              <w:t xml:space="preserve">LCA-Tool </w:t>
            </w:r>
            <w:r w:rsidR="004C0B27" w:rsidRPr="003A75B4">
              <w:rPr>
                <w:rFonts w:ascii="Calibri" w:hAnsi="Calibri" w:cs="Calibri"/>
                <w:color w:val="000000" w:themeColor="text1"/>
                <w:sz w:val="18"/>
                <w:szCs w:val="18"/>
                <w:lang w:val="en-GB"/>
              </w:rPr>
              <w:t>with individual verification</w:t>
            </w:r>
          </w:p>
        </w:tc>
      </w:tr>
      <w:tr w:rsidR="004C0B27" w:rsidRPr="00D01456" w14:paraId="05CE68C9" w14:textId="77777777" w:rsidTr="003A75B4">
        <w:trPr>
          <w:trHeight w:val="289"/>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DB6F452" w14:textId="77777777" w:rsidR="004C0B27" w:rsidRPr="008762B2" w:rsidRDefault="004C0B27" w:rsidP="004C0B27">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Output</w:t>
            </w:r>
          </w:p>
        </w:tc>
        <w:tc>
          <w:tcPr>
            <w:tcW w:w="3393" w:type="pct"/>
            <w:tcBorders>
              <w:top w:val="single" w:sz="4" w:space="0" w:color="auto"/>
              <w:left w:val="nil"/>
              <w:bottom w:val="single" w:sz="4" w:space="0" w:color="auto"/>
              <w:right w:val="single" w:sz="4" w:space="0" w:color="000000"/>
            </w:tcBorders>
            <w:shd w:val="clear" w:color="auto" w:fill="auto"/>
            <w:vAlign w:val="bottom"/>
            <w:hideMark/>
          </w:tcPr>
          <w:p w14:paraId="6EC7E5F9" w14:textId="67095719" w:rsidR="004C0B27" w:rsidRPr="003A75B4" w:rsidRDefault="004C0B27" w:rsidP="004C0B27">
            <w:pPr>
              <w:jc w:val="center"/>
              <w:rPr>
                <w:rFonts w:asciiTheme="minorHAnsi" w:hAnsiTheme="minorHAnsi" w:cstheme="minorHAnsi"/>
                <w:color w:val="000000" w:themeColor="text1"/>
                <w:sz w:val="18"/>
                <w:szCs w:val="18"/>
                <w:lang w:val="en-GB"/>
              </w:rPr>
            </w:pPr>
            <w:r w:rsidRPr="003A75B4">
              <w:rPr>
                <w:rFonts w:ascii="Calibri" w:hAnsi="Calibri" w:cs="Calibri"/>
                <w:color w:val="000000" w:themeColor="text1"/>
                <w:sz w:val="18"/>
                <w:szCs w:val="18"/>
                <w:lang w:val="en-GB"/>
              </w:rPr>
              <w:t>Results of LCA for product in question</w:t>
            </w:r>
          </w:p>
        </w:tc>
      </w:tr>
      <w:tr w:rsidR="004C0B27" w:rsidRPr="00D01456" w14:paraId="3A1B3279" w14:textId="77777777" w:rsidTr="008762B2">
        <w:trPr>
          <w:trHeight w:val="582"/>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A96AD14" w14:textId="77777777" w:rsidR="004C0B27" w:rsidRPr="008762B2" w:rsidRDefault="004C0B27" w:rsidP="004C0B27">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Input</w:t>
            </w:r>
          </w:p>
        </w:tc>
        <w:tc>
          <w:tcPr>
            <w:tcW w:w="3393" w:type="pct"/>
            <w:tcBorders>
              <w:top w:val="nil"/>
              <w:left w:val="nil"/>
              <w:bottom w:val="single" w:sz="4" w:space="0" w:color="auto"/>
              <w:right w:val="single" w:sz="4" w:space="0" w:color="auto"/>
            </w:tcBorders>
            <w:shd w:val="clear" w:color="auto" w:fill="auto"/>
            <w:vAlign w:val="center"/>
            <w:hideMark/>
          </w:tcPr>
          <w:p w14:paraId="617AABBC" w14:textId="68C5C0AE" w:rsidR="004C0B27" w:rsidRPr="003A75B4" w:rsidRDefault="004C0B27" w:rsidP="004C0B27">
            <w:pPr>
              <w:jc w:val="center"/>
              <w:rPr>
                <w:rFonts w:asciiTheme="minorHAnsi" w:hAnsiTheme="minorHAnsi" w:cstheme="minorHAnsi"/>
                <w:color w:val="000000" w:themeColor="text1"/>
                <w:sz w:val="18"/>
                <w:szCs w:val="18"/>
                <w:lang w:val="en-GB"/>
              </w:rPr>
            </w:pPr>
            <w:r w:rsidRPr="003A75B4">
              <w:rPr>
                <w:rFonts w:ascii="Calibri" w:hAnsi="Calibri" w:cs="Calibri"/>
                <w:color w:val="000000" w:themeColor="text1"/>
                <w:sz w:val="18"/>
                <w:szCs w:val="18"/>
                <w:lang w:val="en-GB"/>
              </w:rPr>
              <w:t>Quality of input data is not intrinsically ensured</w:t>
            </w:r>
          </w:p>
        </w:tc>
      </w:tr>
      <w:tr w:rsidR="004C0B27" w:rsidRPr="008762B2" w14:paraId="162474F5" w14:textId="77777777" w:rsidTr="008762B2">
        <w:trPr>
          <w:trHeight w:val="1247"/>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06C2A5E" w14:textId="75778C45" w:rsidR="004C0B27" w:rsidRPr="003A75B4" w:rsidRDefault="004C0B27" w:rsidP="004C0B27">
            <w:pPr>
              <w:rPr>
                <w:rFonts w:asciiTheme="minorHAnsi" w:hAnsiTheme="minorHAnsi" w:cstheme="minorHAnsi"/>
                <w:b/>
                <w:i/>
                <w:color w:val="000000" w:themeColor="text1"/>
                <w:sz w:val="18"/>
                <w:szCs w:val="18"/>
                <w:lang w:val="en-GB"/>
              </w:rPr>
            </w:pPr>
            <w:r w:rsidRPr="003A75B4">
              <w:rPr>
                <w:rFonts w:ascii="Calibri" w:hAnsi="Calibri" w:cs="Calibri"/>
                <w:color w:val="000000" w:themeColor="text1"/>
                <w:sz w:val="18"/>
                <w:szCs w:val="18"/>
                <w:lang w:val="en-GB"/>
              </w:rPr>
              <w:t>Scope of verification - individual EPD</w:t>
            </w:r>
          </w:p>
        </w:tc>
        <w:tc>
          <w:tcPr>
            <w:tcW w:w="3393" w:type="pct"/>
            <w:tcBorders>
              <w:top w:val="nil"/>
              <w:left w:val="nil"/>
              <w:bottom w:val="single" w:sz="4" w:space="0" w:color="auto"/>
              <w:right w:val="single" w:sz="4" w:space="0" w:color="auto"/>
            </w:tcBorders>
            <w:shd w:val="clear" w:color="auto" w:fill="auto"/>
            <w:vAlign w:val="center"/>
            <w:hideMark/>
          </w:tcPr>
          <w:p w14:paraId="38A11160" w14:textId="66A841BF" w:rsidR="004C0B27" w:rsidRPr="008762B2" w:rsidRDefault="004C0B27" w:rsidP="004C0B27">
            <w:pPr>
              <w:jc w:val="center"/>
              <w:rPr>
                <w:rFonts w:asciiTheme="minorHAnsi" w:hAnsiTheme="minorHAnsi" w:cstheme="minorHAnsi"/>
                <w:color w:val="000000" w:themeColor="text1"/>
                <w:sz w:val="18"/>
                <w:szCs w:val="18"/>
              </w:rPr>
            </w:pPr>
            <w:r w:rsidRPr="003A75B4">
              <w:rPr>
                <w:rFonts w:ascii="Calibri" w:hAnsi="Calibri" w:cs="Calibri"/>
                <w:color w:val="000000" w:themeColor="text1"/>
                <w:sz w:val="18"/>
                <w:szCs w:val="18"/>
                <w:lang w:val="en-GB"/>
              </w:rPr>
              <w:t>1. input data, consistency of input and output data (each individual EPD)</w:t>
            </w:r>
            <w:r w:rsidRPr="003A75B4">
              <w:rPr>
                <w:rFonts w:ascii="Calibri" w:hAnsi="Calibri" w:cs="Calibri"/>
                <w:color w:val="000000" w:themeColor="text1"/>
                <w:sz w:val="18"/>
                <w:szCs w:val="18"/>
                <w:lang w:val="en-GB"/>
              </w:rPr>
              <w:br/>
              <w:t xml:space="preserve">2. </w:t>
            </w:r>
            <w:r w:rsidRPr="00C814A7">
              <w:rPr>
                <w:rFonts w:ascii="Calibri" w:hAnsi="Calibri" w:cs="Calibri"/>
                <w:color w:val="000000" w:themeColor="text1"/>
                <w:sz w:val="18"/>
                <w:szCs w:val="18"/>
              </w:rPr>
              <w:t xml:space="preserve">Format and </w:t>
            </w:r>
            <w:proofErr w:type="spellStart"/>
            <w:r w:rsidRPr="00C814A7">
              <w:rPr>
                <w:rFonts w:ascii="Calibri" w:hAnsi="Calibri" w:cs="Calibri"/>
                <w:color w:val="000000" w:themeColor="text1"/>
                <w:sz w:val="18"/>
                <w:szCs w:val="18"/>
              </w:rPr>
              <w:t>content</w:t>
            </w:r>
            <w:proofErr w:type="spellEnd"/>
            <w:r w:rsidRPr="00C814A7">
              <w:rPr>
                <w:rFonts w:ascii="Calibri" w:hAnsi="Calibri" w:cs="Calibri"/>
                <w:color w:val="000000" w:themeColor="text1"/>
                <w:sz w:val="18"/>
                <w:szCs w:val="18"/>
              </w:rPr>
              <w:t xml:space="preserve"> </w:t>
            </w:r>
            <w:proofErr w:type="spellStart"/>
            <w:r w:rsidRPr="00C814A7">
              <w:rPr>
                <w:rFonts w:ascii="Calibri" w:hAnsi="Calibri" w:cs="Calibri"/>
                <w:color w:val="000000" w:themeColor="text1"/>
                <w:sz w:val="18"/>
                <w:szCs w:val="18"/>
              </w:rPr>
              <w:t>of</w:t>
            </w:r>
            <w:proofErr w:type="spellEnd"/>
            <w:r w:rsidRPr="00C814A7">
              <w:rPr>
                <w:rFonts w:ascii="Calibri" w:hAnsi="Calibri" w:cs="Calibri"/>
                <w:color w:val="000000" w:themeColor="text1"/>
                <w:sz w:val="18"/>
                <w:szCs w:val="18"/>
              </w:rPr>
              <w:t xml:space="preserve"> EPD </w:t>
            </w:r>
            <w:proofErr w:type="spellStart"/>
            <w:r w:rsidRPr="00C814A7">
              <w:rPr>
                <w:rFonts w:ascii="Calibri" w:hAnsi="Calibri" w:cs="Calibri"/>
                <w:color w:val="000000" w:themeColor="text1"/>
                <w:sz w:val="18"/>
                <w:szCs w:val="18"/>
              </w:rPr>
              <w:t>document</w:t>
            </w:r>
            <w:proofErr w:type="spellEnd"/>
          </w:p>
        </w:tc>
      </w:tr>
    </w:tbl>
    <w:p w14:paraId="7049E0B3" w14:textId="77777777" w:rsidR="004C0B27" w:rsidRDefault="004C0B27" w:rsidP="003A75B4">
      <w:pPr>
        <w:pStyle w:val="Abbildung"/>
      </w:pPr>
      <w:bookmarkStart w:id="168" w:name="_Toc136348615"/>
    </w:p>
    <w:p w14:paraId="0FA78FC2" w14:textId="490404E5" w:rsidR="008B4E68" w:rsidRPr="003A75B4" w:rsidRDefault="008B4E68" w:rsidP="00375D3A">
      <w:pPr>
        <w:pStyle w:val="berschrift2"/>
        <w:rPr>
          <w:lang w:eastAsia="de-CH"/>
        </w:rPr>
      </w:pPr>
      <w:bookmarkStart w:id="169" w:name="_Toc191467182"/>
      <w:r w:rsidRPr="00375D3A">
        <w:rPr>
          <w:rStyle w:val="berschrift5Zchn"/>
          <w:rFonts w:eastAsiaTheme="majorEastAsia"/>
          <w:i w:val="0"/>
          <w:iCs/>
          <w:sz w:val="22"/>
        </w:rPr>
        <w:t>V</w:t>
      </w:r>
      <w:r w:rsidR="00994E66" w:rsidRPr="00375D3A">
        <w:rPr>
          <w:rStyle w:val="berschrift5Zchn"/>
          <w:rFonts w:eastAsiaTheme="majorEastAsia"/>
          <w:i w:val="0"/>
          <w:iCs/>
          <w:sz w:val="22"/>
        </w:rPr>
        <w:t>erification of the</w:t>
      </w:r>
      <w:r w:rsidRPr="00375D3A">
        <w:rPr>
          <w:rStyle w:val="berschrift5Zchn"/>
          <w:rFonts w:eastAsiaTheme="majorEastAsia"/>
          <w:i w:val="0"/>
          <w:iCs/>
          <w:sz w:val="22"/>
        </w:rPr>
        <w:t xml:space="preserve"> LCA-Tool</w:t>
      </w:r>
      <w:bookmarkEnd w:id="168"/>
      <w:bookmarkEnd w:id="169"/>
    </w:p>
    <w:p w14:paraId="2A42B429" w14:textId="77777777" w:rsidR="008B4E68" w:rsidRPr="003A75B4" w:rsidRDefault="008B4E68" w:rsidP="008B4E68">
      <w:pPr>
        <w:rPr>
          <w:rFonts w:asciiTheme="minorHAnsi" w:hAnsiTheme="minorHAnsi" w:cstheme="minorHAnsi"/>
          <w:lang w:val="en-GB" w:eastAsia="de-CH"/>
        </w:rPr>
      </w:pPr>
    </w:p>
    <w:p w14:paraId="1FB7E928" w14:textId="33BDDD9D" w:rsidR="00994E66" w:rsidRPr="00375D3A" w:rsidRDefault="008B4E68" w:rsidP="00375D3A">
      <w:pPr>
        <w:pStyle w:val="berschrift3"/>
        <w:rPr>
          <w:lang w:eastAsia="de-CH"/>
        </w:rPr>
      </w:pPr>
      <w:bookmarkStart w:id="170" w:name="_Toc191467183"/>
      <w:r w:rsidRPr="00375D3A">
        <w:rPr>
          <w:lang w:val="en-GB" w:eastAsia="de-CH"/>
        </w:rPr>
        <w:t>LCA-Tool-Quali</w:t>
      </w:r>
      <w:r w:rsidR="00994E66" w:rsidRPr="00375D3A">
        <w:rPr>
          <w:lang w:val="en-GB" w:eastAsia="de-CH"/>
        </w:rPr>
        <w:t>fication</w:t>
      </w:r>
      <w:bookmarkEnd w:id="170"/>
    </w:p>
    <w:p w14:paraId="21C29B03" w14:textId="77777777" w:rsidR="00994E66" w:rsidRPr="00214FCD" w:rsidRDefault="00994E66" w:rsidP="003A75B4"/>
    <w:p w14:paraId="7354A6C4" w14:textId="24E3192A" w:rsidR="00994E66" w:rsidRPr="003A75B4" w:rsidRDefault="00994E66">
      <w:pPr>
        <w:pStyle w:val="Listenabsatz"/>
        <w:numPr>
          <w:ilvl w:val="0"/>
          <w:numId w:val="38"/>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Review of the LCA tool before the actual process of verification begins.</w:t>
      </w:r>
    </w:p>
    <w:p w14:paraId="118EB13B" w14:textId="37492245" w:rsidR="00994E66" w:rsidRPr="003A75B4" w:rsidRDefault="00994E66">
      <w:pPr>
        <w:pStyle w:val="Listenabsatz"/>
        <w:numPr>
          <w:ilvl w:val="0"/>
          <w:numId w:val="38"/>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Presentation/ demonstration of the LCA tool by tool developers for programme operators, verifiers and (possibly) users.</w:t>
      </w:r>
    </w:p>
    <w:p w14:paraId="2A31DA02" w14:textId="0BB48BE2" w:rsidR="00994E66" w:rsidRPr="003A75B4" w:rsidRDefault="00994E66">
      <w:pPr>
        <w:pStyle w:val="Listenabsatz"/>
        <w:numPr>
          <w:ilvl w:val="0"/>
          <w:numId w:val="38"/>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Support of the demonstration by reference data sets/ example data sets</w:t>
      </w:r>
    </w:p>
    <w:p w14:paraId="5095635D" w14:textId="28671646" w:rsidR="00994E66" w:rsidRPr="003A75B4" w:rsidRDefault="00994E66">
      <w:pPr>
        <w:pStyle w:val="Listenabsatz"/>
        <w:numPr>
          <w:ilvl w:val="0"/>
          <w:numId w:val="38"/>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Demonstration of how manipulation of the tool is prevented (e.g. locking by programme operator)</w:t>
      </w:r>
    </w:p>
    <w:p w14:paraId="0D3945F1" w14:textId="62A2B650" w:rsidR="003A75B4" w:rsidRPr="005C52DE" w:rsidRDefault="003A75B4" w:rsidP="003A75B4">
      <w:pPr>
        <w:rPr>
          <w:lang w:val="en-GB"/>
        </w:rPr>
      </w:pPr>
    </w:p>
    <w:p w14:paraId="6178640A" w14:textId="77777777" w:rsidR="003A75B4" w:rsidRDefault="003A75B4">
      <w:pPr>
        <w:overflowPunct/>
        <w:autoSpaceDE/>
        <w:autoSpaceDN/>
        <w:adjustRightInd/>
        <w:spacing w:after="200" w:line="276" w:lineRule="auto"/>
        <w:jc w:val="left"/>
        <w:textAlignment w:val="auto"/>
        <w:rPr>
          <w:rFonts w:asciiTheme="minorHAnsi" w:hAnsiTheme="minorHAnsi" w:cstheme="minorHAnsi"/>
          <w:bCs/>
          <w:i/>
          <w:iCs/>
          <w:color w:val="365F91" w:themeColor="accent1" w:themeShade="BF"/>
          <w:sz w:val="20"/>
          <w:lang w:val="en-GB"/>
        </w:rPr>
      </w:pPr>
      <w:r w:rsidRPr="005C52DE">
        <w:rPr>
          <w:lang w:val="en-GB"/>
        </w:rPr>
        <w:br w:type="page"/>
      </w:r>
    </w:p>
    <w:p w14:paraId="44314E30" w14:textId="693CEDB7" w:rsidR="008B4E68" w:rsidRPr="009453C0" w:rsidRDefault="00994E66" w:rsidP="00375D3A">
      <w:pPr>
        <w:pStyle w:val="berschrift3"/>
        <w:rPr>
          <w:lang w:val="en-GB" w:eastAsia="de-CH"/>
        </w:rPr>
      </w:pPr>
      <w:bookmarkStart w:id="171" w:name="_Toc191467184"/>
      <w:r w:rsidRPr="00375D3A">
        <w:rPr>
          <w:lang w:val="en-GB" w:eastAsia="de-CH"/>
        </w:rPr>
        <w:lastRenderedPageBreak/>
        <w:t>Principles of verification of qualified LCA tools</w:t>
      </w:r>
      <w:bookmarkEnd w:id="171"/>
      <w:r w:rsidR="008B4E68" w:rsidRPr="00375D3A">
        <w:rPr>
          <w:lang w:val="en-GB" w:eastAsia="de-CH"/>
        </w:rPr>
        <w:t xml:space="preserve"> </w:t>
      </w:r>
    </w:p>
    <w:p w14:paraId="0365B583" w14:textId="77777777" w:rsidR="00994E66" w:rsidRPr="003A75B4" w:rsidRDefault="00994E66" w:rsidP="008B4E68">
      <w:pPr>
        <w:rPr>
          <w:rFonts w:asciiTheme="minorHAnsi" w:hAnsiTheme="minorHAnsi" w:cstheme="minorHAnsi"/>
          <w:lang w:val="en-GB" w:eastAsia="de-CH"/>
        </w:rPr>
      </w:pPr>
    </w:p>
    <w:p w14:paraId="47FCE6E3" w14:textId="77777777" w:rsidR="00994E66" w:rsidRPr="003A75B4" w:rsidRDefault="00994E66" w:rsidP="00994E66">
      <w:pPr>
        <w:rPr>
          <w:rFonts w:asciiTheme="minorHAnsi" w:hAnsiTheme="minorHAnsi" w:cstheme="minorHAnsi"/>
          <w:lang w:val="en-GB" w:eastAsia="de-CH"/>
        </w:rPr>
      </w:pPr>
      <w:r w:rsidRPr="003A75B4">
        <w:rPr>
          <w:rFonts w:asciiTheme="minorHAnsi" w:hAnsiTheme="minorHAnsi" w:cstheme="minorHAnsi"/>
          <w:lang w:val="en-GB" w:eastAsia="de-CH"/>
        </w:rPr>
        <w:t>based on:</w:t>
      </w:r>
    </w:p>
    <w:p w14:paraId="4C326808" w14:textId="44B6F4FF" w:rsidR="00994E66" w:rsidRPr="003A75B4" w:rsidRDefault="00994E66">
      <w:pPr>
        <w:pStyle w:val="Listenabsatz"/>
        <w:numPr>
          <w:ilvl w:val="0"/>
          <w:numId w:val="39"/>
        </w:numPr>
        <w:rPr>
          <w:rFonts w:asciiTheme="minorHAnsi" w:hAnsiTheme="minorHAnsi" w:cstheme="minorHAnsi"/>
          <w:lang w:val="en-GB" w:eastAsia="de-CH"/>
        </w:rPr>
      </w:pPr>
      <w:r w:rsidRPr="003A75B4">
        <w:rPr>
          <w:rFonts w:asciiTheme="minorHAnsi" w:hAnsiTheme="minorHAnsi" w:cstheme="minorHAnsi"/>
          <w:lang w:val="en-GB" w:eastAsia="de-CH"/>
        </w:rPr>
        <w:t>LCA tool incl. instructions (may be integrated in tool)</w:t>
      </w:r>
    </w:p>
    <w:p w14:paraId="44CDE561" w14:textId="4E4AC337" w:rsidR="00994E66" w:rsidRPr="003A75B4" w:rsidRDefault="00994E66">
      <w:pPr>
        <w:pStyle w:val="Listenabsatz"/>
        <w:numPr>
          <w:ilvl w:val="0"/>
          <w:numId w:val="39"/>
        </w:numPr>
        <w:rPr>
          <w:rFonts w:asciiTheme="minorHAnsi" w:hAnsiTheme="minorHAnsi" w:cstheme="minorHAnsi"/>
          <w:lang w:val="en-GB" w:eastAsia="de-CH"/>
        </w:rPr>
      </w:pPr>
      <w:r w:rsidRPr="003A75B4">
        <w:rPr>
          <w:rFonts w:asciiTheme="minorHAnsi" w:hAnsiTheme="minorHAnsi" w:cstheme="minorHAnsi"/>
          <w:lang w:val="en-GB" w:eastAsia="de-CH"/>
        </w:rPr>
        <w:t>LCA tool project report</w:t>
      </w:r>
    </w:p>
    <w:p w14:paraId="29E5985A" w14:textId="1B19B622" w:rsidR="00994E66" w:rsidRPr="003A75B4" w:rsidRDefault="00994E66">
      <w:pPr>
        <w:pStyle w:val="Listenabsatz"/>
        <w:numPr>
          <w:ilvl w:val="0"/>
          <w:numId w:val="39"/>
        </w:numPr>
        <w:rPr>
          <w:rFonts w:asciiTheme="minorHAnsi" w:hAnsiTheme="minorHAnsi" w:cstheme="minorHAnsi"/>
          <w:lang w:val="en-GB" w:eastAsia="de-CH"/>
        </w:rPr>
      </w:pPr>
      <w:r w:rsidRPr="003A75B4">
        <w:rPr>
          <w:rFonts w:asciiTheme="minorHAnsi" w:hAnsiTheme="minorHAnsi" w:cstheme="minorHAnsi"/>
          <w:lang w:val="en-GB" w:eastAsia="de-CH"/>
        </w:rPr>
        <w:t xml:space="preserve">EPD project report of the first EPD calculated by the tool (if </w:t>
      </w:r>
      <w:proofErr w:type="gramStart"/>
      <w:r w:rsidRPr="003A75B4">
        <w:rPr>
          <w:rFonts w:asciiTheme="minorHAnsi" w:hAnsiTheme="minorHAnsi" w:cstheme="minorHAnsi"/>
          <w:lang w:val="en-GB" w:eastAsia="de-CH"/>
        </w:rPr>
        <w:t>possible</w:t>
      </w:r>
      <w:proofErr w:type="gramEnd"/>
      <w:r w:rsidRPr="003A75B4">
        <w:rPr>
          <w:rFonts w:asciiTheme="minorHAnsi" w:hAnsiTheme="minorHAnsi" w:cstheme="minorHAnsi"/>
          <w:lang w:val="en-GB" w:eastAsia="de-CH"/>
        </w:rPr>
        <w:t xml:space="preserve"> for real product)</w:t>
      </w:r>
    </w:p>
    <w:p w14:paraId="703B1121" w14:textId="60D392C2" w:rsidR="00994E66" w:rsidRDefault="00994E66">
      <w:pPr>
        <w:pStyle w:val="Listenabsatz"/>
        <w:numPr>
          <w:ilvl w:val="0"/>
          <w:numId w:val="3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EPD verification report of the first EPD calculated by the tool</w:t>
      </w:r>
    </w:p>
    <w:p w14:paraId="4EFDA75C" w14:textId="1143C722" w:rsidR="008B4E68" w:rsidRPr="003A75B4" w:rsidRDefault="008B4E68" w:rsidP="00994E66">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r w:rsidRPr="008762B2">
        <w:rPr>
          <w:rFonts w:asciiTheme="minorHAnsi" w:hAnsiTheme="minorHAnsi" w:cstheme="minorHAnsi"/>
          <w:noProof/>
        </w:rPr>
        <w:drawing>
          <wp:anchor distT="0" distB="0" distL="114300" distR="114300" simplePos="0" relativeHeight="251672064" behindDoc="0" locked="0" layoutInCell="1" allowOverlap="1" wp14:anchorId="6DA3EDDC" wp14:editId="3FA0CB55">
            <wp:simplePos x="0" y="0"/>
            <wp:positionH relativeFrom="column">
              <wp:posOffset>-594</wp:posOffset>
            </wp:positionH>
            <wp:positionV relativeFrom="paragraph">
              <wp:posOffset>160491</wp:posOffset>
            </wp:positionV>
            <wp:extent cx="5490000" cy="2329200"/>
            <wp:effectExtent l="0" t="0" r="0" b="0"/>
            <wp:wrapNone/>
            <wp:docPr id="1477374901" name="Grafik 147737490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0000" cy="2329200"/>
                    </a:xfrm>
                    <a:prstGeom prst="rect">
                      <a:avLst/>
                    </a:prstGeom>
                  </pic:spPr>
                </pic:pic>
              </a:graphicData>
            </a:graphic>
            <wp14:sizeRelH relativeFrom="margin">
              <wp14:pctWidth>0</wp14:pctWidth>
            </wp14:sizeRelH>
            <wp14:sizeRelV relativeFrom="margin">
              <wp14:pctHeight>0</wp14:pctHeight>
            </wp14:sizeRelV>
          </wp:anchor>
        </w:drawing>
      </w:r>
    </w:p>
    <w:p w14:paraId="740A54B4"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B6066E4"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C580913"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8610C58"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E238221"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34416FC"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632AA12"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20B35D4B"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1C0EB72D"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7B960446"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52EE3D8"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32E7BD65"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7F59A30E" w14:textId="77777777" w:rsidR="008B4E68" w:rsidRPr="003A75B4" w:rsidRDefault="008B4E68" w:rsidP="008B4E68">
      <w:pPr>
        <w:rPr>
          <w:rFonts w:asciiTheme="minorHAnsi" w:hAnsiTheme="minorHAnsi" w:cstheme="minorHAnsi"/>
          <w:color w:val="000000" w:themeColor="text1"/>
          <w:lang w:val="en-GB"/>
        </w:rPr>
      </w:pPr>
    </w:p>
    <w:p w14:paraId="3BA00CD7" w14:textId="77777777" w:rsidR="00191C77" w:rsidRPr="003A75B4" w:rsidRDefault="00191C77" w:rsidP="00191C77">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Figure 1: Description of the process and documents for LCA tool verification.</w:t>
      </w:r>
    </w:p>
    <w:p w14:paraId="06196DB9" w14:textId="77777777" w:rsidR="00191C77" w:rsidRPr="003A75B4" w:rsidRDefault="00191C77" w:rsidP="00191C77">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18930EFA" w14:textId="4E46B5A8" w:rsidR="00191C77" w:rsidRPr="003A75B4" w:rsidRDefault="00191C77">
      <w:pPr>
        <w:pStyle w:val="Listenabsatz"/>
        <w:numPr>
          <w:ilvl w:val="0"/>
          <w:numId w:val="4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Documentation of the LCA tool verification by means of a tool verification report.</w:t>
      </w:r>
    </w:p>
    <w:p w14:paraId="5CB24C35" w14:textId="09B3D0B7" w:rsidR="00191C77" w:rsidRPr="003A75B4" w:rsidRDefault="00191C77">
      <w:pPr>
        <w:pStyle w:val="Listenabsatz"/>
        <w:numPr>
          <w:ilvl w:val="0"/>
          <w:numId w:val="4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LCA tools may not be changed after verification</w:t>
      </w:r>
    </w:p>
    <w:p w14:paraId="3656F560" w14:textId="525AB86C" w:rsidR="00191C77" w:rsidRPr="003A75B4" w:rsidRDefault="00191C77">
      <w:pPr>
        <w:pStyle w:val="Listenabsatz"/>
        <w:numPr>
          <w:ilvl w:val="0"/>
          <w:numId w:val="4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The owner of the tool must notify the programme operator of all desired changes (lock by programme operator must be lifted for programming the changes!) and arrange for re-verification of the changes</w:t>
      </w:r>
    </w:p>
    <w:p w14:paraId="5177C433" w14:textId="33100938" w:rsidR="008B4E68" w:rsidRPr="003A75B4" w:rsidRDefault="00191C77" w:rsidP="00375D3A">
      <w:pPr>
        <w:pStyle w:val="berschrift4"/>
        <w:rPr>
          <w:lang w:eastAsia="de-CH"/>
        </w:rPr>
      </w:pPr>
      <w:r w:rsidRPr="003A75B4">
        <w:rPr>
          <w:lang w:eastAsia="de-CH"/>
        </w:rPr>
        <w:t>Content of</w:t>
      </w:r>
      <w:r w:rsidR="008B4E68" w:rsidRPr="003A75B4">
        <w:rPr>
          <w:lang w:eastAsia="de-CH"/>
        </w:rPr>
        <w:t xml:space="preserve"> LCA-Tool</w:t>
      </w:r>
      <w:r w:rsidRPr="003A75B4">
        <w:rPr>
          <w:lang w:eastAsia="de-CH"/>
        </w:rPr>
        <w:t xml:space="preserve"> project report</w:t>
      </w:r>
    </w:p>
    <w:p w14:paraId="02BF7E74" w14:textId="77777777" w:rsidR="00191C77" w:rsidRPr="003A75B4" w:rsidRDefault="00191C77" w:rsidP="003A75B4">
      <w:pPr>
        <w:rPr>
          <w:lang w:val="en-GB" w:eastAsia="de-CH"/>
        </w:rPr>
      </w:pPr>
    </w:p>
    <w:p w14:paraId="0169D996" w14:textId="04727209"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Owner of the tool (legal person)</w:t>
      </w:r>
    </w:p>
    <w:p w14:paraId="54CD1327" w14:textId="358D80DD"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Identification of the tool including the version number </w:t>
      </w:r>
    </w:p>
    <w:p w14:paraId="5A6499D5" w14:textId="10955D9A"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applicable LCA including the LCA version</w:t>
      </w:r>
    </w:p>
    <w:p w14:paraId="606E5D70" w14:textId="4D34A314"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LCA model of the tool</w:t>
      </w:r>
    </w:p>
    <w:p w14:paraId="05038275" w14:textId="776110B3"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Assumptions on which the model is based </w:t>
      </w:r>
    </w:p>
    <w:p w14:paraId="72B08423" w14:textId="61CAAC72"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Sensitivity assessment of the variable parameters and/or identification of the variable parameters that influence the results of the indicator</w:t>
      </w:r>
    </w:p>
    <w:p w14:paraId="78CA3769" w14:textId="37467059"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eastAsia="de-CH"/>
        </w:rPr>
      </w:pPr>
      <w:r w:rsidRPr="003A75B4">
        <w:rPr>
          <w:rFonts w:asciiTheme="minorHAnsi" w:hAnsiTheme="minorHAnsi" w:cstheme="minorHAnsi"/>
          <w:lang w:eastAsia="de-CH"/>
        </w:rPr>
        <w:t xml:space="preserve">Description </w:t>
      </w:r>
      <w:proofErr w:type="spellStart"/>
      <w:r w:rsidRPr="003A75B4">
        <w:rPr>
          <w:rFonts w:asciiTheme="minorHAnsi" w:hAnsiTheme="minorHAnsi" w:cstheme="minorHAnsi"/>
          <w:lang w:eastAsia="de-CH"/>
        </w:rPr>
        <w:t>of</w:t>
      </w:r>
      <w:proofErr w:type="spellEnd"/>
      <w:r w:rsidRPr="003A75B4">
        <w:rPr>
          <w:rFonts w:asciiTheme="minorHAnsi" w:hAnsiTheme="minorHAnsi" w:cstheme="minorHAnsi"/>
          <w:lang w:eastAsia="de-CH"/>
        </w:rPr>
        <w:t xml:space="preserve"> </w:t>
      </w:r>
      <w:proofErr w:type="spellStart"/>
      <w:r w:rsidRPr="003A75B4">
        <w:rPr>
          <w:rFonts w:asciiTheme="minorHAnsi" w:hAnsiTheme="minorHAnsi" w:cstheme="minorHAnsi"/>
          <w:lang w:eastAsia="de-CH"/>
        </w:rPr>
        <w:t>the</w:t>
      </w:r>
      <w:proofErr w:type="spellEnd"/>
      <w:r w:rsidRPr="003A75B4">
        <w:rPr>
          <w:rFonts w:asciiTheme="minorHAnsi" w:hAnsiTheme="minorHAnsi" w:cstheme="minorHAnsi"/>
          <w:lang w:eastAsia="de-CH"/>
        </w:rPr>
        <w:t xml:space="preserve"> </w:t>
      </w:r>
      <w:proofErr w:type="spellStart"/>
      <w:r w:rsidRPr="003A75B4">
        <w:rPr>
          <w:rFonts w:asciiTheme="minorHAnsi" w:hAnsiTheme="minorHAnsi" w:cstheme="minorHAnsi"/>
          <w:lang w:eastAsia="de-CH"/>
        </w:rPr>
        <w:t>data</w:t>
      </w:r>
      <w:proofErr w:type="spellEnd"/>
      <w:r w:rsidRPr="003A75B4">
        <w:rPr>
          <w:rFonts w:asciiTheme="minorHAnsi" w:hAnsiTheme="minorHAnsi" w:cstheme="minorHAnsi"/>
          <w:lang w:eastAsia="de-CH"/>
        </w:rPr>
        <w:t xml:space="preserve"> </w:t>
      </w:r>
      <w:proofErr w:type="spellStart"/>
      <w:r w:rsidRPr="003A75B4">
        <w:rPr>
          <w:rFonts w:asciiTheme="minorHAnsi" w:hAnsiTheme="minorHAnsi" w:cstheme="minorHAnsi"/>
          <w:lang w:eastAsia="de-CH"/>
        </w:rPr>
        <w:t>quality</w:t>
      </w:r>
      <w:proofErr w:type="spellEnd"/>
    </w:p>
    <w:p w14:paraId="00BCAB5D" w14:textId="2450E57E"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Conditions under which the tool will be used</w:t>
      </w:r>
    </w:p>
    <w:p w14:paraId="341D35D4" w14:textId="4E80E079" w:rsidR="00191C77" w:rsidRPr="003A75B4" w:rsidRDefault="00191C77">
      <w:pPr>
        <w:pStyle w:val="Listenabsatz"/>
        <w:numPr>
          <w:ilvl w:val="0"/>
          <w:numId w:val="4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Information or support for the project report of the first EPD</w:t>
      </w:r>
    </w:p>
    <w:p w14:paraId="6F33F615" w14:textId="2CABA134" w:rsidR="008B4E68" w:rsidRPr="003A75B4" w:rsidRDefault="00191C77" w:rsidP="00375D3A">
      <w:pPr>
        <w:pStyle w:val="berschrift4"/>
        <w:rPr>
          <w:lang w:eastAsia="de-CH"/>
        </w:rPr>
      </w:pPr>
      <w:r w:rsidRPr="003A75B4">
        <w:rPr>
          <w:lang w:eastAsia="de-CH"/>
        </w:rPr>
        <w:t>Content</w:t>
      </w:r>
      <w:r w:rsidR="008B4E68" w:rsidRPr="003A75B4">
        <w:rPr>
          <w:lang w:eastAsia="de-CH"/>
        </w:rPr>
        <w:t xml:space="preserve"> EPD</w:t>
      </w:r>
      <w:r w:rsidRPr="003A75B4">
        <w:rPr>
          <w:lang w:eastAsia="de-CH"/>
        </w:rPr>
        <w:t xml:space="preserve"> project report of the first EPD</w:t>
      </w:r>
    </w:p>
    <w:p w14:paraId="6A411398" w14:textId="77777777" w:rsidR="00191C77" w:rsidRPr="003A75B4" w:rsidRDefault="00191C77" w:rsidP="003A75B4">
      <w:pPr>
        <w:rPr>
          <w:lang w:val="en-GB" w:eastAsia="de-CH"/>
        </w:rPr>
      </w:pPr>
    </w:p>
    <w:p w14:paraId="6B97749C" w14:textId="784357DF" w:rsidR="00191C77" w:rsidRPr="003A75B4" w:rsidRDefault="00191C77">
      <w:pPr>
        <w:pStyle w:val="Listenabsatz"/>
        <w:numPr>
          <w:ilvl w:val="0"/>
          <w:numId w:val="4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lastRenderedPageBreak/>
        <w:t>All information for the review of the first and subsequent (simplified) EPDs.</w:t>
      </w:r>
    </w:p>
    <w:p w14:paraId="2C618480" w14:textId="4A8F0FF4" w:rsidR="00191C77" w:rsidRPr="003A75B4" w:rsidRDefault="00191C77">
      <w:pPr>
        <w:pStyle w:val="Listenabsatz"/>
        <w:numPr>
          <w:ilvl w:val="0"/>
          <w:numId w:val="4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the project report of the LCA tool.</w:t>
      </w:r>
    </w:p>
    <w:p w14:paraId="3424F7D8" w14:textId="6D63ECEA" w:rsidR="00191C77" w:rsidRPr="003A75B4" w:rsidRDefault="00191C77">
      <w:pPr>
        <w:pStyle w:val="Listenabsatz"/>
        <w:numPr>
          <w:ilvl w:val="0"/>
          <w:numId w:val="4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and explanation of the variable input data and the main factors for the indicator results</w:t>
      </w:r>
    </w:p>
    <w:p w14:paraId="0944EF0A" w14:textId="2D84AEB7" w:rsidR="00191C77" w:rsidRPr="003A75B4" w:rsidRDefault="00191C77">
      <w:pPr>
        <w:pStyle w:val="Listenabsatz"/>
        <w:numPr>
          <w:ilvl w:val="0"/>
          <w:numId w:val="4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data quality of the variable input data</w:t>
      </w:r>
    </w:p>
    <w:p w14:paraId="3CADBE5A" w14:textId="562F76EC" w:rsidR="00191C77" w:rsidRDefault="00191C77">
      <w:pPr>
        <w:pStyle w:val="Listenabsatz"/>
        <w:numPr>
          <w:ilvl w:val="0"/>
          <w:numId w:val="4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Template for subsequent EPD project reports</w:t>
      </w:r>
    </w:p>
    <w:p w14:paraId="68A9657E" w14:textId="77777777" w:rsidR="00B35D1A" w:rsidRDefault="00B35D1A" w:rsidP="00B35D1A">
      <w:pPr>
        <w:pStyle w:val="berschrift4"/>
        <w:rPr>
          <w:lang w:eastAsia="de-CH"/>
        </w:rPr>
      </w:pPr>
      <w:r>
        <w:rPr>
          <w:lang w:eastAsia="de-CH"/>
        </w:rPr>
        <w:t>Content</w:t>
      </w:r>
      <w:r w:rsidRPr="00484F79">
        <w:rPr>
          <w:lang w:eastAsia="de-CH"/>
        </w:rPr>
        <w:t xml:space="preserve"> LCA-</w:t>
      </w:r>
      <w:r w:rsidRPr="008762B2">
        <w:rPr>
          <w:lang w:eastAsia="de-CH"/>
        </w:rPr>
        <w:t>Tool</w:t>
      </w:r>
      <w:r>
        <w:rPr>
          <w:lang w:eastAsia="de-CH"/>
        </w:rPr>
        <w:t xml:space="preserve"> verification report</w:t>
      </w:r>
    </w:p>
    <w:p w14:paraId="45A77DC5" w14:textId="77777777" w:rsidR="00B35D1A" w:rsidRPr="00CF031B" w:rsidRDefault="00B35D1A" w:rsidP="00B35D1A">
      <w:pPr>
        <w:rPr>
          <w:lang w:val="en-GB" w:eastAsia="de-CH"/>
        </w:rPr>
      </w:pPr>
    </w:p>
    <w:p w14:paraId="4590D717" w14:textId="77777777" w:rsidR="00B35D1A" w:rsidRPr="003A75B4" w:rsidRDefault="00B35D1A">
      <w:pPr>
        <w:pStyle w:val="Listenabsatz"/>
        <w:numPr>
          <w:ilvl w:val="0"/>
          <w:numId w:val="44"/>
        </w:numPr>
        <w:tabs>
          <w:tab w:val="left" w:pos="993"/>
        </w:tabs>
        <w:overflowPunct/>
        <w:autoSpaceDE/>
        <w:autoSpaceDN/>
        <w:adjustRightInd/>
        <w:spacing w:after="160" w:line="259" w:lineRule="auto"/>
        <w:ind w:hanging="11"/>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Documentation of the verification of the LCA tool</w:t>
      </w:r>
    </w:p>
    <w:p w14:paraId="6098761B" w14:textId="77777777" w:rsidR="00B35D1A" w:rsidRPr="003A75B4" w:rsidRDefault="00B35D1A">
      <w:pPr>
        <w:pStyle w:val="Listenabsatz"/>
        <w:numPr>
          <w:ilvl w:val="0"/>
          <w:numId w:val="44"/>
        </w:numPr>
        <w:tabs>
          <w:tab w:val="left" w:pos="993"/>
        </w:tabs>
        <w:overflowPunct/>
        <w:autoSpaceDE/>
        <w:autoSpaceDN/>
        <w:adjustRightInd/>
        <w:spacing w:after="160" w:line="259" w:lineRule="auto"/>
        <w:ind w:hanging="11"/>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of the LCA in accordance with the core checklist of the ECO Platform or Bau EPD GmbH</w:t>
      </w:r>
    </w:p>
    <w:p w14:paraId="71EBCE13" w14:textId="77777777" w:rsidR="00B35D1A" w:rsidRPr="00D01456" w:rsidRDefault="00B35D1A" w:rsidP="00D01456">
      <w:pPr>
        <w:overflowPunct/>
        <w:autoSpaceDE/>
        <w:autoSpaceDN/>
        <w:adjustRightInd/>
        <w:spacing w:after="160" w:line="259" w:lineRule="auto"/>
        <w:jc w:val="left"/>
        <w:textAlignment w:val="auto"/>
        <w:rPr>
          <w:rFonts w:asciiTheme="minorHAnsi" w:hAnsiTheme="minorHAnsi" w:cstheme="minorHAnsi"/>
          <w:lang w:val="en-GB" w:eastAsia="de-CH"/>
        </w:rPr>
      </w:pPr>
    </w:p>
    <w:p w14:paraId="6068C561" w14:textId="520B85BB" w:rsidR="008B4E68" w:rsidRPr="003A75B4" w:rsidRDefault="00191C77" w:rsidP="00375D3A">
      <w:pPr>
        <w:pStyle w:val="berschrift4"/>
        <w:rPr>
          <w:lang w:eastAsia="de-CH"/>
        </w:rPr>
      </w:pPr>
      <w:r w:rsidRPr="003A75B4">
        <w:rPr>
          <w:lang w:eastAsia="de-CH"/>
        </w:rPr>
        <w:t>Content</w:t>
      </w:r>
      <w:r w:rsidR="008B4E68" w:rsidRPr="003A75B4">
        <w:rPr>
          <w:lang w:eastAsia="de-CH"/>
        </w:rPr>
        <w:t xml:space="preserve"> EPD</w:t>
      </w:r>
      <w:r w:rsidRPr="003A75B4">
        <w:rPr>
          <w:lang w:eastAsia="de-CH"/>
        </w:rPr>
        <w:t xml:space="preserve"> verification report of the first EPD</w:t>
      </w:r>
    </w:p>
    <w:p w14:paraId="41AC7BC5" w14:textId="77777777" w:rsidR="00191C77" w:rsidRPr="003A75B4" w:rsidRDefault="00191C77" w:rsidP="003A75B4">
      <w:pPr>
        <w:rPr>
          <w:lang w:val="en-GB" w:eastAsia="de-CH"/>
        </w:rPr>
      </w:pPr>
    </w:p>
    <w:p w14:paraId="562A5B23" w14:textId="3E9E9BEE" w:rsidR="00191C77" w:rsidRPr="003A75B4" w:rsidRDefault="00191C77">
      <w:pPr>
        <w:pStyle w:val="Listenabsatz"/>
        <w:numPr>
          <w:ilvl w:val="0"/>
          <w:numId w:val="43"/>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All information for the review of the first and subsequent (simplified) EPDs.</w:t>
      </w:r>
    </w:p>
    <w:p w14:paraId="31F7369E" w14:textId="65D0DDA3" w:rsidR="00191C77" w:rsidRPr="003A75B4" w:rsidRDefault="00191C77">
      <w:pPr>
        <w:pStyle w:val="Listenabsatz"/>
        <w:numPr>
          <w:ilvl w:val="0"/>
          <w:numId w:val="43"/>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project report of the LCA tool.</w:t>
      </w:r>
    </w:p>
    <w:p w14:paraId="73F70A43" w14:textId="18D3B0CD" w:rsidR="00191C77" w:rsidRPr="003A75B4" w:rsidRDefault="00191C77">
      <w:pPr>
        <w:pStyle w:val="Listenabsatz"/>
        <w:numPr>
          <w:ilvl w:val="0"/>
          <w:numId w:val="43"/>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and explanation of the variable input data and the most important factors for the indicator results.</w:t>
      </w:r>
    </w:p>
    <w:p w14:paraId="67519563" w14:textId="0C32623F" w:rsidR="00191C77" w:rsidRDefault="00191C77">
      <w:pPr>
        <w:pStyle w:val="Listenabsatz"/>
        <w:numPr>
          <w:ilvl w:val="0"/>
          <w:numId w:val="43"/>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data quality of the variable input data.</w:t>
      </w:r>
    </w:p>
    <w:p w14:paraId="1300FCDB" w14:textId="198EDA6A" w:rsidR="00C80191" w:rsidRPr="00375D3A" w:rsidRDefault="00C80191">
      <w:pPr>
        <w:pStyle w:val="Listenabsatz"/>
        <w:numPr>
          <w:ilvl w:val="0"/>
          <w:numId w:val="43"/>
        </w:numPr>
        <w:overflowPunct/>
        <w:autoSpaceDE/>
        <w:autoSpaceDN/>
        <w:adjustRightInd/>
        <w:spacing w:line="240" w:lineRule="auto"/>
        <w:jc w:val="left"/>
        <w:textAlignment w:val="auto"/>
        <w:rPr>
          <w:rFonts w:asciiTheme="minorHAnsi" w:hAnsiTheme="minorHAnsi" w:cstheme="minorHAnsi"/>
          <w:lang w:val="en-GB" w:eastAsia="de-CH"/>
        </w:rPr>
      </w:pPr>
      <w:r w:rsidRPr="00375D3A">
        <w:rPr>
          <w:rFonts w:asciiTheme="minorHAnsi" w:hAnsiTheme="minorHAnsi" w:cstheme="minorHAnsi"/>
          <w:lang w:val="en-GB" w:eastAsia="de-CH"/>
        </w:rPr>
        <w:t>verification action for any additional information e.g. non LCA indicator results</w:t>
      </w:r>
    </w:p>
    <w:p w14:paraId="36E4E662" w14:textId="77777777" w:rsidR="00191C77" w:rsidRPr="003A75B4" w:rsidRDefault="00191C77">
      <w:pPr>
        <w:pStyle w:val="Listenabsatz"/>
        <w:numPr>
          <w:ilvl w:val="0"/>
          <w:numId w:val="43"/>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Template for subsequent EPD project reports</w:t>
      </w:r>
    </w:p>
    <w:p w14:paraId="0BCC5021" w14:textId="4FFB0541" w:rsidR="008B4E68" w:rsidRDefault="00191C77" w:rsidP="00375D3A">
      <w:pPr>
        <w:pStyle w:val="berschrift4"/>
        <w:rPr>
          <w:lang w:eastAsia="de-CH"/>
        </w:rPr>
      </w:pPr>
      <w:r>
        <w:rPr>
          <w:lang w:eastAsia="de-CH"/>
        </w:rPr>
        <w:t>Verification of subsequent EPDs</w:t>
      </w:r>
    </w:p>
    <w:p w14:paraId="2D329C8F" w14:textId="77777777" w:rsidR="00191C77" w:rsidRPr="00191C77" w:rsidRDefault="00191C77" w:rsidP="003A75B4">
      <w:pPr>
        <w:rPr>
          <w:lang w:eastAsia="de-CH"/>
        </w:rPr>
      </w:pPr>
    </w:p>
    <w:p w14:paraId="5FC70178" w14:textId="2907ED81"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Pr>
          <w:rFonts w:asciiTheme="minorHAnsi" w:hAnsiTheme="minorHAnsi" w:cstheme="minorHAnsi"/>
          <w:lang w:val="en-GB" w:eastAsia="de-CH"/>
        </w:rPr>
        <w:t>E</w:t>
      </w:r>
      <w:r w:rsidRPr="003A75B4">
        <w:rPr>
          <w:rFonts w:asciiTheme="minorHAnsi" w:hAnsiTheme="minorHAnsi" w:cstheme="minorHAnsi"/>
          <w:lang w:val="en-GB" w:eastAsia="de-CH"/>
        </w:rPr>
        <w:t>ach EPD is verified individually against the verification checklist of the ECO Platform or Bau EPD GmbH.</w:t>
      </w:r>
    </w:p>
    <w:p w14:paraId="7090465C" w14:textId="4CC63FC3"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LCA model and fixed contents of the EPD, but can be accepted </w:t>
      </w:r>
      <w:proofErr w:type="gramStart"/>
      <w:r w:rsidRPr="003A75B4">
        <w:rPr>
          <w:rFonts w:asciiTheme="minorHAnsi" w:hAnsiTheme="minorHAnsi" w:cstheme="minorHAnsi"/>
          <w:lang w:val="en-GB" w:eastAsia="de-CH"/>
        </w:rPr>
        <w:t>on the basis of</w:t>
      </w:r>
      <w:proofErr w:type="gramEnd"/>
      <w:r w:rsidRPr="003A75B4">
        <w:rPr>
          <w:rFonts w:asciiTheme="minorHAnsi" w:hAnsiTheme="minorHAnsi" w:cstheme="minorHAnsi"/>
          <w:lang w:val="en-GB" w:eastAsia="de-CH"/>
        </w:rPr>
        <w:t xml:space="preserve"> the verification of the LCA tool and the first EPD verification</w:t>
      </w:r>
    </w:p>
    <w:p w14:paraId="69E83B98" w14:textId="42221889"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As a rule, mainly the variable input data and the respective results of the EPD </w:t>
      </w:r>
      <w:proofErr w:type="gramStart"/>
      <w:r w:rsidRPr="003A75B4">
        <w:rPr>
          <w:rFonts w:asciiTheme="minorHAnsi" w:hAnsiTheme="minorHAnsi" w:cstheme="minorHAnsi"/>
          <w:lang w:val="en-GB" w:eastAsia="de-CH"/>
        </w:rPr>
        <w:t>have to</w:t>
      </w:r>
      <w:proofErr w:type="gramEnd"/>
      <w:r w:rsidRPr="003A75B4">
        <w:rPr>
          <w:rFonts w:asciiTheme="minorHAnsi" w:hAnsiTheme="minorHAnsi" w:cstheme="minorHAnsi"/>
          <w:lang w:val="en-GB" w:eastAsia="de-CH"/>
        </w:rPr>
        <w:t xml:space="preserve"> be checked for plausibility</w:t>
      </w:r>
    </w:p>
    <w:p w14:paraId="57C1DA9A" w14:textId="0AAD8D3B"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Additional information on the LCA or formal aspects must also be verified</w:t>
      </w:r>
    </w:p>
    <w:p w14:paraId="7C80E52A" w14:textId="5926CFC8" w:rsidR="008B4E68" w:rsidRPr="003A75B4" w:rsidRDefault="00191C77" w:rsidP="00375D3A">
      <w:pPr>
        <w:pStyle w:val="berschrift4"/>
        <w:rPr>
          <w:lang w:eastAsia="de-CH"/>
        </w:rPr>
      </w:pPr>
      <w:r w:rsidRPr="003A75B4">
        <w:rPr>
          <w:lang w:eastAsia="de-CH"/>
        </w:rPr>
        <w:t>Content EPD verification report of subsequent EPD</w:t>
      </w:r>
    </w:p>
    <w:p w14:paraId="511FD1CE" w14:textId="77777777" w:rsidR="00191C77" w:rsidRPr="003A75B4" w:rsidRDefault="00191C77" w:rsidP="003A75B4">
      <w:pPr>
        <w:rPr>
          <w:lang w:val="en-GB" w:eastAsia="de-CH"/>
        </w:rPr>
      </w:pPr>
    </w:p>
    <w:p w14:paraId="6CD48C9C" w14:textId="4E94D584" w:rsidR="000B6BB1" w:rsidRPr="003A75B4" w:rsidRDefault="000B6BB1">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the tool verification report.</w:t>
      </w:r>
    </w:p>
    <w:p w14:paraId="312323D9" w14:textId="3ED009B0" w:rsidR="000B6BB1" w:rsidRPr="003A75B4" w:rsidRDefault="000B6BB1">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Results of the simplified application of the core checklist</w:t>
      </w:r>
    </w:p>
    <w:p w14:paraId="2C231A51" w14:textId="4E106B85" w:rsidR="000B6BB1" w:rsidRPr="003A75B4" w:rsidRDefault="000B6BB1">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of the plausibility of the input data for the LCA compilation and its influence on the LCA results</w:t>
      </w:r>
    </w:p>
    <w:p w14:paraId="6A014EE9" w14:textId="66F9AB33" w:rsidR="00191C77" w:rsidRPr="003A75B4" w:rsidRDefault="000B6BB1">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measures for all additional information on the LCA</w:t>
      </w:r>
    </w:p>
    <w:p w14:paraId="085B4732" w14:textId="72844DE6" w:rsidR="008B4E68" w:rsidRPr="00375D3A" w:rsidRDefault="000B6BB1" w:rsidP="00375D3A">
      <w:pPr>
        <w:pStyle w:val="berschrift2"/>
        <w:rPr>
          <w:rStyle w:val="berschrift5Zchn"/>
          <w:rFonts w:eastAsiaTheme="majorEastAsia"/>
          <w:i w:val="0"/>
          <w:iCs/>
          <w:sz w:val="22"/>
        </w:rPr>
      </w:pPr>
      <w:bookmarkStart w:id="172" w:name="_Toc136348616"/>
      <w:bookmarkStart w:id="173" w:name="_Toc191467185"/>
      <w:r w:rsidRPr="00375D3A">
        <w:rPr>
          <w:rStyle w:val="berschrift5Zchn"/>
          <w:rFonts w:eastAsiaTheme="majorEastAsia"/>
          <w:i w:val="0"/>
          <w:iCs/>
          <w:sz w:val="22"/>
        </w:rPr>
        <w:t>Changes of the</w:t>
      </w:r>
      <w:r w:rsidR="008B4E68" w:rsidRPr="00375D3A">
        <w:rPr>
          <w:rStyle w:val="berschrift5Zchn"/>
          <w:rFonts w:eastAsiaTheme="majorEastAsia"/>
          <w:i w:val="0"/>
          <w:iCs/>
          <w:sz w:val="22"/>
        </w:rPr>
        <w:t xml:space="preserve"> LCA-Tool</w:t>
      </w:r>
      <w:bookmarkEnd w:id="172"/>
      <w:bookmarkEnd w:id="173"/>
    </w:p>
    <w:p w14:paraId="69729E72" w14:textId="77777777" w:rsidR="000B6BB1" w:rsidRPr="003A75B4" w:rsidRDefault="000B6BB1" w:rsidP="003A75B4">
      <w:pPr>
        <w:rPr>
          <w:lang w:val="en-GB" w:eastAsia="de-CH"/>
        </w:rPr>
      </w:pPr>
    </w:p>
    <w:p w14:paraId="3F57FB25" w14:textId="547E6170" w:rsidR="000B6BB1" w:rsidRPr="003A75B4" w:rsidRDefault="000B6BB1">
      <w:pPr>
        <w:pStyle w:val="Listenabsatz"/>
        <w:numPr>
          <w:ilvl w:val="0"/>
          <w:numId w:val="46"/>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lastRenderedPageBreak/>
        <w:t>simplest way to ensure that LCA tool is not tampered with after verification is to lock it by the programme owner</w:t>
      </w:r>
    </w:p>
    <w:p w14:paraId="2D4AA13F" w14:textId="0F6CD869" w:rsidR="000B6BB1" w:rsidRPr="003A75B4" w:rsidRDefault="000B6BB1">
      <w:pPr>
        <w:pStyle w:val="Listenabsatz"/>
        <w:numPr>
          <w:ilvl w:val="0"/>
          <w:numId w:val="46"/>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any change (e.g. to the LCA model) after verification by the owner of a locked tool results in a new version of the LCA tool</w:t>
      </w:r>
    </w:p>
    <w:p w14:paraId="2318A975" w14:textId="5DB6FC00" w:rsidR="000B6BB1" w:rsidRPr="003A75B4" w:rsidRDefault="000B6BB1">
      <w:pPr>
        <w:pStyle w:val="Listenabsatz"/>
        <w:numPr>
          <w:ilvl w:val="0"/>
          <w:numId w:val="46"/>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it is the responsibility of the owner of the tool to update the tool if conditions have changed during the validity period of the tool</w:t>
      </w:r>
    </w:p>
    <w:p w14:paraId="572A7852" w14:textId="4FEE6D42" w:rsidR="000B6BB1" w:rsidRPr="003A75B4" w:rsidRDefault="000B6BB1">
      <w:pPr>
        <w:pStyle w:val="Listenabsatz"/>
        <w:numPr>
          <w:ilvl w:val="0"/>
          <w:numId w:val="46"/>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it is the responsibility of the programme owner to inform the tool owner of relevant changes to the programme rules (e.g. changes to the PCR)</w:t>
      </w:r>
    </w:p>
    <w:p w14:paraId="1FFB1331" w14:textId="6E1D8DAB" w:rsidR="008B4E68" w:rsidRPr="00375D3A" w:rsidRDefault="000B6BB1" w:rsidP="00375D3A">
      <w:pPr>
        <w:pStyle w:val="berschrift2"/>
        <w:rPr>
          <w:rStyle w:val="berschrift5Zchn"/>
          <w:rFonts w:eastAsiaTheme="majorEastAsia"/>
          <w:i w:val="0"/>
          <w:iCs/>
          <w:sz w:val="22"/>
        </w:rPr>
      </w:pPr>
      <w:bookmarkStart w:id="174" w:name="_Toc136348617"/>
      <w:bookmarkStart w:id="175" w:name="_Toc191467186"/>
      <w:r w:rsidRPr="00375D3A">
        <w:rPr>
          <w:rStyle w:val="berschrift5Zchn"/>
          <w:rFonts w:eastAsiaTheme="majorEastAsia"/>
          <w:i w:val="0"/>
          <w:iCs/>
          <w:sz w:val="22"/>
        </w:rPr>
        <w:t xml:space="preserve">Validity of </w:t>
      </w:r>
      <w:r w:rsidR="008B4E68" w:rsidRPr="00375D3A">
        <w:rPr>
          <w:rStyle w:val="berschrift5Zchn"/>
          <w:rFonts w:eastAsiaTheme="majorEastAsia"/>
          <w:i w:val="0"/>
          <w:iCs/>
          <w:sz w:val="22"/>
        </w:rPr>
        <w:t>LCA-Tools</w:t>
      </w:r>
      <w:bookmarkEnd w:id="174"/>
      <w:bookmarkEnd w:id="175"/>
    </w:p>
    <w:p w14:paraId="1D3226DD" w14:textId="77777777" w:rsidR="000B6BB1" w:rsidRPr="000B6BB1" w:rsidRDefault="000B6BB1" w:rsidP="003A75B4">
      <w:pPr>
        <w:rPr>
          <w:lang w:eastAsia="de-CH"/>
        </w:rPr>
      </w:pPr>
    </w:p>
    <w:p w14:paraId="60C2B615" w14:textId="2B3896C4" w:rsidR="000B6BB1" w:rsidRPr="003A75B4" w:rsidRDefault="000B6BB1">
      <w:pPr>
        <w:pStyle w:val="Listenabsatz"/>
        <w:numPr>
          <w:ilvl w:val="0"/>
          <w:numId w:val="47"/>
        </w:numPr>
        <w:rPr>
          <w:rFonts w:asciiTheme="minorHAnsi" w:hAnsiTheme="minorHAnsi" w:cstheme="minorHAnsi"/>
          <w:lang w:val="en-GB" w:eastAsia="de-CH"/>
        </w:rPr>
      </w:pPr>
      <w:r w:rsidRPr="003A75B4">
        <w:rPr>
          <w:rFonts w:asciiTheme="minorHAnsi" w:hAnsiTheme="minorHAnsi" w:cstheme="minorHAnsi"/>
          <w:lang w:val="en-GB" w:eastAsia="de-CH"/>
        </w:rPr>
        <w:t>LCA tools are valid for a maximum of 5 years</w:t>
      </w:r>
    </w:p>
    <w:p w14:paraId="28D03094" w14:textId="2C969F46" w:rsidR="000B6BB1" w:rsidRPr="003A75B4" w:rsidRDefault="000B6BB1">
      <w:pPr>
        <w:pStyle w:val="Listenabsatz"/>
        <w:numPr>
          <w:ilvl w:val="0"/>
          <w:numId w:val="47"/>
        </w:numPr>
        <w:rPr>
          <w:rFonts w:asciiTheme="minorHAnsi" w:hAnsiTheme="minorHAnsi" w:cstheme="minorHAnsi"/>
          <w:lang w:val="en-GB" w:eastAsia="de-CH"/>
        </w:rPr>
      </w:pPr>
      <w:r w:rsidRPr="003A75B4">
        <w:rPr>
          <w:rFonts w:asciiTheme="minorHAnsi" w:hAnsiTheme="minorHAnsi" w:cstheme="minorHAnsi"/>
          <w:lang w:val="en-GB" w:eastAsia="de-CH"/>
        </w:rPr>
        <w:t>after 5 years a tool must be verified again</w:t>
      </w:r>
    </w:p>
    <w:p w14:paraId="1483D871" w14:textId="01785CC3" w:rsidR="000B6BB1" w:rsidRPr="003A75B4" w:rsidRDefault="000B6BB1">
      <w:pPr>
        <w:pStyle w:val="Listenabsatz"/>
        <w:numPr>
          <w:ilvl w:val="0"/>
          <w:numId w:val="47"/>
        </w:numPr>
        <w:rPr>
          <w:rFonts w:asciiTheme="minorHAnsi" w:hAnsiTheme="minorHAnsi" w:cstheme="minorHAnsi"/>
          <w:lang w:val="en-GB" w:eastAsia="de-CH"/>
        </w:rPr>
      </w:pPr>
      <w:r w:rsidRPr="003A75B4">
        <w:rPr>
          <w:rFonts w:asciiTheme="minorHAnsi" w:hAnsiTheme="minorHAnsi" w:cstheme="minorHAnsi"/>
          <w:lang w:val="en-GB" w:eastAsia="de-CH"/>
        </w:rPr>
        <w:t>LCA tools must be archived by the tool owner for at least the validity period of the last EPD created with the tool</w:t>
      </w:r>
    </w:p>
    <w:p w14:paraId="53613C26" w14:textId="77777777" w:rsidR="000B6BB1" w:rsidRPr="003A75B4" w:rsidRDefault="000B6BB1" w:rsidP="000B6BB1">
      <w:pPr>
        <w:rPr>
          <w:rFonts w:asciiTheme="minorHAnsi" w:hAnsiTheme="minorHAnsi" w:cstheme="minorHAnsi"/>
          <w:lang w:val="en-GB" w:eastAsia="de-CH"/>
        </w:rPr>
      </w:pPr>
    </w:p>
    <w:p w14:paraId="4A00019B" w14:textId="451182A5" w:rsidR="008B4E68" w:rsidRDefault="000B6BB1" w:rsidP="005C257E">
      <w:pPr>
        <w:rPr>
          <w:rFonts w:asciiTheme="minorHAnsi" w:hAnsiTheme="minorHAnsi" w:cstheme="minorHAnsi"/>
          <w:sz w:val="20"/>
          <w:lang w:val="en-GB"/>
        </w:rPr>
      </w:pPr>
      <w:r w:rsidRPr="003A75B4">
        <w:rPr>
          <w:rFonts w:asciiTheme="minorHAnsi" w:hAnsiTheme="minorHAnsi" w:cstheme="minorHAnsi"/>
          <w:sz w:val="20"/>
          <w:lang w:val="en-GB"/>
        </w:rPr>
        <w:t>The specified 5 years or validity periods are time spans derived from EN 15804. Longer periods may be necessary for verification or liability issues of accredited or notified bodies (e.g. in the event of a dispute in court). The archiving periods of Bau EPD GmbH are therefore 10 years for all tools and documents. Archiving must be carried out by the programme operator itself as well as by the verifiers.</w:t>
      </w:r>
    </w:p>
    <w:p w14:paraId="6BF42975" w14:textId="77777777" w:rsidR="0008219A" w:rsidRDefault="0008219A" w:rsidP="005C257E">
      <w:pPr>
        <w:rPr>
          <w:rFonts w:asciiTheme="minorHAnsi" w:hAnsiTheme="minorHAnsi" w:cstheme="minorHAnsi"/>
          <w:sz w:val="20"/>
          <w:lang w:val="en-GB"/>
        </w:rPr>
      </w:pPr>
    </w:p>
    <w:p w14:paraId="6AC71CFA" w14:textId="38F451C5" w:rsidR="0008219A" w:rsidRPr="003A75B4" w:rsidRDefault="0008219A" w:rsidP="0008219A">
      <w:pPr>
        <w:rPr>
          <w:rFonts w:asciiTheme="minorHAnsi" w:hAnsiTheme="minorHAnsi" w:cstheme="minorHAnsi"/>
          <w:b/>
          <w:i/>
          <w:sz w:val="20"/>
          <w:lang w:val="en-GB"/>
        </w:rPr>
      </w:pPr>
      <w:r w:rsidRPr="003A75B4">
        <w:rPr>
          <w:rFonts w:asciiTheme="minorHAnsi" w:hAnsiTheme="minorHAnsi" w:cstheme="minorHAnsi"/>
          <w:b/>
          <w:i/>
          <w:sz w:val="20"/>
          <w:lang w:val="en-GB"/>
        </w:rPr>
        <w:t>Applicable Documents:</w:t>
      </w:r>
    </w:p>
    <w:p w14:paraId="73AF80B4" w14:textId="04EA9D8F" w:rsidR="0008219A" w:rsidRPr="003A75B4" w:rsidRDefault="0008219A" w:rsidP="0008219A">
      <w:pPr>
        <w:rPr>
          <w:rFonts w:asciiTheme="minorHAnsi" w:hAnsiTheme="minorHAnsi" w:cstheme="minorHAnsi"/>
          <w:sz w:val="20"/>
          <w:lang w:val="en-GB"/>
        </w:rPr>
      </w:pPr>
      <w:r w:rsidRPr="003A75B4">
        <w:rPr>
          <w:rFonts w:asciiTheme="minorHAnsi" w:hAnsiTheme="minorHAnsi" w:cstheme="minorHAnsi"/>
          <w:sz w:val="20"/>
          <w:lang w:val="en-GB"/>
        </w:rPr>
        <w:t>BAU-EPD-M-DOKUMENT-19b-LCA-Tool-Tem</w:t>
      </w:r>
      <w:r>
        <w:rPr>
          <w:rFonts w:asciiTheme="minorHAnsi" w:hAnsiTheme="minorHAnsi" w:cstheme="minorHAnsi"/>
          <w:sz w:val="20"/>
          <w:lang w:val="en-GB"/>
        </w:rPr>
        <w:t xml:space="preserve">plate verification report and checklist </w:t>
      </w:r>
    </w:p>
    <w:p w14:paraId="0B8FA584" w14:textId="77777777" w:rsidR="0008219A" w:rsidRDefault="0008219A" w:rsidP="005C257E">
      <w:pPr>
        <w:rPr>
          <w:rFonts w:asciiTheme="minorHAnsi" w:hAnsiTheme="minorHAnsi" w:cstheme="minorHAnsi"/>
          <w:lang w:val="en-GB"/>
        </w:rPr>
      </w:pPr>
    </w:p>
    <w:p w14:paraId="0B3E2338" w14:textId="77777777" w:rsidR="00164757" w:rsidRPr="0008219A" w:rsidRDefault="00164757" w:rsidP="005C257E">
      <w:pPr>
        <w:rPr>
          <w:rFonts w:asciiTheme="minorHAnsi" w:hAnsiTheme="minorHAnsi" w:cstheme="minorHAnsi"/>
          <w:lang w:val="en-GB"/>
        </w:rPr>
      </w:pPr>
    </w:p>
    <w:p w14:paraId="7E9F7F5E" w14:textId="77777777" w:rsidR="00E852AF" w:rsidRPr="0008219A" w:rsidRDefault="00E852AF" w:rsidP="00E852AF">
      <w:pPr>
        <w:rPr>
          <w:rFonts w:asciiTheme="minorHAnsi" w:hAnsiTheme="minorHAnsi" w:cstheme="minorHAnsi"/>
          <w:sz w:val="20"/>
          <w:lang w:val="en-GB"/>
        </w:rPr>
      </w:pPr>
    </w:p>
    <w:p w14:paraId="47E63EF8" w14:textId="56E7E1A5" w:rsidR="00E852AF" w:rsidRPr="00490E4F" w:rsidRDefault="00E852AF" w:rsidP="007024CD">
      <w:pPr>
        <w:pStyle w:val="berschrift1"/>
      </w:pPr>
      <w:bookmarkStart w:id="176" w:name="_Toc434579429"/>
      <w:bookmarkStart w:id="177" w:name="_Toc191467187"/>
      <w:r w:rsidRPr="00490E4F">
        <w:t>De</w:t>
      </w:r>
      <w:r w:rsidR="00490E4F" w:rsidRPr="00490E4F">
        <w:t>C</w:t>
      </w:r>
      <w:r w:rsidRPr="00490E4F">
        <w:t xml:space="preserve">laration </w:t>
      </w:r>
      <w:r w:rsidR="00490E4F" w:rsidRPr="00490E4F">
        <w:t>OF INDICATORS AND PROJECT REPORT</w:t>
      </w:r>
      <w:bookmarkEnd w:id="177"/>
      <w:r w:rsidR="00490E4F" w:rsidRPr="00490E4F">
        <w:t xml:space="preserve"> </w:t>
      </w:r>
      <w:bookmarkEnd w:id="176"/>
    </w:p>
    <w:p w14:paraId="670A99D1" w14:textId="77777777" w:rsidR="00E852AF" w:rsidRPr="00490E4F" w:rsidRDefault="00E852AF" w:rsidP="00E852AF">
      <w:pPr>
        <w:spacing w:line="240" w:lineRule="auto"/>
        <w:contextualSpacing/>
        <w:rPr>
          <w:rFonts w:asciiTheme="minorHAnsi" w:hAnsiTheme="minorHAnsi" w:cstheme="minorHAnsi"/>
          <w:sz w:val="18"/>
          <w:lang w:val="en-GB"/>
        </w:rPr>
      </w:pPr>
    </w:p>
    <w:p w14:paraId="1CBBCC15" w14:textId="0422C6BD" w:rsidR="00E852AF" w:rsidRPr="00EF5B88" w:rsidRDefault="00EF5B88" w:rsidP="00C80191">
      <w:pPr>
        <w:pStyle w:val="berschrift2"/>
        <w:rPr>
          <w:rStyle w:val="berschrift3Zchn"/>
          <w:bCs/>
          <w:sz w:val="22"/>
          <w:shd w:val="clear" w:color="auto" w:fill="auto"/>
        </w:rPr>
      </w:pPr>
      <w:bookmarkStart w:id="178" w:name="_Toc191467188"/>
      <w:r w:rsidRPr="00EF5B88">
        <w:t>Declaration of environmental indicators from the LCA</w:t>
      </w:r>
      <w:bookmarkEnd w:id="178"/>
    </w:p>
    <w:p w14:paraId="6B90FD58" w14:textId="17113E09" w:rsidR="00E852AF" w:rsidRPr="009E36AD" w:rsidRDefault="00EF5B88" w:rsidP="00E852AF">
      <w:pPr>
        <w:pStyle w:val="StandardAbs"/>
        <w:rPr>
          <w:rFonts w:asciiTheme="minorHAnsi" w:hAnsiTheme="minorHAnsi" w:cstheme="minorHAnsi"/>
          <w:sz w:val="20"/>
          <w:lang w:val="en-GB"/>
        </w:rPr>
      </w:pPr>
      <w:bookmarkStart w:id="179" w:name="_Hlk130914653"/>
      <w:r w:rsidRPr="00EF5B88">
        <w:rPr>
          <w:rFonts w:asciiTheme="minorHAnsi" w:hAnsiTheme="minorHAnsi"/>
          <w:sz w:val="20"/>
          <w:lang w:val="en-GB"/>
        </w:rPr>
        <w:t>The declaration of the environmental indicators from the LCA in the EPD must be done in compliance with the content requirements in the product specific</w:t>
      </w:r>
      <w:r>
        <w:rPr>
          <w:rFonts w:asciiTheme="minorHAnsi" w:hAnsiTheme="minorHAnsi"/>
          <w:sz w:val="20"/>
          <w:lang w:val="en-GB"/>
        </w:rPr>
        <w:t xml:space="preserve"> complementary PCR documents an any templates for project report and EPD document. </w:t>
      </w:r>
    </w:p>
    <w:p w14:paraId="34541041" w14:textId="3A94BC39" w:rsidR="00E852AF" w:rsidRPr="00EF5B88" w:rsidRDefault="00E852AF" w:rsidP="00EF5B88">
      <w:pPr>
        <w:pStyle w:val="StandardAbs"/>
        <w:rPr>
          <w:rFonts w:asciiTheme="minorHAnsi" w:hAnsiTheme="minorHAnsi" w:cstheme="minorHAnsi"/>
          <w:sz w:val="20"/>
          <w:lang w:val="en-GB"/>
        </w:rPr>
      </w:pPr>
      <w:r w:rsidRPr="00EF5B88">
        <w:rPr>
          <w:rFonts w:asciiTheme="minorHAnsi" w:hAnsiTheme="minorHAnsi" w:cstheme="minorHAnsi"/>
          <w:sz w:val="20"/>
          <w:lang w:val="en-GB"/>
        </w:rPr>
        <w:t xml:space="preserve">EN 15804+A2, </w:t>
      </w:r>
      <w:r w:rsidR="00EF5B88" w:rsidRPr="00EF5B88">
        <w:rPr>
          <w:rFonts w:asciiTheme="minorHAnsi" w:hAnsiTheme="minorHAnsi" w:cstheme="minorHAnsi"/>
          <w:sz w:val="20"/>
          <w:lang w:val="en-GB"/>
        </w:rPr>
        <w:t>clause</w:t>
      </w:r>
      <w:r w:rsidRPr="00EF5B88">
        <w:rPr>
          <w:rFonts w:asciiTheme="minorHAnsi" w:hAnsiTheme="minorHAnsi" w:cstheme="minorHAnsi"/>
          <w:sz w:val="20"/>
          <w:lang w:val="en-GB"/>
        </w:rPr>
        <w:t xml:space="preserve"> 7.2.2: „</w:t>
      </w:r>
      <w:r w:rsidR="00EF5B88" w:rsidRPr="00EF5B88">
        <w:rPr>
          <w:rFonts w:asciiTheme="minorHAnsi" w:hAnsiTheme="minorHAnsi" w:cstheme="minorHAnsi"/>
          <w:sz w:val="20"/>
          <w:lang w:val="en-GB"/>
        </w:rPr>
        <w:t xml:space="preserve">Modules and indicators not declared shall be marked as “ND”. If an indicator value has been calculated to be “zero” or if the value of “zero” is plausible for this indicator e.g. there is no activity in the scenario, then “0” is declared for this indicator. The declaration of “-” is not </w:t>
      </w:r>
      <w:proofErr w:type="gramStart"/>
      <w:r w:rsidR="00EF5B88" w:rsidRPr="00EF5B88">
        <w:rPr>
          <w:rFonts w:asciiTheme="minorHAnsi" w:hAnsiTheme="minorHAnsi" w:cstheme="minorHAnsi"/>
          <w:sz w:val="20"/>
          <w:lang w:val="en-GB"/>
        </w:rPr>
        <w:t>allowed</w:t>
      </w:r>
      <w:r w:rsidRPr="00EF5B88">
        <w:rPr>
          <w:rFonts w:asciiTheme="minorHAnsi" w:hAnsiTheme="minorHAnsi" w:cstheme="minorHAnsi"/>
          <w:sz w:val="20"/>
          <w:lang w:val="en-GB"/>
        </w:rPr>
        <w:t>.“</w:t>
      </w:r>
      <w:proofErr w:type="gramEnd"/>
    </w:p>
    <w:p w14:paraId="18006E0C" w14:textId="23BA95B9" w:rsidR="00E852AF" w:rsidRPr="00EF5B88" w:rsidRDefault="00EF5B88" w:rsidP="00E852AF">
      <w:pPr>
        <w:pStyle w:val="StandardAbs"/>
        <w:rPr>
          <w:rFonts w:asciiTheme="minorHAnsi" w:hAnsiTheme="minorHAnsi" w:cstheme="minorHAnsi"/>
          <w:sz w:val="20"/>
          <w:lang w:val="en-GB"/>
        </w:rPr>
      </w:pPr>
      <w:r w:rsidRPr="00EF5B88">
        <w:rPr>
          <w:rFonts w:asciiTheme="minorHAnsi" w:hAnsiTheme="minorHAnsi" w:cstheme="minorHAnsi"/>
          <w:sz w:val="20"/>
          <w:lang w:val="en-GB"/>
        </w:rPr>
        <w:t>It follows from the foregoing that</w:t>
      </w:r>
      <w:r w:rsidR="00E852AF" w:rsidRPr="00EF5B88">
        <w:rPr>
          <w:rFonts w:asciiTheme="minorHAnsi" w:hAnsiTheme="minorHAnsi" w:cstheme="minorHAnsi"/>
          <w:sz w:val="20"/>
          <w:lang w:val="en-GB"/>
        </w:rPr>
        <w:t>:</w:t>
      </w:r>
    </w:p>
    <w:p w14:paraId="638A936E" w14:textId="561019D8" w:rsidR="00E852AF" w:rsidRPr="00EF5B88" w:rsidRDefault="00EF5B88" w:rsidP="002B1EC4">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EF5B88">
        <w:rPr>
          <w:rFonts w:asciiTheme="minorHAnsi" w:eastAsiaTheme="minorEastAsia" w:hAnsiTheme="minorHAnsi" w:cstheme="minorHAnsi"/>
          <w:sz w:val="20"/>
          <w:lang w:val="en-GB"/>
        </w:rPr>
        <w:t>The result tables shall only contain numeric values or the abbreviation „</w:t>
      </w:r>
      <w:proofErr w:type="gramStart"/>
      <w:r w:rsidRPr="00EF5B88">
        <w:rPr>
          <w:rFonts w:asciiTheme="minorHAnsi" w:eastAsiaTheme="minorEastAsia" w:hAnsiTheme="minorHAnsi" w:cstheme="minorHAnsi"/>
          <w:sz w:val="20"/>
          <w:lang w:val="en-GB"/>
        </w:rPr>
        <w:t>ND“ (</w:t>
      </w:r>
      <w:proofErr w:type="gramEnd"/>
      <w:r w:rsidRPr="00EF5B88">
        <w:rPr>
          <w:rFonts w:asciiTheme="minorHAnsi" w:eastAsiaTheme="minorEastAsia" w:hAnsiTheme="minorHAnsi" w:cstheme="minorHAnsi"/>
          <w:sz w:val="20"/>
          <w:lang w:val="en-GB"/>
        </w:rPr>
        <w:t xml:space="preserve">for modules and/or indicators Not </w:t>
      </w:r>
      <w:r>
        <w:rPr>
          <w:rFonts w:asciiTheme="minorHAnsi" w:eastAsiaTheme="minorEastAsia" w:hAnsiTheme="minorHAnsi" w:cstheme="minorHAnsi"/>
          <w:sz w:val="20"/>
          <w:lang w:val="en-GB"/>
        </w:rPr>
        <w:t xml:space="preserve">Declared). </w:t>
      </w:r>
      <w:r w:rsidR="00E852AF" w:rsidRPr="00EF5B88">
        <w:rPr>
          <w:rFonts w:asciiTheme="minorHAnsi" w:eastAsiaTheme="minorEastAsia" w:hAnsiTheme="minorHAnsi" w:cstheme="minorHAnsi"/>
          <w:sz w:val="20"/>
          <w:lang w:val="en-GB"/>
        </w:rPr>
        <w:t xml:space="preserve"> </w:t>
      </w:r>
    </w:p>
    <w:p w14:paraId="7F64F5DF" w14:textId="3BB318BD" w:rsidR="00EF5B88" w:rsidRPr="003A75B4" w:rsidRDefault="00EF5B88"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EF5B88">
        <w:rPr>
          <w:rFonts w:asciiTheme="minorHAnsi" w:eastAsiaTheme="minorEastAsia" w:hAnsiTheme="minorHAnsi" w:cstheme="minorHAnsi"/>
          <w:sz w:val="20"/>
          <w:lang w:val="en-GB"/>
        </w:rPr>
        <w:t xml:space="preserve">There </w:t>
      </w:r>
      <w:r>
        <w:rPr>
          <w:rFonts w:asciiTheme="minorHAnsi" w:eastAsiaTheme="minorEastAsia" w:hAnsiTheme="minorHAnsi" w:cstheme="minorHAnsi"/>
          <w:sz w:val="20"/>
          <w:lang w:val="en-GB"/>
        </w:rPr>
        <w:t>are</w:t>
      </w:r>
      <w:r w:rsidRPr="00EF5B88">
        <w:rPr>
          <w:rFonts w:asciiTheme="minorHAnsi" w:eastAsiaTheme="minorEastAsia" w:hAnsiTheme="minorHAnsi" w:cstheme="minorHAnsi"/>
          <w:sz w:val="20"/>
          <w:lang w:val="en-GB"/>
        </w:rPr>
        <w:t xml:space="preserve"> no blank cells, horizontal lines or any abbreviations except ND. </w:t>
      </w:r>
    </w:p>
    <w:p w14:paraId="4C610AF3" w14:textId="77777777" w:rsidR="00EF5B88" w:rsidRPr="003A75B4" w:rsidRDefault="00EF5B88" w:rsidP="00EF5B88">
      <w:pPr>
        <w:widowControl w:val="0"/>
        <w:spacing w:before="120" w:after="120" w:line="240" w:lineRule="auto"/>
        <w:ind w:right="702"/>
        <w:jc w:val="left"/>
        <w:rPr>
          <w:rFonts w:asciiTheme="minorHAnsi" w:eastAsiaTheme="minorEastAsia" w:hAnsiTheme="minorHAnsi" w:cstheme="minorHAnsi"/>
          <w:sz w:val="20"/>
          <w:lang w:val="en-GB"/>
        </w:rPr>
      </w:pPr>
    </w:p>
    <w:p w14:paraId="75D972B5" w14:textId="3BBA2B09" w:rsidR="00E852AF" w:rsidRDefault="00EF5B88" w:rsidP="00EF5B88">
      <w:pPr>
        <w:widowControl w:val="0"/>
        <w:spacing w:before="120" w:after="120" w:line="240" w:lineRule="auto"/>
        <w:ind w:right="702"/>
        <w:jc w:val="left"/>
        <w:rPr>
          <w:rFonts w:asciiTheme="minorHAnsi" w:eastAsiaTheme="minorEastAsia" w:hAnsiTheme="minorHAnsi" w:cstheme="minorHAnsi"/>
          <w:sz w:val="20"/>
          <w:lang w:val="en-GB"/>
        </w:rPr>
      </w:pPr>
      <w:r w:rsidRPr="00CC7503">
        <w:rPr>
          <w:rFonts w:asciiTheme="minorHAnsi" w:eastAsiaTheme="minorEastAsia" w:hAnsiTheme="minorHAnsi" w:cstheme="minorHAnsi"/>
          <w:sz w:val="20"/>
          <w:lang w:val="en-GB"/>
        </w:rPr>
        <w:t xml:space="preserve">ND is used only for indicators, that are not quantifiable due to a lack in data basis or that </w:t>
      </w:r>
      <w:r w:rsidR="00CC7503" w:rsidRPr="00CC7503">
        <w:rPr>
          <w:rFonts w:asciiTheme="minorHAnsi" w:eastAsiaTheme="minorEastAsia" w:hAnsiTheme="minorHAnsi" w:cstheme="minorHAnsi"/>
          <w:sz w:val="20"/>
          <w:lang w:val="en-GB"/>
        </w:rPr>
        <w:t>are allowed to be excluded following cut-off rules (i.e. GWP-</w:t>
      </w:r>
      <w:proofErr w:type="spellStart"/>
      <w:r w:rsidR="00CC7503" w:rsidRPr="00CC7503">
        <w:rPr>
          <w:rFonts w:asciiTheme="minorHAnsi" w:eastAsiaTheme="minorEastAsia" w:hAnsiTheme="minorHAnsi" w:cstheme="minorHAnsi"/>
          <w:sz w:val="20"/>
          <w:lang w:val="en-GB"/>
        </w:rPr>
        <w:t>luluc</w:t>
      </w:r>
      <w:proofErr w:type="spellEnd"/>
      <w:r w:rsidR="00CC7503" w:rsidRPr="00CC7503">
        <w:rPr>
          <w:rFonts w:asciiTheme="minorHAnsi" w:eastAsiaTheme="minorEastAsia" w:hAnsiTheme="minorHAnsi" w:cstheme="minorHAnsi"/>
          <w:sz w:val="20"/>
          <w:lang w:val="en-GB"/>
        </w:rPr>
        <w:t>, if the contribution over modules A1 to C4 &lt; 5% of GWP total).</w:t>
      </w:r>
    </w:p>
    <w:p w14:paraId="321278E0" w14:textId="0F91D009" w:rsidR="00E852AF" w:rsidRPr="004724DB" w:rsidRDefault="00CC7503" w:rsidP="00E852AF">
      <w:pPr>
        <w:widowControl w:val="0"/>
        <w:rPr>
          <w:rFonts w:asciiTheme="minorHAnsi" w:hAnsiTheme="minorHAnsi" w:cstheme="minorHAnsi"/>
          <w:sz w:val="20"/>
          <w:lang w:val="en-GB"/>
        </w:rPr>
      </w:pPr>
      <w:r w:rsidRPr="00CC7503">
        <w:rPr>
          <w:rFonts w:asciiTheme="minorHAnsi" w:hAnsiTheme="minorHAnsi" w:cstheme="minorHAnsi"/>
          <w:sz w:val="20"/>
          <w:lang w:val="en-GB"/>
        </w:rPr>
        <w:lastRenderedPageBreak/>
        <w:t xml:space="preserve">Footnotes must be installed to explain, why results cannot be delivered in certain cases, how the result are to </w:t>
      </w:r>
      <w:proofErr w:type="gramStart"/>
      <w:r w:rsidRPr="00CC7503">
        <w:rPr>
          <w:rFonts w:asciiTheme="minorHAnsi" w:hAnsiTheme="minorHAnsi" w:cstheme="minorHAnsi"/>
          <w:sz w:val="20"/>
          <w:lang w:val="en-GB"/>
        </w:rPr>
        <w:t>interpret</w:t>
      </w:r>
      <w:proofErr w:type="gramEnd"/>
      <w:r w:rsidRPr="00CC7503">
        <w:rPr>
          <w:rFonts w:asciiTheme="minorHAnsi" w:hAnsiTheme="minorHAnsi" w:cstheme="minorHAnsi"/>
          <w:sz w:val="20"/>
          <w:lang w:val="en-GB"/>
        </w:rPr>
        <w:t xml:space="preserve"> and which aspects are not assessed. </w:t>
      </w:r>
      <w:r w:rsidRPr="004724DB">
        <w:rPr>
          <w:rFonts w:asciiTheme="minorHAnsi" w:hAnsiTheme="minorHAnsi" w:cstheme="minorHAnsi"/>
          <w:sz w:val="20"/>
          <w:lang w:val="en-GB"/>
        </w:rPr>
        <w:t xml:space="preserve">Approximations are always preferable to any ND-results. </w:t>
      </w:r>
    </w:p>
    <w:p w14:paraId="09B3EB3E" w14:textId="67827194" w:rsidR="00E852AF" w:rsidRPr="00CC7503" w:rsidRDefault="00E852AF" w:rsidP="00CC7503">
      <w:pPr>
        <w:pStyle w:val="StandardAbs"/>
        <w:rPr>
          <w:rFonts w:asciiTheme="minorHAnsi" w:hAnsiTheme="minorHAnsi" w:cstheme="minorHAnsi"/>
          <w:sz w:val="20"/>
          <w:lang w:val="en-GB"/>
        </w:rPr>
      </w:pPr>
      <w:r w:rsidRPr="00CC7503">
        <w:rPr>
          <w:rFonts w:asciiTheme="minorHAnsi" w:hAnsiTheme="minorHAnsi" w:cstheme="minorHAnsi"/>
          <w:sz w:val="20"/>
          <w:lang w:val="en-GB"/>
        </w:rPr>
        <w:t xml:space="preserve">EN 15804+A2, </w:t>
      </w:r>
      <w:r w:rsidR="00CC7503" w:rsidRPr="00CC7503">
        <w:rPr>
          <w:rFonts w:asciiTheme="minorHAnsi" w:hAnsiTheme="minorHAnsi" w:cstheme="minorHAnsi"/>
          <w:sz w:val="20"/>
          <w:lang w:val="en-GB"/>
        </w:rPr>
        <w:t>clause</w:t>
      </w:r>
      <w:r w:rsidRPr="00CC7503">
        <w:rPr>
          <w:rFonts w:asciiTheme="minorHAnsi" w:hAnsiTheme="minorHAnsi" w:cstheme="minorHAnsi"/>
          <w:sz w:val="20"/>
          <w:lang w:val="en-GB"/>
        </w:rPr>
        <w:t xml:space="preserve"> 7.2.2: „</w:t>
      </w:r>
      <w:r w:rsidR="00CC7503" w:rsidRPr="00CC7503">
        <w:rPr>
          <w:rFonts w:asciiTheme="minorHAnsi" w:hAnsiTheme="minorHAnsi" w:cstheme="minorHAnsi"/>
          <w:sz w:val="20"/>
          <w:lang w:val="en-GB"/>
        </w:rPr>
        <w:t xml:space="preserve">If an indicator is declared, it shall be declared in all the chosen modules. If an optional module is declared, all the chosen indicators shall be </w:t>
      </w:r>
      <w:proofErr w:type="gramStart"/>
      <w:r w:rsidR="00CC7503" w:rsidRPr="00CC7503">
        <w:rPr>
          <w:rFonts w:asciiTheme="minorHAnsi" w:hAnsiTheme="minorHAnsi" w:cstheme="minorHAnsi"/>
          <w:sz w:val="20"/>
          <w:lang w:val="en-GB"/>
        </w:rPr>
        <w:t>declared.</w:t>
      </w:r>
      <w:r w:rsidRPr="00CC7503">
        <w:rPr>
          <w:rFonts w:asciiTheme="minorHAnsi" w:hAnsiTheme="minorHAnsi" w:cstheme="minorHAnsi"/>
          <w:sz w:val="20"/>
          <w:lang w:val="en-GB"/>
        </w:rPr>
        <w:t>“</w:t>
      </w:r>
      <w:proofErr w:type="gramEnd"/>
    </w:p>
    <w:p w14:paraId="56545009" w14:textId="77777777" w:rsidR="00E852AF" w:rsidRPr="00CC7503" w:rsidRDefault="00E852AF" w:rsidP="00E852AF">
      <w:pPr>
        <w:widowControl w:val="0"/>
        <w:rPr>
          <w:rFonts w:asciiTheme="minorHAnsi" w:hAnsiTheme="minorHAnsi" w:cstheme="minorHAnsi"/>
          <w:b/>
          <w:sz w:val="20"/>
          <w:lang w:val="en-GB"/>
        </w:rPr>
      </w:pPr>
    </w:p>
    <w:p w14:paraId="7B8F510B" w14:textId="63FB056B" w:rsidR="00E852AF" w:rsidRPr="008005B0" w:rsidRDefault="008005B0" w:rsidP="00E852AF">
      <w:pPr>
        <w:widowControl w:val="0"/>
        <w:rPr>
          <w:rFonts w:asciiTheme="minorHAnsi" w:hAnsiTheme="minorHAnsi" w:cstheme="minorHAnsi"/>
          <w:b/>
          <w:sz w:val="20"/>
          <w:lang w:val="en-GB"/>
        </w:rPr>
      </w:pPr>
      <w:r w:rsidRPr="008005B0">
        <w:rPr>
          <w:rFonts w:asciiTheme="minorHAnsi" w:hAnsiTheme="minorHAnsi" w:cstheme="minorHAnsi"/>
          <w:b/>
          <w:sz w:val="20"/>
          <w:lang w:val="en-GB"/>
        </w:rPr>
        <w:t>Presentation of the modules</w:t>
      </w:r>
    </w:p>
    <w:p w14:paraId="2E3EDE67" w14:textId="77777777" w:rsidR="004A3C41" w:rsidRPr="009E36AD" w:rsidRDefault="004A3C41"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4A3C41">
        <w:rPr>
          <w:rFonts w:asciiTheme="minorHAnsi" w:eastAsiaTheme="minorEastAsia" w:hAnsiTheme="minorHAnsi" w:cstheme="minorHAnsi"/>
          <w:sz w:val="20"/>
          <w:lang w:val="en-GB"/>
        </w:rPr>
        <w:t xml:space="preserve">If modules are declared, all mandatory indicators as per </w:t>
      </w:r>
      <w:r w:rsidR="00E852AF" w:rsidRPr="004A3C41">
        <w:rPr>
          <w:rFonts w:asciiTheme="minorHAnsi" w:eastAsiaTheme="minorEastAsia" w:hAnsiTheme="minorHAnsi" w:cstheme="minorHAnsi"/>
          <w:sz w:val="20"/>
          <w:lang w:val="en-GB"/>
        </w:rPr>
        <w:t xml:space="preserve">EN 15804+A2 </w:t>
      </w:r>
      <w:r w:rsidRPr="004A3C41">
        <w:rPr>
          <w:rFonts w:asciiTheme="minorHAnsi" w:eastAsiaTheme="minorEastAsia" w:hAnsiTheme="minorHAnsi" w:cstheme="minorHAnsi"/>
          <w:sz w:val="20"/>
          <w:lang w:val="en-GB"/>
        </w:rPr>
        <w:t xml:space="preserve">must be quantified. In exceptional cases the declaration of ND is allowed, see above. </w:t>
      </w:r>
    </w:p>
    <w:p w14:paraId="5AE8D985" w14:textId="2083FD46" w:rsidR="00E852AF" w:rsidRPr="004A3C41" w:rsidRDefault="004A3C41"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4A3C41">
        <w:rPr>
          <w:rFonts w:asciiTheme="minorHAnsi" w:eastAsiaTheme="minorEastAsia" w:hAnsiTheme="minorHAnsi" w:cstheme="minorHAnsi"/>
          <w:sz w:val="20"/>
          <w:lang w:val="en-GB"/>
        </w:rPr>
        <w:t>If a module is not relevant for a product, it should not be mentioned in the result tables. If it is mentioned the results of the parameters must show ND. This leaves all options for LCA calculation on building level.</w:t>
      </w:r>
      <w:r w:rsidR="00E852AF" w:rsidRPr="004A3C41">
        <w:rPr>
          <w:rFonts w:asciiTheme="minorHAnsi" w:eastAsiaTheme="minorEastAsia" w:hAnsiTheme="minorHAnsi" w:cstheme="minorHAnsi"/>
          <w:sz w:val="20"/>
          <w:lang w:val="en-GB"/>
        </w:rPr>
        <w:t xml:space="preserve"> </w:t>
      </w:r>
    </w:p>
    <w:p w14:paraId="476AB6F0" w14:textId="107F868F" w:rsidR="004A3C41" w:rsidRPr="009453C0" w:rsidRDefault="004A3C41" w:rsidP="009453C0">
      <w:pPr>
        <w:pStyle w:val="Listenabsatz"/>
        <w:keepNext/>
        <w:widowControl w:val="0"/>
        <w:numPr>
          <w:ilvl w:val="0"/>
          <w:numId w:val="8"/>
        </w:numPr>
        <w:spacing w:before="120" w:after="120" w:line="240" w:lineRule="auto"/>
        <w:ind w:right="702"/>
        <w:contextualSpacing w:val="0"/>
        <w:jc w:val="left"/>
        <w:rPr>
          <w:rFonts w:asciiTheme="minorHAnsi" w:hAnsiTheme="minorHAnsi" w:cstheme="minorHAnsi"/>
          <w:sz w:val="20"/>
          <w:lang w:val="en-GB"/>
        </w:rPr>
      </w:pPr>
      <w:r w:rsidRPr="004A3C41">
        <w:rPr>
          <w:rFonts w:asciiTheme="minorHAnsi" w:eastAsiaTheme="minorEastAsia" w:hAnsiTheme="minorHAnsi" w:cstheme="minorHAnsi"/>
          <w:sz w:val="20"/>
          <w:lang w:val="en-GB"/>
        </w:rPr>
        <w:t>If no process flows are expected within a module, the results of the parameters must show a calculated 0, for no mass flows occur. This would constrain the options on building level to a likely scenario. In this case</w:t>
      </w:r>
      <w:r w:rsidR="009453C0">
        <w:rPr>
          <w:rFonts w:asciiTheme="minorHAnsi" w:eastAsiaTheme="minorEastAsia" w:hAnsiTheme="minorHAnsi" w:cstheme="minorHAnsi"/>
          <w:sz w:val="20"/>
          <w:lang w:val="en-GB"/>
        </w:rPr>
        <w:t xml:space="preserve"> t</w:t>
      </w:r>
      <w:r w:rsidRPr="004A3C41">
        <w:rPr>
          <w:rFonts w:asciiTheme="minorHAnsi" w:eastAsiaTheme="minorEastAsia" w:hAnsiTheme="minorHAnsi" w:cstheme="minorHAnsi"/>
          <w:sz w:val="20"/>
          <w:lang w:val="en-GB"/>
        </w:rPr>
        <w:t xml:space="preserve">he module shall not be marked as ND. </w:t>
      </w:r>
      <w:bookmarkEnd w:id="179"/>
    </w:p>
    <w:p w14:paraId="1D060E59" w14:textId="77777777" w:rsidR="009453C0" w:rsidRDefault="009453C0" w:rsidP="004A3C41">
      <w:pPr>
        <w:pStyle w:val="Listenabsatz"/>
        <w:keepNext/>
        <w:widowControl w:val="0"/>
        <w:spacing w:before="120" w:after="120" w:line="240" w:lineRule="auto"/>
        <w:ind w:right="702"/>
        <w:contextualSpacing w:val="0"/>
        <w:jc w:val="left"/>
        <w:rPr>
          <w:rFonts w:asciiTheme="minorHAnsi" w:hAnsiTheme="minorHAnsi" w:cstheme="minorHAnsi"/>
          <w:sz w:val="20"/>
          <w:lang w:val="en-GB"/>
        </w:rPr>
      </w:pPr>
    </w:p>
    <w:p w14:paraId="015DC209" w14:textId="77777777" w:rsidR="009453C0" w:rsidRPr="009E36AD" w:rsidRDefault="009453C0" w:rsidP="004A3C41">
      <w:pPr>
        <w:pStyle w:val="Listenabsatz"/>
        <w:keepNext/>
        <w:widowControl w:val="0"/>
        <w:spacing w:before="120" w:after="120" w:line="240" w:lineRule="auto"/>
        <w:ind w:right="702"/>
        <w:contextualSpacing w:val="0"/>
        <w:jc w:val="left"/>
        <w:rPr>
          <w:rFonts w:asciiTheme="minorHAnsi" w:hAnsiTheme="minorHAnsi" w:cstheme="minorHAnsi"/>
          <w:sz w:val="20"/>
          <w:lang w:val="en-GB"/>
        </w:rPr>
      </w:pPr>
    </w:p>
    <w:p w14:paraId="00006BA8" w14:textId="77777777" w:rsidR="009453C0" w:rsidRDefault="009453C0">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Cs w:val="44"/>
          <w:lang w:val="en-GB"/>
        </w:rPr>
      </w:pPr>
      <w:r w:rsidRPr="001D599D">
        <w:rPr>
          <w:lang w:val="en-GB"/>
        </w:rPr>
        <w:br w:type="page"/>
      </w:r>
    </w:p>
    <w:p w14:paraId="3DF6F2B6" w14:textId="091183F8" w:rsidR="00E852AF" w:rsidRPr="003371C3" w:rsidRDefault="004A3C41" w:rsidP="00C80191">
      <w:pPr>
        <w:pStyle w:val="berschrift2"/>
      </w:pPr>
      <w:bookmarkStart w:id="180" w:name="_Toc191467189"/>
      <w:r w:rsidRPr="00F05BDE">
        <w:lastRenderedPageBreak/>
        <w:t>Project report describing the LCA</w:t>
      </w:r>
      <w:bookmarkEnd w:id="180"/>
    </w:p>
    <w:p w14:paraId="45C9F666" w14:textId="715E1D7C" w:rsidR="00E852AF" w:rsidRPr="009D67F1" w:rsidRDefault="009D67F1" w:rsidP="00E852AF">
      <w:pPr>
        <w:pStyle w:val="StandardAbs"/>
        <w:rPr>
          <w:rFonts w:asciiTheme="minorHAnsi" w:hAnsiTheme="minorHAnsi" w:cstheme="minorHAnsi"/>
          <w:sz w:val="20"/>
          <w:lang w:val="en-GB"/>
        </w:rPr>
      </w:pPr>
      <w:r w:rsidRPr="00A43138">
        <w:rPr>
          <w:rFonts w:asciiTheme="minorHAnsi" w:hAnsiTheme="minorHAnsi"/>
          <w:sz w:val="20"/>
          <w:lang w:val="en-GB"/>
        </w:rPr>
        <w:t>The project report is the systematic and comprehensive summary of the project documentation supporting the verification of an EPD</w:t>
      </w:r>
      <w:r w:rsidR="00E852AF" w:rsidRPr="009D67F1">
        <w:rPr>
          <w:rFonts w:asciiTheme="minorHAnsi" w:hAnsiTheme="minorHAnsi" w:cstheme="minorHAnsi"/>
          <w:sz w:val="20"/>
          <w:lang w:val="en-GB"/>
        </w:rPr>
        <w:t xml:space="preserve">. </w:t>
      </w:r>
      <w:r w:rsidRPr="009D67F1">
        <w:rPr>
          <w:rFonts w:asciiTheme="minorHAnsi" w:hAnsiTheme="minorHAnsi" w:cstheme="minorHAnsi"/>
          <w:sz w:val="20"/>
          <w:lang w:val="en-GB"/>
        </w:rPr>
        <w:t>The project report must contain the indications noted i</w:t>
      </w:r>
      <w:r>
        <w:rPr>
          <w:rFonts w:asciiTheme="minorHAnsi" w:hAnsiTheme="minorHAnsi" w:cstheme="minorHAnsi"/>
          <w:sz w:val="20"/>
          <w:lang w:val="en-GB"/>
        </w:rPr>
        <w:t>n</w:t>
      </w:r>
      <w:r w:rsidR="00E852AF" w:rsidRPr="009D67F1">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9D67F1">
        <w:rPr>
          <w:rFonts w:asciiTheme="minorHAnsi" w:hAnsiTheme="minorHAnsi" w:cstheme="minorHAnsi"/>
          <w:sz w:val="20"/>
          <w:lang w:val="en-GB"/>
        </w:rPr>
        <w:t xml:space="preserve"> 8</w:t>
      </w:r>
      <w:r>
        <w:rPr>
          <w:rFonts w:asciiTheme="minorHAnsi" w:hAnsiTheme="minorHAnsi" w:cstheme="minorHAnsi"/>
          <w:sz w:val="20"/>
          <w:lang w:val="en-GB"/>
        </w:rPr>
        <w:t xml:space="preserve">. </w:t>
      </w:r>
      <w:r w:rsidR="00E852AF" w:rsidRPr="009D67F1">
        <w:rPr>
          <w:rFonts w:asciiTheme="minorHAnsi" w:hAnsiTheme="minorHAnsi" w:cstheme="minorHAnsi"/>
          <w:sz w:val="20"/>
          <w:lang w:val="en-GB"/>
        </w:rPr>
        <w:t xml:space="preserve"> </w:t>
      </w:r>
    </w:p>
    <w:p w14:paraId="6FFE8F6D" w14:textId="329B5742" w:rsidR="00E852AF" w:rsidRPr="009D67F1" w:rsidRDefault="009D67F1" w:rsidP="00E852AF">
      <w:pPr>
        <w:rPr>
          <w:rFonts w:asciiTheme="minorHAnsi" w:hAnsiTheme="minorHAnsi"/>
          <w:sz w:val="20"/>
          <w:lang w:val="en-GB"/>
        </w:rPr>
      </w:pPr>
      <w:r w:rsidRPr="00A43138">
        <w:rPr>
          <w:rFonts w:asciiTheme="minorHAnsi" w:hAnsiTheme="minorHAnsi"/>
          <w:sz w:val="20"/>
          <w:lang w:val="en-GB"/>
        </w:rPr>
        <w:t xml:space="preserve">The project report shall be made available to the verifier with the requirements on confidentiality stated in EN°ISO°14025. The project report is not part of the public communication. </w:t>
      </w:r>
    </w:p>
    <w:p w14:paraId="3A2A7FFA" w14:textId="4F390345" w:rsidR="00D509FC" w:rsidRPr="009E36AD" w:rsidRDefault="00D509FC" w:rsidP="00E852AF">
      <w:pPr>
        <w:rPr>
          <w:rFonts w:asciiTheme="minorHAnsi" w:hAnsiTheme="minorHAnsi" w:cstheme="minorHAnsi"/>
          <w:sz w:val="20"/>
          <w:lang w:val="en-GB"/>
        </w:rPr>
      </w:pPr>
    </w:p>
    <w:p w14:paraId="2742A67E" w14:textId="72F05601" w:rsidR="00D509FC" w:rsidRPr="009E36AD" w:rsidRDefault="009D67F1" w:rsidP="00D509FC">
      <w:pPr>
        <w:rPr>
          <w:rFonts w:asciiTheme="minorHAnsi" w:hAnsiTheme="minorHAnsi" w:cstheme="minorHAnsi"/>
          <w:b/>
          <w:i/>
          <w:sz w:val="20"/>
          <w:lang w:val="en-GB"/>
        </w:rPr>
      </w:pPr>
      <w:r w:rsidRPr="009E36AD">
        <w:rPr>
          <w:rFonts w:asciiTheme="minorHAnsi" w:hAnsiTheme="minorHAnsi" w:cstheme="minorHAnsi"/>
          <w:b/>
          <w:i/>
          <w:iCs/>
          <w:sz w:val="20"/>
          <w:lang w:val="en-GB"/>
        </w:rPr>
        <w:t>Applicable Documents</w:t>
      </w:r>
      <w:r w:rsidR="00D509FC" w:rsidRPr="009E36AD">
        <w:rPr>
          <w:rFonts w:asciiTheme="minorHAnsi" w:hAnsiTheme="minorHAnsi" w:cstheme="minorHAnsi"/>
          <w:b/>
          <w:i/>
          <w:sz w:val="20"/>
          <w:lang w:val="en-GB"/>
        </w:rPr>
        <w:t>:</w:t>
      </w:r>
    </w:p>
    <w:p w14:paraId="42F9F53B" w14:textId="33C3D16D" w:rsidR="00D509FC" w:rsidRPr="009D67F1" w:rsidRDefault="00D509FC" w:rsidP="00D509FC">
      <w:pPr>
        <w:rPr>
          <w:rFonts w:asciiTheme="minorHAnsi" w:hAnsiTheme="minorHAnsi" w:cstheme="minorHAnsi"/>
          <w:sz w:val="20"/>
          <w:lang w:val="en-GB"/>
        </w:rPr>
      </w:pPr>
      <w:r w:rsidRPr="004A5725">
        <w:rPr>
          <w:rFonts w:asciiTheme="minorHAnsi" w:hAnsiTheme="minorHAnsi" w:cstheme="minorHAnsi"/>
          <w:strike/>
          <w:sz w:val="20"/>
          <w:lang w:val="en-GB"/>
        </w:rPr>
        <w:t>BAU EPD-M-DO</w:t>
      </w:r>
      <w:r w:rsidR="009D67F1" w:rsidRPr="004A5725">
        <w:rPr>
          <w:rFonts w:asciiTheme="minorHAnsi" w:hAnsiTheme="minorHAnsi" w:cstheme="minorHAnsi"/>
          <w:strike/>
          <w:sz w:val="20"/>
          <w:lang w:val="en-GB"/>
        </w:rPr>
        <w:t>C</w:t>
      </w:r>
      <w:r w:rsidRPr="004A5725">
        <w:rPr>
          <w:rFonts w:asciiTheme="minorHAnsi" w:hAnsiTheme="minorHAnsi" w:cstheme="minorHAnsi"/>
          <w:strike/>
          <w:sz w:val="20"/>
          <w:lang w:val="en-GB"/>
        </w:rPr>
        <w:t>UMENT-13A1-</w:t>
      </w:r>
      <w:r w:rsidR="009D67F1" w:rsidRPr="004A5725">
        <w:rPr>
          <w:rFonts w:asciiTheme="minorHAnsi" w:hAnsiTheme="minorHAnsi" w:cstheme="minorHAnsi"/>
          <w:strike/>
          <w:sz w:val="20"/>
          <w:lang w:val="en-GB"/>
        </w:rPr>
        <w:t>p</w:t>
      </w:r>
      <w:r w:rsidRPr="004A5725">
        <w:rPr>
          <w:rFonts w:asciiTheme="minorHAnsi" w:hAnsiTheme="minorHAnsi" w:cstheme="minorHAnsi"/>
          <w:strike/>
          <w:sz w:val="20"/>
          <w:lang w:val="en-GB"/>
        </w:rPr>
        <w:t>roje</w:t>
      </w:r>
      <w:r w:rsidR="009D67F1" w:rsidRPr="004A5725">
        <w:rPr>
          <w:rFonts w:asciiTheme="minorHAnsi" w:hAnsiTheme="minorHAnsi" w:cstheme="minorHAnsi"/>
          <w:strike/>
          <w:sz w:val="20"/>
          <w:lang w:val="en-GB"/>
        </w:rPr>
        <w:t xml:space="preserve">ct report content and format template </w:t>
      </w:r>
      <w:r w:rsidRPr="004A5725">
        <w:rPr>
          <w:rFonts w:asciiTheme="minorHAnsi" w:hAnsiTheme="minorHAnsi" w:cstheme="minorHAnsi"/>
          <w:strike/>
          <w:sz w:val="20"/>
          <w:lang w:val="en-GB"/>
        </w:rPr>
        <w:t>EN15804+A1</w:t>
      </w:r>
      <w:r w:rsidR="004A5725">
        <w:rPr>
          <w:rFonts w:asciiTheme="minorHAnsi" w:hAnsiTheme="minorHAnsi" w:cstheme="minorHAnsi"/>
          <w:sz w:val="20"/>
          <w:lang w:val="en-GB"/>
        </w:rPr>
        <w:t>-withdrawn</w:t>
      </w:r>
    </w:p>
    <w:p w14:paraId="0A41C0E3" w14:textId="7B31A9E2" w:rsidR="00D509FC" w:rsidRPr="009D67F1" w:rsidRDefault="00D509FC" w:rsidP="00D509FC">
      <w:pPr>
        <w:rPr>
          <w:rFonts w:asciiTheme="minorHAnsi" w:hAnsiTheme="minorHAnsi" w:cstheme="minorHAnsi"/>
          <w:sz w:val="20"/>
          <w:lang w:val="en-GB"/>
        </w:rPr>
      </w:pPr>
      <w:r w:rsidRPr="009D67F1">
        <w:rPr>
          <w:rFonts w:asciiTheme="minorHAnsi" w:hAnsiTheme="minorHAnsi" w:cstheme="minorHAnsi"/>
          <w:sz w:val="20"/>
          <w:lang w:val="en-GB"/>
        </w:rPr>
        <w:t>BAU EPD-M-DO</w:t>
      </w:r>
      <w:r w:rsidR="009D67F1" w:rsidRPr="009D67F1">
        <w:rPr>
          <w:rFonts w:asciiTheme="minorHAnsi" w:hAnsiTheme="minorHAnsi" w:cstheme="minorHAnsi"/>
          <w:sz w:val="20"/>
          <w:lang w:val="en-GB"/>
        </w:rPr>
        <w:t>C</w:t>
      </w:r>
      <w:r w:rsidRPr="009D67F1">
        <w:rPr>
          <w:rFonts w:asciiTheme="minorHAnsi" w:hAnsiTheme="minorHAnsi" w:cstheme="minorHAnsi"/>
          <w:sz w:val="20"/>
          <w:lang w:val="en-GB"/>
        </w:rPr>
        <w:t>UMENT-13A2-</w:t>
      </w:r>
      <w:r w:rsidR="009D67F1" w:rsidRPr="009D67F1">
        <w:rPr>
          <w:rFonts w:asciiTheme="minorHAnsi" w:hAnsiTheme="minorHAnsi" w:cstheme="minorHAnsi"/>
          <w:sz w:val="20"/>
          <w:lang w:val="en-GB"/>
        </w:rPr>
        <w:t xml:space="preserve"> project report content and format template </w:t>
      </w:r>
      <w:r w:rsidRPr="009D67F1">
        <w:rPr>
          <w:rFonts w:asciiTheme="minorHAnsi" w:hAnsiTheme="minorHAnsi" w:cstheme="minorHAnsi"/>
          <w:sz w:val="20"/>
          <w:lang w:val="en-GB"/>
        </w:rPr>
        <w:t>-EN15804+A2</w:t>
      </w:r>
    </w:p>
    <w:p w14:paraId="593F3C71" w14:textId="77777777" w:rsidR="00D509FC" w:rsidRPr="009D67F1" w:rsidRDefault="00D509FC" w:rsidP="00E852AF">
      <w:pPr>
        <w:rPr>
          <w:rFonts w:asciiTheme="minorHAnsi" w:hAnsiTheme="minorHAnsi" w:cstheme="minorHAnsi"/>
          <w:sz w:val="20"/>
          <w:lang w:val="en-GB"/>
        </w:rPr>
      </w:pPr>
    </w:p>
    <w:p w14:paraId="13D149C7" w14:textId="77777777" w:rsidR="00E852AF" w:rsidRPr="009D67F1" w:rsidRDefault="00E852AF" w:rsidP="00E852AF">
      <w:pPr>
        <w:rPr>
          <w:rFonts w:asciiTheme="minorHAnsi" w:hAnsiTheme="minorHAnsi" w:cstheme="minorHAnsi"/>
          <w:sz w:val="20"/>
          <w:lang w:val="en-GB"/>
        </w:rPr>
      </w:pPr>
    </w:p>
    <w:p w14:paraId="5F081076" w14:textId="21D333A0" w:rsidR="00E852AF" w:rsidRPr="003371C3" w:rsidRDefault="00747BA5" w:rsidP="00C80191">
      <w:pPr>
        <w:pStyle w:val="berschrift2"/>
      </w:pPr>
      <w:bookmarkStart w:id="181" w:name="_Toc191467190"/>
      <w:r>
        <w:t>Reference service life</w:t>
      </w:r>
      <w:r w:rsidR="00E852AF" w:rsidRPr="003371C3">
        <w:t xml:space="preserve"> (RSL)</w:t>
      </w:r>
      <w:bookmarkEnd w:id="181"/>
    </w:p>
    <w:p w14:paraId="536C6F69" w14:textId="07D19D2E" w:rsidR="00E852AF" w:rsidRPr="009070AC" w:rsidRDefault="00E852AF" w:rsidP="00E852AF">
      <w:pPr>
        <w:pStyle w:val="StandardAbs"/>
        <w:rPr>
          <w:rFonts w:asciiTheme="minorHAnsi" w:hAnsiTheme="minorHAnsi" w:cstheme="minorHAnsi"/>
          <w:sz w:val="20"/>
          <w:lang w:val="en-GB"/>
        </w:rPr>
      </w:pPr>
      <w:bookmarkStart w:id="182" w:name="_Hlk130914777"/>
      <w:r w:rsidRPr="009070AC">
        <w:rPr>
          <w:rFonts w:asciiTheme="minorHAnsi" w:hAnsiTheme="minorHAnsi" w:cstheme="minorHAnsi"/>
          <w:sz w:val="20"/>
          <w:lang w:val="en-GB"/>
        </w:rPr>
        <w:t>S</w:t>
      </w:r>
      <w:r w:rsidR="009070AC" w:rsidRPr="009070AC">
        <w:rPr>
          <w:rFonts w:asciiTheme="minorHAnsi" w:hAnsiTheme="minorHAnsi" w:cstheme="minorHAnsi"/>
          <w:sz w:val="20"/>
          <w:lang w:val="en-GB"/>
        </w:rPr>
        <w:t>e</w:t>
      </w:r>
      <w:r w:rsidRPr="009070AC">
        <w:rPr>
          <w:rFonts w:asciiTheme="minorHAnsi" w:hAnsiTheme="minorHAnsi" w:cstheme="minorHAnsi"/>
          <w:sz w:val="20"/>
          <w:lang w:val="en-GB"/>
        </w:rPr>
        <w:t xml:space="preserve">e EN 15804+A2 </w:t>
      </w:r>
      <w:r w:rsidR="009070AC" w:rsidRPr="009070AC">
        <w:rPr>
          <w:rFonts w:asciiTheme="minorHAnsi" w:hAnsiTheme="minorHAnsi" w:cstheme="minorHAnsi"/>
          <w:sz w:val="20"/>
          <w:lang w:val="en-GB"/>
        </w:rPr>
        <w:t>clause</w:t>
      </w:r>
      <w:r w:rsidRPr="009070AC">
        <w:rPr>
          <w:rFonts w:asciiTheme="minorHAnsi" w:hAnsiTheme="minorHAnsi" w:cstheme="minorHAnsi"/>
          <w:sz w:val="20"/>
          <w:lang w:val="en-GB"/>
        </w:rPr>
        <w:t xml:space="preserve"> 6.3.4 </w:t>
      </w:r>
      <w:r w:rsidR="009070AC" w:rsidRPr="009070AC">
        <w:rPr>
          <w:rFonts w:asciiTheme="minorHAnsi" w:hAnsiTheme="minorHAnsi" w:cstheme="minorHAnsi"/>
          <w:sz w:val="20"/>
          <w:lang w:val="en-GB"/>
        </w:rPr>
        <w:t>a</w:t>
      </w:r>
      <w:r w:rsidRPr="009070AC">
        <w:rPr>
          <w:rFonts w:asciiTheme="minorHAnsi" w:hAnsiTheme="minorHAnsi" w:cstheme="minorHAnsi"/>
          <w:sz w:val="20"/>
          <w:lang w:val="en-GB"/>
        </w:rPr>
        <w:t>nd An</w:t>
      </w:r>
      <w:r w:rsidR="009070AC" w:rsidRPr="009070AC">
        <w:rPr>
          <w:rFonts w:asciiTheme="minorHAnsi" w:hAnsiTheme="minorHAnsi" w:cstheme="minorHAnsi"/>
          <w:sz w:val="20"/>
          <w:lang w:val="en-GB"/>
        </w:rPr>
        <w:t>nex</w:t>
      </w:r>
      <w:r w:rsidRPr="009070AC">
        <w:rPr>
          <w:rFonts w:asciiTheme="minorHAnsi" w:hAnsiTheme="minorHAnsi" w:cstheme="minorHAnsi"/>
          <w:sz w:val="20"/>
          <w:lang w:val="en-GB"/>
        </w:rPr>
        <w:t xml:space="preserve"> A </w:t>
      </w:r>
      <w:r w:rsidR="009070AC" w:rsidRPr="009070AC">
        <w:rPr>
          <w:rFonts w:asciiTheme="minorHAnsi" w:hAnsiTheme="minorHAnsi" w:cstheme="minorHAnsi"/>
          <w:sz w:val="20"/>
          <w:lang w:val="en-GB"/>
        </w:rPr>
        <w:t>„Requirements and guidance on the reference service life</w:t>
      </w:r>
      <w:r w:rsidR="009070AC">
        <w:rPr>
          <w:rFonts w:asciiTheme="minorHAnsi" w:hAnsiTheme="minorHAnsi" w:cstheme="minorHAnsi"/>
          <w:sz w:val="20"/>
          <w:lang w:val="en-GB"/>
        </w:rPr>
        <w:t>”</w:t>
      </w:r>
      <w:r w:rsidR="00533BA6" w:rsidRPr="009070AC">
        <w:rPr>
          <w:rFonts w:asciiTheme="minorHAnsi" w:hAnsiTheme="minorHAnsi" w:cstheme="minorHAnsi"/>
          <w:sz w:val="20"/>
          <w:lang w:val="en-GB"/>
        </w:rPr>
        <w:t>.</w:t>
      </w:r>
    </w:p>
    <w:p w14:paraId="01FAE23E" w14:textId="77777777" w:rsidR="00E852AF" w:rsidRPr="009070AC" w:rsidRDefault="00E852AF" w:rsidP="00E852AF">
      <w:pPr>
        <w:rPr>
          <w:rFonts w:asciiTheme="minorHAnsi" w:hAnsiTheme="minorHAnsi" w:cstheme="minorHAnsi"/>
          <w:lang w:val="en-GB"/>
        </w:rPr>
      </w:pPr>
    </w:p>
    <w:p w14:paraId="10C628DC" w14:textId="071B21DD" w:rsidR="00E852AF" w:rsidRPr="009070AC" w:rsidRDefault="009070AC" w:rsidP="00E852AF">
      <w:pPr>
        <w:rPr>
          <w:rFonts w:asciiTheme="minorHAnsi" w:hAnsiTheme="minorHAnsi" w:cstheme="minorHAnsi"/>
          <w:sz w:val="20"/>
          <w:lang w:val="en-GB"/>
        </w:rPr>
      </w:pPr>
      <w:r w:rsidRPr="009070AC">
        <w:rPr>
          <w:rFonts w:asciiTheme="minorHAnsi" w:hAnsiTheme="minorHAnsi" w:cstheme="minorHAnsi"/>
          <w:sz w:val="20"/>
          <w:lang w:val="en-GB"/>
        </w:rPr>
        <w:t xml:space="preserve">If no reference service life can be calculated following the rules of </w:t>
      </w:r>
      <w:r w:rsidR="00E852AF" w:rsidRPr="009070AC">
        <w:rPr>
          <w:rFonts w:asciiTheme="minorHAnsi" w:hAnsiTheme="minorHAnsi" w:cstheme="minorHAnsi"/>
          <w:sz w:val="20"/>
          <w:lang w:val="en-GB"/>
        </w:rPr>
        <w:t>EN 15804+A2 (A</w:t>
      </w:r>
      <w:r w:rsidRPr="009070AC">
        <w:rPr>
          <w:rFonts w:asciiTheme="minorHAnsi" w:hAnsiTheme="minorHAnsi" w:cstheme="minorHAnsi"/>
          <w:sz w:val="20"/>
          <w:lang w:val="en-GB"/>
        </w:rPr>
        <w:t>nnex</w:t>
      </w:r>
      <w:r w:rsidR="00E852AF" w:rsidRPr="009070AC">
        <w:rPr>
          <w:rFonts w:asciiTheme="minorHAnsi" w:hAnsiTheme="minorHAnsi" w:cstheme="minorHAnsi"/>
          <w:sz w:val="20"/>
          <w:lang w:val="en-GB"/>
        </w:rPr>
        <w:t xml:space="preserve"> A), </w:t>
      </w:r>
      <w:r>
        <w:rPr>
          <w:rFonts w:asciiTheme="minorHAnsi" w:hAnsiTheme="minorHAnsi" w:cstheme="minorHAnsi"/>
          <w:sz w:val="20"/>
          <w:lang w:val="en-GB"/>
        </w:rPr>
        <w:t>default values from complementary product specific PCR from the</w:t>
      </w:r>
      <w:r w:rsidR="00E852AF" w:rsidRPr="009070AC">
        <w:rPr>
          <w:rFonts w:asciiTheme="minorHAnsi" w:hAnsiTheme="minorHAnsi" w:cstheme="minorHAnsi"/>
          <w:sz w:val="20"/>
          <w:lang w:val="en-GB"/>
        </w:rPr>
        <w:t xml:space="preserve"> CEN/TC-Produ</w:t>
      </w:r>
      <w:r>
        <w:rPr>
          <w:rFonts w:asciiTheme="minorHAnsi" w:hAnsiTheme="minorHAnsi" w:cstheme="minorHAnsi"/>
          <w:sz w:val="20"/>
          <w:lang w:val="en-GB"/>
        </w:rPr>
        <w:t>c</w:t>
      </w:r>
      <w:r w:rsidR="00E852AF" w:rsidRPr="009070AC">
        <w:rPr>
          <w:rFonts w:asciiTheme="minorHAnsi" w:hAnsiTheme="minorHAnsi" w:cstheme="minorHAnsi"/>
          <w:sz w:val="20"/>
          <w:lang w:val="en-GB"/>
        </w:rPr>
        <w:t>t</w:t>
      </w:r>
      <w:r>
        <w:rPr>
          <w:rFonts w:asciiTheme="minorHAnsi" w:hAnsiTheme="minorHAnsi" w:cstheme="minorHAnsi"/>
          <w:sz w:val="20"/>
          <w:lang w:val="en-GB"/>
        </w:rPr>
        <w:t xml:space="preserve"> Panels must be used.</w:t>
      </w:r>
      <w:r w:rsidR="00E852AF" w:rsidRPr="009070AC">
        <w:rPr>
          <w:rFonts w:asciiTheme="minorHAnsi" w:hAnsiTheme="minorHAnsi" w:cstheme="minorHAnsi"/>
          <w:sz w:val="20"/>
          <w:lang w:val="en-GB"/>
        </w:rPr>
        <w:t xml:space="preserve"> </w:t>
      </w:r>
      <w:r w:rsidRPr="009070AC">
        <w:rPr>
          <w:rFonts w:asciiTheme="minorHAnsi" w:hAnsiTheme="minorHAnsi" w:cstheme="minorHAnsi"/>
          <w:sz w:val="20"/>
          <w:lang w:val="en-GB"/>
        </w:rPr>
        <w:t>If no complementary PCR are available, the reference service life can be taken from service life catalogues, citing the source</w:t>
      </w:r>
      <w:bookmarkEnd w:id="182"/>
      <w:r w:rsidRPr="009070AC">
        <w:rPr>
          <w:rFonts w:asciiTheme="minorHAnsi" w:hAnsiTheme="minorHAnsi" w:cstheme="minorHAnsi"/>
          <w:sz w:val="20"/>
          <w:lang w:val="en-GB"/>
        </w:rPr>
        <w:t>, i.e. fr</w:t>
      </w:r>
      <w:r>
        <w:rPr>
          <w:rFonts w:asciiTheme="minorHAnsi" w:hAnsiTheme="minorHAnsi" w:cstheme="minorHAnsi"/>
          <w:sz w:val="20"/>
          <w:lang w:val="en-GB"/>
        </w:rPr>
        <w:t>om</w:t>
      </w:r>
      <w:r w:rsidR="00E852AF" w:rsidRPr="009070AC">
        <w:rPr>
          <w:rFonts w:asciiTheme="minorHAnsi" w:hAnsiTheme="minorHAnsi" w:cstheme="minorHAnsi"/>
          <w:sz w:val="20"/>
          <w:lang w:val="en-GB"/>
        </w:rPr>
        <w:t xml:space="preserve"> </w:t>
      </w:r>
      <w:r w:rsidR="00D509FC" w:rsidRPr="009070AC">
        <w:rPr>
          <w:rFonts w:asciiTheme="minorHAnsi" w:hAnsiTheme="minorHAnsi" w:cstheme="minorHAnsi"/>
          <w:sz w:val="20"/>
          <w:u w:val="single"/>
          <w:lang w:val="en-GB"/>
        </w:rPr>
        <w:t>BAU EPD-M-DO</w:t>
      </w:r>
      <w:r>
        <w:rPr>
          <w:rFonts w:asciiTheme="minorHAnsi" w:hAnsiTheme="minorHAnsi" w:cstheme="minorHAnsi"/>
          <w:sz w:val="20"/>
          <w:u w:val="single"/>
          <w:lang w:val="en-GB"/>
        </w:rPr>
        <w:t>C</w:t>
      </w:r>
      <w:r w:rsidR="00D509FC" w:rsidRPr="009070AC">
        <w:rPr>
          <w:rFonts w:asciiTheme="minorHAnsi" w:hAnsiTheme="minorHAnsi" w:cstheme="minorHAnsi"/>
          <w:sz w:val="20"/>
          <w:u w:val="single"/>
          <w:lang w:val="en-GB"/>
        </w:rPr>
        <w:t>UMENT-19-</w:t>
      </w:r>
      <w:r>
        <w:rPr>
          <w:rFonts w:asciiTheme="minorHAnsi" w:hAnsiTheme="minorHAnsi" w:cstheme="minorHAnsi"/>
          <w:sz w:val="20"/>
          <w:u w:val="single"/>
          <w:lang w:val="en-GB"/>
        </w:rPr>
        <w:t>reference service life</w:t>
      </w:r>
      <w:r w:rsidR="00D509FC" w:rsidRPr="009070AC">
        <w:rPr>
          <w:rFonts w:asciiTheme="minorHAnsi" w:hAnsiTheme="minorHAnsi" w:cstheme="minorHAnsi"/>
          <w:sz w:val="20"/>
          <w:u w:val="single"/>
          <w:lang w:val="en-GB"/>
        </w:rPr>
        <w:t>-20150810</w:t>
      </w:r>
      <w:r w:rsidR="00D509FC" w:rsidRPr="009070AC">
        <w:rPr>
          <w:rFonts w:asciiTheme="minorHAnsi" w:hAnsiTheme="minorHAnsi" w:cstheme="minorHAnsi"/>
          <w:sz w:val="20"/>
          <w:lang w:val="en-GB"/>
        </w:rPr>
        <w:t xml:space="preserve"> </w:t>
      </w:r>
      <w:r w:rsidR="00E852AF" w:rsidRPr="009070AC">
        <w:rPr>
          <w:rFonts w:asciiTheme="minorHAnsi" w:hAnsiTheme="minorHAnsi" w:cstheme="minorHAnsi"/>
          <w:sz w:val="20"/>
          <w:lang w:val="en-GB"/>
        </w:rPr>
        <w:t>(</w:t>
      </w:r>
      <w:r>
        <w:rPr>
          <w:rFonts w:asciiTheme="minorHAnsi" w:hAnsiTheme="minorHAnsi" w:cstheme="minorHAnsi"/>
          <w:sz w:val="20"/>
          <w:lang w:val="en-GB"/>
        </w:rPr>
        <w:t>Austria</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resp</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the</w:t>
      </w:r>
      <w:r w:rsidR="00E852AF" w:rsidRPr="009070AC">
        <w:rPr>
          <w:rFonts w:asciiTheme="minorHAnsi" w:hAnsiTheme="minorHAnsi" w:cstheme="minorHAnsi"/>
          <w:sz w:val="20"/>
          <w:lang w:val="en-GB"/>
        </w:rPr>
        <w:t xml:space="preserve"> BBSR-Tab</w:t>
      </w:r>
      <w:r>
        <w:rPr>
          <w:rFonts w:asciiTheme="minorHAnsi" w:hAnsiTheme="minorHAnsi" w:cstheme="minorHAnsi"/>
          <w:sz w:val="20"/>
          <w:lang w:val="en-GB"/>
        </w:rPr>
        <w:t>le</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 xml:space="preserve">Service life of building </w:t>
      </w:r>
      <w:proofErr w:type="gramStart"/>
      <w:r>
        <w:rPr>
          <w:rFonts w:asciiTheme="minorHAnsi" w:hAnsiTheme="minorHAnsi" w:cstheme="minorHAnsi"/>
          <w:sz w:val="20"/>
          <w:lang w:val="en-GB"/>
        </w:rPr>
        <w:t>components</w:t>
      </w:r>
      <w:r w:rsidR="00E852AF" w:rsidRPr="009070AC">
        <w:rPr>
          <w:rFonts w:asciiTheme="minorHAnsi" w:hAnsiTheme="minorHAnsi" w:cstheme="minorHAnsi"/>
          <w:sz w:val="20"/>
          <w:lang w:val="en-GB"/>
        </w:rPr>
        <w:t>“ (</w:t>
      </w:r>
      <w:proofErr w:type="gramEnd"/>
      <w:r>
        <w:rPr>
          <w:rFonts w:asciiTheme="minorHAnsi" w:hAnsiTheme="minorHAnsi" w:cstheme="minorHAnsi"/>
          <w:sz w:val="20"/>
          <w:lang w:val="en-GB"/>
        </w:rPr>
        <w:t>Germany</w:t>
      </w:r>
      <w:r w:rsidR="00E852AF" w:rsidRPr="009070AC">
        <w:rPr>
          <w:rFonts w:asciiTheme="minorHAnsi" w:hAnsiTheme="minorHAnsi" w:cstheme="minorHAnsi"/>
          <w:sz w:val="20"/>
          <w:lang w:val="en-GB"/>
        </w:rPr>
        <w:t>).</w:t>
      </w:r>
    </w:p>
    <w:p w14:paraId="66EE6155" w14:textId="09842E62" w:rsidR="00D509FC" w:rsidRPr="009070AC" w:rsidRDefault="00D509FC" w:rsidP="00E852AF">
      <w:pPr>
        <w:rPr>
          <w:rFonts w:asciiTheme="minorHAnsi" w:hAnsiTheme="minorHAnsi" w:cstheme="minorHAnsi"/>
          <w:sz w:val="20"/>
          <w:lang w:val="en-GB"/>
        </w:rPr>
      </w:pPr>
    </w:p>
    <w:p w14:paraId="2EF42943" w14:textId="734FA90D" w:rsidR="00D509FC" w:rsidRPr="009E36AD" w:rsidRDefault="009070AC" w:rsidP="00E852AF">
      <w:pPr>
        <w:rPr>
          <w:rFonts w:asciiTheme="minorHAnsi" w:hAnsiTheme="minorHAnsi" w:cstheme="minorHAnsi"/>
          <w:b/>
          <w:i/>
          <w:sz w:val="20"/>
          <w:lang w:val="en-GB"/>
        </w:rPr>
      </w:pPr>
      <w:r w:rsidRPr="009E36AD">
        <w:rPr>
          <w:rFonts w:asciiTheme="minorHAnsi" w:hAnsiTheme="minorHAnsi" w:cstheme="minorHAnsi"/>
          <w:b/>
          <w:i/>
          <w:sz w:val="20"/>
          <w:lang w:val="en-GB"/>
        </w:rPr>
        <w:t>Applicable documents</w:t>
      </w:r>
      <w:r w:rsidR="00D509FC" w:rsidRPr="009E36AD">
        <w:rPr>
          <w:rFonts w:asciiTheme="minorHAnsi" w:hAnsiTheme="minorHAnsi" w:cstheme="minorHAnsi"/>
          <w:b/>
          <w:i/>
          <w:sz w:val="20"/>
          <w:lang w:val="en-GB"/>
        </w:rPr>
        <w:t>:</w:t>
      </w:r>
    </w:p>
    <w:p w14:paraId="154EB2BD" w14:textId="2B7256C9" w:rsidR="00D509FC" w:rsidRPr="00A13004" w:rsidRDefault="00D509FC" w:rsidP="00E852AF">
      <w:pPr>
        <w:rPr>
          <w:rFonts w:asciiTheme="minorHAnsi" w:hAnsiTheme="minorHAnsi" w:cstheme="minorHAnsi"/>
          <w:i/>
          <w:sz w:val="20"/>
          <w:lang w:val="en-GB"/>
        </w:rPr>
      </w:pPr>
      <w:r w:rsidRPr="00A13004">
        <w:rPr>
          <w:rFonts w:asciiTheme="minorHAnsi" w:hAnsiTheme="minorHAnsi" w:cstheme="minorHAnsi"/>
          <w:i/>
          <w:sz w:val="20"/>
          <w:lang w:val="en-GB"/>
        </w:rPr>
        <w:t>BAU EPD-M-DO</w:t>
      </w:r>
      <w:r w:rsidR="009070AC" w:rsidRPr="00A13004">
        <w:rPr>
          <w:rFonts w:asciiTheme="minorHAnsi" w:hAnsiTheme="minorHAnsi" w:cstheme="minorHAnsi"/>
          <w:i/>
          <w:sz w:val="20"/>
          <w:lang w:val="en-GB"/>
        </w:rPr>
        <w:t>C</w:t>
      </w:r>
      <w:r w:rsidRPr="00A13004">
        <w:rPr>
          <w:rFonts w:asciiTheme="minorHAnsi" w:hAnsiTheme="minorHAnsi" w:cstheme="minorHAnsi"/>
          <w:i/>
          <w:sz w:val="20"/>
          <w:lang w:val="en-GB"/>
        </w:rPr>
        <w:t>UMENT-</w:t>
      </w:r>
      <w:r w:rsidR="005232B9" w:rsidRPr="00A13004">
        <w:rPr>
          <w:rFonts w:asciiTheme="minorHAnsi" w:hAnsiTheme="minorHAnsi" w:cstheme="minorHAnsi"/>
          <w:i/>
          <w:sz w:val="20"/>
          <w:lang w:val="en-GB"/>
        </w:rPr>
        <w:t>20</w:t>
      </w:r>
      <w:r w:rsidR="00D65914">
        <w:rPr>
          <w:rFonts w:asciiTheme="minorHAnsi" w:hAnsiTheme="minorHAnsi" w:cstheme="minorHAnsi"/>
          <w:i/>
          <w:sz w:val="20"/>
          <w:lang w:val="en-GB"/>
        </w:rPr>
        <w:t>-</w:t>
      </w:r>
      <w:r w:rsidR="009070AC" w:rsidRPr="00A13004">
        <w:rPr>
          <w:rFonts w:asciiTheme="minorHAnsi" w:hAnsiTheme="minorHAnsi" w:cstheme="minorHAnsi"/>
          <w:i/>
          <w:sz w:val="20"/>
          <w:lang w:val="en-GB"/>
        </w:rPr>
        <w:t>reference service life</w:t>
      </w:r>
      <w:r w:rsidRPr="00A13004">
        <w:rPr>
          <w:rFonts w:asciiTheme="minorHAnsi" w:hAnsiTheme="minorHAnsi" w:cstheme="minorHAnsi"/>
          <w:i/>
          <w:sz w:val="20"/>
          <w:lang w:val="en-GB"/>
        </w:rPr>
        <w:t>-20150810</w:t>
      </w:r>
    </w:p>
    <w:p w14:paraId="61308A2F" w14:textId="77777777" w:rsidR="002952E9" w:rsidRPr="00A13004" w:rsidRDefault="002952E9" w:rsidP="00E852AF">
      <w:pPr>
        <w:rPr>
          <w:rFonts w:asciiTheme="minorHAnsi" w:hAnsiTheme="minorHAnsi" w:cstheme="minorHAnsi"/>
          <w:sz w:val="20"/>
          <w:lang w:val="en-GB"/>
        </w:rPr>
      </w:pPr>
    </w:p>
    <w:p w14:paraId="538E0653" w14:textId="5CF02DD0" w:rsidR="00A52D1B" w:rsidRDefault="00A52D1B" w:rsidP="00C80191">
      <w:pPr>
        <w:pStyle w:val="berschrift2"/>
        <w:rPr>
          <w:rStyle w:val="berschrift3Zchn"/>
          <w:bCs/>
          <w:sz w:val="22"/>
          <w:shd w:val="clear" w:color="auto" w:fill="auto"/>
        </w:rPr>
      </w:pPr>
      <w:bookmarkStart w:id="183" w:name="_Toc14267069"/>
      <w:bookmarkStart w:id="184" w:name="_Toc14267074"/>
      <w:bookmarkStart w:id="185" w:name="_Toc14267082"/>
      <w:bookmarkStart w:id="186" w:name="_Toc434579433"/>
      <w:bookmarkStart w:id="187" w:name="_Toc191467191"/>
      <w:bookmarkEnd w:id="183"/>
      <w:bookmarkEnd w:id="184"/>
      <w:bookmarkEnd w:id="185"/>
      <w:r>
        <w:rPr>
          <w:rStyle w:val="berschrift3Zchn"/>
          <w:bCs/>
          <w:sz w:val="22"/>
          <w:shd w:val="clear" w:color="auto" w:fill="auto"/>
        </w:rPr>
        <w:t>Digital Data Transfer</w:t>
      </w:r>
      <w:bookmarkEnd w:id="187"/>
    </w:p>
    <w:p w14:paraId="31D794AA" w14:textId="77777777" w:rsidR="00A52D1B" w:rsidRPr="00375D3A" w:rsidRDefault="00A52D1B" w:rsidP="00375D3A">
      <w:pPr>
        <w:rPr>
          <w:rFonts w:eastAsiaTheme="majorEastAsia"/>
        </w:rPr>
      </w:pPr>
    </w:p>
    <w:p w14:paraId="14F88D47" w14:textId="17CDF71E" w:rsidR="00E852AF" w:rsidRPr="009453C0" w:rsidRDefault="00E852AF" w:rsidP="00375D3A">
      <w:pPr>
        <w:pStyle w:val="berschrift3"/>
        <w:ind w:left="567" w:hanging="567"/>
        <w:rPr>
          <w:rFonts w:eastAsia="Times New Roman"/>
          <w:i/>
          <w:iCs/>
          <w:color w:val="365F91" w:themeColor="accent1" w:themeShade="BF"/>
          <w:lang w:val="en-GB"/>
        </w:rPr>
      </w:pPr>
      <w:bookmarkStart w:id="188" w:name="_Toc191467192"/>
      <w:r w:rsidRPr="009453C0">
        <w:rPr>
          <w:lang w:val="en-GB" w:eastAsia="de-CH"/>
        </w:rPr>
        <w:t>Information</w:t>
      </w:r>
      <w:r w:rsidR="00A13004" w:rsidRPr="009453C0">
        <w:rPr>
          <w:lang w:val="en-GB" w:eastAsia="de-CH"/>
        </w:rPr>
        <w:t xml:space="preserve"> T</w:t>
      </w:r>
      <w:r w:rsidRPr="009453C0">
        <w:rPr>
          <w:lang w:val="en-GB" w:eastAsia="de-CH"/>
        </w:rPr>
        <w:t>ransfer</w:t>
      </w:r>
      <w:r w:rsidR="006437D9" w:rsidRPr="009453C0">
        <w:rPr>
          <w:lang w:val="en-GB" w:eastAsia="de-CH"/>
        </w:rPr>
        <w:t xml:space="preserve"> M</w:t>
      </w:r>
      <w:r w:rsidRPr="009453C0">
        <w:rPr>
          <w:lang w:val="en-GB" w:eastAsia="de-CH"/>
        </w:rPr>
        <w:t>atrix</w:t>
      </w:r>
      <w:bookmarkEnd w:id="186"/>
      <w:r w:rsidRPr="009453C0">
        <w:rPr>
          <w:lang w:val="en-GB" w:eastAsia="de-CH"/>
        </w:rPr>
        <w:t xml:space="preserve"> </w:t>
      </w:r>
      <w:r w:rsidR="00A13004" w:rsidRPr="009453C0">
        <w:rPr>
          <w:lang w:val="en-GB" w:eastAsia="de-CH"/>
        </w:rPr>
        <w:t>resp</w:t>
      </w:r>
      <w:r w:rsidRPr="009453C0">
        <w:rPr>
          <w:lang w:val="en-GB" w:eastAsia="de-CH"/>
        </w:rPr>
        <w:t xml:space="preserve">. EXCEL </w:t>
      </w:r>
      <w:r w:rsidR="006437D9" w:rsidRPr="009453C0">
        <w:rPr>
          <w:lang w:val="en-GB" w:eastAsia="de-CH"/>
        </w:rPr>
        <w:t>t</w:t>
      </w:r>
      <w:r w:rsidR="00A13004" w:rsidRPr="009453C0">
        <w:rPr>
          <w:lang w:val="en-GB" w:eastAsia="de-CH"/>
        </w:rPr>
        <w:t xml:space="preserve">emplates for </w:t>
      </w:r>
      <w:r w:rsidRPr="009453C0">
        <w:rPr>
          <w:lang w:val="en-GB" w:eastAsia="de-CH"/>
        </w:rPr>
        <w:t>ele</w:t>
      </w:r>
      <w:r w:rsidR="00A13004" w:rsidRPr="009453C0">
        <w:rPr>
          <w:lang w:val="en-GB" w:eastAsia="de-CH"/>
        </w:rPr>
        <w:t>c</w:t>
      </w:r>
      <w:r w:rsidRPr="009453C0">
        <w:rPr>
          <w:lang w:val="en-GB" w:eastAsia="de-CH"/>
        </w:rPr>
        <w:t>troni</w:t>
      </w:r>
      <w:r w:rsidR="00A13004" w:rsidRPr="009453C0">
        <w:rPr>
          <w:lang w:val="en-GB" w:eastAsia="de-CH"/>
        </w:rPr>
        <w:t>c data processing</w:t>
      </w:r>
      <w:bookmarkEnd w:id="188"/>
    </w:p>
    <w:p w14:paraId="6C45AE06" w14:textId="77777777" w:rsidR="009D2028" w:rsidRPr="00A13004" w:rsidRDefault="009D2028" w:rsidP="009D2028">
      <w:pPr>
        <w:rPr>
          <w:rFonts w:asciiTheme="minorHAnsi" w:hAnsiTheme="minorHAnsi" w:cstheme="minorHAnsi"/>
          <w:sz w:val="20"/>
          <w:lang w:val="en-GB"/>
        </w:rPr>
      </w:pPr>
    </w:p>
    <w:p w14:paraId="1E50A986" w14:textId="5F8A5E3C" w:rsidR="00E852AF" w:rsidRPr="006437D9" w:rsidRDefault="006437D9" w:rsidP="009D2028">
      <w:pPr>
        <w:rPr>
          <w:rFonts w:asciiTheme="minorHAnsi" w:hAnsiTheme="minorHAnsi" w:cstheme="minorHAnsi"/>
          <w:sz w:val="20"/>
          <w:lang w:val="en-GB"/>
        </w:rPr>
      </w:pPr>
      <w:r w:rsidRPr="006437D9">
        <w:rPr>
          <w:rFonts w:asciiTheme="minorHAnsi" w:hAnsiTheme="minorHAnsi" w:cstheme="minorHAnsi"/>
          <w:sz w:val="20"/>
          <w:lang w:val="en-GB"/>
        </w:rPr>
        <w:t xml:space="preserve">The LCA information is to declare following EN 15942 annex A and the determined positions in the Information Transfer Matrix (ITM). </w:t>
      </w:r>
      <w:r w:rsidR="00A52D1B">
        <w:rPr>
          <w:rFonts w:asciiTheme="minorHAnsi" w:hAnsiTheme="minorHAnsi" w:cstheme="minorHAnsi"/>
          <w:sz w:val="20"/>
          <w:lang w:val="en-GB"/>
        </w:rPr>
        <w:t>For this</w:t>
      </w:r>
      <w:r w:rsidR="00BF5D57">
        <w:rPr>
          <w:rFonts w:asciiTheme="minorHAnsi" w:hAnsiTheme="minorHAnsi" w:cstheme="minorHAnsi"/>
          <w:sz w:val="20"/>
          <w:lang w:val="en-GB"/>
        </w:rPr>
        <w:t>,</w:t>
      </w:r>
      <w:r w:rsidRPr="006437D9">
        <w:rPr>
          <w:rFonts w:asciiTheme="minorHAnsi" w:hAnsiTheme="minorHAnsi" w:cstheme="minorHAnsi"/>
          <w:sz w:val="20"/>
          <w:lang w:val="en-GB"/>
        </w:rPr>
        <w:t xml:space="preserve"> </w:t>
      </w:r>
      <w:r w:rsidR="009D2028" w:rsidRPr="006437D9">
        <w:rPr>
          <w:rFonts w:asciiTheme="minorHAnsi" w:hAnsiTheme="minorHAnsi" w:cstheme="minorHAnsi"/>
          <w:i/>
          <w:sz w:val="20"/>
          <w:lang w:val="en-GB"/>
        </w:rPr>
        <w:t>BAU EPD M-Do</w:t>
      </w:r>
      <w:r w:rsidRPr="006437D9">
        <w:rPr>
          <w:rFonts w:asciiTheme="minorHAnsi" w:hAnsiTheme="minorHAnsi" w:cstheme="minorHAnsi"/>
          <w:i/>
          <w:sz w:val="20"/>
          <w:lang w:val="en-GB"/>
        </w:rPr>
        <w:t>c</w:t>
      </w:r>
      <w:r w:rsidR="009D2028" w:rsidRPr="006437D9">
        <w:rPr>
          <w:rFonts w:asciiTheme="minorHAnsi" w:hAnsiTheme="minorHAnsi" w:cstheme="minorHAnsi"/>
          <w:i/>
          <w:sz w:val="20"/>
          <w:lang w:val="en-GB"/>
        </w:rPr>
        <w:t xml:space="preserve">ument 8: </w:t>
      </w:r>
      <w:r w:rsidRPr="006437D9">
        <w:rPr>
          <w:rFonts w:asciiTheme="minorHAnsi" w:hAnsiTheme="minorHAnsi" w:cstheme="minorHAnsi"/>
          <w:i/>
          <w:sz w:val="20"/>
          <w:lang w:val="en-GB"/>
        </w:rPr>
        <w:t xml:space="preserve">Excel-file for electronic data transfer </w:t>
      </w:r>
      <w:r w:rsidRPr="006437D9">
        <w:rPr>
          <w:rFonts w:asciiTheme="minorHAnsi" w:hAnsiTheme="minorHAnsi" w:cstheme="minorHAnsi"/>
          <w:sz w:val="20"/>
          <w:lang w:val="en-GB"/>
        </w:rPr>
        <w:t xml:space="preserve">provided </w:t>
      </w:r>
      <w:r>
        <w:rPr>
          <w:rFonts w:asciiTheme="minorHAnsi" w:hAnsiTheme="minorHAnsi" w:cstheme="minorHAnsi"/>
          <w:sz w:val="20"/>
          <w:lang w:val="en-GB"/>
        </w:rPr>
        <w:t>by</w:t>
      </w:r>
      <w:r w:rsidR="00E852AF" w:rsidRPr="006437D9">
        <w:rPr>
          <w:rFonts w:asciiTheme="minorHAnsi" w:hAnsiTheme="minorHAnsi" w:cstheme="minorHAnsi"/>
          <w:sz w:val="20"/>
          <w:lang w:val="en-GB"/>
        </w:rPr>
        <w:t xml:space="preserve"> Bau EPD GmbH </w:t>
      </w:r>
      <w:r>
        <w:rPr>
          <w:rFonts w:asciiTheme="minorHAnsi" w:hAnsiTheme="minorHAnsi" w:cstheme="minorHAnsi"/>
          <w:sz w:val="20"/>
          <w:lang w:val="en-GB"/>
        </w:rPr>
        <w:t>must be used</w:t>
      </w:r>
      <w:r w:rsidR="00E852AF" w:rsidRPr="006437D9">
        <w:rPr>
          <w:rFonts w:asciiTheme="minorHAnsi" w:hAnsiTheme="minorHAnsi" w:cstheme="minorHAnsi"/>
          <w:sz w:val="20"/>
          <w:lang w:val="en-GB"/>
        </w:rPr>
        <w:t>.</w:t>
      </w:r>
    </w:p>
    <w:p w14:paraId="17842D29" w14:textId="77777777" w:rsidR="00E852AF" w:rsidRDefault="00E852AF" w:rsidP="00E852AF">
      <w:pPr>
        <w:rPr>
          <w:rFonts w:asciiTheme="minorHAnsi" w:hAnsiTheme="minorHAnsi" w:cstheme="minorHAnsi"/>
          <w:sz w:val="20"/>
          <w:lang w:val="en-GB"/>
        </w:rPr>
      </w:pPr>
    </w:p>
    <w:p w14:paraId="48129E64" w14:textId="4003104A" w:rsidR="00B110E8" w:rsidRPr="006437D9" w:rsidRDefault="00B110E8" w:rsidP="00E852AF">
      <w:pPr>
        <w:rPr>
          <w:rFonts w:asciiTheme="minorHAnsi" w:hAnsiTheme="minorHAnsi" w:cstheme="minorHAnsi"/>
          <w:sz w:val="20"/>
          <w:lang w:val="en-GB"/>
        </w:rPr>
      </w:pPr>
      <w:r w:rsidRPr="00B110E8">
        <w:rPr>
          <w:rFonts w:asciiTheme="minorHAnsi" w:hAnsiTheme="minorHAnsi" w:cstheme="minorHAnsi"/>
          <w:sz w:val="20"/>
          <w:lang w:val="en-GB"/>
        </w:rPr>
        <w:t xml:space="preserve">On the Bau EPD GmbH website, all M-08 </w:t>
      </w:r>
      <w:r>
        <w:rPr>
          <w:rFonts w:asciiTheme="minorHAnsi" w:hAnsiTheme="minorHAnsi" w:cstheme="minorHAnsi"/>
          <w:sz w:val="20"/>
          <w:lang w:val="en-GB"/>
        </w:rPr>
        <w:t xml:space="preserve">MS-Excel </w:t>
      </w:r>
      <w:r w:rsidRPr="00B110E8">
        <w:rPr>
          <w:rFonts w:asciiTheme="minorHAnsi" w:hAnsiTheme="minorHAnsi" w:cstheme="minorHAnsi"/>
          <w:sz w:val="20"/>
          <w:lang w:val="en-GB"/>
        </w:rPr>
        <w:t>documents are published in PDF format with the associated EPDs and can be downloaded freely.</w:t>
      </w:r>
    </w:p>
    <w:p w14:paraId="44C52934" w14:textId="3362390D" w:rsidR="00E852AF" w:rsidRPr="006437D9" w:rsidRDefault="006437D9" w:rsidP="00E852AF">
      <w:pPr>
        <w:pStyle w:val="StandardAbs"/>
        <w:rPr>
          <w:rFonts w:asciiTheme="minorHAnsi" w:hAnsiTheme="minorHAnsi" w:cstheme="minorHAnsi"/>
          <w:b/>
          <w:i/>
          <w:sz w:val="20"/>
          <w:lang w:val="en-GB"/>
        </w:rPr>
      </w:pPr>
      <w:r w:rsidRPr="006437D9">
        <w:rPr>
          <w:rFonts w:asciiTheme="minorHAnsi" w:hAnsiTheme="minorHAnsi" w:cstheme="minorHAnsi"/>
          <w:b/>
          <w:i/>
          <w:sz w:val="20"/>
          <w:lang w:val="en-GB"/>
        </w:rPr>
        <w:t>Applicable documents</w:t>
      </w:r>
      <w:r w:rsidR="00E852AF" w:rsidRPr="006437D9">
        <w:rPr>
          <w:rFonts w:asciiTheme="minorHAnsi" w:hAnsiTheme="minorHAnsi" w:cstheme="minorHAnsi"/>
          <w:b/>
          <w:i/>
          <w:sz w:val="20"/>
          <w:lang w:val="en-GB"/>
        </w:rPr>
        <w:t xml:space="preserve">: </w:t>
      </w:r>
    </w:p>
    <w:p w14:paraId="797A1340" w14:textId="7FDEFC58" w:rsidR="009D2028" w:rsidRDefault="009D2028" w:rsidP="009D2028">
      <w:pPr>
        <w:rPr>
          <w:rFonts w:asciiTheme="minorHAnsi" w:hAnsiTheme="minorHAnsi" w:cstheme="minorHAnsi"/>
          <w:i/>
          <w:sz w:val="20"/>
          <w:lang w:val="en-GB"/>
        </w:rPr>
      </w:pPr>
      <w:r w:rsidRPr="006437D9">
        <w:rPr>
          <w:rFonts w:asciiTheme="minorHAnsi" w:hAnsiTheme="minorHAnsi" w:cstheme="minorHAnsi"/>
          <w:i/>
          <w:sz w:val="20"/>
          <w:lang w:val="en-GB"/>
        </w:rPr>
        <w:t>BAU EPD M-D</w:t>
      </w:r>
      <w:r w:rsidR="00D65914">
        <w:rPr>
          <w:rFonts w:asciiTheme="minorHAnsi" w:hAnsiTheme="minorHAnsi" w:cstheme="minorHAnsi"/>
          <w:i/>
          <w:sz w:val="20"/>
          <w:lang w:val="en-GB"/>
        </w:rPr>
        <w:t>OCUMENT-</w:t>
      </w:r>
      <w:r w:rsidRPr="006437D9">
        <w:rPr>
          <w:rFonts w:asciiTheme="minorHAnsi" w:hAnsiTheme="minorHAnsi" w:cstheme="minorHAnsi"/>
          <w:i/>
          <w:sz w:val="20"/>
          <w:lang w:val="en-GB"/>
        </w:rPr>
        <w:t xml:space="preserve">8: </w:t>
      </w:r>
      <w:r w:rsidR="006437D9" w:rsidRPr="006437D9">
        <w:rPr>
          <w:rFonts w:asciiTheme="minorHAnsi" w:hAnsiTheme="minorHAnsi" w:cstheme="minorHAnsi"/>
          <w:i/>
          <w:sz w:val="20"/>
          <w:lang w:val="en-GB"/>
        </w:rPr>
        <w:t xml:space="preserve">Excel-file for electronic data transfer </w:t>
      </w:r>
      <w:proofErr w:type="spellStart"/>
      <w:r w:rsidR="006437D9" w:rsidRPr="006437D9">
        <w:rPr>
          <w:rFonts w:asciiTheme="minorHAnsi" w:hAnsiTheme="minorHAnsi" w:cstheme="minorHAnsi"/>
          <w:i/>
          <w:sz w:val="20"/>
          <w:lang w:val="en-GB"/>
        </w:rPr>
        <w:t>baubook</w:t>
      </w:r>
      <w:proofErr w:type="spellEnd"/>
      <w:r w:rsidR="006437D9" w:rsidRPr="006437D9">
        <w:rPr>
          <w:rFonts w:asciiTheme="minorHAnsi" w:hAnsiTheme="minorHAnsi" w:cstheme="minorHAnsi"/>
          <w:i/>
          <w:sz w:val="20"/>
          <w:lang w:val="en-GB"/>
        </w:rPr>
        <w:t xml:space="preserve"> OEKOBAUDAT ECO Platform</w:t>
      </w:r>
    </w:p>
    <w:p w14:paraId="506C8435" w14:textId="6E18BB32" w:rsidR="006437D9" w:rsidRDefault="006437D9" w:rsidP="009D2028">
      <w:pPr>
        <w:rPr>
          <w:rFonts w:asciiTheme="minorHAnsi" w:hAnsiTheme="minorHAnsi" w:cstheme="minorHAnsi"/>
          <w:i/>
          <w:sz w:val="20"/>
          <w:lang w:val="en-GB"/>
        </w:rPr>
      </w:pPr>
    </w:p>
    <w:p w14:paraId="2CD58E52" w14:textId="41A68526" w:rsidR="00A52D1B" w:rsidRPr="00375D3A" w:rsidRDefault="00A52D1B" w:rsidP="00375D3A">
      <w:pPr>
        <w:pStyle w:val="berschrift3"/>
        <w:ind w:left="567" w:hanging="567"/>
        <w:rPr>
          <w:lang w:val="en-GB" w:eastAsia="de-CH"/>
        </w:rPr>
      </w:pPr>
      <w:bookmarkStart w:id="189" w:name="_Toc191467193"/>
      <w:r>
        <w:rPr>
          <w:lang w:val="en-GB" w:eastAsia="de-CH"/>
        </w:rPr>
        <w:t>Mandatory information in digital datasets for ECO Platform</w:t>
      </w:r>
      <w:bookmarkEnd w:id="189"/>
    </w:p>
    <w:p w14:paraId="17C1ABD8" w14:textId="77777777" w:rsidR="00A52D1B" w:rsidRPr="00A13004" w:rsidRDefault="00A52D1B" w:rsidP="00A52D1B">
      <w:pPr>
        <w:rPr>
          <w:rFonts w:asciiTheme="minorHAnsi" w:hAnsiTheme="minorHAnsi" w:cstheme="minorHAnsi"/>
          <w:sz w:val="20"/>
          <w:lang w:val="en-GB"/>
        </w:rPr>
      </w:pPr>
    </w:p>
    <w:p w14:paraId="27015D62" w14:textId="3AAFFE7B" w:rsidR="00E852AF"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r>
        <w:rPr>
          <w:rFonts w:asciiTheme="minorHAnsi" w:hAnsiTheme="minorHAnsi" w:cstheme="minorHAnsi"/>
          <w:sz w:val="20"/>
          <w:lang w:val="en-GB"/>
        </w:rPr>
        <w:t>The following requirements are taken from ECO Platform Standard “</w:t>
      </w:r>
      <w:r w:rsidRPr="00A52D1B">
        <w:rPr>
          <w:rFonts w:asciiTheme="minorHAnsi" w:hAnsiTheme="minorHAnsi" w:cstheme="minorHAnsi"/>
          <w:sz w:val="20"/>
          <w:lang w:val="en-GB"/>
        </w:rPr>
        <w:t xml:space="preserve">Digital Data Requirements Technical Requirements for digital (machine readable) </w:t>
      </w:r>
      <w:r>
        <w:rPr>
          <w:rFonts w:asciiTheme="minorHAnsi" w:hAnsiTheme="minorHAnsi" w:cstheme="minorHAnsi"/>
          <w:sz w:val="20"/>
          <w:lang w:val="en-GB"/>
        </w:rPr>
        <w:t xml:space="preserve">for </w:t>
      </w:r>
      <w:r w:rsidRPr="00A52D1B">
        <w:rPr>
          <w:rFonts w:asciiTheme="minorHAnsi" w:hAnsiTheme="minorHAnsi" w:cstheme="minorHAnsi"/>
          <w:sz w:val="20"/>
          <w:lang w:val="en-GB"/>
        </w:rPr>
        <w:t xml:space="preserve">ECO EPDs Version </w:t>
      </w:r>
      <w:r w:rsidR="00F20F97">
        <w:rPr>
          <w:rFonts w:asciiTheme="minorHAnsi" w:hAnsiTheme="minorHAnsi" w:cstheme="minorHAnsi"/>
          <w:sz w:val="20"/>
          <w:lang w:val="en-GB"/>
        </w:rPr>
        <w:t>2</w:t>
      </w:r>
      <w:r w:rsidRPr="00A52D1B">
        <w:rPr>
          <w:rFonts w:asciiTheme="minorHAnsi" w:hAnsiTheme="minorHAnsi" w:cstheme="minorHAnsi"/>
          <w:sz w:val="20"/>
          <w:lang w:val="en-GB"/>
        </w:rPr>
        <w:t>.0 (</w:t>
      </w:r>
      <w:r w:rsidR="00F20F97">
        <w:rPr>
          <w:rFonts w:asciiTheme="minorHAnsi" w:hAnsiTheme="minorHAnsi" w:cstheme="minorHAnsi"/>
          <w:sz w:val="20"/>
          <w:lang w:val="en-GB"/>
        </w:rPr>
        <w:t>Dec</w:t>
      </w:r>
      <w:r w:rsidRPr="00A52D1B">
        <w:rPr>
          <w:rFonts w:asciiTheme="minorHAnsi" w:hAnsiTheme="minorHAnsi" w:cstheme="minorHAnsi"/>
          <w:sz w:val="20"/>
          <w:lang w:val="en-GB"/>
        </w:rPr>
        <w:t xml:space="preserve"> 2024)</w:t>
      </w:r>
      <w:r>
        <w:rPr>
          <w:rFonts w:asciiTheme="minorHAnsi" w:hAnsiTheme="minorHAnsi" w:cstheme="minorHAnsi"/>
          <w:sz w:val="20"/>
          <w:lang w:val="en-GB"/>
        </w:rPr>
        <w:t>, chapter 3:</w:t>
      </w:r>
    </w:p>
    <w:p w14:paraId="6071740A" w14:textId="77777777"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p>
    <w:p w14:paraId="6171C9C9" w14:textId="77777777" w:rsidR="00A52D1B" w:rsidRP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r w:rsidRPr="00A52D1B">
        <w:rPr>
          <w:rFonts w:asciiTheme="minorHAnsi" w:hAnsiTheme="minorHAnsi" w:cstheme="minorHAnsi"/>
          <w:sz w:val="20"/>
          <w:lang w:val="en-GB"/>
        </w:rPr>
        <w:t xml:space="preserve">The following is a list of mandatory information items that must be present in a digital EPD dataset. </w:t>
      </w:r>
    </w:p>
    <w:p w14:paraId="16C0CB13" w14:textId="7EF79414"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r w:rsidRPr="00A52D1B">
        <w:rPr>
          <w:rFonts w:asciiTheme="minorHAnsi" w:hAnsiTheme="minorHAnsi" w:cstheme="minorHAnsi"/>
          <w:sz w:val="20"/>
          <w:lang w:val="en-GB"/>
        </w:rPr>
        <w:t xml:space="preserve">They refer to the corresponding field or section in the ILCD+EPD format specification where the data type etc. is precisely defined. This document provides merely a list of the items that are required for ECO Platform with a brief </w:t>
      </w:r>
      <w:r w:rsidRPr="00A52D1B">
        <w:rPr>
          <w:rFonts w:asciiTheme="minorHAnsi" w:hAnsiTheme="minorHAnsi" w:cstheme="minorHAnsi"/>
          <w:sz w:val="20"/>
          <w:lang w:val="en-GB"/>
        </w:rPr>
        <w:lastRenderedPageBreak/>
        <w:t>field description for context and convenience. The authoritative and precise definition of each field is given in the ILCD+EPD format specification</w:t>
      </w:r>
      <w:r w:rsidR="006327FD">
        <w:rPr>
          <w:rFonts w:asciiTheme="minorHAnsi" w:hAnsiTheme="minorHAnsi" w:cstheme="minorHAnsi"/>
          <w:sz w:val="20"/>
          <w:lang w:val="en-GB"/>
        </w:rPr>
        <w:t xml:space="preserve"> (</w:t>
      </w:r>
      <w:bookmarkStart w:id="190" w:name="_Hlk175229978"/>
      <w:proofErr w:type="spellStart"/>
      <w:r w:rsidR="006327FD">
        <w:rPr>
          <w:rFonts w:asciiTheme="minorHAnsi" w:hAnsiTheme="minorHAnsi" w:cstheme="minorHAnsi"/>
          <w:sz w:val="20"/>
          <w:lang w:val="en-GB"/>
        </w:rPr>
        <w:t>Downloadlink</w:t>
      </w:r>
      <w:proofErr w:type="spellEnd"/>
      <w:r w:rsidR="006327FD">
        <w:rPr>
          <w:rFonts w:asciiTheme="minorHAnsi" w:hAnsiTheme="minorHAnsi" w:cstheme="minorHAnsi"/>
          <w:sz w:val="20"/>
          <w:lang w:val="en-GB"/>
        </w:rPr>
        <w:t xml:space="preserve"> can be found in the above stated ECO Platform Standard</w:t>
      </w:r>
      <w:bookmarkEnd w:id="190"/>
      <w:r w:rsidR="006327FD">
        <w:rPr>
          <w:rFonts w:asciiTheme="minorHAnsi" w:hAnsiTheme="minorHAnsi" w:cstheme="minorHAnsi"/>
          <w:sz w:val="20"/>
          <w:lang w:val="en-GB"/>
        </w:rPr>
        <w:t>, www.eco-platform.org)</w:t>
      </w:r>
      <w:r w:rsidRPr="00A52D1B">
        <w:rPr>
          <w:rFonts w:asciiTheme="minorHAnsi" w:hAnsiTheme="minorHAnsi" w:cstheme="minorHAnsi"/>
          <w:sz w:val="20"/>
          <w:lang w:val="en-GB"/>
        </w:rPr>
        <w:t>. The mandatory information items that need to be present in a dataset are</w:t>
      </w:r>
      <w:r>
        <w:rPr>
          <w:rFonts w:asciiTheme="minorHAnsi" w:hAnsiTheme="minorHAnsi" w:cstheme="minorHAnsi"/>
          <w:sz w:val="20"/>
          <w:lang w:val="en-GB"/>
        </w:rPr>
        <w:t>:</w:t>
      </w:r>
    </w:p>
    <w:p w14:paraId="0ED04763" w14:textId="77777777"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p>
    <w:p w14:paraId="60BC3925" w14:textId="77777777" w:rsidR="00293F1A" w:rsidRPr="00375D3A" w:rsidRDefault="00293F1A" w:rsidP="00293F1A">
      <w:pPr>
        <w:tabs>
          <w:tab w:val="left" w:pos="3828"/>
        </w:tabs>
        <w:rPr>
          <w:lang w:val="en-GB"/>
        </w:rPr>
      </w:pPr>
    </w:p>
    <w:p w14:paraId="2FE92C90" w14:textId="77777777" w:rsidR="00293F1A" w:rsidRPr="00375D3A" w:rsidRDefault="00293F1A" w:rsidP="00293F1A">
      <w:pPr>
        <w:tabs>
          <w:tab w:val="left" w:pos="3828"/>
        </w:tabs>
        <w:rPr>
          <w:lang w:val="en-GB"/>
        </w:rPr>
      </w:pP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6285"/>
      </w:tblGrid>
      <w:tr w:rsidR="00293F1A" w14:paraId="1057707C" w14:textId="77777777" w:rsidTr="009A7501">
        <w:tc>
          <w:tcPr>
            <w:tcW w:w="1935" w:type="dxa"/>
            <w:tcMar>
              <w:top w:w="20" w:type="dxa"/>
              <w:left w:w="20" w:type="dxa"/>
              <w:bottom w:w="100" w:type="dxa"/>
              <w:right w:w="20" w:type="dxa"/>
            </w:tcMar>
          </w:tcPr>
          <w:p w14:paraId="1F5F6E46" w14:textId="77777777" w:rsidR="00293F1A" w:rsidRPr="00D01456" w:rsidRDefault="00293F1A" w:rsidP="00D01456">
            <w:pPr>
              <w:ind w:left="116" w:right="224"/>
              <w:rPr>
                <w:b/>
                <w:sz w:val="18"/>
                <w:szCs w:val="18"/>
              </w:rPr>
            </w:pPr>
            <w:r w:rsidRPr="00D01456">
              <w:rPr>
                <w:b/>
                <w:sz w:val="18"/>
                <w:szCs w:val="18"/>
              </w:rPr>
              <w:t xml:space="preserve">Field </w:t>
            </w:r>
            <w:proofErr w:type="spellStart"/>
            <w:r w:rsidRPr="00D01456">
              <w:rPr>
                <w:b/>
                <w:sz w:val="18"/>
                <w:szCs w:val="18"/>
              </w:rPr>
              <w:t>name</w:t>
            </w:r>
            <w:proofErr w:type="spellEnd"/>
          </w:p>
        </w:tc>
        <w:tc>
          <w:tcPr>
            <w:tcW w:w="6285" w:type="dxa"/>
            <w:shd w:val="clear" w:color="auto" w:fill="auto"/>
            <w:tcMar>
              <w:top w:w="100" w:type="dxa"/>
              <w:left w:w="100" w:type="dxa"/>
              <w:bottom w:w="100" w:type="dxa"/>
              <w:right w:w="100" w:type="dxa"/>
            </w:tcMar>
          </w:tcPr>
          <w:p w14:paraId="2B1644BA" w14:textId="77777777" w:rsidR="00293F1A" w:rsidRPr="00D01456" w:rsidRDefault="00293F1A" w:rsidP="00D01456">
            <w:pPr>
              <w:widowControl w:val="0"/>
              <w:shd w:val="clear" w:color="auto" w:fill="FFFFFF"/>
              <w:ind w:left="116" w:right="224"/>
              <w:rPr>
                <w:b/>
                <w:sz w:val="18"/>
                <w:szCs w:val="18"/>
              </w:rPr>
            </w:pPr>
            <w:r w:rsidRPr="00D01456">
              <w:rPr>
                <w:b/>
                <w:sz w:val="18"/>
                <w:szCs w:val="18"/>
              </w:rPr>
              <w:t xml:space="preserve">Field </w:t>
            </w:r>
            <w:proofErr w:type="spellStart"/>
            <w:r w:rsidRPr="00D01456">
              <w:rPr>
                <w:b/>
                <w:sz w:val="18"/>
                <w:szCs w:val="18"/>
              </w:rPr>
              <w:t>description</w:t>
            </w:r>
            <w:proofErr w:type="spellEnd"/>
          </w:p>
        </w:tc>
      </w:tr>
      <w:tr w:rsidR="00293F1A" w:rsidRPr="00D01456" w14:paraId="16203EF8" w14:textId="77777777" w:rsidTr="009A7501">
        <w:tc>
          <w:tcPr>
            <w:tcW w:w="1935" w:type="dxa"/>
            <w:tcMar>
              <w:top w:w="20" w:type="dxa"/>
              <w:left w:w="20" w:type="dxa"/>
              <w:bottom w:w="100" w:type="dxa"/>
              <w:right w:w="20" w:type="dxa"/>
            </w:tcMar>
          </w:tcPr>
          <w:p w14:paraId="05830185" w14:textId="77777777" w:rsidR="00293F1A" w:rsidRPr="00D01456" w:rsidRDefault="00293F1A" w:rsidP="00D01456">
            <w:pPr>
              <w:ind w:left="116" w:right="224"/>
              <w:rPr>
                <w:sz w:val="18"/>
                <w:szCs w:val="18"/>
              </w:rPr>
            </w:pPr>
            <w:r w:rsidRPr="00D01456">
              <w:rPr>
                <w:sz w:val="18"/>
                <w:szCs w:val="18"/>
              </w:rPr>
              <w:t>UUID</w:t>
            </w:r>
          </w:p>
        </w:tc>
        <w:tc>
          <w:tcPr>
            <w:tcW w:w="6285" w:type="dxa"/>
            <w:shd w:val="clear" w:color="auto" w:fill="auto"/>
            <w:tcMar>
              <w:top w:w="100" w:type="dxa"/>
              <w:left w:w="100" w:type="dxa"/>
              <w:bottom w:w="100" w:type="dxa"/>
              <w:right w:w="100" w:type="dxa"/>
            </w:tcMar>
          </w:tcPr>
          <w:p w14:paraId="0DDDEED6"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Automatically generated universally unique identifier of this data set. Together with the "Data set version", the UUID uniquely identifies each data set.</w:t>
            </w:r>
          </w:p>
        </w:tc>
      </w:tr>
      <w:tr w:rsidR="00293F1A" w:rsidRPr="00D01456" w14:paraId="0721CDE9" w14:textId="77777777" w:rsidTr="009A7501">
        <w:tc>
          <w:tcPr>
            <w:tcW w:w="1935" w:type="dxa"/>
            <w:tcMar>
              <w:top w:w="20" w:type="dxa"/>
              <w:left w:w="20" w:type="dxa"/>
              <w:bottom w:w="100" w:type="dxa"/>
              <w:right w:w="20" w:type="dxa"/>
            </w:tcMar>
          </w:tcPr>
          <w:p w14:paraId="6E1C5E8C" w14:textId="77777777" w:rsidR="00293F1A" w:rsidRPr="00D01456" w:rsidRDefault="00293F1A" w:rsidP="00D01456">
            <w:pPr>
              <w:ind w:left="116" w:right="224"/>
              <w:rPr>
                <w:sz w:val="18"/>
                <w:szCs w:val="18"/>
              </w:rPr>
            </w:pPr>
            <w:proofErr w:type="spellStart"/>
            <w:r w:rsidRPr="00D01456">
              <w:rPr>
                <w:sz w:val="18"/>
                <w:szCs w:val="18"/>
              </w:rPr>
              <w:t>name</w:t>
            </w:r>
            <w:proofErr w:type="spellEnd"/>
          </w:p>
        </w:tc>
        <w:tc>
          <w:tcPr>
            <w:tcW w:w="6285" w:type="dxa"/>
            <w:shd w:val="clear" w:color="auto" w:fill="auto"/>
            <w:tcMar>
              <w:top w:w="100" w:type="dxa"/>
              <w:left w:w="100" w:type="dxa"/>
              <w:bottom w:w="100" w:type="dxa"/>
              <w:right w:w="100" w:type="dxa"/>
            </w:tcMar>
          </w:tcPr>
          <w:p w14:paraId="51641260"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General descriptive and specifying name of the product/system.</w:t>
            </w:r>
          </w:p>
        </w:tc>
      </w:tr>
      <w:tr w:rsidR="00293F1A" w:rsidRPr="00D01456" w14:paraId="768828A3" w14:textId="77777777" w:rsidTr="009A7501">
        <w:tc>
          <w:tcPr>
            <w:tcW w:w="1935" w:type="dxa"/>
            <w:tcMar>
              <w:top w:w="20" w:type="dxa"/>
              <w:left w:w="20" w:type="dxa"/>
              <w:bottom w:w="100" w:type="dxa"/>
              <w:right w:w="20" w:type="dxa"/>
            </w:tcMar>
          </w:tcPr>
          <w:p w14:paraId="36E51FBD" w14:textId="77777777" w:rsidR="00293F1A" w:rsidRPr="00D01456" w:rsidRDefault="00293F1A" w:rsidP="00D01456">
            <w:pPr>
              <w:ind w:left="116" w:right="224"/>
              <w:rPr>
                <w:sz w:val="18"/>
                <w:szCs w:val="18"/>
                <w:lang w:val="en-GB"/>
              </w:rPr>
            </w:pPr>
            <w:r w:rsidRPr="00D01456">
              <w:rPr>
                <w:sz w:val="18"/>
                <w:szCs w:val="18"/>
                <w:lang w:val="en-GB"/>
              </w:rPr>
              <w:t xml:space="preserve">publication date of EPD </w:t>
            </w:r>
            <w:r w:rsidRPr="00D01456">
              <w:rPr>
                <w:sz w:val="18"/>
                <w:szCs w:val="18"/>
                <w:lang w:val="en-GB"/>
              </w:rPr>
              <w:br/>
              <w:t>(non-generic data)</w:t>
            </w:r>
          </w:p>
        </w:tc>
        <w:tc>
          <w:tcPr>
            <w:tcW w:w="6285" w:type="dxa"/>
            <w:shd w:val="clear" w:color="auto" w:fill="auto"/>
            <w:tcMar>
              <w:top w:w="100" w:type="dxa"/>
              <w:left w:w="100" w:type="dxa"/>
              <w:bottom w:w="100" w:type="dxa"/>
              <w:right w:w="100" w:type="dxa"/>
            </w:tcMar>
          </w:tcPr>
          <w:p w14:paraId="0EFF6310"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Exact date of publication of the EPD</w:t>
            </w:r>
          </w:p>
        </w:tc>
      </w:tr>
      <w:tr w:rsidR="00293F1A" w:rsidRPr="00D01456" w14:paraId="08720ED2" w14:textId="77777777" w:rsidTr="009A7501">
        <w:tc>
          <w:tcPr>
            <w:tcW w:w="1935" w:type="dxa"/>
            <w:tcMar>
              <w:top w:w="20" w:type="dxa"/>
              <w:left w:w="20" w:type="dxa"/>
              <w:bottom w:w="100" w:type="dxa"/>
              <w:right w:w="20" w:type="dxa"/>
            </w:tcMar>
          </w:tcPr>
          <w:p w14:paraId="608BEE86" w14:textId="77777777" w:rsidR="00293F1A" w:rsidRPr="00D01456" w:rsidRDefault="00293F1A" w:rsidP="00D01456">
            <w:pPr>
              <w:ind w:left="116" w:right="224"/>
              <w:rPr>
                <w:sz w:val="18"/>
                <w:szCs w:val="18"/>
              </w:rPr>
            </w:pPr>
            <w:proofErr w:type="spellStart"/>
            <w:r w:rsidRPr="00D01456">
              <w:rPr>
                <w:sz w:val="18"/>
                <w:szCs w:val="18"/>
              </w:rPr>
              <w:t>reference</w:t>
            </w:r>
            <w:proofErr w:type="spellEnd"/>
            <w:r w:rsidRPr="00D01456">
              <w:rPr>
                <w:sz w:val="18"/>
                <w:szCs w:val="18"/>
              </w:rPr>
              <w:t xml:space="preserve"> </w:t>
            </w:r>
            <w:proofErr w:type="spellStart"/>
            <w:r w:rsidRPr="00D01456">
              <w:rPr>
                <w:sz w:val="18"/>
                <w:szCs w:val="18"/>
              </w:rPr>
              <w:t>year</w:t>
            </w:r>
            <w:proofErr w:type="spellEnd"/>
          </w:p>
        </w:tc>
        <w:tc>
          <w:tcPr>
            <w:tcW w:w="6285" w:type="dxa"/>
            <w:shd w:val="clear" w:color="auto" w:fill="auto"/>
            <w:tcMar>
              <w:top w:w="100" w:type="dxa"/>
              <w:left w:w="100" w:type="dxa"/>
              <w:bottom w:w="100" w:type="dxa"/>
              <w:right w:w="100" w:type="dxa"/>
            </w:tcMar>
          </w:tcPr>
          <w:p w14:paraId="734A6783"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First year of the </w:t>
            </w:r>
            <w:proofErr w:type="gramStart"/>
            <w:r w:rsidRPr="00D01456">
              <w:rPr>
                <w:sz w:val="18"/>
                <w:szCs w:val="18"/>
                <w:lang w:val="en-GB"/>
              </w:rPr>
              <w:t>time period</w:t>
            </w:r>
            <w:proofErr w:type="gramEnd"/>
            <w:r w:rsidRPr="00D01456">
              <w:rPr>
                <w:sz w:val="18"/>
                <w:szCs w:val="18"/>
                <w:lang w:val="en-GB"/>
              </w:rPr>
              <w:t xml:space="preserve"> for which the data set is valid.</w:t>
            </w:r>
          </w:p>
        </w:tc>
      </w:tr>
      <w:tr w:rsidR="00293F1A" w:rsidRPr="00D01456" w14:paraId="5F505CD2" w14:textId="77777777" w:rsidTr="009A7501">
        <w:tc>
          <w:tcPr>
            <w:tcW w:w="1935" w:type="dxa"/>
            <w:tcMar>
              <w:top w:w="20" w:type="dxa"/>
              <w:left w:w="20" w:type="dxa"/>
              <w:bottom w:w="100" w:type="dxa"/>
              <w:right w:w="20" w:type="dxa"/>
            </w:tcMar>
          </w:tcPr>
          <w:p w14:paraId="1AAF3614" w14:textId="77777777" w:rsidR="00293F1A" w:rsidRPr="00D01456" w:rsidRDefault="00293F1A" w:rsidP="00D01456">
            <w:pPr>
              <w:ind w:left="116" w:right="224"/>
              <w:rPr>
                <w:sz w:val="18"/>
                <w:szCs w:val="18"/>
              </w:rPr>
            </w:pPr>
            <w:proofErr w:type="spellStart"/>
            <w:r w:rsidRPr="00D01456">
              <w:rPr>
                <w:sz w:val="18"/>
                <w:szCs w:val="18"/>
              </w:rPr>
              <w:t>data</w:t>
            </w:r>
            <w:proofErr w:type="spellEnd"/>
            <w:r w:rsidRPr="00D01456">
              <w:rPr>
                <w:sz w:val="18"/>
                <w:szCs w:val="18"/>
              </w:rPr>
              <w:t xml:space="preserve"> </w:t>
            </w:r>
            <w:proofErr w:type="spellStart"/>
            <w:r w:rsidRPr="00D01456">
              <w:rPr>
                <w:sz w:val="18"/>
                <w:szCs w:val="18"/>
              </w:rPr>
              <w:t>set</w:t>
            </w:r>
            <w:proofErr w:type="spellEnd"/>
            <w:r w:rsidRPr="00D01456">
              <w:rPr>
                <w:sz w:val="18"/>
                <w:szCs w:val="18"/>
              </w:rPr>
              <w:t xml:space="preserve"> valid </w:t>
            </w:r>
            <w:proofErr w:type="spellStart"/>
            <w:r w:rsidRPr="00D01456">
              <w:rPr>
                <w:sz w:val="18"/>
                <w:szCs w:val="18"/>
              </w:rPr>
              <w:t>until</w:t>
            </w:r>
            <w:proofErr w:type="spellEnd"/>
          </w:p>
        </w:tc>
        <w:tc>
          <w:tcPr>
            <w:tcW w:w="6285" w:type="dxa"/>
            <w:shd w:val="clear" w:color="auto" w:fill="auto"/>
            <w:tcMar>
              <w:top w:w="100" w:type="dxa"/>
              <w:left w:w="100" w:type="dxa"/>
              <w:bottom w:w="100" w:type="dxa"/>
              <w:right w:w="100" w:type="dxa"/>
            </w:tcMar>
          </w:tcPr>
          <w:p w14:paraId="4EBA620D"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End year of the </w:t>
            </w:r>
            <w:proofErr w:type="gramStart"/>
            <w:r w:rsidRPr="00D01456">
              <w:rPr>
                <w:sz w:val="18"/>
                <w:szCs w:val="18"/>
                <w:lang w:val="en-GB"/>
              </w:rPr>
              <w:t>time period</w:t>
            </w:r>
            <w:proofErr w:type="gramEnd"/>
            <w:r w:rsidRPr="00D01456">
              <w:rPr>
                <w:sz w:val="18"/>
                <w:szCs w:val="18"/>
                <w:lang w:val="en-GB"/>
              </w:rPr>
              <w:t xml:space="preserve"> for which the data set is still valid. This date also determines when a data set revision / remodelling is required or recommended due to expected relevant changes in environmentally or technically relevant inventory values, including in the background system.</w:t>
            </w:r>
          </w:p>
        </w:tc>
      </w:tr>
      <w:tr w:rsidR="00293F1A" w:rsidRPr="00D01456" w14:paraId="1ECF020E" w14:textId="77777777" w:rsidTr="009A7501">
        <w:tc>
          <w:tcPr>
            <w:tcW w:w="1935" w:type="dxa"/>
            <w:tcMar>
              <w:top w:w="20" w:type="dxa"/>
              <w:left w:w="20" w:type="dxa"/>
              <w:bottom w:w="100" w:type="dxa"/>
              <w:right w:w="20" w:type="dxa"/>
            </w:tcMar>
          </w:tcPr>
          <w:p w14:paraId="2905C4CC" w14:textId="77777777" w:rsidR="00293F1A" w:rsidRPr="00D01456" w:rsidRDefault="00293F1A" w:rsidP="00D01456">
            <w:pPr>
              <w:ind w:left="116" w:right="224"/>
              <w:rPr>
                <w:sz w:val="18"/>
                <w:szCs w:val="18"/>
              </w:rPr>
            </w:pPr>
            <w:proofErr w:type="spellStart"/>
            <w:r w:rsidRPr="00D01456">
              <w:rPr>
                <w:sz w:val="18"/>
                <w:szCs w:val="18"/>
              </w:rPr>
              <w:t>location</w:t>
            </w:r>
            <w:proofErr w:type="spellEnd"/>
          </w:p>
        </w:tc>
        <w:tc>
          <w:tcPr>
            <w:tcW w:w="6285" w:type="dxa"/>
            <w:shd w:val="clear" w:color="auto" w:fill="auto"/>
            <w:tcMar>
              <w:top w:w="100" w:type="dxa"/>
              <w:left w:w="100" w:type="dxa"/>
              <w:bottom w:w="100" w:type="dxa"/>
              <w:right w:w="100" w:type="dxa"/>
            </w:tcMar>
          </w:tcPr>
          <w:p w14:paraId="5D5B9E26"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Region, for which the data set is representative / relevant.</w:t>
            </w:r>
          </w:p>
        </w:tc>
      </w:tr>
      <w:tr w:rsidR="00293F1A" w:rsidRPr="00D01456" w14:paraId="5648783A" w14:textId="77777777" w:rsidTr="009A7501">
        <w:tc>
          <w:tcPr>
            <w:tcW w:w="1935" w:type="dxa"/>
            <w:tcMar>
              <w:top w:w="20" w:type="dxa"/>
              <w:left w:w="20" w:type="dxa"/>
              <w:bottom w:w="100" w:type="dxa"/>
              <w:right w:w="20" w:type="dxa"/>
            </w:tcMar>
          </w:tcPr>
          <w:p w14:paraId="068E9C4B" w14:textId="77777777" w:rsidR="00293F1A" w:rsidRPr="00D01456" w:rsidRDefault="00293F1A" w:rsidP="00D01456">
            <w:pPr>
              <w:ind w:left="116" w:right="224"/>
              <w:rPr>
                <w:sz w:val="18"/>
                <w:szCs w:val="18"/>
              </w:rPr>
            </w:pPr>
            <w:proofErr w:type="spellStart"/>
            <w:r w:rsidRPr="00D01456">
              <w:rPr>
                <w:sz w:val="18"/>
                <w:szCs w:val="18"/>
              </w:rPr>
              <w:t>technology</w:t>
            </w:r>
            <w:proofErr w:type="spellEnd"/>
            <w:r w:rsidRPr="00D01456">
              <w:rPr>
                <w:sz w:val="18"/>
                <w:szCs w:val="18"/>
              </w:rPr>
              <w:t xml:space="preserve"> </w:t>
            </w:r>
            <w:proofErr w:type="spellStart"/>
            <w:r w:rsidRPr="00D01456">
              <w:rPr>
                <w:sz w:val="18"/>
                <w:szCs w:val="18"/>
              </w:rPr>
              <w:t>description</w:t>
            </w:r>
            <w:proofErr w:type="spellEnd"/>
          </w:p>
        </w:tc>
        <w:tc>
          <w:tcPr>
            <w:tcW w:w="6285" w:type="dxa"/>
            <w:shd w:val="clear" w:color="auto" w:fill="auto"/>
            <w:tcMar>
              <w:top w:w="100" w:type="dxa"/>
              <w:left w:w="100" w:type="dxa"/>
              <w:bottom w:w="100" w:type="dxa"/>
              <w:right w:w="100" w:type="dxa"/>
            </w:tcMar>
          </w:tcPr>
          <w:p w14:paraId="280EAE7B"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Description of the technological characteristics including operating conditions of the product system or process. If relevant for the technological representativeness this comprises the technological characteristics of the relevant upstream and downstream processes ("background system") included in the data set.</w:t>
            </w:r>
          </w:p>
        </w:tc>
      </w:tr>
      <w:tr w:rsidR="00293F1A" w:rsidRPr="00D01456" w14:paraId="23D81330" w14:textId="77777777" w:rsidTr="009A7501">
        <w:tc>
          <w:tcPr>
            <w:tcW w:w="1935" w:type="dxa"/>
            <w:tcMar>
              <w:top w:w="20" w:type="dxa"/>
              <w:left w:w="20" w:type="dxa"/>
              <w:bottom w:w="100" w:type="dxa"/>
              <w:right w:w="20" w:type="dxa"/>
            </w:tcMar>
          </w:tcPr>
          <w:p w14:paraId="35393737" w14:textId="77777777" w:rsidR="00293F1A" w:rsidRPr="00D01456" w:rsidRDefault="00293F1A" w:rsidP="00D01456">
            <w:pPr>
              <w:ind w:left="116" w:right="224"/>
              <w:rPr>
                <w:sz w:val="18"/>
                <w:szCs w:val="18"/>
              </w:rPr>
            </w:pPr>
            <w:proofErr w:type="spellStart"/>
            <w:r w:rsidRPr="00D01456">
              <w:rPr>
                <w:sz w:val="18"/>
                <w:szCs w:val="18"/>
              </w:rPr>
              <w:t>technical</w:t>
            </w:r>
            <w:proofErr w:type="spellEnd"/>
            <w:r w:rsidRPr="00D01456">
              <w:rPr>
                <w:sz w:val="18"/>
                <w:szCs w:val="18"/>
              </w:rPr>
              <w:t xml:space="preserve"> </w:t>
            </w:r>
            <w:proofErr w:type="spellStart"/>
            <w:r w:rsidRPr="00D01456">
              <w:rPr>
                <w:sz w:val="18"/>
                <w:szCs w:val="18"/>
              </w:rPr>
              <w:t>purpose</w:t>
            </w:r>
            <w:proofErr w:type="spellEnd"/>
          </w:p>
        </w:tc>
        <w:tc>
          <w:tcPr>
            <w:tcW w:w="6285" w:type="dxa"/>
            <w:shd w:val="clear" w:color="auto" w:fill="auto"/>
            <w:tcMar>
              <w:top w:w="100" w:type="dxa"/>
              <w:left w:w="100" w:type="dxa"/>
              <w:bottom w:w="100" w:type="dxa"/>
              <w:right w:w="100" w:type="dxa"/>
            </w:tcMar>
          </w:tcPr>
          <w:p w14:paraId="6F081344"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Brief description of the intended use / possible applications of the good, service, or process, e.g. for which type of products the material, represented by this data set, is used. For construction products the feasible applications in the building shall be given.</w:t>
            </w:r>
          </w:p>
        </w:tc>
      </w:tr>
      <w:tr w:rsidR="00293F1A" w:rsidRPr="00D01456" w14:paraId="2083365C" w14:textId="77777777" w:rsidTr="009A7501">
        <w:tc>
          <w:tcPr>
            <w:tcW w:w="1935" w:type="dxa"/>
            <w:tcMar>
              <w:top w:w="20" w:type="dxa"/>
              <w:left w:w="20" w:type="dxa"/>
              <w:bottom w:w="100" w:type="dxa"/>
              <w:right w:w="20" w:type="dxa"/>
            </w:tcMar>
          </w:tcPr>
          <w:p w14:paraId="3364D91A" w14:textId="77777777" w:rsidR="00293F1A" w:rsidRPr="00D01456" w:rsidRDefault="00293F1A" w:rsidP="00D01456">
            <w:pPr>
              <w:ind w:left="116" w:right="224"/>
              <w:rPr>
                <w:sz w:val="18"/>
                <w:szCs w:val="18"/>
              </w:rPr>
            </w:pPr>
            <w:proofErr w:type="spellStart"/>
            <w:r w:rsidRPr="00D01456">
              <w:rPr>
                <w:sz w:val="18"/>
                <w:szCs w:val="18"/>
              </w:rPr>
              <w:t>dataset</w:t>
            </w:r>
            <w:proofErr w:type="spellEnd"/>
            <w:r w:rsidRPr="00D01456">
              <w:rPr>
                <w:sz w:val="18"/>
                <w:szCs w:val="18"/>
              </w:rPr>
              <w:t xml:space="preserve"> type (</w:t>
            </w:r>
            <w:proofErr w:type="spellStart"/>
            <w:r w:rsidRPr="00D01456">
              <w:rPr>
                <w:sz w:val="18"/>
                <w:szCs w:val="18"/>
              </w:rPr>
              <w:t>subtype</w:t>
            </w:r>
            <w:proofErr w:type="spellEnd"/>
            <w:r w:rsidRPr="00D01456">
              <w:rPr>
                <w:sz w:val="18"/>
                <w:szCs w:val="18"/>
              </w:rPr>
              <w:t>)</w:t>
            </w:r>
          </w:p>
        </w:tc>
        <w:tc>
          <w:tcPr>
            <w:tcW w:w="6285" w:type="dxa"/>
            <w:shd w:val="clear" w:color="auto" w:fill="auto"/>
            <w:tcMar>
              <w:top w:w="100" w:type="dxa"/>
              <w:left w:w="100" w:type="dxa"/>
              <w:bottom w:w="100" w:type="dxa"/>
              <w:right w:w="100" w:type="dxa"/>
            </w:tcMar>
          </w:tcPr>
          <w:p w14:paraId="3EE98AEB"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Indicates the type of data set regarding its representativeness (specific, average, representative, template, generic)</w:t>
            </w:r>
          </w:p>
        </w:tc>
      </w:tr>
      <w:tr w:rsidR="00293F1A" w:rsidRPr="00D01456" w14:paraId="40C6942C" w14:textId="77777777" w:rsidTr="009A7501">
        <w:tc>
          <w:tcPr>
            <w:tcW w:w="1935" w:type="dxa"/>
            <w:tcMar>
              <w:top w:w="20" w:type="dxa"/>
              <w:left w:w="20" w:type="dxa"/>
              <w:bottom w:w="100" w:type="dxa"/>
              <w:right w:w="20" w:type="dxa"/>
            </w:tcMar>
          </w:tcPr>
          <w:p w14:paraId="64C92ADB" w14:textId="77777777" w:rsidR="00293F1A" w:rsidRPr="00D01456" w:rsidRDefault="00293F1A" w:rsidP="00D01456">
            <w:pPr>
              <w:ind w:left="116" w:right="224"/>
              <w:rPr>
                <w:sz w:val="18"/>
                <w:szCs w:val="18"/>
                <w:lang w:val="en-GB"/>
              </w:rPr>
            </w:pPr>
            <w:r w:rsidRPr="00D01456">
              <w:rPr>
                <w:sz w:val="18"/>
                <w:szCs w:val="18"/>
                <w:lang w:val="en-GB"/>
              </w:rPr>
              <w:t>reference to original EPD (except generic or representative data)</w:t>
            </w:r>
          </w:p>
        </w:tc>
        <w:tc>
          <w:tcPr>
            <w:tcW w:w="6285" w:type="dxa"/>
            <w:shd w:val="clear" w:color="auto" w:fill="auto"/>
            <w:tcMar>
              <w:top w:w="100" w:type="dxa"/>
              <w:left w:w="100" w:type="dxa"/>
              <w:bottom w:w="100" w:type="dxa"/>
              <w:right w:w="100" w:type="dxa"/>
            </w:tcMar>
          </w:tcPr>
          <w:p w14:paraId="147DFFAF" w14:textId="77777777" w:rsidR="00293F1A" w:rsidRPr="00D01456" w:rsidRDefault="00293F1A" w:rsidP="00D01456">
            <w:pPr>
              <w:widowControl w:val="0"/>
              <w:pBdr>
                <w:top w:val="nil"/>
                <w:left w:val="nil"/>
                <w:bottom w:val="nil"/>
                <w:right w:val="nil"/>
                <w:between w:val="nil"/>
              </w:pBdr>
              <w:ind w:left="116" w:right="224"/>
              <w:rPr>
                <w:sz w:val="18"/>
                <w:szCs w:val="18"/>
                <w:lang w:val="en-GB"/>
              </w:rPr>
            </w:pPr>
            <w:r w:rsidRPr="00D01456">
              <w:rPr>
                <w:sz w:val="18"/>
                <w:szCs w:val="18"/>
                <w:lang w:val="en-GB"/>
              </w:rPr>
              <w:t>link to the original EPD document</w:t>
            </w:r>
          </w:p>
        </w:tc>
      </w:tr>
      <w:tr w:rsidR="00293F1A" w:rsidRPr="00D01456" w14:paraId="46B46F02" w14:textId="77777777" w:rsidTr="009A7501">
        <w:tc>
          <w:tcPr>
            <w:tcW w:w="1935" w:type="dxa"/>
            <w:tcMar>
              <w:top w:w="20" w:type="dxa"/>
              <w:left w:w="20" w:type="dxa"/>
              <w:bottom w:w="100" w:type="dxa"/>
              <w:right w:w="20" w:type="dxa"/>
            </w:tcMar>
          </w:tcPr>
          <w:p w14:paraId="1D2F2D49" w14:textId="77777777" w:rsidR="00293F1A" w:rsidRPr="00D01456" w:rsidRDefault="00293F1A" w:rsidP="00D01456">
            <w:pPr>
              <w:ind w:left="116" w:right="224"/>
              <w:rPr>
                <w:sz w:val="18"/>
                <w:szCs w:val="18"/>
              </w:rPr>
            </w:pPr>
            <w:proofErr w:type="spellStart"/>
            <w:r w:rsidRPr="00D01456">
              <w:rPr>
                <w:sz w:val="18"/>
                <w:szCs w:val="18"/>
              </w:rPr>
              <w:lastRenderedPageBreak/>
              <w:t>background</w:t>
            </w:r>
            <w:proofErr w:type="spellEnd"/>
            <w:r w:rsidRPr="00D01456">
              <w:rPr>
                <w:sz w:val="18"/>
                <w:szCs w:val="18"/>
              </w:rPr>
              <w:t xml:space="preserve"> </w:t>
            </w:r>
            <w:proofErr w:type="spellStart"/>
            <w:r w:rsidRPr="00D01456">
              <w:rPr>
                <w:sz w:val="18"/>
                <w:szCs w:val="18"/>
              </w:rPr>
              <w:t>database</w:t>
            </w:r>
            <w:proofErr w:type="spellEnd"/>
          </w:p>
        </w:tc>
        <w:tc>
          <w:tcPr>
            <w:tcW w:w="6285" w:type="dxa"/>
            <w:shd w:val="clear" w:color="auto" w:fill="auto"/>
            <w:tcMar>
              <w:top w:w="100" w:type="dxa"/>
              <w:left w:w="100" w:type="dxa"/>
              <w:bottom w:w="100" w:type="dxa"/>
              <w:right w:w="100" w:type="dxa"/>
            </w:tcMar>
          </w:tcPr>
          <w:p w14:paraId="35E90011"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background data (like </w:t>
            </w:r>
            <w:proofErr w:type="spellStart"/>
            <w:r w:rsidRPr="00D01456">
              <w:rPr>
                <w:sz w:val="18"/>
                <w:szCs w:val="18"/>
                <w:lang w:val="en-GB"/>
              </w:rPr>
              <w:t>GaBi</w:t>
            </w:r>
            <w:proofErr w:type="spellEnd"/>
            <w:r w:rsidRPr="00D01456">
              <w:rPr>
                <w:sz w:val="18"/>
                <w:szCs w:val="18"/>
                <w:lang w:val="en-GB"/>
              </w:rPr>
              <w:t xml:space="preserve"> or </w:t>
            </w:r>
            <w:proofErr w:type="spellStart"/>
            <w:r w:rsidRPr="00D01456">
              <w:rPr>
                <w:sz w:val="18"/>
                <w:szCs w:val="18"/>
                <w:lang w:val="en-GB"/>
              </w:rPr>
              <w:t>ecoinvent</w:t>
            </w:r>
            <w:proofErr w:type="spellEnd"/>
            <w:r w:rsidRPr="00D01456">
              <w:rPr>
                <w:sz w:val="18"/>
                <w:szCs w:val="18"/>
                <w:lang w:val="en-GB"/>
              </w:rPr>
              <w:t xml:space="preserve">) that has been used including the specific database version (e.g. </w:t>
            </w:r>
            <w:proofErr w:type="spellStart"/>
            <w:r w:rsidRPr="00D01456">
              <w:rPr>
                <w:sz w:val="18"/>
                <w:szCs w:val="18"/>
                <w:lang w:val="en-GB"/>
              </w:rPr>
              <w:t>ecoinvent</w:t>
            </w:r>
            <w:proofErr w:type="spellEnd"/>
            <w:r w:rsidRPr="00D01456">
              <w:rPr>
                <w:sz w:val="18"/>
                <w:szCs w:val="18"/>
                <w:lang w:val="en-GB"/>
              </w:rPr>
              <w:t xml:space="preserve"> 3.9.1)</w:t>
            </w:r>
          </w:p>
        </w:tc>
      </w:tr>
      <w:tr w:rsidR="00293F1A" w:rsidRPr="00D01456" w14:paraId="7877F202" w14:textId="77777777" w:rsidTr="009A7501">
        <w:tc>
          <w:tcPr>
            <w:tcW w:w="1935" w:type="dxa"/>
            <w:tcMar>
              <w:top w:w="20" w:type="dxa"/>
              <w:left w:w="20" w:type="dxa"/>
              <w:bottom w:w="100" w:type="dxa"/>
              <w:right w:w="20" w:type="dxa"/>
            </w:tcMar>
          </w:tcPr>
          <w:p w14:paraId="1313699C" w14:textId="77777777" w:rsidR="00293F1A" w:rsidRPr="00D01456" w:rsidRDefault="00293F1A" w:rsidP="00D01456">
            <w:pPr>
              <w:ind w:left="116" w:right="224"/>
              <w:rPr>
                <w:sz w:val="18"/>
                <w:szCs w:val="18"/>
              </w:rPr>
            </w:pPr>
            <w:r w:rsidRPr="00D01456">
              <w:rPr>
                <w:sz w:val="18"/>
                <w:szCs w:val="18"/>
              </w:rPr>
              <w:t xml:space="preserve">LCA </w:t>
            </w:r>
            <w:proofErr w:type="spellStart"/>
            <w:r w:rsidRPr="00D01456">
              <w:rPr>
                <w:sz w:val="18"/>
                <w:szCs w:val="18"/>
              </w:rPr>
              <w:t>methodology</w:t>
            </w:r>
            <w:proofErr w:type="spellEnd"/>
            <w:r w:rsidRPr="00D01456">
              <w:rPr>
                <w:sz w:val="18"/>
                <w:szCs w:val="18"/>
              </w:rPr>
              <w:t xml:space="preserve"> </w:t>
            </w:r>
            <w:proofErr w:type="spellStart"/>
            <w:r w:rsidRPr="00D01456">
              <w:rPr>
                <w:sz w:val="18"/>
                <w:szCs w:val="18"/>
              </w:rPr>
              <w:t>report</w:t>
            </w:r>
            <w:proofErr w:type="spellEnd"/>
          </w:p>
        </w:tc>
        <w:tc>
          <w:tcPr>
            <w:tcW w:w="6285" w:type="dxa"/>
            <w:shd w:val="clear" w:color="auto" w:fill="auto"/>
            <w:tcMar>
              <w:top w:w="100" w:type="dxa"/>
              <w:left w:w="100" w:type="dxa"/>
              <w:bottom w:w="100" w:type="dxa"/>
              <w:right w:w="100" w:type="dxa"/>
            </w:tcMar>
          </w:tcPr>
          <w:p w14:paraId="6AC73CE4" w14:textId="77777777" w:rsidR="00293F1A" w:rsidRPr="00D01456" w:rsidRDefault="00293F1A" w:rsidP="00D01456">
            <w:pPr>
              <w:widowControl w:val="0"/>
              <w:pBdr>
                <w:top w:val="nil"/>
                <w:left w:val="nil"/>
                <w:bottom w:val="nil"/>
                <w:right w:val="nil"/>
                <w:between w:val="nil"/>
              </w:pBdr>
              <w:ind w:left="116" w:right="224"/>
              <w:rPr>
                <w:sz w:val="18"/>
                <w:szCs w:val="18"/>
                <w:lang w:val="en-GB"/>
              </w:rPr>
            </w:pPr>
            <w:r w:rsidRPr="00D01456">
              <w:rPr>
                <w:sz w:val="18"/>
                <w:szCs w:val="18"/>
                <w:lang w:val="en-GB"/>
              </w:rPr>
              <w:t>reference to the applicable PCR(s)</w:t>
            </w:r>
          </w:p>
        </w:tc>
      </w:tr>
      <w:tr w:rsidR="00293F1A" w:rsidRPr="00D01456" w14:paraId="0825310C" w14:textId="77777777" w:rsidTr="009A7501">
        <w:tc>
          <w:tcPr>
            <w:tcW w:w="1935" w:type="dxa"/>
            <w:tcMar>
              <w:top w:w="20" w:type="dxa"/>
              <w:left w:w="20" w:type="dxa"/>
              <w:bottom w:w="100" w:type="dxa"/>
              <w:right w:w="20" w:type="dxa"/>
            </w:tcMar>
          </w:tcPr>
          <w:p w14:paraId="2C8C283F" w14:textId="77777777" w:rsidR="00293F1A" w:rsidRPr="00D01456" w:rsidRDefault="00293F1A" w:rsidP="00D01456">
            <w:pPr>
              <w:ind w:left="116" w:right="224"/>
              <w:rPr>
                <w:sz w:val="18"/>
                <w:szCs w:val="18"/>
              </w:rPr>
            </w:pPr>
            <w:proofErr w:type="spellStart"/>
            <w:r w:rsidRPr="00D01456">
              <w:rPr>
                <w:sz w:val="18"/>
                <w:szCs w:val="18"/>
              </w:rPr>
              <w:t>reference</w:t>
            </w:r>
            <w:proofErr w:type="spellEnd"/>
            <w:r w:rsidRPr="00D01456">
              <w:rPr>
                <w:sz w:val="18"/>
                <w:szCs w:val="18"/>
              </w:rPr>
              <w:t xml:space="preserve"> </w:t>
            </w:r>
            <w:proofErr w:type="spellStart"/>
            <w:r w:rsidRPr="00D01456">
              <w:rPr>
                <w:sz w:val="18"/>
                <w:szCs w:val="18"/>
              </w:rPr>
              <w:t>to</w:t>
            </w:r>
            <w:proofErr w:type="spellEnd"/>
            <w:r w:rsidRPr="00D01456">
              <w:rPr>
                <w:sz w:val="18"/>
                <w:szCs w:val="18"/>
              </w:rPr>
              <w:t xml:space="preserve"> </w:t>
            </w:r>
            <w:proofErr w:type="spellStart"/>
            <w:r w:rsidRPr="00D01456">
              <w:rPr>
                <w:sz w:val="18"/>
                <w:szCs w:val="18"/>
              </w:rPr>
              <w:t>dataset</w:t>
            </w:r>
            <w:proofErr w:type="spellEnd"/>
            <w:r w:rsidRPr="00D01456">
              <w:rPr>
                <w:sz w:val="18"/>
                <w:szCs w:val="18"/>
              </w:rPr>
              <w:t xml:space="preserve"> </w:t>
            </w:r>
            <w:proofErr w:type="spellStart"/>
            <w:r w:rsidRPr="00D01456">
              <w:rPr>
                <w:sz w:val="18"/>
                <w:szCs w:val="18"/>
              </w:rPr>
              <w:t>format</w:t>
            </w:r>
            <w:proofErr w:type="spellEnd"/>
          </w:p>
        </w:tc>
        <w:tc>
          <w:tcPr>
            <w:tcW w:w="6285" w:type="dxa"/>
            <w:shd w:val="clear" w:color="auto" w:fill="auto"/>
            <w:tcMar>
              <w:top w:w="100" w:type="dxa"/>
              <w:left w:w="100" w:type="dxa"/>
              <w:bottom w:w="100" w:type="dxa"/>
              <w:right w:w="100" w:type="dxa"/>
            </w:tcMar>
          </w:tcPr>
          <w:p w14:paraId="17F0B38F" w14:textId="77777777" w:rsidR="00293F1A" w:rsidRPr="00D01456" w:rsidRDefault="00293F1A" w:rsidP="00D01456">
            <w:pPr>
              <w:widowControl w:val="0"/>
              <w:pBdr>
                <w:top w:val="nil"/>
                <w:left w:val="nil"/>
                <w:bottom w:val="nil"/>
                <w:right w:val="nil"/>
                <w:between w:val="nil"/>
              </w:pBdr>
              <w:ind w:left="116" w:right="224"/>
              <w:rPr>
                <w:sz w:val="18"/>
                <w:szCs w:val="18"/>
                <w:lang w:val="en-GB"/>
              </w:rPr>
            </w:pPr>
            <w:r w:rsidRPr="00D01456">
              <w:rPr>
                <w:sz w:val="18"/>
                <w:szCs w:val="18"/>
                <w:lang w:val="en-GB"/>
              </w:rPr>
              <w:t>indicates the version of the ILCD format and EPD extension</w:t>
            </w:r>
          </w:p>
        </w:tc>
      </w:tr>
      <w:tr w:rsidR="00293F1A" w:rsidRPr="00D01456" w14:paraId="6F9B350B" w14:textId="77777777" w:rsidTr="009A7501">
        <w:tc>
          <w:tcPr>
            <w:tcW w:w="1935" w:type="dxa"/>
            <w:tcMar>
              <w:top w:w="20" w:type="dxa"/>
              <w:left w:w="20" w:type="dxa"/>
              <w:bottom w:w="100" w:type="dxa"/>
              <w:right w:w="20" w:type="dxa"/>
            </w:tcMar>
          </w:tcPr>
          <w:p w14:paraId="15D74066" w14:textId="77777777" w:rsidR="00293F1A" w:rsidRPr="00D01456" w:rsidRDefault="00293F1A" w:rsidP="00D01456">
            <w:pPr>
              <w:ind w:left="116" w:right="224"/>
              <w:rPr>
                <w:sz w:val="18"/>
                <w:szCs w:val="18"/>
              </w:rPr>
            </w:pPr>
            <w:proofErr w:type="spellStart"/>
            <w:r w:rsidRPr="00D01456">
              <w:rPr>
                <w:sz w:val="18"/>
                <w:szCs w:val="18"/>
              </w:rPr>
              <w:t>reviewer</w:t>
            </w:r>
            <w:proofErr w:type="spellEnd"/>
            <w:r w:rsidRPr="00D01456">
              <w:rPr>
                <w:sz w:val="18"/>
                <w:szCs w:val="18"/>
              </w:rPr>
              <w:t xml:space="preserve"> </w:t>
            </w:r>
            <w:proofErr w:type="spellStart"/>
            <w:r w:rsidRPr="00D01456">
              <w:rPr>
                <w:sz w:val="18"/>
                <w:szCs w:val="18"/>
              </w:rPr>
              <w:t>name</w:t>
            </w:r>
            <w:proofErr w:type="spellEnd"/>
            <w:r w:rsidRPr="00D01456">
              <w:rPr>
                <w:sz w:val="18"/>
                <w:szCs w:val="18"/>
              </w:rPr>
              <w:t xml:space="preserve"> and </w:t>
            </w:r>
            <w:proofErr w:type="spellStart"/>
            <w:r w:rsidRPr="00D01456">
              <w:rPr>
                <w:sz w:val="18"/>
                <w:szCs w:val="18"/>
              </w:rPr>
              <w:t>institution</w:t>
            </w:r>
            <w:proofErr w:type="spellEnd"/>
          </w:p>
        </w:tc>
        <w:tc>
          <w:tcPr>
            <w:tcW w:w="6285" w:type="dxa"/>
            <w:shd w:val="clear" w:color="auto" w:fill="auto"/>
            <w:tcMar>
              <w:top w:w="100" w:type="dxa"/>
              <w:left w:w="100" w:type="dxa"/>
              <w:bottom w:w="100" w:type="dxa"/>
              <w:right w:w="100" w:type="dxa"/>
            </w:tcMar>
          </w:tcPr>
          <w:p w14:paraId="7DCE54E1" w14:textId="77777777" w:rsidR="00293F1A" w:rsidRPr="00D01456" w:rsidRDefault="00293F1A" w:rsidP="00D01456">
            <w:pPr>
              <w:widowControl w:val="0"/>
              <w:pBdr>
                <w:top w:val="nil"/>
                <w:left w:val="nil"/>
                <w:bottom w:val="nil"/>
                <w:right w:val="nil"/>
                <w:between w:val="nil"/>
              </w:pBdr>
              <w:ind w:left="116" w:right="224"/>
              <w:rPr>
                <w:sz w:val="18"/>
                <w:szCs w:val="18"/>
                <w:lang w:val="en-GB"/>
              </w:rPr>
            </w:pPr>
            <w:r w:rsidRPr="00D01456">
              <w:rPr>
                <w:sz w:val="18"/>
                <w:szCs w:val="18"/>
                <w:lang w:val="en-GB"/>
              </w:rPr>
              <w:t>the name of the verifier</w:t>
            </w:r>
          </w:p>
        </w:tc>
      </w:tr>
      <w:tr w:rsidR="00293F1A" w:rsidRPr="00D01456" w14:paraId="3D89266A" w14:textId="77777777" w:rsidTr="009A7501">
        <w:tc>
          <w:tcPr>
            <w:tcW w:w="1935" w:type="dxa"/>
            <w:tcMar>
              <w:top w:w="20" w:type="dxa"/>
              <w:left w:w="20" w:type="dxa"/>
              <w:bottom w:w="100" w:type="dxa"/>
              <w:right w:w="20" w:type="dxa"/>
            </w:tcMar>
          </w:tcPr>
          <w:p w14:paraId="304EEA32" w14:textId="77777777" w:rsidR="00293F1A" w:rsidRPr="00D01456" w:rsidRDefault="00293F1A" w:rsidP="00D01456">
            <w:pPr>
              <w:ind w:left="116" w:right="224"/>
              <w:rPr>
                <w:sz w:val="18"/>
                <w:szCs w:val="18"/>
              </w:rPr>
            </w:pPr>
            <w:proofErr w:type="spellStart"/>
            <w:r w:rsidRPr="00D01456">
              <w:rPr>
                <w:sz w:val="18"/>
                <w:szCs w:val="18"/>
              </w:rPr>
              <w:t>dataset</w:t>
            </w:r>
            <w:proofErr w:type="spellEnd"/>
            <w:r w:rsidRPr="00D01456">
              <w:rPr>
                <w:sz w:val="18"/>
                <w:szCs w:val="18"/>
              </w:rPr>
              <w:t xml:space="preserve"> </w:t>
            </w:r>
            <w:proofErr w:type="spellStart"/>
            <w:r w:rsidRPr="00D01456">
              <w:rPr>
                <w:sz w:val="18"/>
                <w:szCs w:val="18"/>
              </w:rPr>
              <w:t>version</w:t>
            </w:r>
            <w:proofErr w:type="spellEnd"/>
          </w:p>
        </w:tc>
        <w:tc>
          <w:tcPr>
            <w:tcW w:w="6285" w:type="dxa"/>
            <w:shd w:val="clear" w:color="auto" w:fill="auto"/>
            <w:tcMar>
              <w:top w:w="100" w:type="dxa"/>
              <w:left w:w="100" w:type="dxa"/>
              <w:bottom w:w="100" w:type="dxa"/>
              <w:right w:w="100" w:type="dxa"/>
            </w:tcMar>
          </w:tcPr>
          <w:p w14:paraId="5E7B5C19"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Version number of data set; is automatically generated. Together with the data set's UUID, the "Data set version" uniquely identifies each data set.</w:t>
            </w:r>
          </w:p>
        </w:tc>
      </w:tr>
      <w:tr w:rsidR="00293F1A" w:rsidRPr="00D01456" w14:paraId="7676BED8" w14:textId="77777777" w:rsidTr="009A7501">
        <w:tc>
          <w:tcPr>
            <w:tcW w:w="1935" w:type="dxa"/>
            <w:tcMar>
              <w:top w:w="20" w:type="dxa"/>
              <w:left w:w="20" w:type="dxa"/>
              <w:bottom w:w="100" w:type="dxa"/>
              <w:right w:w="20" w:type="dxa"/>
            </w:tcMar>
          </w:tcPr>
          <w:p w14:paraId="51938999" w14:textId="77777777" w:rsidR="00293F1A" w:rsidRPr="00D01456" w:rsidRDefault="00293F1A" w:rsidP="00D01456">
            <w:pPr>
              <w:ind w:left="116" w:right="224"/>
              <w:rPr>
                <w:sz w:val="18"/>
                <w:szCs w:val="18"/>
              </w:rPr>
            </w:pPr>
            <w:r w:rsidRPr="00D01456">
              <w:rPr>
                <w:sz w:val="18"/>
                <w:szCs w:val="18"/>
              </w:rPr>
              <w:t xml:space="preserve">date </w:t>
            </w:r>
            <w:proofErr w:type="spellStart"/>
            <w:r w:rsidRPr="00D01456">
              <w:rPr>
                <w:sz w:val="18"/>
                <w:szCs w:val="18"/>
              </w:rPr>
              <w:t>of</w:t>
            </w:r>
            <w:proofErr w:type="spellEnd"/>
            <w:r w:rsidRPr="00D01456">
              <w:rPr>
                <w:sz w:val="18"/>
                <w:szCs w:val="18"/>
              </w:rPr>
              <w:t xml:space="preserve"> last </w:t>
            </w:r>
            <w:proofErr w:type="spellStart"/>
            <w:r w:rsidRPr="00D01456">
              <w:rPr>
                <w:sz w:val="18"/>
                <w:szCs w:val="18"/>
              </w:rPr>
              <w:t>revision</w:t>
            </w:r>
            <w:proofErr w:type="spellEnd"/>
          </w:p>
        </w:tc>
        <w:tc>
          <w:tcPr>
            <w:tcW w:w="6285" w:type="dxa"/>
            <w:shd w:val="clear" w:color="auto" w:fill="auto"/>
            <w:tcMar>
              <w:top w:w="100" w:type="dxa"/>
              <w:left w:w="100" w:type="dxa"/>
              <w:bottom w:w="100" w:type="dxa"/>
              <w:right w:w="100" w:type="dxa"/>
            </w:tcMar>
          </w:tcPr>
          <w:p w14:paraId="24128B4D"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Date when the data set was revised for the last time; </w:t>
            </w:r>
            <w:proofErr w:type="gramStart"/>
            <w:r w:rsidRPr="00D01456">
              <w:rPr>
                <w:sz w:val="18"/>
                <w:szCs w:val="18"/>
                <w:lang w:val="en-GB"/>
              </w:rPr>
              <w:t>typically</w:t>
            </w:r>
            <w:proofErr w:type="gramEnd"/>
            <w:r w:rsidRPr="00D01456">
              <w:rPr>
                <w:sz w:val="18"/>
                <w:szCs w:val="18"/>
                <w:lang w:val="en-GB"/>
              </w:rPr>
              <w:t xml:space="preserve"> manually set</w:t>
            </w:r>
          </w:p>
        </w:tc>
      </w:tr>
      <w:tr w:rsidR="00293F1A" w:rsidRPr="00D01456" w14:paraId="0A118814" w14:textId="77777777" w:rsidTr="009A7501">
        <w:tc>
          <w:tcPr>
            <w:tcW w:w="1935" w:type="dxa"/>
            <w:tcMar>
              <w:top w:w="20" w:type="dxa"/>
              <w:left w:w="20" w:type="dxa"/>
              <w:bottom w:w="100" w:type="dxa"/>
              <w:right w:w="20" w:type="dxa"/>
            </w:tcMar>
          </w:tcPr>
          <w:p w14:paraId="44845550" w14:textId="77777777" w:rsidR="00293F1A" w:rsidRPr="00D01456" w:rsidRDefault="00293F1A" w:rsidP="00D01456">
            <w:pPr>
              <w:ind w:left="116" w:right="224"/>
              <w:rPr>
                <w:sz w:val="18"/>
                <w:szCs w:val="18"/>
              </w:rPr>
            </w:pPr>
            <w:proofErr w:type="spellStart"/>
            <w:r w:rsidRPr="00D01456">
              <w:rPr>
                <w:sz w:val="18"/>
                <w:szCs w:val="18"/>
              </w:rPr>
              <w:t>owner</w:t>
            </w:r>
            <w:proofErr w:type="spellEnd"/>
            <w:r w:rsidRPr="00D01456">
              <w:rPr>
                <w:sz w:val="18"/>
                <w:szCs w:val="18"/>
              </w:rPr>
              <w:t xml:space="preserve"> </w:t>
            </w:r>
            <w:proofErr w:type="spellStart"/>
            <w:r w:rsidRPr="00D01456">
              <w:rPr>
                <w:sz w:val="18"/>
                <w:szCs w:val="18"/>
              </w:rPr>
              <w:t>of</w:t>
            </w:r>
            <w:proofErr w:type="spellEnd"/>
            <w:r w:rsidRPr="00D01456">
              <w:rPr>
                <w:sz w:val="18"/>
                <w:szCs w:val="18"/>
              </w:rPr>
              <w:t xml:space="preserve"> </w:t>
            </w:r>
            <w:proofErr w:type="spellStart"/>
            <w:r w:rsidRPr="00D01456">
              <w:rPr>
                <w:sz w:val="18"/>
                <w:szCs w:val="18"/>
              </w:rPr>
              <w:t>dataset</w:t>
            </w:r>
            <w:proofErr w:type="spellEnd"/>
          </w:p>
        </w:tc>
        <w:tc>
          <w:tcPr>
            <w:tcW w:w="6285" w:type="dxa"/>
            <w:shd w:val="clear" w:color="auto" w:fill="auto"/>
            <w:tcMar>
              <w:top w:w="100" w:type="dxa"/>
              <w:left w:w="100" w:type="dxa"/>
              <w:bottom w:w="100" w:type="dxa"/>
              <w:right w:w="100" w:type="dxa"/>
            </w:tcMar>
          </w:tcPr>
          <w:p w14:paraId="23C9A6D2"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the person or entity who owns this data set (usually the declaration owner and thus the manufacturer)</w:t>
            </w:r>
          </w:p>
        </w:tc>
      </w:tr>
      <w:tr w:rsidR="00293F1A" w:rsidRPr="00D01456" w14:paraId="32219328" w14:textId="77777777" w:rsidTr="009A7501">
        <w:tc>
          <w:tcPr>
            <w:tcW w:w="1935" w:type="dxa"/>
            <w:tcMar>
              <w:top w:w="20" w:type="dxa"/>
              <w:left w:w="20" w:type="dxa"/>
              <w:bottom w:w="100" w:type="dxa"/>
              <w:right w:w="20" w:type="dxa"/>
            </w:tcMar>
          </w:tcPr>
          <w:p w14:paraId="5D9E2D2C" w14:textId="77777777" w:rsidR="00293F1A" w:rsidRPr="00D01456" w:rsidRDefault="00293F1A" w:rsidP="00D01456">
            <w:pPr>
              <w:ind w:left="116" w:right="224"/>
              <w:rPr>
                <w:sz w:val="18"/>
                <w:szCs w:val="18"/>
              </w:rPr>
            </w:pPr>
            <w:proofErr w:type="spellStart"/>
            <w:r w:rsidRPr="00D01456">
              <w:rPr>
                <w:sz w:val="18"/>
                <w:szCs w:val="18"/>
              </w:rPr>
              <w:t>data</w:t>
            </w:r>
            <w:proofErr w:type="spellEnd"/>
            <w:r w:rsidRPr="00D01456">
              <w:rPr>
                <w:sz w:val="18"/>
                <w:szCs w:val="18"/>
              </w:rPr>
              <w:t xml:space="preserve"> </w:t>
            </w:r>
            <w:proofErr w:type="spellStart"/>
            <w:r w:rsidRPr="00D01456">
              <w:rPr>
                <w:sz w:val="18"/>
                <w:szCs w:val="18"/>
              </w:rPr>
              <w:t>set</w:t>
            </w:r>
            <w:proofErr w:type="spellEnd"/>
            <w:r w:rsidRPr="00D01456">
              <w:rPr>
                <w:sz w:val="18"/>
                <w:szCs w:val="18"/>
              </w:rPr>
              <w:t xml:space="preserve"> </w:t>
            </w:r>
            <w:proofErr w:type="spellStart"/>
            <w:r w:rsidRPr="00D01456">
              <w:rPr>
                <w:sz w:val="18"/>
                <w:szCs w:val="18"/>
              </w:rPr>
              <w:t>generator</w:t>
            </w:r>
            <w:proofErr w:type="spellEnd"/>
            <w:r w:rsidRPr="00D01456">
              <w:rPr>
                <w:sz w:val="18"/>
                <w:szCs w:val="18"/>
              </w:rPr>
              <w:t>/</w:t>
            </w:r>
            <w:proofErr w:type="spellStart"/>
            <w:r w:rsidRPr="00D01456">
              <w:rPr>
                <w:sz w:val="18"/>
                <w:szCs w:val="18"/>
              </w:rPr>
              <w:t>modeller</w:t>
            </w:r>
            <w:proofErr w:type="spellEnd"/>
          </w:p>
        </w:tc>
        <w:tc>
          <w:tcPr>
            <w:tcW w:w="6285" w:type="dxa"/>
            <w:shd w:val="clear" w:color="auto" w:fill="auto"/>
            <w:tcMar>
              <w:top w:w="100" w:type="dxa"/>
              <w:left w:w="100" w:type="dxa"/>
              <w:bottom w:w="100" w:type="dxa"/>
              <w:right w:w="100" w:type="dxa"/>
            </w:tcMar>
          </w:tcPr>
          <w:p w14:paraId="1837DCE2"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the person(s), working group(s), organisation(s) or database network, that generated the data set, i.e. being responsible for its correctness regarding methods, inventory, and documentative information.</w:t>
            </w:r>
          </w:p>
        </w:tc>
      </w:tr>
      <w:tr w:rsidR="00293F1A" w:rsidRPr="00D01456" w14:paraId="58A4AACC" w14:textId="77777777" w:rsidTr="009A7501">
        <w:tc>
          <w:tcPr>
            <w:tcW w:w="1935" w:type="dxa"/>
            <w:tcMar>
              <w:top w:w="20" w:type="dxa"/>
              <w:left w:w="20" w:type="dxa"/>
              <w:bottom w:w="100" w:type="dxa"/>
              <w:right w:w="20" w:type="dxa"/>
            </w:tcMar>
          </w:tcPr>
          <w:p w14:paraId="4D174331" w14:textId="77777777" w:rsidR="00293F1A" w:rsidRPr="00D01456" w:rsidRDefault="00293F1A" w:rsidP="00D01456">
            <w:pPr>
              <w:ind w:left="116" w:right="224"/>
              <w:rPr>
                <w:sz w:val="18"/>
                <w:szCs w:val="18"/>
                <w:lang w:val="en-GB"/>
              </w:rPr>
            </w:pPr>
            <w:r w:rsidRPr="00D01456">
              <w:rPr>
                <w:sz w:val="18"/>
                <w:szCs w:val="18"/>
                <w:lang w:val="en-GB"/>
              </w:rPr>
              <w:t>publisher of the data set</w:t>
            </w:r>
          </w:p>
        </w:tc>
        <w:tc>
          <w:tcPr>
            <w:tcW w:w="6285" w:type="dxa"/>
            <w:shd w:val="clear" w:color="auto" w:fill="auto"/>
            <w:tcMar>
              <w:top w:w="100" w:type="dxa"/>
              <w:left w:w="100" w:type="dxa"/>
              <w:bottom w:w="100" w:type="dxa"/>
              <w:right w:w="100" w:type="dxa"/>
            </w:tcMar>
          </w:tcPr>
          <w:p w14:paraId="10798A97"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Organisation which publishes the EPD data sets.</w:t>
            </w:r>
          </w:p>
          <w:p w14:paraId="21C689E4" w14:textId="77777777" w:rsidR="00293F1A" w:rsidRPr="00D01456" w:rsidRDefault="00293F1A" w:rsidP="00D01456">
            <w:pPr>
              <w:widowControl w:val="0"/>
              <w:pBdr>
                <w:top w:val="nil"/>
                <w:left w:val="nil"/>
                <w:bottom w:val="nil"/>
                <w:right w:val="nil"/>
                <w:between w:val="nil"/>
              </w:pBdr>
              <w:ind w:left="116" w:right="224"/>
              <w:rPr>
                <w:sz w:val="18"/>
                <w:szCs w:val="18"/>
                <w:lang w:val="en-GB"/>
              </w:rPr>
            </w:pPr>
          </w:p>
        </w:tc>
      </w:tr>
      <w:tr w:rsidR="00293F1A" w:rsidRPr="00D01456" w14:paraId="3C12B067" w14:textId="77777777" w:rsidTr="009A7501">
        <w:tc>
          <w:tcPr>
            <w:tcW w:w="1935" w:type="dxa"/>
            <w:tcMar>
              <w:top w:w="20" w:type="dxa"/>
              <w:left w:w="20" w:type="dxa"/>
              <w:bottom w:w="100" w:type="dxa"/>
              <w:right w:w="20" w:type="dxa"/>
            </w:tcMar>
          </w:tcPr>
          <w:p w14:paraId="40392C13" w14:textId="77777777" w:rsidR="00293F1A" w:rsidRPr="00D01456" w:rsidRDefault="00293F1A" w:rsidP="00D01456">
            <w:pPr>
              <w:ind w:left="116" w:right="224"/>
              <w:rPr>
                <w:sz w:val="18"/>
                <w:szCs w:val="18"/>
                <w:lang w:val="en-GB"/>
              </w:rPr>
            </w:pPr>
            <w:r w:rsidRPr="00D01456">
              <w:rPr>
                <w:sz w:val="18"/>
                <w:szCs w:val="18"/>
                <w:lang w:val="en-GB"/>
              </w:rPr>
              <w:t>issuer of the data set (registration authority)</w:t>
            </w:r>
          </w:p>
        </w:tc>
        <w:tc>
          <w:tcPr>
            <w:tcW w:w="6285" w:type="dxa"/>
            <w:shd w:val="clear" w:color="auto" w:fill="auto"/>
            <w:tcMar>
              <w:top w:w="100" w:type="dxa"/>
              <w:left w:w="100" w:type="dxa"/>
              <w:bottom w:w="100" w:type="dxa"/>
              <w:right w:w="100" w:type="dxa"/>
            </w:tcMar>
          </w:tcPr>
          <w:p w14:paraId="6C5CB82E"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authority that has registered this data set (e.g. Program Operator)</w:t>
            </w:r>
          </w:p>
        </w:tc>
      </w:tr>
      <w:tr w:rsidR="00293F1A" w:rsidRPr="00D01456" w14:paraId="2C376A4F" w14:textId="77777777" w:rsidTr="009A7501">
        <w:tc>
          <w:tcPr>
            <w:tcW w:w="1935" w:type="dxa"/>
            <w:tcMar>
              <w:top w:w="20" w:type="dxa"/>
              <w:left w:w="20" w:type="dxa"/>
              <w:bottom w:w="100" w:type="dxa"/>
              <w:right w:w="20" w:type="dxa"/>
            </w:tcMar>
          </w:tcPr>
          <w:p w14:paraId="34062447" w14:textId="77777777" w:rsidR="00293F1A" w:rsidRPr="00D01456" w:rsidRDefault="00293F1A" w:rsidP="00D01456">
            <w:pPr>
              <w:ind w:left="116" w:right="224"/>
              <w:rPr>
                <w:sz w:val="18"/>
                <w:szCs w:val="18"/>
                <w:lang w:val="en-GB"/>
              </w:rPr>
            </w:pPr>
            <w:r w:rsidRPr="00D01456">
              <w:rPr>
                <w:sz w:val="18"/>
                <w:szCs w:val="18"/>
                <w:lang w:val="en-GB"/>
              </w:rPr>
              <w:t>registration number (except generic or representative data)</w:t>
            </w:r>
          </w:p>
        </w:tc>
        <w:tc>
          <w:tcPr>
            <w:tcW w:w="6285" w:type="dxa"/>
            <w:shd w:val="clear" w:color="auto" w:fill="auto"/>
            <w:tcMar>
              <w:top w:w="100" w:type="dxa"/>
              <w:left w:w="100" w:type="dxa"/>
              <w:bottom w:w="100" w:type="dxa"/>
              <w:right w:w="100" w:type="dxa"/>
            </w:tcMar>
          </w:tcPr>
          <w:p w14:paraId="6AAA8EDB"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ID number of EPD or project.</w:t>
            </w:r>
          </w:p>
        </w:tc>
      </w:tr>
      <w:tr w:rsidR="00293F1A" w:rsidRPr="00D01456" w14:paraId="162E414E" w14:textId="77777777" w:rsidTr="009A7501">
        <w:tc>
          <w:tcPr>
            <w:tcW w:w="1935" w:type="dxa"/>
            <w:tcMar>
              <w:top w:w="20" w:type="dxa"/>
              <w:left w:w="20" w:type="dxa"/>
              <w:bottom w:w="100" w:type="dxa"/>
              <w:right w:w="20" w:type="dxa"/>
            </w:tcMar>
          </w:tcPr>
          <w:p w14:paraId="64F6311D" w14:textId="77777777" w:rsidR="00293F1A" w:rsidRPr="00D01456" w:rsidRDefault="00293F1A" w:rsidP="00D01456">
            <w:pPr>
              <w:ind w:left="116" w:right="224"/>
              <w:rPr>
                <w:sz w:val="18"/>
                <w:szCs w:val="18"/>
              </w:rPr>
            </w:pPr>
            <w:proofErr w:type="spellStart"/>
            <w:r w:rsidRPr="00D01456">
              <w:rPr>
                <w:sz w:val="18"/>
                <w:szCs w:val="18"/>
              </w:rPr>
              <w:t>copyright</w:t>
            </w:r>
            <w:proofErr w:type="spellEnd"/>
          </w:p>
        </w:tc>
        <w:tc>
          <w:tcPr>
            <w:tcW w:w="6285" w:type="dxa"/>
            <w:shd w:val="clear" w:color="auto" w:fill="auto"/>
            <w:tcMar>
              <w:top w:w="100" w:type="dxa"/>
              <w:left w:w="100" w:type="dxa"/>
              <w:bottom w:w="100" w:type="dxa"/>
              <w:right w:w="100" w:type="dxa"/>
            </w:tcMar>
          </w:tcPr>
          <w:p w14:paraId="53C70C43"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Indicates </w:t>
            </w:r>
            <w:proofErr w:type="gramStart"/>
            <w:r w:rsidRPr="00D01456">
              <w:rPr>
                <w:sz w:val="18"/>
                <w:szCs w:val="18"/>
                <w:lang w:val="en-GB"/>
              </w:rPr>
              <w:t>whether or not</w:t>
            </w:r>
            <w:proofErr w:type="gramEnd"/>
            <w:r w:rsidRPr="00D01456">
              <w:rPr>
                <w:sz w:val="18"/>
                <w:szCs w:val="18"/>
                <w:lang w:val="en-GB"/>
              </w:rPr>
              <w:t xml:space="preserve"> a copyright on the data set exists. Decided upon by the "Owner of data set"; usually "yes".</w:t>
            </w:r>
          </w:p>
        </w:tc>
      </w:tr>
      <w:tr w:rsidR="00293F1A" w:rsidRPr="00D01456" w14:paraId="269B1F8B" w14:textId="77777777" w:rsidTr="009A7501">
        <w:tc>
          <w:tcPr>
            <w:tcW w:w="1935" w:type="dxa"/>
            <w:tcMar>
              <w:top w:w="20" w:type="dxa"/>
              <w:left w:w="20" w:type="dxa"/>
              <w:bottom w:w="100" w:type="dxa"/>
              <w:right w:w="20" w:type="dxa"/>
            </w:tcMar>
          </w:tcPr>
          <w:p w14:paraId="078C1472" w14:textId="77777777" w:rsidR="00293F1A" w:rsidRPr="00D01456" w:rsidRDefault="00293F1A" w:rsidP="00D01456">
            <w:pPr>
              <w:ind w:left="116" w:right="224"/>
              <w:rPr>
                <w:sz w:val="18"/>
                <w:szCs w:val="18"/>
              </w:rPr>
            </w:pPr>
            <w:proofErr w:type="spellStart"/>
            <w:r w:rsidRPr="00D01456">
              <w:rPr>
                <w:sz w:val="18"/>
                <w:szCs w:val="18"/>
              </w:rPr>
              <w:t>licence</w:t>
            </w:r>
            <w:proofErr w:type="spellEnd"/>
            <w:r w:rsidRPr="00D01456">
              <w:rPr>
                <w:sz w:val="18"/>
                <w:szCs w:val="18"/>
              </w:rPr>
              <w:t xml:space="preserve"> type</w:t>
            </w:r>
          </w:p>
        </w:tc>
        <w:tc>
          <w:tcPr>
            <w:tcW w:w="6285" w:type="dxa"/>
            <w:shd w:val="clear" w:color="auto" w:fill="auto"/>
            <w:tcMar>
              <w:top w:w="100" w:type="dxa"/>
              <w:left w:w="100" w:type="dxa"/>
              <w:bottom w:w="100" w:type="dxa"/>
              <w:right w:w="100" w:type="dxa"/>
            </w:tcMar>
          </w:tcPr>
          <w:p w14:paraId="23F91B5A"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Type of licence that applies to the access and use of this data set, usually </w:t>
            </w:r>
            <w:r w:rsidRPr="00D01456">
              <w:rPr>
                <w:i/>
                <w:sz w:val="18"/>
                <w:szCs w:val="18"/>
                <w:lang w:val="en-GB"/>
              </w:rPr>
              <w:t>Free of charge for all users and uses</w:t>
            </w:r>
          </w:p>
        </w:tc>
      </w:tr>
      <w:tr w:rsidR="00293F1A" w14:paraId="2099EF0F" w14:textId="77777777" w:rsidTr="009A7501">
        <w:tc>
          <w:tcPr>
            <w:tcW w:w="1935" w:type="dxa"/>
            <w:tcMar>
              <w:top w:w="20" w:type="dxa"/>
              <w:left w:w="20" w:type="dxa"/>
              <w:bottom w:w="100" w:type="dxa"/>
              <w:right w:w="20" w:type="dxa"/>
            </w:tcMar>
          </w:tcPr>
          <w:p w14:paraId="2815D4CA" w14:textId="77777777" w:rsidR="00293F1A" w:rsidRPr="00D01456" w:rsidRDefault="00293F1A" w:rsidP="00D01456">
            <w:pPr>
              <w:ind w:left="116" w:right="224"/>
              <w:rPr>
                <w:sz w:val="18"/>
                <w:szCs w:val="18"/>
              </w:rPr>
            </w:pPr>
            <w:proofErr w:type="spellStart"/>
            <w:r w:rsidRPr="00D01456">
              <w:rPr>
                <w:sz w:val="18"/>
                <w:szCs w:val="18"/>
              </w:rPr>
              <w:t>access</w:t>
            </w:r>
            <w:proofErr w:type="spellEnd"/>
            <w:r w:rsidRPr="00D01456">
              <w:rPr>
                <w:sz w:val="18"/>
                <w:szCs w:val="18"/>
              </w:rPr>
              <w:t xml:space="preserve"> and </w:t>
            </w:r>
            <w:proofErr w:type="spellStart"/>
            <w:r w:rsidRPr="00D01456">
              <w:rPr>
                <w:sz w:val="18"/>
                <w:szCs w:val="18"/>
              </w:rPr>
              <w:t>use</w:t>
            </w:r>
            <w:proofErr w:type="spellEnd"/>
            <w:r w:rsidRPr="00D01456">
              <w:rPr>
                <w:sz w:val="18"/>
                <w:szCs w:val="18"/>
              </w:rPr>
              <w:t xml:space="preserve"> </w:t>
            </w:r>
            <w:proofErr w:type="spellStart"/>
            <w:r w:rsidRPr="00D01456">
              <w:rPr>
                <w:sz w:val="18"/>
                <w:szCs w:val="18"/>
              </w:rPr>
              <w:t>restrictions</w:t>
            </w:r>
            <w:proofErr w:type="spellEnd"/>
          </w:p>
        </w:tc>
        <w:tc>
          <w:tcPr>
            <w:tcW w:w="6285" w:type="dxa"/>
            <w:shd w:val="clear" w:color="auto" w:fill="auto"/>
            <w:tcMar>
              <w:top w:w="100" w:type="dxa"/>
              <w:left w:w="100" w:type="dxa"/>
              <w:bottom w:w="100" w:type="dxa"/>
              <w:right w:w="100" w:type="dxa"/>
            </w:tcMar>
          </w:tcPr>
          <w:p w14:paraId="6891132F" w14:textId="77777777" w:rsidR="00293F1A" w:rsidRPr="00D01456" w:rsidRDefault="00293F1A" w:rsidP="00D01456">
            <w:pPr>
              <w:widowControl w:val="0"/>
              <w:shd w:val="clear" w:color="auto" w:fill="FFFFFF"/>
              <w:ind w:left="116" w:right="224"/>
              <w:rPr>
                <w:sz w:val="18"/>
                <w:szCs w:val="18"/>
              </w:rPr>
            </w:pPr>
            <w:r w:rsidRPr="00D01456">
              <w:rPr>
                <w:sz w:val="18"/>
                <w:szCs w:val="18"/>
                <w:lang w:val="en-GB"/>
              </w:rPr>
              <w:t xml:space="preserve">Access restrictions / use conditions for this data set as free text or referring to e.g. licence conditions. </w:t>
            </w:r>
            <w:r w:rsidRPr="00D01456">
              <w:rPr>
                <w:sz w:val="18"/>
                <w:szCs w:val="18"/>
              </w:rPr>
              <w:t xml:space="preserve">In </w:t>
            </w:r>
            <w:proofErr w:type="spellStart"/>
            <w:r w:rsidRPr="00D01456">
              <w:rPr>
                <w:sz w:val="18"/>
                <w:szCs w:val="18"/>
              </w:rPr>
              <w:t>case</w:t>
            </w:r>
            <w:proofErr w:type="spellEnd"/>
            <w:r w:rsidRPr="00D01456">
              <w:rPr>
                <w:sz w:val="18"/>
                <w:szCs w:val="18"/>
              </w:rPr>
              <w:t xml:space="preserve"> </w:t>
            </w:r>
            <w:proofErr w:type="spellStart"/>
            <w:r w:rsidRPr="00D01456">
              <w:rPr>
                <w:sz w:val="18"/>
                <w:szCs w:val="18"/>
              </w:rPr>
              <w:t>of</w:t>
            </w:r>
            <w:proofErr w:type="spellEnd"/>
            <w:r w:rsidRPr="00D01456">
              <w:rPr>
                <w:sz w:val="18"/>
                <w:szCs w:val="18"/>
              </w:rPr>
              <w:t xml:space="preserve"> </w:t>
            </w:r>
            <w:proofErr w:type="spellStart"/>
            <w:r w:rsidRPr="00D01456">
              <w:rPr>
                <w:sz w:val="18"/>
                <w:szCs w:val="18"/>
              </w:rPr>
              <w:t>no</w:t>
            </w:r>
            <w:proofErr w:type="spellEnd"/>
            <w:r w:rsidRPr="00D01456">
              <w:rPr>
                <w:sz w:val="18"/>
                <w:szCs w:val="18"/>
              </w:rPr>
              <w:t xml:space="preserve"> </w:t>
            </w:r>
            <w:proofErr w:type="spellStart"/>
            <w:r w:rsidRPr="00D01456">
              <w:rPr>
                <w:sz w:val="18"/>
                <w:szCs w:val="18"/>
              </w:rPr>
              <w:t>restrictions</w:t>
            </w:r>
            <w:proofErr w:type="spellEnd"/>
            <w:r w:rsidRPr="00D01456">
              <w:rPr>
                <w:sz w:val="18"/>
                <w:szCs w:val="18"/>
              </w:rPr>
              <w:t xml:space="preserve"> "None" </w:t>
            </w:r>
            <w:proofErr w:type="spellStart"/>
            <w:r w:rsidRPr="00D01456">
              <w:rPr>
                <w:sz w:val="18"/>
                <w:szCs w:val="18"/>
              </w:rPr>
              <w:t>is</w:t>
            </w:r>
            <w:proofErr w:type="spellEnd"/>
            <w:r w:rsidRPr="00D01456">
              <w:rPr>
                <w:sz w:val="18"/>
                <w:szCs w:val="18"/>
              </w:rPr>
              <w:t xml:space="preserve"> </w:t>
            </w:r>
            <w:proofErr w:type="spellStart"/>
            <w:r w:rsidRPr="00D01456">
              <w:rPr>
                <w:sz w:val="18"/>
                <w:szCs w:val="18"/>
              </w:rPr>
              <w:t>entered</w:t>
            </w:r>
            <w:proofErr w:type="spellEnd"/>
            <w:r w:rsidRPr="00D01456">
              <w:rPr>
                <w:sz w:val="18"/>
                <w:szCs w:val="18"/>
              </w:rPr>
              <w:t>.</w:t>
            </w:r>
          </w:p>
        </w:tc>
      </w:tr>
      <w:tr w:rsidR="00293F1A" w:rsidRPr="00D01456" w14:paraId="3529F645" w14:textId="77777777" w:rsidTr="009A7501">
        <w:tc>
          <w:tcPr>
            <w:tcW w:w="1935" w:type="dxa"/>
            <w:tcMar>
              <w:top w:w="20" w:type="dxa"/>
              <w:left w:w="20" w:type="dxa"/>
              <w:bottom w:w="100" w:type="dxa"/>
              <w:right w:w="20" w:type="dxa"/>
            </w:tcMar>
          </w:tcPr>
          <w:p w14:paraId="4C74C506" w14:textId="77777777" w:rsidR="00293F1A" w:rsidRPr="00D01456" w:rsidRDefault="00293F1A" w:rsidP="00D01456">
            <w:pPr>
              <w:ind w:left="116" w:right="224"/>
              <w:rPr>
                <w:sz w:val="18"/>
                <w:szCs w:val="18"/>
                <w:lang w:val="en-GB"/>
              </w:rPr>
            </w:pPr>
            <w:r w:rsidRPr="00D01456">
              <w:rPr>
                <w:sz w:val="18"/>
                <w:szCs w:val="18"/>
                <w:lang w:val="en-GB"/>
              </w:rPr>
              <w:lastRenderedPageBreak/>
              <w:t>reference flow (section quantitative reference)</w:t>
            </w:r>
          </w:p>
        </w:tc>
        <w:tc>
          <w:tcPr>
            <w:tcW w:w="6285" w:type="dxa"/>
            <w:shd w:val="clear" w:color="auto" w:fill="auto"/>
            <w:tcMar>
              <w:top w:w="100" w:type="dxa"/>
              <w:left w:w="100" w:type="dxa"/>
              <w:bottom w:w="100" w:type="dxa"/>
              <w:right w:w="100" w:type="dxa"/>
            </w:tcMar>
          </w:tcPr>
          <w:p w14:paraId="36B76853"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 xml:space="preserve">Link to reference flow of data set; the reference flow is the output that represents the product. Therefore, for each EPD (process) data set, at least one reference flow data set </w:t>
            </w:r>
            <w:proofErr w:type="gramStart"/>
            <w:r w:rsidRPr="00D01456">
              <w:rPr>
                <w:sz w:val="18"/>
                <w:szCs w:val="18"/>
                <w:lang w:val="en-GB"/>
              </w:rPr>
              <w:t>has to</w:t>
            </w:r>
            <w:proofErr w:type="gramEnd"/>
            <w:r w:rsidRPr="00D01456">
              <w:rPr>
                <w:sz w:val="18"/>
                <w:szCs w:val="18"/>
                <w:lang w:val="en-GB"/>
              </w:rPr>
              <w:t xml:space="preserve"> be given that represents the product. The amount of the exchange with the reference product, together with the reference flow property of the reference product, indicates the declared unit (or functional unit) as stated in the EPD.</w:t>
            </w:r>
          </w:p>
        </w:tc>
      </w:tr>
      <w:tr w:rsidR="00293F1A" w:rsidRPr="00D01456" w14:paraId="361C1A8A" w14:textId="77777777" w:rsidTr="009A7501">
        <w:tc>
          <w:tcPr>
            <w:tcW w:w="1935" w:type="dxa"/>
            <w:tcMar>
              <w:top w:w="20" w:type="dxa"/>
              <w:left w:w="20" w:type="dxa"/>
              <w:bottom w:w="100" w:type="dxa"/>
              <w:right w:w="20" w:type="dxa"/>
            </w:tcMar>
          </w:tcPr>
          <w:p w14:paraId="25D97ECC" w14:textId="77777777" w:rsidR="00293F1A" w:rsidRPr="00D01456" w:rsidRDefault="00293F1A" w:rsidP="00D01456">
            <w:pPr>
              <w:ind w:left="116" w:right="224"/>
              <w:rPr>
                <w:sz w:val="18"/>
                <w:szCs w:val="18"/>
              </w:rPr>
            </w:pPr>
            <w:proofErr w:type="spellStart"/>
            <w:r w:rsidRPr="00D01456">
              <w:rPr>
                <w:sz w:val="18"/>
                <w:szCs w:val="18"/>
              </w:rPr>
              <w:t>biogenic</w:t>
            </w:r>
            <w:proofErr w:type="spellEnd"/>
            <w:r w:rsidRPr="00D01456">
              <w:rPr>
                <w:sz w:val="18"/>
                <w:szCs w:val="18"/>
              </w:rPr>
              <w:t xml:space="preserve"> </w:t>
            </w:r>
            <w:proofErr w:type="spellStart"/>
            <w:r w:rsidRPr="00D01456">
              <w:rPr>
                <w:sz w:val="18"/>
                <w:szCs w:val="18"/>
              </w:rPr>
              <w:t>carbon</w:t>
            </w:r>
            <w:proofErr w:type="spellEnd"/>
            <w:r w:rsidRPr="00D01456">
              <w:rPr>
                <w:sz w:val="18"/>
                <w:szCs w:val="18"/>
              </w:rPr>
              <w:t xml:space="preserve"> </w:t>
            </w:r>
            <w:proofErr w:type="spellStart"/>
            <w:r w:rsidRPr="00D01456">
              <w:rPr>
                <w:sz w:val="18"/>
                <w:szCs w:val="18"/>
              </w:rPr>
              <w:t>content</w:t>
            </w:r>
            <w:proofErr w:type="spellEnd"/>
          </w:p>
        </w:tc>
        <w:tc>
          <w:tcPr>
            <w:tcW w:w="6285" w:type="dxa"/>
            <w:shd w:val="clear" w:color="auto" w:fill="auto"/>
            <w:tcMar>
              <w:top w:w="100" w:type="dxa"/>
              <w:left w:w="100" w:type="dxa"/>
              <w:bottom w:w="100" w:type="dxa"/>
              <w:right w:w="100" w:type="dxa"/>
            </w:tcMar>
          </w:tcPr>
          <w:p w14:paraId="23E227C3"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Biogenic carbon content in product and biogenic carbon content in accompanying packaging as per EN15804+A2</w:t>
            </w:r>
          </w:p>
        </w:tc>
      </w:tr>
      <w:tr w:rsidR="00293F1A" w:rsidRPr="00D01456" w14:paraId="688570E6" w14:textId="77777777" w:rsidTr="009A7501">
        <w:tc>
          <w:tcPr>
            <w:tcW w:w="1935" w:type="dxa"/>
            <w:tcMar>
              <w:top w:w="20" w:type="dxa"/>
              <w:left w:w="20" w:type="dxa"/>
              <w:bottom w:w="100" w:type="dxa"/>
              <w:right w:w="20" w:type="dxa"/>
            </w:tcMar>
          </w:tcPr>
          <w:p w14:paraId="6F32EA89" w14:textId="77777777" w:rsidR="00293F1A" w:rsidRPr="00D01456" w:rsidRDefault="00293F1A" w:rsidP="00D01456">
            <w:pPr>
              <w:ind w:left="116" w:right="224"/>
              <w:rPr>
                <w:sz w:val="18"/>
                <w:szCs w:val="18"/>
              </w:rPr>
            </w:pPr>
            <w:r w:rsidRPr="00D01456">
              <w:rPr>
                <w:sz w:val="18"/>
                <w:szCs w:val="18"/>
              </w:rPr>
              <w:t xml:space="preserve">material </w:t>
            </w:r>
            <w:proofErr w:type="spellStart"/>
            <w:r w:rsidRPr="00D01456">
              <w:rPr>
                <w:sz w:val="18"/>
                <w:szCs w:val="18"/>
              </w:rPr>
              <w:t>properties</w:t>
            </w:r>
            <w:proofErr w:type="spellEnd"/>
          </w:p>
        </w:tc>
        <w:tc>
          <w:tcPr>
            <w:tcW w:w="6285" w:type="dxa"/>
            <w:shd w:val="clear" w:color="auto" w:fill="auto"/>
            <w:tcMar>
              <w:top w:w="100" w:type="dxa"/>
              <w:left w:w="100" w:type="dxa"/>
              <w:bottom w:w="100" w:type="dxa"/>
              <w:right w:w="100" w:type="dxa"/>
            </w:tcMar>
          </w:tcPr>
          <w:p w14:paraId="0F5C71C6" w14:textId="77777777" w:rsidR="00293F1A" w:rsidRPr="00D01456" w:rsidRDefault="00293F1A" w:rsidP="00D01456">
            <w:pPr>
              <w:widowControl w:val="0"/>
              <w:shd w:val="clear" w:color="auto" w:fill="FFFFFF"/>
              <w:ind w:left="116" w:right="224"/>
              <w:rPr>
                <w:sz w:val="18"/>
                <w:szCs w:val="18"/>
                <w:lang w:val="en-GB"/>
              </w:rPr>
            </w:pPr>
            <w:r w:rsidRPr="00D01456">
              <w:rPr>
                <w:sz w:val="18"/>
                <w:szCs w:val="18"/>
                <w:lang w:val="en-GB"/>
              </w:rPr>
              <w:t>Declaration of relevant non-scaling physical product properties such as density etc. that are necessary for conversion of the amount the material is declared into other dimensions</w:t>
            </w:r>
          </w:p>
        </w:tc>
      </w:tr>
      <w:tr w:rsidR="00293F1A" w:rsidRPr="00D01456" w14:paraId="29B843F9" w14:textId="77777777" w:rsidTr="009A7501">
        <w:trPr>
          <w:trHeight w:val="410"/>
        </w:trPr>
        <w:tc>
          <w:tcPr>
            <w:tcW w:w="8220" w:type="dxa"/>
            <w:gridSpan w:val="2"/>
            <w:tcMar>
              <w:top w:w="20" w:type="dxa"/>
              <w:left w:w="20" w:type="dxa"/>
              <w:bottom w:w="100" w:type="dxa"/>
              <w:right w:w="20" w:type="dxa"/>
            </w:tcMar>
            <w:vAlign w:val="bottom"/>
          </w:tcPr>
          <w:p w14:paraId="62491BB1" w14:textId="77777777" w:rsidR="00293F1A" w:rsidRPr="00D01456" w:rsidRDefault="00293F1A" w:rsidP="009A7501">
            <w:pPr>
              <w:rPr>
                <w:sz w:val="18"/>
                <w:szCs w:val="18"/>
                <w:lang w:val="en-GB"/>
              </w:rPr>
            </w:pPr>
            <w:r w:rsidRPr="00D01456">
              <w:rPr>
                <w:sz w:val="18"/>
                <w:szCs w:val="18"/>
                <w:lang w:val="en-GB"/>
              </w:rPr>
              <w:t>all mandatory indicators according to EN15804+A2 must be present for all relevant life cycle modules</w:t>
            </w:r>
          </w:p>
        </w:tc>
      </w:tr>
      <w:tr w:rsidR="00293F1A" w:rsidRPr="00D01456" w14:paraId="329221BF" w14:textId="77777777" w:rsidTr="009A7501">
        <w:trPr>
          <w:trHeight w:val="410"/>
        </w:trPr>
        <w:tc>
          <w:tcPr>
            <w:tcW w:w="8220" w:type="dxa"/>
            <w:gridSpan w:val="2"/>
            <w:tcMar>
              <w:top w:w="20" w:type="dxa"/>
              <w:left w:w="20" w:type="dxa"/>
              <w:bottom w:w="100" w:type="dxa"/>
              <w:right w:w="20" w:type="dxa"/>
            </w:tcMar>
            <w:vAlign w:val="bottom"/>
          </w:tcPr>
          <w:p w14:paraId="1D1465CD" w14:textId="77777777" w:rsidR="00293F1A" w:rsidRPr="00D01456" w:rsidRDefault="00293F1A" w:rsidP="009A7501">
            <w:pPr>
              <w:rPr>
                <w:sz w:val="18"/>
                <w:szCs w:val="18"/>
                <w:lang w:val="en-GB"/>
              </w:rPr>
            </w:pPr>
            <w:r w:rsidRPr="00D01456">
              <w:rPr>
                <w:sz w:val="18"/>
                <w:szCs w:val="18"/>
                <w:lang w:val="en-GB"/>
              </w:rPr>
              <w:t>compliance to 15804+A2 compliance system must be declared</w:t>
            </w:r>
          </w:p>
        </w:tc>
      </w:tr>
    </w:tbl>
    <w:p w14:paraId="690F1FA8" w14:textId="77777777"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p>
    <w:p w14:paraId="705A65AD" w14:textId="77777777" w:rsidR="006327FD" w:rsidRPr="006327FD" w:rsidRDefault="006327FD" w:rsidP="006327FD">
      <w:pPr>
        <w:overflowPunct/>
        <w:autoSpaceDE/>
        <w:autoSpaceDN/>
        <w:adjustRightInd/>
        <w:spacing w:line="240" w:lineRule="auto"/>
        <w:jc w:val="left"/>
        <w:textAlignment w:val="auto"/>
        <w:rPr>
          <w:rFonts w:asciiTheme="minorHAnsi" w:hAnsiTheme="minorHAnsi" w:cstheme="minorHAnsi"/>
          <w:sz w:val="20"/>
          <w:lang w:val="en-GB"/>
        </w:rPr>
      </w:pPr>
      <w:r w:rsidRPr="006327FD">
        <w:rPr>
          <w:rFonts w:asciiTheme="minorHAnsi" w:hAnsiTheme="minorHAnsi" w:cstheme="minorHAnsi"/>
          <w:sz w:val="20"/>
          <w:lang w:val="en-GB"/>
        </w:rPr>
        <w:t>Note: Currently, this information is transmitted to the ECO Platform data portal by the programme operator using software provided by the ECO Platform, whereby information that is not currently available in the pdf EPD documents is added by the programme operator (the software is the so-called ‘EPD Editor’, the source and download option for this freely available software can be found in the above-mentioned ECO Platform Standard).</w:t>
      </w:r>
    </w:p>
    <w:p w14:paraId="56FB7F2E" w14:textId="77777777" w:rsidR="006327FD" w:rsidRPr="006327FD" w:rsidRDefault="006327FD" w:rsidP="006327FD">
      <w:pPr>
        <w:overflowPunct/>
        <w:autoSpaceDE/>
        <w:autoSpaceDN/>
        <w:adjustRightInd/>
        <w:spacing w:line="240" w:lineRule="auto"/>
        <w:jc w:val="left"/>
        <w:textAlignment w:val="auto"/>
        <w:rPr>
          <w:rFonts w:asciiTheme="minorHAnsi" w:hAnsiTheme="minorHAnsi" w:cstheme="minorHAnsi"/>
          <w:sz w:val="20"/>
          <w:lang w:val="en-GB"/>
        </w:rPr>
      </w:pPr>
    </w:p>
    <w:p w14:paraId="7A016F01" w14:textId="2A36FCEA" w:rsidR="006327FD" w:rsidRPr="006437D9" w:rsidRDefault="006327FD" w:rsidP="006327FD">
      <w:pPr>
        <w:overflowPunct/>
        <w:autoSpaceDE/>
        <w:autoSpaceDN/>
        <w:adjustRightInd/>
        <w:spacing w:line="240" w:lineRule="auto"/>
        <w:jc w:val="left"/>
        <w:textAlignment w:val="auto"/>
        <w:rPr>
          <w:rFonts w:asciiTheme="minorHAnsi" w:hAnsiTheme="minorHAnsi" w:cstheme="minorHAnsi"/>
          <w:sz w:val="20"/>
          <w:lang w:val="en-GB"/>
        </w:rPr>
      </w:pPr>
    </w:p>
    <w:p w14:paraId="7A68445A" w14:textId="77777777" w:rsidR="00E852AF" w:rsidRPr="006437D9" w:rsidRDefault="00E852AF" w:rsidP="00E852AF">
      <w:pPr>
        <w:spacing w:after="200" w:line="23" w:lineRule="auto"/>
        <w:rPr>
          <w:rFonts w:asciiTheme="minorHAnsi" w:eastAsiaTheme="majorEastAsia" w:hAnsiTheme="minorHAnsi" w:cstheme="minorHAnsi"/>
          <w:b/>
          <w:bCs/>
          <w:szCs w:val="24"/>
          <w:lang w:val="en-GB"/>
        </w:rPr>
      </w:pPr>
    </w:p>
    <w:p w14:paraId="0D13230A" w14:textId="134A6EAE" w:rsidR="00E852AF" w:rsidRPr="006437D9" w:rsidRDefault="006437D9" w:rsidP="007024CD">
      <w:pPr>
        <w:pStyle w:val="berschrift1"/>
        <w:rPr>
          <w:rFonts w:asciiTheme="minorHAnsi" w:hAnsiTheme="minorHAnsi" w:cstheme="minorHAnsi"/>
        </w:rPr>
      </w:pPr>
      <w:bookmarkStart w:id="191" w:name="_Toc434579435"/>
      <w:bookmarkStart w:id="192" w:name="_Toc191467194"/>
      <w:r w:rsidRPr="006437D9">
        <w:t>Specific rules with reference to generic data for commonly occuring processes</w:t>
      </w:r>
      <w:bookmarkEnd w:id="192"/>
      <w:r w:rsidRPr="006437D9">
        <w:rPr>
          <w:rFonts w:asciiTheme="minorHAnsi" w:hAnsiTheme="minorHAnsi" w:cstheme="minorHAnsi"/>
        </w:rPr>
        <w:t xml:space="preserve"> </w:t>
      </w:r>
      <w:bookmarkEnd w:id="191"/>
    </w:p>
    <w:p w14:paraId="3233F14E" w14:textId="77777777" w:rsidR="00E852AF" w:rsidRPr="006437D9" w:rsidRDefault="00E852AF" w:rsidP="00E852AF">
      <w:pPr>
        <w:rPr>
          <w:rFonts w:asciiTheme="minorHAnsi" w:hAnsiTheme="minorHAnsi" w:cstheme="minorHAnsi"/>
          <w:lang w:val="en-GB"/>
        </w:rPr>
      </w:pPr>
    </w:p>
    <w:p w14:paraId="0DBCF96F" w14:textId="3C6194BC" w:rsidR="00E852AF" w:rsidRPr="006437D9" w:rsidRDefault="006437D9" w:rsidP="00C80191">
      <w:pPr>
        <w:pStyle w:val="berschrift2"/>
        <w:rPr>
          <w:sz w:val="24"/>
        </w:rPr>
      </w:pPr>
      <w:bookmarkStart w:id="193" w:name="_Toc191467195"/>
      <w:r w:rsidRPr="006437D9">
        <w:t>Special rules for chemicals</w:t>
      </w:r>
      <w:bookmarkEnd w:id="193"/>
    </w:p>
    <w:p w14:paraId="25B9BE5D" w14:textId="30522460" w:rsidR="00E852AF" w:rsidRPr="006437D9" w:rsidRDefault="006437D9" w:rsidP="00E852AF">
      <w:pPr>
        <w:pStyle w:val="StandardAbs"/>
        <w:rPr>
          <w:rFonts w:asciiTheme="minorHAnsi" w:hAnsiTheme="minorHAnsi" w:cstheme="minorHAnsi"/>
          <w:sz w:val="20"/>
          <w:lang w:val="en-GB"/>
        </w:rPr>
      </w:pPr>
      <w:r w:rsidRPr="00A43138">
        <w:rPr>
          <w:rFonts w:asciiTheme="minorHAnsi" w:hAnsiTheme="minorHAnsi"/>
          <w:sz w:val="20"/>
          <w:lang w:val="en-GB"/>
        </w:rPr>
        <w:t xml:space="preserve">If neither specific nor generic data exist for a chemical substance, it is recommended to try – following the cut-off rules – to model the chemical either stoichiometrically over the </w:t>
      </w:r>
      <w:proofErr w:type="spellStart"/>
      <w:r w:rsidRPr="00A43138">
        <w:rPr>
          <w:rFonts w:asciiTheme="minorHAnsi" w:hAnsiTheme="minorHAnsi"/>
          <w:sz w:val="20"/>
          <w:lang w:val="en-GB"/>
        </w:rPr>
        <w:t>basis</w:t>
      </w:r>
      <w:proofErr w:type="spellEnd"/>
      <w:r w:rsidRPr="00A43138">
        <w:rPr>
          <w:rFonts w:asciiTheme="minorHAnsi" w:hAnsiTheme="minorHAnsi"/>
          <w:sz w:val="20"/>
          <w:lang w:val="en-GB"/>
        </w:rPr>
        <w:t xml:space="preserve"> chemicals or with basis data from the data base „</w:t>
      </w:r>
      <w:proofErr w:type="spellStart"/>
      <w:r w:rsidRPr="00A43138">
        <w:rPr>
          <w:rFonts w:asciiTheme="minorHAnsi" w:hAnsiTheme="minorHAnsi"/>
          <w:sz w:val="20"/>
          <w:lang w:val="en-GB"/>
        </w:rPr>
        <w:t>ecoinvent</w:t>
      </w:r>
      <w:proofErr w:type="spellEnd"/>
      <w:r w:rsidRPr="00A43138">
        <w:rPr>
          <w:rFonts w:asciiTheme="minorHAnsi" w:hAnsiTheme="minorHAnsi"/>
          <w:sz w:val="20"/>
          <w:lang w:val="en-GB"/>
        </w:rPr>
        <w:t xml:space="preserve"> – chemicals, </w:t>
      </w:r>
      <w:proofErr w:type="gramStart"/>
      <w:r w:rsidRPr="00A43138">
        <w:rPr>
          <w:rFonts w:asciiTheme="minorHAnsi" w:hAnsiTheme="minorHAnsi"/>
          <w:sz w:val="20"/>
          <w:lang w:val="en-GB"/>
        </w:rPr>
        <w:t>organic“ resp.</w:t>
      </w:r>
      <w:proofErr w:type="gramEnd"/>
      <w:r w:rsidRPr="00A43138">
        <w:rPr>
          <w:rFonts w:asciiTheme="minorHAnsi" w:hAnsiTheme="minorHAnsi"/>
          <w:sz w:val="20"/>
          <w:lang w:val="en-GB"/>
        </w:rPr>
        <w:t xml:space="preserve"> “chemicals, inorganic”. The plausibility of the assumptions must be controlled by persons with respective special knowledge</w:t>
      </w:r>
      <w:r w:rsidR="00E852AF" w:rsidRPr="006437D9">
        <w:rPr>
          <w:rFonts w:asciiTheme="minorHAnsi" w:hAnsiTheme="minorHAnsi" w:cstheme="minorHAnsi"/>
          <w:sz w:val="20"/>
          <w:lang w:val="en-GB"/>
        </w:rPr>
        <w:t>.</w:t>
      </w:r>
    </w:p>
    <w:p w14:paraId="61C8C19C" w14:textId="77777777" w:rsidR="00E852AF" w:rsidRPr="006437D9" w:rsidRDefault="00E852AF" w:rsidP="00E852AF">
      <w:pPr>
        <w:rPr>
          <w:rFonts w:asciiTheme="minorHAnsi" w:hAnsiTheme="minorHAnsi" w:cstheme="minorHAnsi"/>
          <w:sz w:val="20"/>
          <w:lang w:val="en-GB"/>
        </w:rPr>
      </w:pPr>
    </w:p>
    <w:p w14:paraId="6DB876FA" w14:textId="23B61C10" w:rsidR="00E852AF" w:rsidRPr="00824939" w:rsidRDefault="00824939" w:rsidP="00C80191">
      <w:pPr>
        <w:pStyle w:val="berschrift2"/>
        <w:rPr>
          <w:sz w:val="24"/>
        </w:rPr>
      </w:pPr>
      <w:bookmarkStart w:id="194" w:name="_Hlk158542445"/>
      <w:bookmarkStart w:id="195" w:name="_Toc191467196"/>
      <w:r w:rsidRPr="00824939">
        <w:t>Special rules for energy supply</w:t>
      </w:r>
      <w:r w:rsidR="00456EA6">
        <w:t xml:space="preserve"> (Pooled energy </w:t>
      </w:r>
      <w:proofErr w:type="spellStart"/>
      <w:r w:rsidR="00456EA6">
        <w:t>ressources</w:t>
      </w:r>
      <w:proofErr w:type="spellEnd"/>
      <w:r w:rsidR="00456EA6">
        <w:t>)</w:t>
      </w:r>
      <w:bookmarkEnd w:id="195"/>
    </w:p>
    <w:p w14:paraId="77CC53A1" w14:textId="77777777" w:rsidR="00824939" w:rsidRDefault="00824939" w:rsidP="00824939">
      <w:pPr>
        <w:rPr>
          <w:rFonts w:asciiTheme="minorHAnsi" w:hAnsiTheme="minorHAnsi"/>
          <w:sz w:val="20"/>
          <w:lang w:val="en-GB"/>
        </w:rPr>
      </w:pPr>
    </w:p>
    <w:p w14:paraId="1AF7BC33" w14:textId="1C9DD67A" w:rsidR="00BB7F0A" w:rsidRDefault="00BB7F0A" w:rsidP="00BB7F0A">
      <w:pPr>
        <w:rPr>
          <w:rFonts w:asciiTheme="minorHAnsi" w:hAnsiTheme="minorHAnsi"/>
          <w:sz w:val="20"/>
          <w:lang w:val="en-GB"/>
        </w:rPr>
      </w:pPr>
      <w:r w:rsidRPr="00BB7F0A">
        <w:rPr>
          <w:rFonts w:asciiTheme="minorHAnsi" w:hAnsiTheme="minorHAnsi"/>
          <w:sz w:val="20"/>
          <w:lang w:val="en-GB"/>
        </w:rPr>
        <w:t>EN 15941 Annex E for energy supply shall apply.</w:t>
      </w:r>
    </w:p>
    <w:p w14:paraId="2C7A2C2C" w14:textId="1AAF2E4A" w:rsidR="00567D64" w:rsidRDefault="00567D64" w:rsidP="00BB7F0A">
      <w:pPr>
        <w:rPr>
          <w:rFonts w:asciiTheme="minorHAnsi" w:hAnsiTheme="minorHAnsi"/>
          <w:sz w:val="20"/>
          <w:lang w:val="en-GB"/>
        </w:rPr>
      </w:pPr>
      <w:r>
        <w:rPr>
          <w:rFonts w:asciiTheme="minorHAnsi" w:hAnsiTheme="minorHAnsi"/>
          <w:sz w:val="20"/>
          <w:lang w:val="en-GB"/>
        </w:rPr>
        <w:t>Eco</w:t>
      </w:r>
      <w:r w:rsidR="002F5842">
        <w:rPr>
          <w:rFonts w:asciiTheme="minorHAnsi" w:hAnsiTheme="minorHAnsi"/>
          <w:sz w:val="20"/>
          <w:lang w:val="en-GB"/>
        </w:rPr>
        <w:t xml:space="preserve"> </w:t>
      </w:r>
      <w:r>
        <w:rPr>
          <w:rFonts w:asciiTheme="minorHAnsi" w:hAnsiTheme="minorHAnsi"/>
          <w:sz w:val="20"/>
          <w:lang w:val="en-GB"/>
        </w:rPr>
        <w:t>Platform LCA rules for energy supply shall apply.</w:t>
      </w:r>
    </w:p>
    <w:p w14:paraId="171157D9" w14:textId="77777777" w:rsidR="003D3A37" w:rsidRDefault="003D3A37" w:rsidP="00BB7F0A">
      <w:pPr>
        <w:rPr>
          <w:rFonts w:asciiTheme="minorHAnsi" w:hAnsiTheme="minorHAnsi"/>
          <w:sz w:val="20"/>
          <w:lang w:val="en-GB"/>
        </w:rPr>
      </w:pPr>
    </w:p>
    <w:p w14:paraId="26BF097B" w14:textId="3DBE26A2" w:rsidR="003D3A37" w:rsidRPr="00375D3A" w:rsidRDefault="003D3A37" w:rsidP="00375D3A">
      <w:pPr>
        <w:pStyle w:val="berschrift3"/>
        <w:rPr>
          <w:lang w:val="en-GB" w:eastAsia="de-CH"/>
        </w:rPr>
      </w:pPr>
      <w:bookmarkStart w:id="196" w:name="_Toc191467197"/>
      <w:r w:rsidRPr="00375D3A">
        <w:rPr>
          <w:lang w:val="en-GB" w:eastAsia="de-CH"/>
        </w:rPr>
        <w:t>Electricity</w:t>
      </w:r>
      <w:bookmarkEnd w:id="196"/>
    </w:p>
    <w:p w14:paraId="380B74F6" w14:textId="77777777" w:rsidR="00567D64" w:rsidRDefault="00567D64" w:rsidP="00BB7F0A">
      <w:pPr>
        <w:rPr>
          <w:rFonts w:asciiTheme="minorHAnsi" w:hAnsiTheme="minorHAnsi"/>
          <w:sz w:val="20"/>
          <w:lang w:val="en-GB"/>
        </w:rPr>
      </w:pPr>
    </w:p>
    <w:p w14:paraId="621CB128" w14:textId="106B07EA" w:rsidR="00567D64" w:rsidRPr="00D01456" w:rsidRDefault="00567D64" w:rsidP="00D01456">
      <w:pPr>
        <w:rPr>
          <w:lang w:val="en-US" w:eastAsia="de-CH"/>
        </w:rPr>
      </w:pPr>
      <w:r w:rsidRPr="00375D3A">
        <w:rPr>
          <w:rFonts w:asciiTheme="minorHAnsi" w:hAnsiTheme="minorHAnsi"/>
          <w:sz w:val="20"/>
          <w:lang w:val="en-GB"/>
        </w:rPr>
        <w:t xml:space="preserve">Bau EPD GmbH decided to accept </w:t>
      </w:r>
      <w:r w:rsidR="00DE5A1C">
        <w:rPr>
          <w:rFonts w:asciiTheme="minorHAnsi" w:hAnsiTheme="minorHAnsi"/>
          <w:sz w:val="20"/>
          <w:lang w:val="en-GB"/>
        </w:rPr>
        <w:t>contractual instruments</w:t>
      </w:r>
      <w:r w:rsidRPr="00375D3A">
        <w:rPr>
          <w:rFonts w:asciiTheme="minorHAnsi" w:hAnsiTheme="minorHAnsi"/>
          <w:sz w:val="20"/>
          <w:lang w:val="en-GB"/>
        </w:rPr>
        <w:t xml:space="preserve">, all EPD in the programme shall follow the rules of this document for the quantification of the LCA with respect to electricity generation: Double counting must be avoided. This means that all electricity generation in all EPD without </w:t>
      </w:r>
      <w:r w:rsidR="00DE0F9E">
        <w:rPr>
          <w:rFonts w:asciiTheme="minorHAnsi" w:hAnsiTheme="minorHAnsi"/>
          <w:sz w:val="20"/>
          <w:lang w:val="en-GB"/>
        </w:rPr>
        <w:t xml:space="preserve">contractual instruments </w:t>
      </w:r>
      <w:bookmarkStart w:id="197" w:name="_Hlk188942443"/>
      <w:r w:rsidR="00DE0F9E">
        <w:rPr>
          <w:rFonts w:asciiTheme="minorHAnsi" w:hAnsiTheme="minorHAnsi"/>
          <w:sz w:val="20"/>
          <w:lang w:val="en-GB"/>
        </w:rPr>
        <w:t>(</w:t>
      </w:r>
      <w:r w:rsidR="00DE0F9E" w:rsidRPr="00D01456">
        <w:rPr>
          <w:rFonts w:asciiTheme="minorHAnsi" w:hAnsiTheme="minorHAnsi"/>
          <w:sz w:val="20"/>
          <w:lang w:val="en-GB"/>
        </w:rPr>
        <w:t xml:space="preserve">Contractual instruments can include energy attribute certificates, renewable energy certificates (RECs), guarantees of origin (GOs) or green energy certificates or </w:t>
      </w:r>
      <w:r w:rsidR="00DE0F9E">
        <w:rPr>
          <w:rFonts w:asciiTheme="minorHAnsi" w:hAnsiTheme="minorHAnsi"/>
          <w:sz w:val="20"/>
          <w:lang w:val="en-GB"/>
        </w:rPr>
        <w:t>power purchase agreements = PPAs)</w:t>
      </w:r>
      <w:r w:rsidRPr="00375D3A">
        <w:rPr>
          <w:rFonts w:asciiTheme="minorHAnsi" w:hAnsiTheme="minorHAnsi"/>
          <w:sz w:val="20"/>
          <w:lang w:val="en-GB"/>
        </w:rPr>
        <w:t xml:space="preserve"> </w:t>
      </w:r>
      <w:bookmarkEnd w:id="197"/>
      <w:r w:rsidRPr="00375D3A">
        <w:rPr>
          <w:rFonts w:asciiTheme="minorHAnsi" w:hAnsiTheme="minorHAnsi"/>
          <w:sz w:val="20"/>
          <w:lang w:val="en-GB"/>
        </w:rPr>
        <w:t xml:space="preserve">shall be calculated with residual mix. In case data bases </w:t>
      </w:r>
      <w:r w:rsidRPr="00375D3A">
        <w:rPr>
          <w:rFonts w:asciiTheme="minorHAnsi" w:hAnsiTheme="minorHAnsi"/>
          <w:sz w:val="20"/>
          <w:lang w:val="en-GB"/>
        </w:rPr>
        <w:lastRenderedPageBreak/>
        <w:t xml:space="preserve">do not yet provide aggregated upstream data sets with residual mix, this shall be noted in the project report under data quality description. </w:t>
      </w:r>
    </w:p>
    <w:p w14:paraId="01C5394E" w14:textId="3731D246" w:rsidR="00567D64" w:rsidRDefault="00567D64" w:rsidP="00567D64">
      <w:pPr>
        <w:pStyle w:val="Listenabsatz"/>
        <w:ind w:left="0"/>
        <w:rPr>
          <w:rFonts w:asciiTheme="minorHAnsi" w:hAnsiTheme="minorHAnsi"/>
          <w:sz w:val="20"/>
          <w:lang w:val="en-GB"/>
        </w:rPr>
      </w:pPr>
      <w:r w:rsidRPr="00375D3A">
        <w:rPr>
          <w:rFonts w:asciiTheme="minorHAnsi" w:hAnsiTheme="minorHAnsi"/>
          <w:sz w:val="20"/>
          <w:lang w:val="en-GB"/>
        </w:rPr>
        <w:t xml:space="preserve">The use of consumption mixes for all electricity generation (and no </w:t>
      </w:r>
      <w:r w:rsidR="00456EA6">
        <w:rPr>
          <w:rFonts w:asciiTheme="minorHAnsi" w:hAnsiTheme="minorHAnsi"/>
          <w:sz w:val="20"/>
          <w:lang w:val="en-GB"/>
        </w:rPr>
        <w:t>contractual instrument</w:t>
      </w:r>
      <w:r w:rsidR="00456EA6" w:rsidRPr="00375D3A">
        <w:rPr>
          <w:rFonts w:asciiTheme="minorHAnsi" w:hAnsiTheme="minorHAnsi"/>
          <w:sz w:val="20"/>
          <w:lang w:val="en-GB"/>
        </w:rPr>
        <w:t>s</w:t>
      </w:r>
      <w:r w:rsidRPr="00375D3A">
        <w:rPr>
          <w:rFonts w:asciiTheme="minorHAnsi" w:hAnsiTheme="minorHAnsi"/>
          <w:sz w:val="20"/>
          <w:lang w:val="en-GB"/>
        </w:rPr>
        <w:t xml:space="preserve">) may be communicated </w:t>
      </w:r>
      <w:r w:rsidR="000378BD">
        <w:rPr>
          <w:rFonts w:asciiTheme="minorHAnsi" w:hAnsiTheme="minorHAnsi"/>
          <w:sz w:val="20"/>
          <w:lang w:val="en-GB"/>
        </w:rPr>
        <w:t>as</w:t>
      </w:r>
      <w:r w:rsidR="00456EA6">
        <w:rPr>
          <w:rFonts w:asciiTheme="minorHAnsi" w:hAnsiTheme="minorHAnsi"/>
          <w:sz w:val="20"/>
          <w:lang w:val="en-GB"/>
        </w:rPr>
        <w:t xml:space="preserve"> additional information as</w:t>
      </w:r>
      <w:r w:rsidR="000378BD">
        <w:rPr>
          <w:rFonts w:asciiTheme="minorHAnsi" w:hAnsiTheme="minorHAnsi"/>
          <w:sz w:val="20"/>
          <w:lang w:val="en-GB"/>
        </w:rPr>
        <w:t xml:space="preserve"> stated </w:t>
      </w:r>
      <w:r w:rsidR="00456EA6">
        <w:rPr>
          <w:rFonts w:asciiTheme="minorHAnsi" w:hAnsiTheme="minorHAnsi"/>
          <w:sz w:val="20"/>
          <w:lang w:val="en-GB"/>
        </w:rPr>
        <w:t xml:space="preserve">in the reporting section </w:t>
      </w:r>
      <w:r w:rsidR="000378BD">
        <w:rPr>
          <w:rFonts w:asciiTheme="minorHAnsi" w:hAnsiTheme="minorHAnsi"/>
          <w:sz w:val="20"/>
          <w:lang w:val="en-GB"/>
        </w:rPr>
        <w:t>below</w:t>
      </w:r>
      <w:r w:rsidRPr="00375D3A">
        <w:rPr>
          <w:rFonts w:asciiTheme="minorHAnsi" w:hAnsiTheme="minorHAnsi"/>
          <w:sz w:val="20"/>
          <w:lang w:val="en-GB"/>
        </w:rPr>
        <w:t xml:space="preserve">. </w:t>
      </w:r>
    </w:p>
    <w:p w14:paraId="3F93F353" w14:textId="77777777" w:rsidR="00DE5A1C" w:rsidRDefault="00DE5A1C" w:rsidP="00567D64">
      <w:pPr>
        <w:pStyle w:val="Listenabsatz"/>
        <w:ind w:left="0"/>
        <w:rPr>
          <w:rFonts w:asciiTheme="minorHAnsi" w:hAnsiTheme="minorHAnsi"/>
          <w:sz w:val="20"/>
          <w:lang w:val="en-GB"/>
        </w:rPr>
      </w:pPr>
    </w:p>
    <w:p w14:paraId="0F324B78" w14:textId="1D6DA179" w:rsidR="00DE5A1C" w:rsidRPr="00D01456" w:rsidRDefault="00DE5A1C" w:rsidP="00D01456">
      <w:pPr>
        <w:pStyle w:val="Standardeinzug"/>
        <w:ind w:left="0"/>
        <w:rPr>
          <w:rFonts w:asciiTheme="minorHAnsi" w:hAnsiTheme="minorHAnsi"/>
          <w:sz w:val="20"/>
          <w:lang w:val="en-GB"/>
        </w:rPr>
      </w:pPr>
      <w:r w:rsidRPr="00D01456">
        <w:rPr>
          <w:rFonts w:asciiTheme="minorHAnsi" w:hAnsiTheme="minorHAnsi"/>
          <w:sz w:val="20"/>
          <w:lang w:val="en-GB"/>
        </w:rPr>
        <w:t>Rules on the use of contractual instruments are defined as per ISO 14067 and EN 15941 and described in the table below, which elaborates more specific situations.</w:t>
      </w:r>
    </w:p>
    <w:p w14:paraId="62DE6953" w14:textId="77777777" w:rsidR="00DE5A1C" w:rsidRPr="0084328A" w:rsidRDefault="00DE5A1C" w:rsidP="00567D64">
      <w:pPr>
        <w:pStyle w:val="Listenabsatz"/>
        <w:ind w:left="0"/>
        <w:rPr>
          <w:rFonts w:asciiTheme="minorHAnsi" w:hAnsiTheme="minorHAnsi" w:cstheme="minorHAnsi"/>
          <w:sz w:val="20"/>
          <w:lang w:val="en-GB"/>
        </w:rPr>
      </w:pPr>
    </w:p>
    <w:p w14:paraId="670654D5" w14:textId="11D851D6" w:rsidR="00DE5A1C" w:rsidRPr="0084328A" w:rsidRDefault="00DE5A1C" w:rsidP="00DE5A1C">
      <w:pPr>
        <w:rPr>
          <w:rFonts w:asciiTheme="minorHAnsi" w:hAnsiTheme="minorHAnsi" w:cstheme="minorHAnsi"/>
          <w:b/>
          <w:bCs/>
          <w:sz w:val="20"/>
          <w:lang w:val="en-US"/>
        </w:rPr>
      </w:pPr>
      <w:r w:rsidRPr="0084328A">
        <w:rPr>
          <w:rFonts w:asciiTheme="minorHAnsi" w:hAnsiTheme="minorHAnsi" w:cstheme="minorHAnsi"/>
          <w:b/>
          <w:bCs/>
          <w:sz w:val="20"/>
          <w:lang w:val="en-US"/>
        </w:rPr>
        <w:t>Definition for the term “reliable and transparent book and claim</w:t>
      </w:r>
      <w:r w:rsidRPr="0084328A">
        <w:rPr>
          <w:rFonts w:asciiTheme="minorHAnsi" w:hAnsiTheme="minorHAnsi" w:cstheme="minorHAnsi"/>
          <w:sz w:val="20"/>
          <w:lang w:val="en-US"/>
        </w:rPr>
        <w:t xml:space="preserve"> </w:t>
      </w:r>
      <w:r w:rsidRPr="0084328A">
        <w:rPr>
          <w:rFonts w:asciiTheme="minorHAnsi" w:hAnsiTheme="minorHAnsi" w:cstheme="minorHAnsi"/>
          <w:b/>
          <w:bCs/>
          <w:sz w:val="20"/>
          <w:lang w:val="en-US"/>
        </w:rPr>
        <w:t>registry”:</w:t>
      </w:r>
    </w:p>
    <w:p w14:paraId="78F14B50" w14:textId="4726E9E7" w:rsidR="00DE5A1C" w:rsidRPr="0084328A" w:rsidRDefault="00DE5A1C" w:rsidP="00DE5A1C">
      <w:pPr>
        <w:rPr>
          <w:rFonts w:asciiTheme="minorHAnsi" w:hAnsiTheme="minorHAnsi" w:cstheme="minorHAnsi"/>
          <w:sz w:val="20"/>
          <w:lang w:val="en-US"/>
        </w:rPr>
      </w:pPr>
      <w:r w:rsidRPr="0084328A">
        <w:rPr>
          <w:rFonts w:asciiTheme="minorHAnsi" w:hAnsiTheme="minorHAnsi" w:cstheme="minorHAnsi"/>
          <w:sz w:val="20"/>
          <w:lang w:val="en-US"/>
        </w:rPr>
        <w:t>Contractual instruments can only work with a reliable and transparent book and claim registry to avoid double counting. The ECO Platform definition of a “reliable and transparent book and claim registry” is as follows:</w:t>
      </w:r>
    </w:p>
    <w:p w14:paraId="5BE33765" w14:textId="77777777" w:rsidR="00DE5A1C" w:rsidRPr="0084328A" w:rsidRDefault="00DE5A1C" w:rsidP="00DE5A1C">
      <w:pPr>
        <w:rPr>
          <w:rFonts w:asciiTheme="minorHAnsi" w:hAnsiTheme="minorHAnsi" w:cstheme="minorHAnsi"/>
          <w:sz w:val="20"/>
          <w:lang w:val="en-US"/>
        </w:rPr>
      </w:pPr>
    </w:p>
    <w:p w14:paraId="36D0F6EF" w14:textId="7373895D" w:rsidR="00DE5A1C" w:rsidRPr="0084328A" w:rsidRDefault="00DE5A1C" w:rsidP="00DE5A1C">
      <w:pPr>
        <w:rPr>
          <w:rFonts w:asciiTheme="minorHAnsi" w:hAnsiTheme="minorHAnsi" w:cstheme="minorHAnsi"/>
          <w:sz w:val="20"/>
          <w:lang w:val="en-US"/>
        </w:rPr>
      </w:pPr>
      <w:r w:rsidRPr="0084328A">
        <w:rPr>
          <w:rFonts w:asciiTheme="minorHAnsi" w:hAnsiTheme="minorHAnsi" w:cstheme="minorHAnsi"/>
          <w:sz w:val="20"/>
          <w:lang w:val="en-US"/>
        </w:rPr>
        <w:t xml:space="preserve">The registry must be run by an independent organization and must cover one geographical region and be the only one there. Within this clearly defined geographical (not necessarily national) region, energy producers shall only be allowed to declare their produced </w:t>
      </w:r>
      <w:proofErr w:type="spellStart"/>
      <w:r w:rsidRPr="0084328A">
        <w:rPr>
          <w:rFonts w:asciiTheme="minorHAnsi" w:hAnsiTheme="minorHAnsi" w:cstheme="minorHAnsi"/>
          <w:sz w:val="20"/>
          <w:lang w:val="en-US"/>
        </w:rPr>
        <w:t>kWhours</w:t>
      </w:r>
      <w:proofErr w:type="spellEnd"/>
      <w:r w:rsidRPr="0084328A">
        <w:rPr>
          <w:rFonts w:asciiTheme="minorHAnsi" w:hAnsiTheme="minorHAnsi" w:cstheme="minorHAnsi"/>
          <w:sz w:val="20"/>
          <w:lang w:val="en-US"/>
        </w:rPr>
        <w:t xml:space="preserve"> in the mentioned registry, not in many different registries on the globe that may not be connected to compare who is declaring what where. Double counting shall be avoided by that rule.</w:t>
      </w:r>
    </w:p>
    <w:p w14:paraId="099DEF1E" w14:textId="77777777" w:rsidR="00DE5A1C" w:rsidRPr="0084328A" w:rsidRDefault="00DE5A1C" w:rsidP="00DE5A1C">
      <w:pPr>
        <w:rPr>
          <w:rFonts w:asciiTheme="minorHAnsi" w:hAnsiTheme="minorHAnsi" w:cstheme="minorHAnsi"/>
          <w:sz w:val="20"/>
          <w:lang w:val="en-US"/>
        </w:rPr>
      </w:pPr>
    </w:p>
    <w:p w14:paraId="7459CFA2" w14:textId="1BF24401" w:rsidR="00DE5A1C" w:rsidRPr="0084328A" w:rsidRDefault="00DE5A1C" w:rsidP="00DE5A1C">
      <w:pPr>
        <w:rPr>
          <w:rFonts w:asciiTheme="minorHAnsi" w:hAnsiTheme="minorHAnsi" w:cstheme="minorHAnsi"/>
          <w:sz w:val="20"/>
          <w:lang w:val="en-US"/>
        </w:rPr>
      </w:pPr>
      <w:r w:rsidRPr="0084328A">
        <w:rPr>
          <w:rFonts w:asciiTheme="minorHAnsi" w:hAnsiTheme="minorHAnsi" w:cstheme="minorHAnsi"/>
          <w:sz w:val="20"/>
          <w:lang w:val="en-US"/>
        </w:rPr>
        <w:t xml:space="preserve">The use of single, reliable and transparent book and claim registry for a country or region means that the national or regional residual mix can be calculated and provided, and this is covered by case 3a) in the table below if the residual mix is published, and Case 3b) if no residual mix is published.  </w:t>
      </w:r>
    </w:p>
    <w:p w14:paraId="347F61C7" w14:textId="77777777" w:rsidR="00DE5A1C" w:rsidRPr="0084328A" w:rsidRDefault="00DE5A1C" w:rsidP="00DE5A1C">
      <w:pPr>
        <w:rPr>
          <w:rFonts w:asciiTheme="minorHAnsi" w:hAnsiTheme="minorHAnsi" w:cstheme="minorHAnsi"/>
          <w:sz w:val="20"/>
          <w:lang w:val="en-US"/>
        </w:rPr>
      </w:pPr>
    </w:p>
    <w:p w14:paraId="15D6E6BD" w14:textId="77777777" w:rsidR="00DE5A1C" w:rsidRPr="0084328A" w:rsidRDefault="00DE5A1C" w:rsidP="00DE5A1C">
      <w:pPr>
        <w:rPr>
          <w:rFonts w:asciiTheme="minorHAnsi" w:hAnsiTheme="minorHAnsi" w:cstheme="minorHAnsi"/>
          <w:b/>
          <w:bCs/>
          <w:sz w:val="20"/>
          <w:lang w:val="en-US"/>
        </w:rPr>
      </w:pPr>
      <w:r w:rsidRPr="0084328A">
        <w:rPr>
          <w:rFonts w:asciiTheme="minorHAnsi" w:hAnsiTheme="minorHAnsi" w:cstheme="minorHAnsi"/>
          <w:b/>
          <w:bCs/>
          <w:sz w:val="20"/>
          <w:lang w:val="en-US"/>
        </w:rPr>
        <w:t>Use of</w:t>
      </w:r>
      <w:r w:rsidRPr="00D01456">
        <w:rPr>
          <w:rFonts w:asciiTheme="minorHAnsi" w:hAnsiTheme="minorHAnsi" w:cstheme="minorHAnsi"/>
          <w:b/>
          <w:sz w:val="20"/>
          <w:lang w:val="en-US"/>
        </w:rPr>
        <w:t xml:space="preserve"> Contractual </w:t>
      </w:r>
      <w:r w:rsidRPr="0084328A">
        <w:rPr>
          <w:rFonts w:asciiTheme="minorHAnsi" w:hAnsiTheme="minorHAnsi" w:cstheme="minorHAnsi"/>
          <w:b/>
          <w:bCs/>
          <w:sz w:val="20"/>
          <w:lang w:val="en-US"/>
        </w:rPr>
        <w:t>Instruments</w:t>
      </w:r>
    </w:p>
    <w:p w14:paraId="705E9329" w14:textId="59066EDC" w:rsidR="00DE5A1C" w:rsidRPr="0084328A" w:rsidRDefault="00DE5A1C" w:rsidP="00DE5A1C">
      <w:pPr>
        <w:rPr>
          <w:rFonts w:asciiTheme="minorHAnsi" w:hAnsiTheme="minorHAnsi" w:cstheme="minorHAnsi"/>
          <w:sz w:val="20"/>
          <w:lang w:val="en-US"/>
        </w:rPr>
      </w:pPr>
      <w:r w:rsidRPr="0084328A">
        <w:rPr>
          <w:rFonts w:asciiTheme="minorHAnsi" w:hAnsiTheme="minorHAnsi" w:cstheme="minorHAnsi"/>
          <w:sz w:val="20"/>
          <w:lang w:val="en-US"/>
        </w:rPr>
        <w:t xml:space="preserve">The validity of contractual instruments shall be followed up over the validity period of the EPD. </w:t>
      </w:r>
    </w:p>
    <w:p w14:paraId="77407611" w14:textId="382789DE" w:rsidR="00DE5A1C" w:rsidRPr="0084328A" w:rsidRDefault="00DE5A1C" w:rsidP="00DE5A1C">
      <w:pPr>
        <w:rPr>
          <w:rFonts w:asciiTheme="minorHAnsi" w:hAnsiTheme="minorHAnsi" w:cstheme="minorHAnsi"/>
          <w:sz w:val="20"/>
          <w:lang w:val="en-US"/>
        </w:rPr>
      </w:pPr>
      <w:r w:rsidRPr="0084328A">
        <w:rPr>
          <w:rFonts w:asciiTheme="minorHAnsi" w:hAnsiTheme="minorHAnsi" w:cstheme="minorHAnsi"/>
          <w:sz w:val="20"/>
          <w:lang w:val="en-US"/>
        </w:rPr>
        <w:t xml:space="preserve">For all cases where contractual instruments are used, they shall be provided with tracking numbers. </w:t>
      </w:r>
    </w:p>
    <w:p w14:paraId="5EB72DA5" w14:textId="7A355C1D" w:rsidR="00DE5A1C" w:rsidRPr="0084328A" w:rsidRDefault="00DE5A1C" w:rsidP="00DE5A1C">
      <w:pPr>
        <w:rPr>
          <w:rFonts w:asciiTheme="minorHAnsi" w:hAnsiTheme="minorHAnsi" w:cstheme="minorHAnsi"/>
          <w:color w:val="FF0000"/>
          <w:sz w:val="20"/>
          <w:lang w:val="en-US"/>
        </w:rPr>
      </w:pPr>
      <w:r w:rsidRPr="0084328A">
        <w:rPr>
          <w:rFonts w:asciiTheme="minorHAnsi" w:hAnsiTheme="minorHAnsi" w:cstheme="minorHAnsi"/>
          <w:sz w:val="20"/>
          <w:lang w:val="en-US"/>
        </w:rPr>
        <w:t>To check on double counting: used tracking numbers must be cancelled in the relevant registry. If there is no registry, then the contractual instrument shall not be considered valid.</w:t>
      </w:r>
      <w:r w:rsidRPr="0084328A">
        <w:rPr>
          <w:rFonts w:asciiTheme="minorHAnsi" w:hAnsiTheme="minorHAnsi" w:cstheme="minorHAnsi"/>
          <w:color w:val="FF0000"/>
          <w:sz w:val="20"/>
          <w:lang w:val="en-US"/>
        </w:rPr>
        <w:t xml:space="preserve"> </w:t>
      </w:r>
    </w:p>
    <w:p w14:paraId="324867DD" w14:textId="77777777" w:rsidR="00DE5A1C" w:rsidRPr="0084328A" w:rsidRDefault="00DE5A1C" w:rsidP="00DE5A1C">
      <w:pPr>
        <w:rPr>
          <w:rFonts w:asciiTheme="minorHAnsi" w:hAnsiTheme="minorHAnsi" w:cstheme="minorHAnsi"/>
          <w:color w:val="FF0000"/>
          <w:sz w:val="20"/>
          <w:lang w:val="en-US"/>
        </w:rPr>
      </w:pPr>
    </w:p>
    <w:p w14:paraId="2E173547" w14:textId="31E99182" w:rsidR="00DE5A1C" w:rsidRPr="0084328A" w:rsidRDefault="00DE5A1C" w:rsidP="00DE5A1C">
      <w:pPr>
        <w:rPr>
          <w:rFonts w:asciiTheme="minorHAnsi" w:hAnsiTheme="minorHAnsi" w:cstheme="minorHAnsi"/>
          <w:sz w:val="20"/>
          <w:lang w:val="en-US"/>
        </w:rPr>
      </w:pPr>
      <w:r w:rsidRPr="0084328A">
        <w:rPr>
          <w:rFonts w:asciiTheme="minorHAnsi" w:hAnsiTheme="minorHAnsi" w:cstheme="minorHAnsi"/>
          <w:sz w:val="20"/>
          <w:lang w:val="en-US"/>
        </w:rPr>
        <w:t xml:space="preserve">Bau EPD GmbH has a procedure of assuring proof of contractual instruments on a regular basis. The proof documentation of energy contracts is filed transparently after successful verification. Random checks are made over the validity period of the EPD. In case of new issues all manufacturers </w:t>
      </w:r>
      <w:proofErr w:type="gramStart"/>
      <w:r w:rsidRPr="0084328A">
        <w:rPr>
          <w:rFonts w:asciiTheme="minorHAnsi" w:hAnsiTheme="minorHAnsi" w:cstheme="minorHAnsi"/>
          <w:sz w:val="20"/>
          <w:lang w:val="en-US"/>
        </w:rPr>
        <w:t>have to</w:t>
      </w:r>
      <w:proofErr w:type="gramEnd"/>
      <w:r w:rsidRPr="0084328A">
        <w:rPr>
          <w:rFonts w:asciiTheme="minorHAnsi" w:hAnsiTheme="minorHAnsi" w:cstheme="minorHAnsi"/>
          <w:sz w:val="20"/>
          <w:lang w:val="en-US"/>
        </w:rPr>
        <w:t xml:space="preserve"> provide </w:t>
      </w:r>
      <w:proofErr w:type="gramStart"/>
      <w:r w:rsidRPr="0084328A">
        <w:rPr>
          <w:rFonts w:asciiTheme="minorHAnsi" w:hAnsiTheme="minorHAnsi" w:cstheme="minorHAnsi"/>
          <w:sz w:val="20"/>
          <w:lang w:val="en-US"/>
        </w:rPr>
        <w:t>the energy</w:t>
      </w:r>
      <w:proofErr w:type="gramEnd"/>
      <w:r w:rsidRPr="0084328A">
        <w:rPr>
          <w:rFonts w:asciiTheme="minorHAnsi" w:hAnsiTheme="minorHAnsi" w:cstheme="minorHAnsi"/>
          <w:sz w:val="20"/>
          <w:lang w:val="en-US"/>
        </w:rPr>
        <w:t xml:space="preserve"> proof documentation for all the years before in a transparent and chronological overview and give access to contracts and bills of the past.</w:t>
      </w:r>
    </w:p>
    <w:p w14:paraId="74D8711D" w14:textId="77777777" w:rsidR="000378BD" w:rsidRPr="0084328A" w:rsidRDefault="000378BD" w:rsidP="00DE5A1C">
      <w:pPr>
        <w:rPr>
          <w:rFonts w:asciiTheme="minorHAnsi" w:hAnsiTheme="minorHAnsi" w:cstheme="minorHAnsi"/>
          <w:sz w:val="20"/>
          <w:lang w:val="en-US"/>
        </w:rPr>
      </w:pPr>
    </w:p>
    <w:p w14:paraId="0D2976FC" w14:textId="01A1E99D" w:rsidR="000378BD" w:rsidRPr="0084328A" w:rsidRDefault="000378BD" w:rsidP="00D01456">
      <w:pPr>
        <w:rPr>
          <w:rFonts w:asciiTheme="minorHAnsi" w:hAnsiTheme="minorHAnsi" w:cstheme="minorHAnsi"/>
          <w:sz w:val="20"/>
          <w:lang w:val="en-US"/>
        </w:rPr>
      </w:pPr>
      <w:r w:rsidRPr="0084328A">
        <w:rPr>
          <w:rFonts w:asciiTheme="minorHAnsi" w:hAnsiTheme="minorHAnsi" w:cstheme="minorHAnsi"/>
          <w:sz w:val="20"/>
          <w:lang w:val="en-US"/>
        </w:rPr>
        <w:t>Documentation shall be checked on the following information, contractual instruments shall be provided with the following aspects:</w:t>
      </w:r>
    </w:p>
    <w:p w14:paraId="0AC6698E" w14:textId="77777777" w:rsidR="000378BD" w:rsidRPr="0084328A" w:rsidRDefault="000378BD" w:rsidP="000378BD">
      <w:pPr>
        <w:rPr>
          <w:rFonts w:asciiTheme="minorHAnsi" w:hAnsiTheme="minorHAnsi" w:cstheme="minorHAnsi"/>
          <w:sz w:val="20"/>
          <w:lang w:val="en-US"/>
        </w:rPr>
      </w:pPr>
    </w:p>
    <w:p w14:paraId="78CC356A" w14:textId="77777777" w:rsidR="000378BD" w:rsidRPr="0084328A" w:rsidRDefault="000378BD" w:rsidP="000378BD">
      <w:pPr>
        <w:rPr>
          <w:rFonts w:asciiTheme="minorHAnsi" w:hAnsiTheme="minorHAnsi" w:cstheme="minorHAnsi"/>
          <w:sz w:val="20"/>
          <w:lang w:val="en-US"/>
        </w:rPr>
      </w:pPr>
      <w:r w:rsidRPr="0084328A">
        <w:rPr>
          <w:rFonts w:asciiTheme="minorHAnsi" w:hAnsiTheme="minorHAnsi" w:cstheme="minorHAnsi"/>
          <w:b/>
          <w:bCs/>
          <w:color w:val="9BBB59"/>
          <w:sz w:val="20"/>
          <w:lang w:val="en-US"/>
        </w:rPr>
        <w:t>Mandatory Aspects</w:t>
      </w:r>
      <w:r w:rsidRPr="0084328A">
        <w:rPr>
          <w:rFonts w:asciiTheme="minorHAnsi" w:hAnsiTheme="minorHAnsi" w:cstheme="minorHAnsi"/>
          <w:sz w:val="20"/>
          <w:lang w:val="en-US"/>
        </w:rPr>
        <w:t>:</w:t>
      </w:r>
    </w:p>
    <w:p w14:paraId="4D2A12A0"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Energy provider</w:t>
      </w:r>
    </w:p>
    <w:p w14:paraId="62196C59"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Manufacturer</w:t>
      </w:r>
    </w:p>
    <w:p w14:paraId="045E8593"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Electricity mix, attributes of electricity</w:t>
      </w:r>
    </w:p>
    <w:p w14:paraId="393719D1"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Energy amounts</w:t>
      </w:r>
    </w:p>
    <w:p w14:paraId="11E6305C" w14:textId="77777777" w:rsidR="000378BD" w:rsidRPr="00D01456" w:rsidRDefault="000378BD" w:rsidP="000378BD">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Time periods for issue and validity</w:t>
      </w:r>
    </w:p>
    <w:p w14:paraId="46D9ED32" w14:textId="77777777" w:rsidR="000378BD" w:rsidRPr="00D01456" w:rsidRDefault="000378BD" w:rsidP="000378BD">
      <w:pPr>
        <w:pStyle w:val="Listenabsatz"/>
        <w:ind w:left="567"/>
        <w:rPr>
          <w:rFonts w:asciiTheme="minorHAnsi" w:hAnsiTheme="minorHAnsi" w:cstheme="minorHAnsi"/>
          <w:sz w:val="20"/>
          <w:lang w:val="en-GB"/>
        </w:rPr>
      </w:pPr>
    </w:p>
    <w:p w14:paraId="316D84B6" w14:textId="77777777" w:rsidR="000378BD" w:rsidRPr="0084328A" w:rsidRDefault="000378BD" w:rsidP="000378BD">
      <w:pPr>
        <w:rPr>
          <w:rFonts w:asciiTheme="minorHAnsi" w:hAnsiTheme="minorHAnsi" w:cstheme="minorHAnsi"/>
          <w:sz w:val="20"/>
          <w:lang w:val="en-US"/>
        </w:rPr>
      </w:pPr>
      <w:r w:rsidRPr="0084328A">
        <w:rPr>
          <w:rFonts w:asciiTheme="minorHAnsi" w:hAnsiTheme="minorHAnsi" w:cstheme="minorHAnsi"/>
          <w:b/>
          <w:bCs/>
          <w:color w:val="9BBB59"/>
          <w:sz w:val="20"/>
          <w:lang w:val="en-US"/>
        </w:rPr>
        <w:t>Optional Aspects</w:t>
      </w:r>
      <w:r w:rsidRPr="0084328A">
        <w:rPr>
          <w:rFonts w:asciiTheme="minorHAnsi" w:hAnsiTheme="minorHAnsi" w:cstheme="minorHAnsi"/>
          <w:sz w:val="20"/>
          <w:lang w:val="en-US"/>
        </w:rPr>
        <w:t>, justification must be provided if information is not available:</w:t>
      </w:r>
    </w:p>
    <w:p w14:paraId="51890306"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Addresses of power plants</w:t>
      </w:r>
    </w:p>
    <w:p w14:paraId="1045CCE8"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Tracking numbers</w:t>
      </w:r>
    </w:p>
    <w:p w14:paraId="60D29DF2" w14:textId="77777777" w:rsidR="000378BD" w:rsidRPr="00D01456" w:rsidRDefault="000378BD"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lastRenderedPageBreak/>
        <w:t xml:space="preserve">Information on (direct) coupling yes/no </w:t>
      </w:r>
    </w:p>
    <w:p w14:paraId="0B023990" w14:textId="77777777" w:rsidR="000378BD" w:rsidRPr="00D01456" w:rsidRDefault="000378BD" w:rsidP="000378BD">
      <w:pPr>
        <w:rPr>
          <w:rFonts w:asciiTheme="minorHAnsi" w:hAnsiTheme="minorHAnsi" w:cstheme="minorHAnsi"/>
          <w:sz w:val="20"/>
          <w:lang w:val="en-GB"/>
        </w:rPr>
      </w:pPr>
    </w:p>
    <w:p w14:paraId="6F670B52" w14:textId="3B8BDF83" w:rsidR="000378BD" w:rsidRPr="0084328A" w:rsidRDefault="000378BD" w:rsidP="000378BD">
      <w:pPr>
        <w:ind w:left="700" w:hanging="700"/>
        <w:rPr>
          <w:rFonts w:asciiTheme="minorHAnsi" w:hAnsiTheme="minorHAnsi" w:cstheme="minorHAnsi"/>
          <w:sz w:val="20"/>
          <w:lang w:val="en-US"/>
        </w:rPr>
      </w:pPr>
      <w:r w:rsidRPr="0084328A">
        <w:rPr>
          <w:rFonts w:asciiTheme="minorHAnsi" w:hAnsiTheme="minorHAnsi" w:cstheme="minorHAnsi"/>
          <w:b/>
          <w:bCs/>
          <w:sz w:val="20"/>
          <w:lang w:val="en-US"/>
        </w:rPr>
        <w:t>Note 1</w:t>
      </w:r>
      <w:proofErr w:type="gramStart"/>
      <w:r w:rsidRPr="0084328A">
        <w:rPr>
          <w:rFonts w:asciiTheme="minorHAnsi" w:hAnsiTheme="minorHAnsi" w:cstheme="minorHAnsi"/>
          <w:b/>
          <w:bCs/>
          <w:sz w:val="20"/>
          <w:lang w:val="en-US"/>
        </w:rPr>
        <w:t xml:space="preserve">: </w:t>
      </w:r>
      <w:r w:rsidRPr="0084328A">
        <w:rPr>
          <w:rFonts w:asciiTheme="minorHAnsi" w:hAnsiTheme="minorHAnsi" w:cstheme="minorHAnsi"/>
          <w:b/>
          <w:bCs/>
          <w:sz w:val="20"/>
          <w:lang w:val="en-US"/>
        </w:rPr>
        <w:tab/>
      </w:r>
      <w:r w:rsidRPr="0084328A">
        <w:rPr>
          <w:rFonts w:asciiTheme="minorHAnsi" w:hAnsiTheme="minorHAnsi" w:cstheme="minorHAnsi"/>
          <w:sz w:val="20"/>
          <w:lang w:val="en-US"/>
        </w:rPr>
        <w:t>Concept</w:t>
      </w:r>
      <w:proofErr w:type="gramEnd"/>
      <w:r w:rsidRPr="0084328A">
        <w:rPr>
          <w:rFonts w:asciiTheme="minorHAnsi" w:hAnsiTheme="minorHAnsi" w:cstheme="minorHAnsi"/>
          <w:sz w:val="20"/>
          <w:lang w:val="en-US"/>
        </w:rPr>
        <w:t xml:space="preserve"> (direct) coupling: The linkage certifies that</w:t>
      </w:r>
      <w:r w:rsidRPr="00D01456">
        <w:rPr>
          <w:rFonts w:asciiTheme="minorHAnsi" w:hAnsiTheme="minorHAnsi" w:cstheme="minorHAnsi"/>
          <w:sz w:val="20"/>
          <w:lang w:val="en-US"/>
        </w:rPr>
        <w:t xml:space="preserve"> the </w:t>
      </w:r>
      <w:r w:rsidRPr="0084328A">
        <w:rPr>
          <w:rFonts w:asciiTheme="minorHAnsi" w:hAnsiTheme="minorHAnsi" w:cstheme="minorHAnsi"/>
          <w:sz w:val="20"/>
          <w:lang w:val="en-US"/>
        </w:rPr>
        <w:t xml:space="preserve">GO is linked to the underlying electricity and that the energy producer (plant) </w:t>
      </w:r>
      <w:proofErr w:type="gramStart"/>
      <w:r w:rsidRPr="0084328A">
        <w:rPr>
          <w:rFonts w:asciiTheme="minorHAnsi" w:hAnsiTheme="minorHAnsi" w:cstheme="minorHAnsi"/>
          <w:sz w:val="20"/>
          <w:lang w:val="en-US"/>
        </w:rPr>
        <w:t>actually delivers</w:t>
      </w:r>
      <w:proofErr w:type="gramEnd"/>
      <w:r w:rsidRPr="0084328A">
        <w:rPr>
          <w:rFonts w:asciiTheme="minorHAnsi" w:hAnsiTheme="minorHAnsi" w:cstheme="minorHAnsi"/>
          <w:sz w:val="20"/>
          <w:lang w:val="en-US"/>
        </w:rPr>
        <w:t xml:space="preserve"> it together with the electricity to the energy provider.</w:t>
      </w:r>
    </w:p>
    <w:p w14:paraId="5F2A49F7" w14:textId="77777777" w:rsidR="000378BD" w:rsidRPr="00D01456" w:rsidRDefault="000378BD" w:rsidP="000378BD">
      <w:pPr>
        <w:rPr>
          <w:rFonts w:asciiTheme="minorHAnsi" w:hAnsiTheme="minorHAnsi" w:cstheme="minorHAnsi"/>
          <w:sz w:val="20"/>
          <w:lang w:val="en-US"/>
        </w:rPr>
      </w:pPr>
    </w:p>
    <w:p w14:paraId="74646843" w14:textId="000A7644" w:rsidR="000378BD" w:rsidRPr="0084328A" w:rsidRDefault="000378BD" w:rsidP="000378BD">
      <w:pPr>
        <w:ind w:left="700" w:hanging="700"/>
        <w:rPr>
          <w:rFonts w:asciiTheme="minorHAnsi" w:hAnsiTheme="minorHAnsi" w:cstheme="minorHAnsi"/>
          <w:sz w:val="20"/>
          <w:lang w:val="en-US"/>
        </w:rPr>
      </w:pPr>
      <w:r w:rsidRPr="0084328A">
        <w:rPr>
          <w:rFonts w:asciiTheme="minorHAnsi" w:hAnsiTheme="minorHAnsi" w:cstheme="minorHAnsi"/>
          <w:b/>
          <w:bCs/>
          <w:sz w:val="20"/>
          <w:lang w:val="en-US"/>
        </w:rPr>
        <w:t>Note</w:t>
      </w:r>
      <w:r w:rsidRPr="0084328A">
        <w:rPr>
          <w:rFonts w:asciiTheme="minorHAnsi" w:hAnsiTheme="minorHAnsi" w:cstheme="minorHAnsi"/>
          <w:b/>
          <w:bCs/>
          <w:sz w:val="20"/>
          <w:lang w:val="en-US"/>
        </w:rPr>
        <w:t xml:space="preserve"> 2</w:t>
      </w:r>
      <w:proofErr w:type="gramStart"/>
      <w:r w:rsidRPr="0084328A">
        <w:rPr>
          <w:rFonts w:asciiTheme="minorHAnsi" w:hAnsiTheme="minorHAnsi" w:cstheme="minorHAnsi"/>
          <w:b/>
          <w:bCs/>
          <w:sz w:val="20"/>
          <w:lang w:val="en-US"/>
        </w:rPr>
        <w:t xml:space="preserve">: </w:t>
      </w:r>
      <w:r w:rsidRPr="0084328A">
        <w:rPr>
          <w:rFonts w:asciiTheme="minorHAnsi" w:hAnsiTheme="minorHAnsi" w:cstheme="minorHAnsi"/>
          <w:b/>
          <w:bCs/>
          <w:sz w:val="20"/>
          <w:lang w:val="en-US"/>
        </w:rPr>
        <w:tab/>
      </w:r>
      <w:r w:rsidRPr="0084328A">
        <w:rPr>
          <w:rFonts w:asciiTheme="minorHAnsi" w:hAnsiTheme="minorHAnsi" w:cstheme="minorHAnsi"/>
          <w:sz w:val="20"/>
          <w:lang w:val="en-US"/>
        </w:rPr>
        <w:t>Proof</w:t>
      </w:r>
      <w:proofErr w:type="gramEnd"/>
      <w:r w:rsidRPr="0084328A">
        <w:rPr>
          <w:rFonts w:asciiTheme="minorHAnsi" w:hAnsiTheme="minorHAnsi" w:cstheme="minorHAnsi"/>
          <w:sz w:val="20"/>
          <w:lang w:val="en-US"/>
        </w:rPr>
        <w:t xml:space="preserve"> from external verification bodies (accredited bodies) may contain less information than listed above so further checks may be necessary.</w:t>
      </w:r>
    </w:p>
    <w:p w14:paraId="4B00C2E2" w14:textId="77777777" w:rsidR="000378BD" w:rsidRPr="0084328A" w:rsidRDefault="000378BD" w:rsidP="000378BD">
      <w:pPr>
        <w:rPr>
          <w:rFonts w:asciiTheme="minorHAnsi" w:hAnsiTheme="minorHAnsi" w:cstheme="minorHAnsi"/>
          <w:b/>
          <w:bCs/>
          <w:sz w:val="20"/>
          <w:lang w:val="en-US"/>
        </w:rPr>
      </w:pPr>
    </w:p>
    <w:p w14:paraId="77412B58" w14:textId="2C67CD32" w:rsidR="000378BD" w:rsidRPr="0084328A" w:rsidRDefault="000378BD" w:rsidP="000378BD">
      <w:pPr>
        <w:ind w:left="709" w:hanging="709"/>
        <w:rPr>
          <w:rFonts w:asciiTheme="minorHAnsi" w:hAnsiTheme="minorHAnsi" w:cstheme="minorHAnsi"/>
          <w:color w:val="000000" w:themeColor="text1"/>
          <w:sz w:val="20"/>
          <w:lang w:val="en-US"/>
        </w:rPr>
      </w:pPr>
      <w:r w:rsidRPr="0084328A">
        <w:rPr>
          <w:rFonts w:asciiTheme="minorHAnsi" w:hAnsiTheme="minorHAnsi" w:cstheme="minorHAnsi"/>
          <w:b/>
          <w:bCs/>
          <w:color w:val="000000" w:themeColor="text1"/>
          <w:sz w:val="20"/>
          <w:lang w:val="en-US"/>
        </w:rPr>
        <w:t>Note 3</w:t>
      </w:r>
      <w:proofErr w:type="gramStart"/>
      <w:r w:rsidRPr="0084328A">
        <w:rPr>
          <w:rFonts w:asciiTheme="minorHAnsi" w:hAnsiTheme="minorHAnsi" w:cstheme="minorHAnsi"/>
          <w:b/>
          <w:bCs/>
          <w:color w:val="000000" w:themeColor="text1"/>
          <w:sz w:val="20"/>
          <w:lang w:val="en-US"/>
        </w:rPr>
        <w:t xml:space="preserve">: </w:t>
      </w:r>
      <w:r w:rsidRPr="0084328A">
        <w:rPr>
          <w:rFonts w:asciiTheme="minorHAnsi" w:hAnsiTheme="minorHAnsi" w:cstheme="minorHAnsi"/>
          <w:b/>
          <w:bCs/>
          <w:color w:val="000000" w:themeColor="text1"/>
          <w:sz w:val="20"/>
          <w:lang w:val="en-US"/>
        </w:rPr>
        <w:tab/>
      </w:r>
      <w:r w:rsidRPr="0084328A">
        <w:rPr>
          <w:rFonts w:asciiTheme="minorHAnsi" w:hAnsiTheme="minorHAnsi" w:cstheme="minorHAnsi"/>
          <w:color w:val="000000" w:themeColor="text1"/>
          <w:sz w:val="20"/>
          <w:lang w:val="en-US"/>
        </w:rPr>
        <w:t>Tracking</w:t>
      </w:r>
      <w:proofErr w:type="gramEnd"/>
      <w:r w:rsidRPr="0084328A">
        <w:rPr>
          <w:rFonts w:asciiTheme="minorHAnsi" w:hAnsiTheme="minorHAnsi" w:cstheme="minorHAnsi"/>
          <w:color w:val="000000" w:themeColor="text1"/>
          <w:sz w:val="20"/>
          <w:lang w:val="en-US"/>
        </w:rPr>
        <w:t xml:space="preserve"> numbers are in most cases deleted automatically in</w:t>
      </w:r>
      <w:r w:rsidRPr="00D01456">
        <w:rPr>
          <w:rFonts w:asciiTheme="minorHAnsi" w:hAnsiTheme="minorHAnsi" w:cstheme="minorHAnsi"/>
          <w:color w:val="000000" w:themeColor="text1"/>
          <w:sz w:val="20"/>
          <w:lang w:val="en-US"/>
        </w:rPr>
        <w:t xml:space="preserve"> national </w:t>
      </w:r>
      <w:r w:rsidRPr="0084328A">
        <w:rPr>
          <w:rFonts w:asciiTheme="minorHAnsi" w:hAnsiTheme="minorHAnsi" w:cstheme="minorHAnsi"/>
          <w:color w:val="000000" w:themeColor="text1"/>
          <w:sz w:val="20"/>
          <w:lang w:val="en-US"/>
        </w:rPr>
        <w:t xml:space="preserve">systems, sometimes energy providers can deliver excel files to check on energy amounts versus number of certificates. </w:t>
      </w:r>
    </w:p>
    <w:p w14:paraId="1A28C79B" w14:textId="77777777" w:rsidR="000378BD" w:rsidRDefault="000378BD" w:rsidP="000378BD">
      <w:pPr>
        <w:ind w:left="709"/>
        <w:rPr>
          <w:rFonts w:asciiTheme="minorHAnsi" w:hAnsiTheme="minorHAnsi" w:cstheme="minorHAnsi"/>
          <w:color w:val="000000" w:themeColor="text1"/>
          <w:sz w:val="20"/>
          <w:lang w:val="en-US"/>
        </w:rPr>
      </w:pPr>
      <w:r w:rsidRPr="0084328A">
        <w:rPr>
          <w:rFonts w:asciiTheme="minorHAnsi" w:hAnsiTheme="minorHAnsi" w:cstheme="minorHAnsi"/>
          <w:color w:val="000000" w:themeColor="text1"/>
          <w:sz w:val="20"/>
          <w:lang w:val="en-US"/>
        </w:rPr>
        <w:t>Solution: show proof</w:t>
      </w:r>
      <w:r w:rsidRPr="00D01456">
        <w:rPr>
          <w:rFonts w:asciiTheme="minorHAnsi" w:hAnsiTheme="minorHAnsi" w:cstheme="minorHAnsi"/>
          <w:color w:val="000000" w:themeColor="text1"/>
          <w:sz w:val="20"/>
          <w:lang w:val="en-US"/>
        </w:rPr>
        <w:t xml:space="preserve"> for </w:t>
      </w:r>
      <w:r w:rsidRPr="0084328A">
        <w:rPr>
          <w:rFonts w:asciiTheme="minorHAnsi" w:hAnsiTheme="minorHAnsi" w:cstheme="minorHAnsi"/>
          <w:color w:val="000000" w:themeColor="text1"/>
          <w:sz w:val="20"/>
          <w:lang w:val="en-US"/>
        </w:rPr>
        <w:t xml:space="preserve">tracking or documentation of </w:t>
      </w:r>
      <w:proofErr w:type="gramStart"/>
      <w:r w:rsidRPr="0084328A">
        <w:rPr>
          <w:rFonts w:asciiTheme="minorHAnsi" w:hAnsiTheme="minorHAnsi" w:cstheme="minorHAnsi"/>
          <w:color w:val="000000" w:themeColor="text1"/>
          <w:sz w:val="20"/>
          <w:lang w:val="en-US"/>
        </w:rPr>
        <w:t>justification</w:t>
      </w:r>
      <w:proofErr w:type="gramEnd"/>
      <w:r w:rsidRPr="0084328A">
        <w:rPr>
          <w:rFonts w:asciiTheme="minorHAnsi" w:hAnsiTheme="minorHAnsi" w:cstheme="minorHAnsi"/>
          <w:color w:val="000000" w:themeColor="text1"/>
          <w:sz w:val="20"/>
          <w:lang w:val="en-US"/>
        </w:rPr>
        <w:t xml:space="preserve"> why tracking was not possible.</w:t>
      </w:r>
    </w:p>
    <w:p w14:paraId="182FB503" w14:textId="77777777" w:rsidR="006D1CD7" w:rsidRDefault="006D1CD7" w:rsidP="000378BD">
      <w:pPr>
        <w:ind w:left="709"/>
        <w:rPr>
          <w:rFonts w:asciiTheme="minorHAnsi" w:hAnsiTheme="minorHAnsi" w:cstheme="minorHAnsi"/>
          <w:color w:val="000000" w:themeColor="text1"/>
          <w:sz w:val="20"/>
          <w:lang w:val="en-US"/>
        </w:rPr>
      </w:pPr>
    </w:p>
    <w:p w14:paraId="3116670E" w14:textId="2B4C917C" w:rsidR="006D1CD7" w:rsidRPr="00B565FE" w:rsidRDefault="000378BD" w:rsidP="00B565FE">
      <w:pPr>
        <w:ind w:left="709"/>
        <w:rPr>
          <w:rFonts w:asciiTheme="minorHAnsi" w:hAnsiTheme="minorHAnsi" w:cstheme="minorHAnsi"/>
          <w:color w:val="000000" w:themeColor="text1"/>
          <w:sz w:val="20"/>
          <w:lang w:val="en-US"/>
        </w:rPr>
      </w:pPr>
      <w:r w:rsidRPr="0084328A">
        <w:rPr>
          <w:rFonts w:asciiTheme="minorHAnsi" w:hAnsiTheme="minorHAnsi" w:cstheme="minorHAnsi"/>
          <w:color w:val="000000" w:themeColor="text1"/>
          <w:sz w:val="20"/>
          <w:lang w:val="en-US"/>
        </w:rPr>
        <w:t>Sometimes only 100% renewable energy products are deleted from registry. Mixes of renewable energy and non-renewable energy are sometimes not deleted. (Example: energy providers may only state that they have certain amounts of renewables in the mix, but no GOs available).</w:t>
      </w:r>
    </w:p>
    <w:p w14:paraId="1B88D6C4" w14:textId="77777777" w:rsidR="000378BD" w:rsidRPr="0084328A" w:rsidRDefault="000378BD" w:rsidP="000378BD">
      <w:pPr>
        <w:rPr>
          <w:rFonts w:asciiTheme="minorHAnsi" w:hAnsiTheme="minorHAnsi" w:cstheme="minorHAnsi"/>
          <w:color w:val="000000" w:themeColor="text1"/>
          <w:sz w:val="20"/>
          <w:lang w:val="en-US"/>
        </w:rPr>
      </w:pPr>
    </w:p>
    <w:p w14:paraId="6BA3CDD4" w14:textId="77777777" w:rsidR="000378BD" w:rsidRPr="00D01456" w:rsidRDefault="000378BD" w:rsidP="00D01456">
      <w:pPr>
        <w:ind w:left="709"/>
        <w:rPr>
          <w:rFonts w:asciiTheme="minorHAnsi" w:hAnsiTheme="minorHAnsi" w:cstheme="minorHAnsi"/>
          <w:color w:val="000000" w:themeColor="text1"/>
          <w:sz w:val="20"/>
          <w:lang w:val="en-US"/>
        </w:rPr>
      </w:pPr>
      <w:r w:rsidRPr="0084328A">
        <w:rPr>
          <w:rFonts w:asciiTheme="minorHAnsi" w:hAnsiTheme="minorHAnsi" w:cstheme="minorHAnsi"/>
          <w:color w:val="000000" w:themeColor="text1"/>
          <w:sz w:val="20"/>
          <w:lang w:val="en-US"/>
        </w:rPr>
        <w:t>Tracking numbers could sometimes only be provided from national energy control bodies. These systems are fully digitalized,</w:t>
      </w:r>
      <w:r w:rsidRPr="00D01456">
        <w:rPr>
          <w:rFonts w:asciiTheme="minorHAnsi" w:hAnsiTheme="minorHAnsi" w:cstheme="minorHAnsi"/>
          <w:color w:val="000000" w:themeColor="text1"/>
          <w:sz w:val="20"/>
          <w:lang w:val="en-US"/>
        </w:rPr>
        <w:t xml:space="preserve"> and the “book and claim” method is fully automatized. Energy providers book and within seconds the energy amounts are cancelled </w:t>
      </w:r>
      <w:proofErr w:type="gramStart"/>
      <w:r w:rsidRPr="00D01456">
        <w:rPr>
          <w:rFonts w:asciiTheme="minorHAnsi" w:hAnsiTheme="minorHAnsi" w:cstheme="minorHAnsi"/>
          <w:color w:val="000000" w:themeColor="text1"/>
          <w:sz w:val="20"/>
          <w:lang w:val="en-US"/>
        </w:rPr>
        <w:t>in</w:t>
      </w:r>
      <w:proofErr w:type="gramEnd"/>
      <w:r w:rsidRPr="00D01456">
        <w:rPr>
          <w:rFonts w:asciiTheme="minorHAnsi" w:hAnsiTheme="minorHAnsi" w:cstheme="minorHAnsi"/>
          <w:color w:val="000000" w:themeColor="text1"/>
          <w:sz w:val="20"/>
          <w:lang w:val="en-US"/>
        </w:rPr>
        <w:t xml:space="preserve"> the AIB system. That is done MWh per MWh and proof documentation in form of Excel sheets etc. This kind of proof shall only be demanded and checked by verifiers in case of justified doubt about all other documents delivered by energy providers/certification bodies. </w:t>
      </w:r>
    </w:p>
    <w:p w14:paraId="061C39CD" w14:textId="77777777" w:rsidR="000378BD" w:rsidRPr="00D01456" w:rsidRDefault="000378BD" w:rsidP="000378BD">
      <w:pPr>
        <w:rPr>
          <w:rFonts w:asciiTheme="minorHAnsi" w:hAnsiTheme="minorHAnsi" w:cstheme="minorHAnsi"/>
          <w:color w:val="000000" w:themeColor="text1"/>
          <w:sz w:val="20"/>
          <w:lang w:val="en-US"/>
        </w:rPr>
      </w:pPr>
    </w:p>
    <w:p w14:paraId="03E223A6" w14:textId="4041F1BE" w:rsidR="000378BD" w:rsidRPr="00D01456" w:rsidRDefault="000378BD" w:rsidP="00D01456">
      <w:pPr>
        <w:rPr>
          <w:rFonts w:asciiTheme="minorHAnsi" w:hAnsiTheme="minorHAnsi" w:cstheme="minorHAnsi"/>
          <w:color w:val="000000" w:themeColor="text1"/>
          <w:sz w:val="20"/>
          <w:lang w:val="en-US"/>
        </w:rPr>
      </w:pPr>
      <w:r w:rsidRPr="0084328A">
        <w:rPr>
          <w:rFonts w:asciiTheme="minorHAnsi" w:hAnsiTheme="minorHAnsi" w:cstheme="minorHAnsi"/>
          <w:color w:val="000000" w:themeColor="text1"/>
          <w:sz w:val="20"/>
          <w:lang w:val="en-US"/>
        </w:rPr>
        <w:t>If there are no tracking numbers and</w:t>
      </w:r>
      <w:r w:rsidRPr="00D01456">
        <w:rPr>
          <w:rFonts w:asciiTheme="minorHAnsi" w:hAnsiTheme="minorHAnsi" w:cstheme="minorHAnsi"/>
          <w:color w:val="000000" w:themeColor="text1"/>
          <w:sz w:val="20"/>
          <w:lang w:val="en-US"/>
        </w:rPr>
        <w:t xml:space="preserve"> contractual instruments are </w:t>
      </w:r>
      <w:r w:rsidRPr="0084328A">
        <w:rPr>
          <w:rFonts w:asciiTheme="minorHAnsi" w:hAnsiTheme="minorHAnsi" w:cstheme="minorHAnsi"/>
          <w:color w:val="000000" w:themeColor="text1"/>
          <w:sz w:val="20"/>
          <w:lang w:val="en-US"/>
        </w:rPr>
        <w:t xml:space="preserve">not transparent, then there shall be no acceptance of the contractual instruments, and the residual mix shall be </w:t>
      </w:r>
      <w:r w:rsidRPr="00D01456">
        <w:rPr>
          <w:rFonts w:asciiTheme="minorHAnsi" w:hAnsiTheme="minorHAnsi" w:cstheme="minorHAnsi"/>
          <w:color w:val="000000" w:themeColor="text1"/>
          <w:sz w:val="20"/>
          <w:lang w:val="en-US"/>
        </w:rPr>
        <w:t>used</w:t>
      </w:r>
      <w:r w:rsidRPr="0084328A">
        <w:rPr>
          <w:rFonts w:asciiTheme="minorHAnsi" w:hAnsiTheme="minorHAnsi" w:cstheme="minorHAnsi"/>
          <w:color w:val="000000" w:themeColor="text1"/>
          <w:sz w:val="20"/>
          <w:lang w:val="en-US"/>
        </w:rPr>
        <w:t xml:space="preserve">. </w:t>
      </w:r>
    </w:p>
    <w:p w14:paraId="37251C4F" w14:textId="77777777" w:rsidR="00CA5256" w:rsidRDefault="00CA5256" w:rsidP="00CA5256">
      <w:pPr>
        <w:rPr>
          <w:rFonts w:asciiTheme="minorHAnsi" w:hAnsiTheme="minorHAnsi"/>
          <w:sz w:val="20"/>
          <w:lang w:val="en-GB"/>
        </w:rPr>
      </w:pPr>
    </w:p>
    <w:p w14:paraId="157E574C" w14:textId="77777777" w:rsidR="000378BD" w:rsidRPr="0084328A" w:rsidRDefault="000378BD" w:rsidP="000378BD">
      <w:pPr>
        <w:tabs>
          <w:tab w:val="left" w:pos="6480"/>
        </w:tabs>
        <w:rPr>
          <w:rFonts w:asciiTheme="minorHAnsi" w:hAnsiTheme="minorHAnsi" w:cstheme="minorHAnsi"/>
          <w:sz w:val="20"/>
          <w:lang w:val="en-US"/>
        </w:rPr>
      </w:pPr>
      <w:r w:rsidRPr="0084328A">
        <w:rPr>
          <w:rFonts w:asciiTheme="minorHAnsi" w:hAnsiTheme="minorHAnsi" w:cstheme="minorHAnsi"/>
          <w:sz w:val="20"/>
          <w:lang w:val="en-US"/>
        </w:rPr>
        <w:tab/>
      </w:r>
    </w:p>
    <w:p w14:paraId="2AE7B6BB" w14:textId="77777777" w:rsidR="000378BD" w:rsidRPr="0084328A" w:rsidRDefault="000378BD" w:rsidP="000378BD">
      <w:pPr>
        <w:rPr>
          <w:rFonts w:asciiTheme="minorHAnsi" w:hAnsiTheme="minorHAnsi" w:cstheme="minorHAnsi"/>
          <w:b/>
          <w:bCs/>
          <w:sz w:val="20"/>
          <w:lang w:val="en-US"/>
        </w:rPr>
      </w:pPr>
      <w:r w:rsidRPr="0084328A">
        <w:rPr>
          <w:rFonts w:asciiTheme="minorHAnsi" w:hAnsiTheme="minorHAnsi" w:cstheme="minorHAnsi"/>
          <w:b/>
          <w:bCs/>
          <w:sz w:val="20"/>
          <w:lang w:val="en-US"/>
        </w:rPr>
        <w:t xml:space="preserve">Intermediate conclusion if GOs are available but without confirmation of cancelling: </w:t>
      </w:r>
    </w:p>
    <w:p w14:paraId="59E00868" w14:textId="415AF59E" w:rsidR="000378BD" w:rsidRPr="0084328A" w:rsidRDefault="000378BD" w:rsidP="000378BD">
      <w:pPr>
        <w:rPr>
          <w:rFonts w:asciiTheme="minorHAnsi" w:hAnsiTheme="minorHAnsi" w:cstheme="minorHAnsi"/>
          <w:sz w:val="20"/>
          <w:lang w:val="en-US"/>
        </w:rPr>
      </w:pPr>
      <w:r w:rsidRPr="0084328A">
        <w:rPr>
          <w:rFonts w:asciiTheme="minorHAnsi" w:hAnsiTheme="minorHAnsi" w:cstheme="minorHAnsi"/>
          <w:sz w:val="20"/>
          <w:lang w:val="en-US"/>
        </w:rPr>
        <w:t xml:space="preserve">Proof that manufacturers have asked for cancellation confirmation is sufficient throughout the period of validity of the EPD, e.g. through annual checks. </w:t>
      </w:r>
    </w:p>
    <w:p w14:paraId="0437D5E3" w14:textId="77777777" w:rsidR="000378BD" w:rsidRPr="0084328A" w:rsidRDefault="000378BD" w:rsidP="000378BD">
      <w:pPr>
        <w:rPr>
          <w:rFonts w:asciiTheme="minorHAnsi" w:hAnsiTheme="minorHAnsi" w:cstheme="minorHAnsi"/>
          <w:sz w:val="20"/>
          <w:lang w:val="en-US"/>
        </w:rPr>
      </w:pPr>
    </w:p>
    <w:p w14:paraId="09CF5CE3" w14:textId="77777777" w:rsidR="0084328A" w:rsidRPr="0084328A" w:rsidRDefault="0084328A">
      <w:pPr>
        <w:overflowPunct/>
        <w:autoSpaceDE/>
        <w:autoSpaceDN/>
        <w:adjustRightInd/>
        <w:spacing w:after="200" w:line="276" w:lineRule="auto"/>
        <w:jc w:val="left"/>
        <w:textAlignment w:val="auto"/>
        <w:rPr>
          <w:rFonts w:asciiTheme="minorHAnsi" w:hAnsiTheme="minorHAnsi" w:cstheme="minorHAnsi"/>
          <w:sz w:val="20"/>
          <w:lang w:val="en-US"/>
        </w:rPr>
        <w:sectPr w:rsidR="0084328A" w:rsidRPr="0084328A" w:rsidSect="000378BD">
          <w:headerReference w:type="default" r:id="rId28"/>
          <w:pgSz w:w="11906" w:h="16838"/>
          <w:pgMar w:top="1701" w:right="1416" w:bottom="851" w:left="1134" w:header="709" w:footer="709" w:gutter="0"/>
          <w:cols w:space="708"/>
          <w:docGrid w:linePitch="360"/>
        </w:sectPr>
      </w:pPr>
      <w:r w:rsidRPr="0084328A">
        <w:rPr>
          <w:rFonts w:asciiTheme="minorHAnsi" w:hAnsiTheme="minorHAnsi" w:cstheme="minorHAnsi"/>
          <w:sz w:val="20"/>
          <w:lang w:val="en-US"/>
        </w:rPr>
        <w:br w:type="page"/>
      </w:r>
    </w:p>
    <w:p w14:paraId="33E535C5" w14:textId="49AC92C3" w:rsidR="0084328A" w:rsidRPr="0084328A" w:rsidRDefault="0084328A">
      <w:pPr>
        <w:overflowPunct/>
        <w:autoSpaceDE/>
        <w:autoSpaceDN/>
        <w:adjustRightInd/>
        <w:spacing w:after="200" w:line="276" w:lineRule="auto"/>
        <w:jc w:val="left"/>
        <w:textAlignment w:val="auto"/>
        <w:rPr>
          <w:rFonts w:asciiTheme="minorHAnsi" w:hAnsiTheme="minorHAnsi" w:cstheme="minorHAnsi"/>
          <w:sz w:val="20"/>
          <w:lang w:val="en-US"/>
        </w:rPr>
      </w:pPr>
    </w:p>
    <w:p w14:paraId="7C872238" w14:textId="77777777" w:rsidR="000378BD" w:rsidRPr="0084328A" w:rsidRDefault="000378BD" w:rsidP="000378BD">
      <w:pPr>
        <w:rPr>
          <w:rFonts w:asciiTheme="minorHAnsi" w:hAnsiTheme="minorHAnsi" w:cstheme="minorHAnsi"/>
          <w:sz w:val="20"/>
          <w:lang w:val="en-US"/>
        </w:rPr>
      </w:pPr>
    </w:p>
    <w:p w14:paraId="2B8DF059" w14:textId="77777777" w:rsidR="000378BD" w:rsidRPr="00D01456" w:rsidRDefault="000378BD" w:rsidP="000378BD">
      <w:pPr>
        <w:pStyle w:val="Beschriftung"/>
        <w:keepNext/>
        <w:rPr>
          <w:rFonts w:asciiTheme="minorHAnsi" w:hAnsiTheme="minorHAnsi" w:cstheme="minorHAnsi"/>
          <w:color w:val="7CA231"/>
          <w:sz w:val="20"/>
          <w:lang w:val="en-GB"/>
        </w:rPr>
      </w:pPr>
      <w:bookmarkStart w:id="198" w:name="_Ref183444875"/>
      <w:r w:rsidRPr="00D01456">
        <w:rPr>
          <w:rFonts w:asciiTheme="minorHAnsi" w:hAnsiTheme="minorHAnsi" w:cstheme="minorHAnsi"/>
          <w:color w:val="7CA231"/>
          <w:sz w:val="20"/>
          <w:highlight w:val="yellow"/>
          <w:lang w:val="en-GB"/>
        </w:rPr>
        <w:t xml:space="preserve">Table </w:t>
      </w:r>
      <w:r w:rsidRPr="00D01456">
        <w:rPr>
          <w:rFonts w:asciiTheme="minorHAnsi" w:hAnsiTheme="minorHAnsi" w:cstheme="minorHAnsi"/>
          <w:noProof/>
          <w:color w:val="7CA231"/>
          <w:sz w:val="20"/>
          <w:highlight w:val="yellow"/>
          <w:lang w:val="en-GB"/>
        </w:rPr>
        <w:t>2</w:t>
      </w:r>
      <w:bookmarkEnd w:id="198"/>
      <w:r w:rsidRPr="00D01456">
        <w:rPr>
          <w:rFonts w:asciiTheme="minorHAnsi" w:hAnsiTheme="minorHAnsi" w:cstheme="minorHAnsi"/>
          <w:color w:val="7CA231"/>
          <w:sz w:val="20"/>
          <w:lang w:val="en-GB"/>
        </w:rPr>
        <w:t xml:space="preserve"> Requirements for use of market-based or location-based approaches</w:t>
      </w:r>
    </w:p>
    <w:tbl>
      <w:tblPr>
        <w:tblW w:w="1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046"/>
        <w:gridCol w:w="4139"/>
        <w:gridCol w:w="4139"/>
      </w:tblGrid>
      <w:tr w:rsidR="000378BD" w:rsidRPr="0084328A" w14:paraId="3DA8D4FA" w14:textId="77777777" w:rsidTr="009E4438">
        <w:trPr>
          <w:trHeight w:val="20"/>
          <w:tblHeader/>
        </w:trPr>
        <w:tc>
          <w:tcPr>
            <w:tcW w:w="2689" w:type="dxa"/>
            <w:vMerge w:val="restart"/>
            <w:shd w:val="clear" w:color="auto" w:fill="D6E3BC" w:themeFill="accent3" w:themeFillTint="66"/>
            <w:vAlign w:val="center"/>
          </w:tcPr>
          <w:p w14:paraId="7F4A4BB6" w14:textId="77777777" w:rsidR="000378BD" w:rsidRPr="00D01456" w:rsidRDefault="000378BD" w:rsidP="009E4438">
            <w:pPr>
              <w:rPr>
                <w:rFonts w:asciiTheme="minorHAnsi" w:hAnsiTheme="minorHAnsi" w:cstheme="minorHAnsi"/>
                <w:color w:val="000000"/>
                <w:sz w:val="20"/>
                <w:lang w:val="en-GB" w:eastAsia="en-GB"/>
              </w:rPr>
            </w:pPr>
          </w:p>
        </w:tc>
        <w:tc>
          <w:tcPr>
            <w:tcW w:w="4046" w:type="dxa"/>
            <w:vMerge w:val="restart"/>
            <w:shd w:val="clear" w:color="auto" w:fill="D6E3BC" w:themeFill="accent3" w:themeFillTint="66"/>
            <w:vAlign w:val="center"/>
          </w:tcPr>
          <w:p w14:paraId="60478CF6"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Situation regarding contractual instruments for the market-based approach</w:t>
            </w:r>
          </w:p>
        </w:tc>
        <w:tc>
          <w:tcPr>
            <w:tcW w:w="8278" w:type="dxa"/>
            <w:gridSpan w:val="2"/>
            <w:shd w:val="clear" w:color="auto" w:fill="D6E3BC" w:themeFill="accent3" w:themeFillTint="66"/>
            <w:vAlign w:val="center"/>
          </w:tcPr>
          <w:p w14:paraId="33F79F58" w14:textId="77777777" w:rsidR="000378BD" w:rsidRPr="0084328A" w:rsidRDefault="000378BD" w:rsidP="009E4438">
            <w:pPr>
              <w:jc w:val="center"/>
              <w:rPr>
                <w:rFonts w:asciiTheme="minorHAnsi" w:hAnsiTheme="minorHAnsi" w:cstheme="minorHAnsi"/>
                <w:b/>
                <w:bCs/>
                <w:color w:val="000000"/>
                <w:sz w:val="20"/>
                <w:lang w:eastAsia="en-GB"/>
              </w:rPr>
            </w:pPr>
            <w:proofErr w:type="spellStart"/>
            <w:r w:rsidRPr="0084328A">
              <w:rPr>
                <w:rFonts w:asciiTheme="minorHAnsi" w:hAnsiTheme="minorHAnsi" w:cstheme="minorHAnsi"/>
                <w:b/>
                <w:bCs/>
                <w:color w:val="000000"/>
                <w:sz w:val="20"/>
                <w:lang w:eastAsia="en-GB"/>
              </w:rPr>
              <w:t>Foreground</w:t>
            </w:r>
            <w:proofErr w:type="spellEnd"/>
            <w:r w:rsidRPr="0084328A">
              <w:rPr>
                <w:rFonts w:asciiTheme="minorHAnsi" w:hAnsiTheme="minorHAnsi" w:cstheme="minorHAnsi"/>
                <w:b/>
                <w:bCs/>
                <w:color w:val="000000"/>
                <w:sz w:val="20"/>
                <w:lang w:eastAsia="en-GB"/>
              </w:rPr>
              <w:t xml:space="preserve"> </w:t>
            </w:r>
            <w:proofErr w:type="spellStart"/>
            <w:r w:rsidRPr="0084328A">
              <w:rPr>
                <w:rFonts w:asciiTheme="minorHAnsi" w:hAnsiTheme="minorHAnsi" w:cstheme="minorHAnsi"/>
                <w:b/>
                <w:bCs/>
                <w:color w:val="000000"/>
                <w:sz w:val="20"/>
                <w:lang w:eastAsia="en-GB"/>
              </w:rPr>
              <w:t>data</w:t>
            </w:r>
            <w:proofErr w:type="spellEnd"/>
            <w:r w:rsidRPr="0084328A">
              <w:rPr>
                <w:rFonts w:asciiTheme="minorHAnsi" w:hAnsiTheme="minorHAnsi" w:cstheme="minorHAnsi"/>
                <w:b/>
                <w:bCs/>
                <w:color w:val="000000"/>
                <w:sz w:val="20"/>
                <w:lang w:eastAsia="en-GB"/>
              </w:rPr>
              <w:t xml:space="preserve"> </w:t>
            </w:r>
            <w:r w:rsidRPr="0084328A">
              <w:rPr>
                <w:rFonts w:asciiTheme="minorHAnsi" w:hAnsiTheme="minorHAnsi" w:cstheme="minorHAnsi"/>
                <w:color w:val="000000"/>
                <w:sz w:val="20"/>
                <w:lang w:eastAsia="en-GB"/>
              </w:rPr>
              <w:t>[</w:t>
            </w:r>
            <w:proofErr w:type="spellStart"/>
            <w:r w:rsidRPr="0084328A">
              <w:rPr>
                <w:rFonts w:asciiTheme="minorHAnsi" w:hAnsiTheme="minorHAnsi" w:cstheme="minorHAnsi"/>
                <w:color w:val="000000"/>
                <w:sz w:val="20"/>
                <w:lang w:eastAsia="en-GB"/>
              </w:rPr>
              <w:t>see</w:t>
            </w:r>
            <w:proofErr w:type="spellEnd"/>
            <w:r w:rsidRPr="0084328A">
              <w:rPr>
                <w:rFonts w:asciiTheme="minorHAnsi" w:hAnsiTheme="minorHAnsi" w:cstheme="minorHAnsi"/>
                <w:color w:val="000000"/>
                <w:sz w:val="20"/>
                <w:lang w:eastAsia="en-GB"/>
              </w:rPr>
              <w:t xml:space="preserve"> Note 1]</w:t>
            </w:r>
          </w:p>
        </w:tc>
      </w:tr>
      <w:tr w:rsidR="000378BD" w:rsidRPr="00D01456" w14:paraId="00461173" w14:textId="77777777" w:rsidTr="009E4438">
        <w:trPr>
          <w:trHeight w:val="20"/>
          <w:tblHeader/>
        </w:trPr>
        <w:tc>
          <w:tcPr>
            <w:tcW w:w="2689" w:type="dxa"/>
            <w:vMerge/>
            <w:shd w:val="clear" w:color="auto" w:fill="auto"/>
            <w:vAlign w:val="center"/>
            <w:hideMark/>
          </w:tcPr>
          <w:p w14:paraId="10FF44C7" w14:textId="77777777" w:rsidR="000378BD" w:rsidRPr="0084328A" w:rsidRDefault="000378BD" w:rsidP="009E4438">
            <w:pPr>
              <w:rPr>
                <w:rFonts w:asciiTheme="minorHAnsi" w:hAnsiTheme="minorHAnsi" w:cstheme="minorHAnsi"/>
                <w:color w:val="000000"/>
                <w:sz w:val="20"/>
                <w:lang w:eastAsia="en-GB"/>
              </w:rPr>
            </w:pPr>
          </w:p>
        </w:tc>
        <w:tc>
          <w:tcPr>
            <w:tcW w:w="4046" w:type="dxa"/>
            <w:vMerge/>
            <w:vAlign w:val="center"/>
          </w:tcPr>
          <w:p w14:paraId="2BFE447C" w14:textId="77777777" w:rsidR="000378BD" w:rsidRPr="0084328A" w:rsidRDefault="000378BD" w:rsidP="009E4438">
            <w:pPr>
              <w:rPr>
                <w:rFonts w:asciiTheme="minorHAnsi" w:hAnsiTheme="minorHAnsi" w:cstheme="minorHAnsi"/>
                <w:b/>
                <w:bCs/>
                <w:color w:val="000000"/>
                <w:sz w:val="20"/>
                <w:lang w:eastAsia="en-GB"/>
              </w:rPr>
            </w:pPr>
          </w:p>
        </w:tc>
        <w:tc>
          <w:tcPr>
            <w:tcW w:w="4139" w:type="dxa"/>
            <w:shd w:val="clear" w:color="auto" w:fill="D6E3BC" w:themeFill="accent3" w:themeFillTint="66"/>
            <w:vAlign w:val="center"/>
            <w:hideMark/>
          </w:tcPr>
          <w:p w14:paraId="549619BE"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Market-based approach – foreground data</w:t>
            </w:r>
          </w:p>
        </w:tc>
        <w:tc>
          <w:tcPr>
            <w:tcW w:w="4139" w:type="dxa"/>
            <w:shd w:val="clear" w:color="auto" w:fill="D6E3BC" w:themeFill="accent3" w:themeFillTint="66"/>
            <w:vAlign w:val="center"/>
          </w:tcPr>
          <w:p w14:paraId="1D667FEB"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Location-based approach – foreground data</w:t>
            </w:r>
          </w:p>
        </w:tc>
      </w:tr>
      <w:tr w:rsidR="000378BD" w:rsidRPr="0084328A" w14:paraId="48C7E0C8" w14:textId="77777777" w:rsidTr="009E4438">
        <w:trPr>
          <w:trHeight w:val="442"/>
        </w:trPr>
        <w:tc>
          <w:tcPr>
            <w:tcW w:w="2689" w:type="dxa"/>
            <w:vMerge w:val="restart"/>
            <w:shd w:val="clear" w:color="auto" w:fill="auto"/>
            <w:vAlign w:val="center"/>
            <w:hideMark/>
          </w:tcPr>
          <w:p w14:paraId="1B18094C"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1a) </w:t>
            </w:r>
          </w:p>
          <w:p w14:paraId="04297C03"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Manufacturer produces energy on site and uses it</w:t>
            </w:r>
          </w:p>
        </w:tc>
        <w:tc>
          <w:tcPr>
            <w:tcW w:w="4046" w:type="dxa"/>
            <w:vAlign w:val="center"/>
          </w:tcPr>
          <w:p w14:paraId="468720F5"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No contractual instruments have been sold</w:t>
            </w:r>
          </w:p>
        </w:tc>
        <w:tc>
          <w:tcPr>
            <w:tcW w:w="4139" w:type="dxa"/>
            <w:shd w:val="clear" w:color="auto" w:fill="auto"/>
            <w:vAlign w:val="center"/>
            <w:hideMark/>
          </w:tcPr>
          <w:p w14:paraId="490834BD"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 xml:space="preserve">Own </w:t>
            </w:r>
            <w:proofErr w:type="spellStart"/>
            <w:r w:rsidRPr="0084328A">
              <w:rPr>
                <w:rFonts w:asciiTheme="minorHAnsi" w:hAnsiTheme="minorHAnsi" w:cstheme="minorHAnsi"/>
                <w:color w:val="000000"/>
                <w:sz w:val="20"/>
                <w:lang w:eastAsia="en-GB"/>
              </w:rPr>
              <w:t>generation</w:t>
            </w:r>
            <w:proofErr w:type="spellEnd"/>
            <w:r w:rsidRPr="0084328A">
              <w:rPr>
                <w:rFonts w:asciiTheme="minorHAnsi" w:hAnsiTheme="minorHAnsi" w:cstheme="minorHAnsi"/>
                <w:color w:val="000000"/>
                <w:sz w:val="20"/>
                <w:lang w:eastAsia="en-GB"/>
              </w:rPr>
              <w:t xml:space="preserve"> mix</w:t>
            </w:r>
          </w:p>
        </w:tc>
        <w:tc>
          <w:tcPr>
            <w:tcW w:w="4139" w:type="dxa"/>
            <w:vMerge w:val="restart"/>
            <w:vAlign w:val="center"/>
          </w:tcPr>
          <w:p w14:paraId="5ADC196A"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 xml:space="preserve">Own </w:t>
            </w:r>
            <w:proofErr w:type="spellStart"/>
            <w:r w:rsidRPr="0084328A">
              <w:rPr>
                <w:rFonts w:asciiTheme="minorHAnsi" w:hAnsiTheme="minorHAnsi" w:cstheme="minorHAnsi"/>
                <w:color w:val="000000"/>
                <w:sz w:val="20"/>
                <w:lang w:eastAsia="en-GB"/>
              </w:rPr>
              <w:t>generation</w:t>
            </w:r>
            <w:proofErr w:type="spellEnd"/>
            <w:r w:rsidRPr="0084328A">
              <w:rPr>
                <w:rFonts w:asciiTheme="minorHAnsi" w:hAnsiTheme="minorHAnsi" w:cstheme="minorHAnsi"/>
                <w:color w:val="000000"/>
                <w:sz w:val="20"/>
                <w:lang w:eastAsia="en-GB"/>
              </w:rPr>
              <w:t xml:space="preserve"> mix</w:t>
            </w:r>
          </w:p>
        </w:tc>
      </w:tr>
      <w:tr w:rsidR="000378BD" w:rsidRPr="0084328A" w14:paraId="21DDF721" w14:textId="77777777" w:rsidTr="009E4438">
        <w:trPr>
          <w:trHeight w:val="20"/>
        </w:trPr>
        <w:tc>
          <w:tcPr>
            <w:tcW w:w="2689" w:type="dxa"/>
            <w:vMerge/>
            <w:shd w:val="clear" w:color="auto" w:fill="auto"/>
            <w:vAlign w:val="center"/>
            <w:hideMark/>
          </w:tcPr>
          <w:p w14:paraId="37073A5D" w14:textId="77777777" w:rsidR="000378BD" w:rsidRPr="0084328A" w:rsidRDefault="000378BD" w:rsidP="009E4438">
            <w:pPr>
              <w:rPr>
                <w:rFonts w:asciiTheme="minorHAnsi" w:hAnsiTheme="minorHAnsi" w:cstheme="minorHAnsi"/>
                <w:b/>
                <w:bCs/>
                <w:color w:val="000000"/>
                <w:sz w:val="20"/>
                <w:lang w:eastAsia="en-GB"/>
              </w:rPr>
            </w:pPr>
          </w:p>
        </w:tc>
        <w:tc>
          <w:tcPr>
            <w:tcW w:w="4046" w:type="dxa"/>
            <w:vAlign w:val="center"/>
          </w:tcPr>
          <w:p w14:paraId="2B56D63B"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Contractual instruments have been sold</w:t>
            </w:r>
          </w:p>
        </w:tc>
        <w:tc>
          <w:tcPr>
            <w:tcW w:w="4139" w:type="dxa"/>
            <w:shd w:val="clear" w:color="auto" w:fill="auto"/>
            <w:vAlign w:val="center"/>
            <w:hideMark/>
          </w:tcPr>
          <w:p w14:paraId="3D65641C"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Residual mix</w:t>
            </w:r>
          </w:p>
        </w:tc>
        <w:tc>
          <w:tcPr>
            <w:tcW w:w="4139" w:type="dxa"/>
            <w:vMerge/>
            <w:vAlign w:val="center"/>
          </w:tcPr>
          <w:p w14:paraId="75BE555E" w14:textId="77777777" w:rsidR="000378BD" w:rsidRPr="0084328A" w:rsidRDefault="000378BD" w:rsidP="009E4438">
            <w:pPr>
              <w:rPr>
                <w:rFonts w:asciiTheme="minorHAnsi" w:hAnsiTheme="minorHAnsi" w:cstheme="minorHAnsi"/>
                <w:color w:val="000000"/>
                <w:sz w:val="20"/>
                <w:lang w:eastAsia="en-GB"/>
              </w:rPr>
            </w:pPr>
          </w:p>
        </w:tc>
      </w:tr>
      <w:tr w:rsidR="000378BD" w:rsidRPr="00D01456" w14:paraId="1BFD0F93" w14:textId="77777777" w:rsidTr="009E4438">
        <w:trPr>
          <w:trHeight w:val="20"/>
        </w:trPr>
        <w:tc>
          <w:tcPr>
            <w:tcW w:w="2689" w:type="dxa"/>
            <w:shd w:val="clear" w:color="auto" w:fill="auto"/>
            <w:vAlign w:val="center"/>
            <w:hideMark/>
          </w:tcPr>
          <w:p w14:paraId="5B5E69C1"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1b) </w:t>
            </w:r>
          </w:p>
          <w:p w14:paraId="500BF6DE"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Manufacturer produces electricity on site and exports it</w:t>
            </w:r>
          </w:p>
        </w:tc>
        <w:tc>
          <w:tcPr>
            <w:tcW w:w="4046" w:type="dxa"/>
            <w:vAlign w:val="center"/>
          </w:tcPr>
          <w:p w14:paraId="760A6FBF"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Renewable electricity is exported with or without contractual instruments</w:t>
            </w:r>
          </w:p>
        </w:tc>
        <w:tc>
          <w:tcPr>
            <w:tcW w:w="4139" w:type="dxa"/>
            <w:shd w:val="clear" w:color="auto" w:fill="auto"/>
            <w:vAlign w:val="center"/>
            <w:hideMark/>
          </w:tcPr>
          <w:p w14:paraId="096DEF12"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Account for consumed electricity as for Case 1a) above. Any imports to have residual mix, unless contractual instruments have been purchased in which case, contractual instrument mix</w:t>
            </w:r>
          </w:p>
        </w:tc>
        <w:tc>
          <w:tcPr>
            <w:tcW w:w="4139" w:type="dxa"/>
            <w:vAlign w:val="center"/>
          </w:tcPr>
          <w:p w14:paraId="5979429B"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Account for consumed electricity using own generation mix, imports to have consumption mix</w:t>
            </w:r>
          </w:p>
        </w:tc>
      </w:tr>
      <w:tr w:rsidR="000378BD" w:rsidRPr="0084328A" w14:paraId="47508CE4" w14:textId="77777777" w:rsidTr="009E4438">
        <w:trPr>
          <w:trHeight w:val="20"/>
        </w:trPr>
        <w:tc>
          <w:tcPr>
            <w:tcW w:w="2689" w:type="dxa"/>
            <w:vMerge w:val="restart"/>
            <w:shd w:val="clear" w:color="auto" w:fill="auto"/>
            <w:vAlign w:val="center"/>
            <w:hideMark/>
          </w:tcPr>
          <w:p w14:paraId="564B3705" w14:textId="77777777" w:rsidR="000378BD" w:rsidRPr="0084328A" w:rsidRDefault="000378BD" w:rsidP="009E4438">
            <w:pPr>
              <w:rPr>
                <w:rFonts w:asciiTheme="minorHAnsi" w:hAnsiTheme="minorHAnsi" w:cstheme="minorHAnsi"/>
                <w:b/>
                <w:bCs/>
                <w:color w:val="000000"/>
                <w:sz w:val="20"/>
                <w:lang w:eastAsia="en-GB"/>
              </w:rPr>
            </w:pPr>
            <w:r w:rsidRPr="0084328A">
              <w:rPr>
                <w:rFonts w:asciiTheme="minorHAnsi" w:hAnsiTheme="minorHAnsi" w:cstheme="minorHAnsi"/>
                <w:b/>
                <w:bCs/>
                <w:color w:val="000000"/>
                <w:sz w:val="20"/>
                <w:lang w:eastAsia="en-GB"/>
              </w:rPr>
              <w:t xml:space="preserve">Case 1c) </w:t>
            </w:r>
          </w:p>
          <w:p w14:paraId="1E8A92A2"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Direct</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connection</w:t>
            </w:r>
            <w:proofErr w:type="spellEnd"/>
          </w:p>
        </w:tc>
        <w:tc>
          <w:tcPr>
            <w:tcW w:w="4046" w:type="dxa"/>
            <w:vAlign w:val="center"/>
          </w:tcPr>
          <w:p w14:paraId="45282632"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304E21BC"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Contractual instrument mix [direct connection mix]</w:t>
            </w:r>
          </w:p>
        </w:tc>
        <w:tc>
          <w:tcPr>
            <w:tcW w:w="4139" w:type="dxa"/>
            <w:vMerge w:val="restart"/>
            <w:vAlign w:val="center"/>
          </w:tcPr>
          <w:p w14:paraId="4070ED68"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Direct</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connection</w:t>
            </w:r>
            <w:proofErr w:type="spellEnd"/>
            <w:r w:rsidRPr="0084328A">
              <w:rPr>
                <w:rFonts w:asciiTheme="minorHAnsi" w:hAnsiTheme="minorHAnsi" w:cstheme="minorHAnsi"/>
                <w:color w:val="000000"/>
                <w:sz w:val="20"/>
                <w:lang w:eastAsia="en-GB"/>
              </w:rPr>
              <w:t xml:space="preserve"> mix</w:t>
            </w:r>
          </w:p>
        </w:tc>
      </w:tr>
      <w:tr w:rsidR="000378BD" w:rsidRPr="0084328A" w14:paraId="3DA2EDCD" w14:textId="77777777" w:rsidTr="009E4438">
        <w:trPr>
          <w:trHeight w:val="20"/>
        </w:trPr>
        <w:tc>
          <w:tcPr>
            <w:tcW w:w="2689" w:type="dxa"/>
            <w:vMerge/>
            <w:shd w:val="clear" w:color="auto" w:fill="auto"/>
            <w:vAlign w:val="center"/>
            <w:hideMark/>
          </w:tcPr>
          <w:p w14:paraId="7839E60F" w14:textId="77777777" w:rsidR="000378BD" w:rsidRPr="0084328A" w:rsidRDefault="000378BD" w:rsidP="009E4438">
            <w:pPr>
              <w:rPr>
                <w:rFonts w:asciiTheme="minorHAnsi" w:hAnsiTheme="minorHAnsi" w:cstheme="minorHAnsi"/>
                <w:b/>
                <w:bCs/>
                <w:color w:val="000000"/>
                <w:sz w:val="20"/>
                <w:lang w:eastAsia="en-GB"/>
              </w:rPr>
            </w:pPr>
          </w:p>
        </w:tc>
        <w:tc>
          <w:tcPr>
            <w:tcW w:w="4046" w:type="dxa"/>
            <w:vAlign w:val="center"/>
          </w:tcPr>
          <w:p w14:paraId="603BC87B"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without contractual instruments, no contractual instruments sold</w:t>
            </w:r>
          </w:p>
        </w:tc>
        <w:tc>
          <w:tcPr>
            <w:tcW w:w="4139" w:type="dxa"/>
            <w:shd w:val="clear" w:color="auto" w:fill="auto"/>
            <w:vAlign w:val="center"/>
            <w:hideMark/>
          </w:tcPr>
          <w:p w14:paraId="7086FA69"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Direct</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connection</w:t>
            </w:r>
            <w:proofErr w:type="spellEnd"/>
            <w:r w:rsidRPr="0084328A">
              <w:rPr>
                <w:rFonts w:asciiTheme="minorHAnsi" w:hAnsiTheme="minorHAnsi" w:cstheme="minorHAnsi"/>
                <w:color w:val="000000"/>
                <w:sz w:val="20"/>
                <w:lang w:eastAsia="en-GB"/>
              </w:rPr>
              <w:t xml:space="preserve"> mix</w:t>
            </w:r>
          </w:p>
        </w:tc>
        <w:tc>
          <w:tcPr>
            <w:tcW w:w="4139" w:type="dxa"/>
            <w:vMerge/>
            <w:vAlign w:val="center"/>
          </w:tcPr>
          <w:p w14:paraId="05418549" w14:textId="77777777" w:rsidR="000378BD" w:rsidRPr="0084328A" w:rsidRDefault="000378BD" w:rsidP="009E4438">
            <w:pPr>
              <w:rPr>
                <w:rFonts w:asciiTheme="minorHAnsi" w:hAnsiTheme="minorHAnsi" w:cstheme="minorHAnsi"/>
                <w:color w:val="000000"/>
                <w:sz w:val="20"/>
                <w:lang w:eastAsia="en-GB"/>
              </w:rPr>
            </w:pPr>
          </w:p>
        </w:tc>
      </w:tr>
      <w:tr w:rsidR="000378BD" w:rsidRPr="0084328A" w14:paraId="371CF223" w14:textId="77777777" w:rsidTr="009E4438">
        <w:trPr>
          <w:trHeight w:val="20"/>
        </w:trPr>
        <w:tc>
          <w:tcPr>
            <w:tcW w:w="2689" w:type="dxa"/>
            <w:vMerge/>
            <w:shd w:val="clear" w:color="auto" w:fill="auto"/>
            <w:vAlign w:val="center"/>
            <w:hideMark/>
          </w:tcPr>
          <w:p w14:paraId="2E89B8BA" w14:textId="77777777" w:rsidR="000378BD" w:rsidRPr="0084328A" w:rsidRDefault="000378BD" w:rsidP="009E4438">
            <w:pPr>
              <w:rPr>
                <w:rFonts w:asciiTheme="minorHAnsi" w:hAnsiTheme="minorHAnsi" w:cstheme="minorHAnsi"/>
                <w:b/>
                <w:bCs/>
                <w:color w:val="000000"/>
                <w:sz w:val="20"/>
                <w:lang w:eastAsia="en-GB"/>
              </w:rPr>
            </w:pPr>
          </w:p>
        </w:tc>
        <w:tc>
          <w:tcPr>
            <w:tcW w:w="4046" w:type="dxa"/>
            <w:vAlign w:val="center"/>
          </w:tcPr>
          <w:p w14:paraId="74807695"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Contractual instruments sold to others</w:t>
            </w:r>
          </w:p>
        </w:tc>
        <w:tc>
          <w:tcPr>
            <w:tcW w:w="4139" w:type="dxa"/>
            <w:shd w:val="clear" w:color="auto" w:fill="auto"/>
            <w:vAlign w:val="center"/>
            <w:hideMark/>
          </w:tcPr>
          <w:p w14:paraId="7F52291D"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Residual mix</w:t>
            </w:r>
          </w:p>
        </w:tc>
        <w:tc>
          <w:tcPr>
            <w:tcW w:w="4139" w:type="dxa"/>
            <w:vMerge/>
            <w:vAlign w:val="center"/>
          </w:tcPr>
          <w:p w14:paraId="0E002876" w14:textId="77777777" w:rsidR="000378BD" w:rsidRPr="0084328A" w:rsidRDefault="000378BD" w:rsidP="009E4438">
            <w:pPr>
              <w:rPr>
                <w:rFonts w:asciiTheme="minorHAnsi" w:hAnsiTheme="minorHAnsi" w:cstheme="minorHAnsi"/>
                <w:color w:val="000000"/>
                <w:sz w:val="20"/>
                <w:lang w:eastAsia="en-GB"/>
              </w:rPr>
            </w:pPr>
          </w:p>
        </w:tc>
      </w:tr>
      <w:tr w:rsidR="000378BD" w:rsidRPr="0084328A" w14:paraId="149FA600" w14:textId="77777777" w:rsidTr="009E4438">
        <w:trPr>
          <w:trHeight w:val="20"/>
        </w:trPr>
        <w:tc>
          <w:tcPr>
            <w:tcW w:w="2689" w:type="dxa"/>
            <w:shd w:val="clear" w:color="auto" w:fill="auto"/>
            <w:vAlign w:val="center"/>
            <w:hideMark/>
          </w:tcPr>
          <w:p w14:paraId="6C81F630"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2 </w:t>
            </w:r>
          </w:p>
          <w:p w14:paraId="50CE8899"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National state with mandatory electricity labelling, e.g. Austria, Switzerland</w:t>
            </w:r>
          </w:p>
          <w:p w14:paraId="1E5B247C" w14:textId="77777777" w:rsidR="000378BD" w:rsidRPr="00D01456" w:rsidRDefault="000378BD" w:rsidP="009E4438">
            <w:pPr>
              <w:rPr>
                <w:rFonts w:asciiTheme="minorHAnsi" w:hAnsiTheme="minorHAnsi" w:cstheme="minorHAnsi"/>
                <w:color w:val="000000"/>
                <w:sz w:val="20"/>
                <w:lang w:val="en-GB" w:eastAsia="en-GB"/>
              </w:rPr>
            </w:pPr>
          </w:p>
          <w:p w14:paraId="299366CA" w14:textId="77777777" w:rsidR="000378BD" w:rsidRPr="00D01456" w:rsidRDefault="000378BD" w:rsidP="009E4438">
            <w:pPr>
              <w:rPr>
                <w:rFonts w:asciiTheme="minorHAnsi" w:hAnsiTheme="minorHAnsi" w:cstheme="minorHAnsi"/>
                <w:b/>
                <w:bCs/>
                <w:color w:val="000000"/>
                <w:sz w:val="20"/>
                <w:lang w:val="en-GB" w:eastAsia="en-GB"/>
              </w:rPr>
            </w:pPr>
          </w:p>
        </w:tc>
        <w:tc>
          <w:tcPr>
            <w:tcW w:w="4046" w:type="dxa"/>
            <w:vAlign w:val="center"/>
          </w:tcPr>
          <w:p w14:paraId="16DB20A3" w14:textId="77777777" w:rsidR="000378BD" w:rsidRPr="00D01456" w:rsidRDefault="000378BD" w:rsidP="009E4438">
            <w:pPr>
              <w:rPr>
                <w:rFonts w:asciiTheme="minorHAnsi" w:hAnsiTheme="minorHAnsi" w:cstheme="minorHAnsi"/>
                <w:color w:val="000000"/>
                <w:sz w:val="20"/>
                <w:lang w:val="en-GB" w:eastAsia="en-GB"/>
              </w:rPr>
            </w:pPr>
          </w:p>
        </w:tc>
        <w:tc>
          <w:tcPr>
            <w:tcW w:w="8278" w:type="dxa"/>
            <w:gridSpan w:val="2"/>
            <w:shd w:val="clear" w:color="auto" w:fill="auto"/>
            <w:vAlign w:val="center"/>
            <w:hideMark/>
          </w:tcPr>
          <w:p w14:paraId="6F7FCB1A"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 xml:space="preserve">Supplier mix, </w:t>
            </w:r>
            <w:proofErr w:type="spellStart"/>
            <w:r w:rsidRPr="0084328A">
              <w:rPr>
                <w:rFonts w:asciiTheme="minorHAnsi" w:hAnsiTheme="minorHAnsi" w:cstheme="minorHAnsi"/>
                <w:color w:val="000000"/>
                <w:sz w:val="20"/>
                <w:lang w:eastAsia="en-GB"/>
              </w:rPr>
              <w:t>see</w:t>
            </w:r>
            <w:proofErr w:type="spellEnd"/>
            <w:r w:rsidRPr="0084328A">
              <w:rPr>
                <w:rFonts w:asciiTheme="minorHAnsi" w:hAnsiTheme="minorHAnsi" w:cstheme="minorHAnsi"/>
                <w:color w:val="000000"/>
                <w:sz w:val="20"/>
                <w:lang w:eastAsia="en-GB"/>
              </w:rPr>
              <w:t xml:space="preserve"> Note 2</w:t>
            </w:r>
          </w:p>
        </w:tc>
      </w:tr>
      <w:tr w:rsidR="000378BD" w:rsidRPr="0084328A" w14:paraId="7A06D1CA" w14:textId="77777777" w:rsidTr="009E4438">
        <w:trPr>
          <w:trHeight w:val="469"/>
        </w:trPr>
        <w:tc>
          <w:tcPr>
            <w:tcW w:w="2689" w:type="dxa"/>
            <w:vMerge w:val="restart"/>
            <w:shd w:val="clear" w:color="auto" w:fill="auto"/>
            <w:vAlign w:val="center"/>
            <w:hideMark/>
          </w:tcPr>
          <w:p w14:paraId="4BB003B9"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3a) </w:t>
            </w:r>
          </w:p>
          <w:p w14:paraId="3A8BB31D"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National state or region with single registry and published residual mix, e.g. EU, UK</w:t>
            </w:r>
          </w:p>
          <w:p w14:paraId="1C633063" w14:textId="77777777" w:rsidR="000378BD" w:rsidRPr="00D01456" w:rsidRDefault="000378BD" w:rsidP="009E4438">
            <w:pPr>
              <w:rPr>
                <w:rFonts w:asciiTheme="minorHAnsi" w:hAnsiTheme="minorHAnsi" w:cstheme="minorHAnsi"/>
                <w:color w:val="000000"/>
                <w:sz w:val="20"/>
                <w:lang w:val="en-GB" w:eastAsia="en-GB"/>
              </w:rPr>
            </w:pPr>
          </w:p>
        </w:tc>
        <w:tc>
          <w:tcPr>
            <w:tcW w:w="4046" w:type="dxa"/>
            <w:vAlign w:val="center"/>
          </w:tcPr>
          <w:p w14:paraId="2443F911"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5EB6D65E"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w:t>
            </w:r>
            <w:proofErr w:type="spellEnd"/>
            <w:r w:rsidRPr="0084328A">
              <w:rPr>
                <w:rFonts w:asciiTheme="minorHAnsi" w:hAnsiTheme="minorHAnsi" w:cstheme="minorHAnsi"/>
                <w:color w:val="000000"/>
                <w:sz w:val="20"/>
                <w:lang w:eastAsia="en-GB"/>
              </w:rPr>
              <w:t xml:space="preserve"> mix</w:t>
            </w:r>
          </w:p>
        </w:tc>
        <w:tc>
          <w:tcPr>
            <w:tcW w:w="4139" w:type="dxa"/>
            <w:vMerge w:val="restart"/>
            <w:vAlign w:val="center"/>
          </w:tcPr>
          <w:p w14:paraId="274AC225"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Consumption</w:t>
            </w:r>
            <w:proofErr w:type="spellEnd"/>
            <w:r w:rsidRPr="0084328A">
              <w:rPr>
                <w:rFonts w:asciiTheme="minorHAnsi" w:hAnsiTheme="minorHAnsi" w:cstheme="minorHAnsi"/>
                <w:color w:val="000000"/>
                <w:sz w:val="20"/>
                <w:lang w:eastAsia="en-GB"/>
              </w:rPr>
              <w:t xml:space="preserve"> mix</w:t>
            </w:r>
          </w:p>
        </w:tc>
      </w:tr>
      <w:tr w:rsidR="000378BD" w:rsidRPr="0084328A" w14:paraId="799989CB" w14:textId="77777777" w:rsidTr="009E4438">
        <w:trPr>
          <w:trHeight w:val="20"/>
        </w:trPr>
        <w:tc>
          <w:tcPr>
            <w:tcW w:w="2689" w:type="dxa"/>
            <w:vMerge/>
            <w:shd w:val="clear" w:color="auto" w:fill="auto"/>
            <w:vAlign w:val="center"/>
            <w:hideMark/>
          </w:tcPr>
          <w:p w14:paraId="72AB361B" w14:textId="77777777" w:rsidR="000378BD" w:rsidRPr="0084328A" w:rsidRDefault="000378BD" w:rsidP="009E4438">
            <w:pPr>
              <w:rPr>
                <w:rFonts w:asciiTheme="minorHAnsi" w:hAnsiTheme="minorHAnsi" w:cstheme="minorHAnsi"/>
                <w:b/>
                <w:bCs/>
                <w:color w:val="000000"/>
                <w:sz w:val="20"/>
                <w:lang w:eastAsia="en-GB"/>
              </w:rPr>
            </w:pPr>
          </w:p>
        </w:tc>
        <w:tc>
          <w:tcPr>
            <w:tcW w:w="4046" w:type="dxa"/>
            <w:vAlign w:val="center"/>
          </w:tcPr>
          <w:p w14:paraId="2D47903D"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without</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2D753353"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Residual mix</w:t>
            </w:r>
          </w:p>
        </w:tc>
        <w:tc>
          <w:tcPr>
            <w:tcW w:w="4139" w:type="dxa"/>
            <w:vMerge/>
            <w:vAlign w:val="center"/>
          </w:tcPr>
          <w:p w14:paraId="043ED5B7" w14:textId="77777777" w:rsidR="000378BD" w:rsidRPr="0084328A" w:rsidRDefault="000378BD" w:rsidP="009E4438">
            <w:pPr>
              <w:rPr>
                <w:rFonts w:asciiTheme="minorHAnsi" w:hAnsiTheme="minorHAnsi" w:cstheme="minorHAnsi"/>
                <w:color w:val="000000"/>
                <w:sz w:val="20"/>
                <w:lang w:eastAsia="en-GB"/>
              </w:rPr>
            </w:pPr>
          </w:p>
        </w:tc>
      </w:tr>
      <w:tr w:rsidR="000378BD" w:rsidRPr="0084328A" w14:paraId="37F08197" w14:textId="77777777" w:rsidTr="009E4438">
        <w:trPr>
          <w:trHeight w:val="867"/>
        </w:trPr>
        <w:tc>
          <w:tcPr>
            <w:tcW w:w="2689" w:type="dxa"/>
            <w:vMerge w:val="restart"/>
            <w:shd w:val="clear" w:color="auto" w:fill="auto"/>
            <w:vAlign w:val="center"/>
            <w:hideMark/>
          </w:tcPr>
          <w:p w14:paraId="1248396B"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lastRenderedPageBreak/>
              <w:t xml:space="preserve">Case 3b) </w:t>
            </w:r>
          </w:p>
          <w:p w14:paraId="77CF7D55"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National state or region with a “single </w:t>
            </w:r>
            <w:r w:rsidRPr="0084328A">
              <w:rPr>
                <w:rFonts w:asciiTheme="minorHAnsi" w:hAnsiTheme="minorHAnsi" w:cstheme="minorHAnsi"/>
                <w:sz w:val="20"/>
                <w:lang w:val="en-US"/>
              </w:rPr>
              <w:t xml:space="preserve">reliable and transparent book and claim registry” </w:t>
            </w:r>
            <w:r w:rsidRPr="00D01456">
              <w:rPr>
                <w:rFonts w:asciiTheme="minorHAnsi" w:hAnsiTheme="minorHAnsi" w:cstheme="minorHAnsi"/>
                <w:color w:val="000000"/>
                <w:sz w:val="20"/>
                <w:lang w:val="en-GB" w:eastAsia="en-GB"/>
              </w:rPr>
              <w:t>outside EU, with no published residual mix</w:t>
            </w:r>
          </w:p>
          <w:p w14:paraId="6E08204F" w14:textId="77777777" w:rsidR="000378BD" w:rsidRPr="00D01456" w:rsidRDefault="000378BD" w:rsidP="009E4438">
            <w:pPr>
              <w:rPr>
                <w:rFonts w:asciiTheme="minorHAnsi" w:hAnsiTheme="minorHAnsi" w:cstheme="minorHAnsi"/>
                <w:color w:val="000000"/>
                <w:sz w:val="20"/>
                <w:lang w:val="en-GB" w:eastAsia="en-GB"/>
              </w:rPr>
            </w:pPr>
          </w:p>
          <w:p w14:paraId="48CC6F69" w14:textId="77777777" w:rsidR="000378BD" w:rsidRPr="00D01456" w:rsidRDefault="000378BD" w:rsidP="009E4438">
            <w:pPr>
              <w:rPr>
                <w:rFonts w:asciiTheme="minorHAnsi" w:hAnsiTheme="minorHAnsi" w:cstheme="minorHAnsi"/>
                <w:color w:val="000000"/>
                <w:sz w:val="20"/>
                <w:lang w:val="en-GB" w:eastAsia="en-GB"/>
              </w:rPr>
            </w:pPr>
          </w:p>
        </w:tc>
        <w:tc>
          <w:tcPr>
            <w:tcW w:w="4046" w:type="dxa"/>
            <w:vAlign w:val="center"/>
          </w:tcPr>
          <w:p w14:paraId="65DADA98"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1800F60D"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w:t>
            </w:r>
            <w:proofErr w:type="spellEnd"/>
            <w:r w:rsidRPr="0084328A">
              <w:rPr>
                <w:rFonts w:asciiTheme="minorHAnsi" w:hAnsiTheme="minorHAnsi" w:cstheme="minorHAnsi"/>
                <w:color w:val="000000"/>
                <w:sz w:val="20"/>
                <w:lang w:eastAsia="en-GB"/>
              </w:rPr>
              <w:t xml:space="preserve"> mix </w:t>
            </w:r>
          </w:p>
        </w:tc>
        <w:tc>
          <w:tcPr>
            <w:tcW w:w="4139" w:type="dxa"/>
            <w:vMerge w:val="restart"/>
            <w:vAlign w:val="center"/>
          </w:tcPr>
          <w:p w14:paraId="77EC1BB9"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Consumption</w:t>
            </w:r>
            <w:proofErr w:type="spellEnd"/>
            <w:r w:rsidRPr="0084328A">
              <w:rPr>
                <w:rFonts w:asciiTheme="minorHAnsi" w:hAnsiTheme="minorHAnsi" w:cstheme="minorHAnsi"/>
                <w:color w:val="000000"/>
                <w:sz w:val="20"/>
                <w:lang w:eastAsia="en-GB"/>
              </w:rPr>
              <w:t xml:space="preserve"> mix</w:t>
            </w:r>
          </w:p>
        </w:tc>
      </w:tr>
      <w:tr w:rsidR="000378BD" w:rsidRPr="00D01456" w14:paraId="6F3E7198" w14:textId="77777777" w:rsidTr="009E4438">
        <w:trPr>
          <w:trHeight w:val="20"/>
        </w:trPr>
        <w:tc>
          <w:tcPr>
            <w:tcW w:w="2689" w:type="dxa"/>
            <w:vMerge/>
            <w:shd w:val="clear" w:color="auto" w:fill="auto"/>
            <w:vAlign w:val="center"/>
            <w:hideMark/>
          </w:tcPr>
          <w:p w14:paraId="20A86196" w14:textId="77777777" w:rsidR="000378BD" w:rsidRPr="0084328A" w:rsidRDefault="000378BD" w:rsidP="009E4438">
            <w:pPr>
              <w:rPr>
                <w:rFonts w:asciiTheme="minorHAnsi" w:hAnsiTheme="minorHAnsi" w:cstheme="minorHAnsi"/>
                <w:b/>
                <w:bCs/>
                <w:color w:val="000000"/>
                <w:sz w:val="20"/>
                <w:lang w:eastAsia="en-GB"/>
              </w:rPr>
            </w:pPr>
          </w:p>
        </w:tc>
        <w:tc>
          <w:tcPr>
            <w:tcW w:w="4046" w:type="dxa"/>
            <w:vAlign w:val="center"/>
          </w:tcPr>
          <w:p w14:paraId="76B48843"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without</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06DC6B34"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Consumption </w:t>
            </w:r>
            <w:proofErr w:type="gramStart"/>
            <w:r w:rsidRPr="00D01456">
              <w:rPr>
                <w:rFonts w:asciiTheme="minorHAnsi" w:hAnsiTheme="minorHAnsi" w:cstheme="minorHAnsi"/>
                <w:color w:val="000000"/>
                <w:sz w:val="20"/>
                <w:lang w:val="en-GB" w:eastAsia="en-GB"/>
              </w:rPr>
              <w:t>mix</w:t>
            </w:r>
            <w:proofErr w:type="gramEnd"/>
            <w:r w:rsidRPr="00D01456">
              <w:rPr>
                <w:rFonts w:asciiTheme="minorHAnsi" w:hAnsiTheme="minorHAnsi" w:cstheme="minorHAnsi"/>
                <w:color w:val="000000"/>
                <w:sz w:val="20"/>
                <w:lang w:val="en-GB" w:eastAsia="en-GB"/>
              </w:rPr>
              <w:t xml:space="preserve"> minus all renewables [conservative]</w:t>
            </w:r>
          </w:p>
        </w:tc>
        <w:tc>
          <w:tcPr>
            <w:tcW w:w="4139" w:type="dxa"/>
            <w:vMerge/>
            <w:vAlign w:val="center"/>
          </w:tcPr>
          <w:p w14:paraId="51095CEB" w14:textId="77777777" w:rsidR="000378BD" w:rsidRPr="00D01456" w:rsidRDefault="000378BD" w:rsidP="009E4438">
            <w:pPr>
              <w:rPr>
                <w:rFonts w:asciiTheme="minorHAnsi" w:hAnsiTheme="minorHAnsi" w:cstheme="minorHAnsi"/>
                <w:color w:val="000000"/>
                <w:sz w:val="20"/>
                <w:lang w:val="en-GB" w:eastAsia="en-GB"/>
              </w:rPr>
            </w:pPr>
          </w:p>
        </w:tc>
      </w:tr>
      <w:tr w:rsidR="000378BD" w:rsidRPr="00D01456" w14:paraId="535D457B" w14:textId="77777777" w:rsidTr="009E4438">
        <w:trPr>
          <w:trHeight w:val="20"/>
        </w:trPr>
        <w:tc>
          <w:tcPr>
            <w:tcW w:w="2689" w:type="dxa"/>
            <w:shd w:val="clear" w:color="auto" w:fill="auto"/>
            <w:vAlign w:val="center"/>
            <w:hideMark/>
          </w:tcPr>
          <w:p w14:paraId="4998C656"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4a) </w:t>
            </w:r>
          </w:p>
          <w:p w14:paraId="04FD9D4C"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National state in the EU without no registry or more than one registry</w:t>
            </w:r>
          </w:p>
        </w:tc>
        <w:tc>
          <w:tcPr>
            <w:tcW w:w="12324" w:type="dxa"/>
            <w:gridSpan w:val="3"/>
            <w:shd w:val="clear" w:color="auto" w:fill="auto"/>
            <w:vAlign w:val="center"/>
          </w:tcPr>
          <w:p w14:paraId="10882E1A"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In the EU, all countries are only covered by the AIB registry.</w:t>
            </w:r>
          </w:p>
        </w:tc>
      </w:tr>
      <w:tr w:rsidR="000378BD" w:rsidRPr="0084328A" w14:paraId="1C74E9D5" w14:textId="77777777" w:rsidTr="009E4438">
        <w:trPr>
          <w:trHeight w:val="20"/>
        </w:trPr>
        <w:tc>
          <w:tcPr>
            <w:tcW w:w="2689" w:type="dxa"/>
            <w:shd w:val="clear" w:color="auto" w:fill="auto"/>
            <w:vAlign w:val="center"/>
            <w:hideMark/>
          </w:tcPr>
          <w:p w14:paraId="3C3F55B4"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4b) </w:t>
            </w:r>
          </w:p>
          <w:p w14:paraId="64C7A1F2"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National state with no registry </w:t>
            </w:r>
          </w:p>
        </w:tc>
        <w:tc>
          <w:tcPr>
            <w:tcW w:w="4046" w:type="dxa"/>
            <w:vAlign w:val="center"/>
          </w:tcPr>
          <w:p w14:paraId="599CACA9"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There are no contractual instruments</w:t>
            </w:r>
          </w:p>
        </w:tc>
        <w:tc>
          <w:tcPr>
            <w:tcW w:w="4139" w:type="dxa"/>
            <w:shd w:val="clear" w:color="auto" w:fill="auto"/>
            <w:vAlign w:val="center"/>
            <w:hideMark/>
          </w:tcPr>
          <w:p w14:paraId="6A98B0E0"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Consumption mix [but check with ECO Platform whether any contractual instruments have previously been provided in the country, in which case, the case 4c) must be used.</w:t>
            </w:r>
          </w:p>
        </w:tc>
        <w:tc>
          <w:tcPr>
            <w:tcW w:w="4139" w:type="dxa"/>
            <w:vAlign w:val="center"/>
          </w:tcPr>
          <w:p w14:paraId="7EC66746"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Consumption</w:t>
            </w:r>
            <w:proofErr w:type="spellEnd"/>
            <w:r w:rsidRPr="0084328A">
              <w:rPr>
                <w:rFonts w:asciiTheme="minorHAnsi" w:hAnsiTheme="minorHAnsi" w:cstheme="minorHAnsi"/>
                <w:color w:val="000000"/>
                <w:sz w:val="20"/>
                <w:lang w:eastAsia="en-GB"/>
              </w:rPr>
              <w:t xml:space="preserve"> mix</w:t>
            </w:r>
          </w:p>
        </w:tc>
      </w:tr>
      <w:tr w:rsidR="000378BD" w:rsidRPr="0084328A" w14:paraId="5E1DA571" w14:textId="77777777" w:rsidTr="009E4438">
        <w:trPr>
          <w:trHeight w:val="20"/>
        </w:trPr>
        <w:tc>
          <w:tcPr>
            <w:tcW w:w="2689" w:type="dxa"/>
            <w:vMerge w:val="restart"/>
            <w:shd w:val="clear" w:color="auto" w:fill="auto"/>
            <w:vAlign w:val="center"/>
            <w:hideMark/>
          </w:tcPr>
          <w:p w14:paraId="4C3B5E87"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 xml:space="preserve">Case 4c) </w:t>
            </w:r>
          </w:p>
          <w:p w14:paraId="1CA64C31"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National state with one or more registries but no “single </w:t>
            </w:r>
            <w:r w:rsidRPr="0084328A">
              <w:rPr>
                <w:rFonts w:asciiTheme="minorHAnsi" w:hAnsiTheme="minorHAnsi" w:cstheme="minorHAnsi"/>
                <w:sz w:val="20"/>
                <w:lang w:val="en-US"/>
              </w:rPr>
              <w:t>reliable and transparent book and claim registry”</w:t>
            </w:r>
            <w:r w:rsidRPr="00D01456">
              <w:rPr>
                <w:rFonts w:asciiTheme="minorHAnsi" w:hAnsiTheme="minorHAnsi" w:cstheme="minorHAnsi"/>
                <w:color w:val="000000"/>
                <w:sz w:val="20"/>
                <w:lang w:val="en-GB" w:eastAsia="en-GB"/>
              </w:rPr>
              <w:t>, outside EU, e.g. Turkey, US</w:t>
            </w:r>
          </w:p>
        </w:tc>
        <w:tc>
          <w:tcPr>
            <w:tcW w:w="4046" w:type="dxa"/>
            <w:vAlign w:val="center"/>
          </w:tcPr>
          <w:p w14:paraId="32C5C3E6"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67F92F0F"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Instrument mix </w:t>
            </w:r>
          </w:p>
        </w:tc>
        <w:tc>
          <w:tcPr>
            <w:tcW w:w="4139" w:type="dxa"/>
            <w:vMerge w:val="restart"/>
            <w:vAlign w:val="center"/>
          </w:tcPr>
          <w:p w14:paraId="5D8F50DA"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Consumption</w:t>
            </w:r>
            <w:proofErr w:type="spellEnd"/>
            <w:r w:rsidRPr="0084328A">
              <w:rPr>
                <w:rFonts w:asciiTheme="minorHAnsi" w:hAnsiTheme="minorHAnsi" w:cstheme="minorHAnsi"/>
                <w:color w:val="000000"/>
                <w:sz w:val="20"/>
                <w:lang w:eastAsia="en-GB"/>
              </w:rPr>
              <w:t xml:space="preserve"> mix</w:t>
            </w:r>
          </w:p>
        </w:tc>
      </w:tr>
      <w:tr w:rsidR="000378BD" w:rsidRPr="00D01456" w14:paraId="3CCAC6D9" w14:textId="77777777" w:rsidTr="009E4438">
        <w:trPr>
          <w:trHeight w:val="20"/>
        </w:trPr>
        <w:tc>
          <w:tcPr>
            <w:tcW w:w="2689" w:type="dxa"/>
            <w:vMerge/>
            <w:shd w:val="clear" w:color="auto" w:fill="auto"/>
            <w:vAlign w:val="center"/>
            <w:hideMark/>
          </w:tcPr>
          <w:p w14:paraId="3260CF9F" w14:textId="77777777" w:rsidR="000378BD" w:rsidRPr="0084328A" w:rsidRDefault="000378BD" w:rsidP="009E4438">
            <w:pPr>
              <w:rPr>
                <w:rFonts w:asciiTheme="minorHAnsi" w:hAnsiTheme="minorHAnsi" w:cstheme="minorHAnsi"/>
                <w:color w:val="000000"/>
                <w:sz w:val="20"/>
                <w:lang w:eastAsia="en-GB"/>
              </w:rPr>
            </w:pPr>
          </w:p>
        </w:tc>
        <w:tc>
          <w:tcPr>
            <w:tcW w:w="4046" w:type="dxa"/>
            <w:vAlign w:val="center"/>
          </w:tcPr>
          <w:p w14:paraId="4709CBFF"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without</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contractual</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instruments</w:t>
            </w:r>
            <w:proofErr w:type="spellEnd"/>
          </w:p>
        </w:tc>
        <w:tc>
          <w:tcPr>
            <w:tcW w:w="4139" w:type="dxa"/>
            <w:shd w:val="clear" w:color="auto" w:fill="auto"/>
            <w:vAlign w:val="center"/>
            <w:hideMark/>
          </w:tcPr>
          <w:p w14:paraId="5DE3C92E"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Consumption </w:t>
            </w:r>
            <w:proofErr w:type="gramStart"/>
            <w:r w:rsidRPr="00D01456">
              <w:rPr>
                <w:rFonts w:asciiTheme="minorHAnsi" w:hAnsiTheme="minorHAnsi" w:cstheme="minorHAnsi"/>
                <w:color w:val="000000"/>
                <w:sz w:val="20"/>
                <w:lang w:val="en-GB" w:eastAsia="en-GB"/>
              </w:rPr>
              <w:t>mix</w:t>
            </w:r>
            <w:proofErr w:type="gramEnd"/>
            <w:r w:rsidRPr="00D01456">
              <w:rPr>
                <w:rFonts w:asciiTheme="minorHAnsi" w:hAnsiTheme="minorHAnsi" w:cstheme="minorHAnsi"/>
                <w:color w:val="000000"/>
                <w:sz w:val="20"/>
                <w:lang w:val="en-GB" w:eastAsia="en-GB"/>
              </w:rPr>
              <w:t xml:space="preserve"> minus all renewables [conservative]</w:t>
            </w:r>
          </w:p>
        </w:tc>
        <w:tc>
          <w:tcPr>
            <w:tcW w:w="4139" w:type="dxa"/>
            <w:vMerge/>
            <w:vAlign w:val="center"/>
          </w:tcPr>
          <w:p w14:paraId="06A9D7DC" w14:textId="77777777" w:rsidR="000378BD" w:rsidRPr="00D01456" w:rsidRDefault="000378BD" w:rsidP="009E4438">
            <w:pPr>
              <w:rPr>
                <w:rFonts w:asciiTheme="minorHAnsi" w:hAnsiTheme="minorHAnsi" w:cstheme="minorHAnsi"/>
                <w:color w:val="000000"/>
                <w:sz w:val="20"/>
                <w:lang w:val="en-GB" w:eastAsia="en-GB"/>
              </w:rPr>
            </w:pPr>
          </w:p>
        </w:tc>
      </w:tr>
    </w:tbl>
    <w:p w14:paraId="4A3B47F3" w14:textId="77777777" w:rsidR="000378BD" w:rsidRPr="00D01456" w:rsidRDefault="000378BD" w:rsidP="000378BD">
      <w:pPr>
        <w:rPr>
          <w:rFonts w:asciiTheme="minorHAnsi" w:hAnsiTheme="minorHAnsi" w:cstheme="minorHAnsi"/>
          <w:sz w:val="20"/>
          <w:lang w:val="en-GB"/>
        </w:rPr>
      </w:pPr>
    </w:p>
    <w:p w14:paraId="5F441C4D" w14:textId="77777777" w:rsidR="000378BD" w:rsidRPr="00D01456" w:rsidRDefault="000378BD" w:rsidP="000378BD">
      <w:pPr>
        <w:rPr>
          <w:rFonts w:asciiTheme="minorHAnsi" w:hAnsiTheme="minorHAnsi" w:cstheme="minorHAnsi"/>
          <w:sz w:val="20"/>
          <w:lang w:val="en-GB"/>
        </w:rPr>
      </w:pPr>
    </w:p>
    <w:p w14:paraId="52FEACCF" w14:textId="77777777" w:rsidR="000378BD" w:rsidRPr="00D01456" w:rsidRDefault="000378BD" w:rsidP="000378BD">
      <w:pPr>
        <w:rPr>
          <w:rFonts w:asciiTheme="minorHAnsi" w:hAnsiTheme="minorHAnsi" w:cstheme="minorHAnsi"/>
          <w:b/>
          <w:sz w:val="20"/>
          <w:lang w:val="en-US"/>
        </w:rPr>
      </w:pPr>
      <w:r w:rsidRPr="0084328A">
        <w:rPr>
          <w:rFonts w:asciiTheme="minorHAnsi" w:hAnsiTheme="minorHAnsi" w:cstheme="minorHAnsi"/>
          <w:b/>
          <w:bCs/>
          <w:sz w:val="20"/>
          <w:lang w:val="en-US" w:eastAsia="de-CH"/>
        </w:rPr>
        <w:t>Note 1</w:t>
      </w:r>
      <w:r w:rsidRPr="0084328A">
        <w:rPr>
          <w:rFonts w:asciiTheme="minorHAnsi" w:hAnsiTheme="minorHAnsi" w:cstheme="minorHAnsi"/>
          <w:sz w:val="20"/>
          <w:lang w:val="en-US" w:eastAsia="de-CH"/>
        </w:rPr>
        <w:t xml:space="preserve"> </w:t>
      </w:r>
      <w:r w:rsidRPr="0084328A">
        <w:rPr>
          <w:rFonts w:asciiTheme="minorHAnsi" w:hAnsiTheme="minorHAnsi" w:cstheme="minorHAnsi"/>
          <w:sz w:val="20"/>
          <w:lang w:val="en-US" w:eastAsia="de-CH"/>
        </w:rPr>
        <w:tab/>
        <w:t xml:space="preserve">Foreground data </w:t>
      </w:r>
      <w:r w:rsidRPr="0084328A">
        <w:rPr>
          <w:rFonts w:asciiTheme="minorHAnsi" w:hAnsiTheme="minorHAnsi" w:cstheme="minorHAnsi"/>
          <w:sz w:val="20"/>
          <w:lang w:val="en-US"/>
        </w:rPr>
        <w:t>can sometimes also include A4 and A5 (e.g. ready-mix concrete).</w:t>
      </w:r>
    </w:p>
    <w:p w14:paraId="0F385E30" w14:textId="77777777" w:rsidR="000378BD" w:rsidRPr="0084328A" w:rsidRDefault="000378BD" w:rsidP="000378BD">
      <w:pPr>
        <w:rPr>
          <w:rFonts w:asciiTheme="minorHAnsi" w:hAnsiTheme="minorHAnsi" w:cstheme="minorHAnsi"/>
          <w:sz w:val="20"/>
          <w:lang w:val="en-US" w:eastAsia="de-CH"/>
        </w:rPr>
      </w:pPr>
    </w:p>
    <w:p w14:paraId="277C311F" w14:textId="1EB4E130" w:rsidR="000378BD" w:rsidRPr="0084328A" w:rsidRDefault="000378BD" w:rsidP="000378BD">
      <w:pPr>
        <w:ind w:left="700" w:hanging="700"/>
        <w:rPr>
          <w:rFonts w:asciiTheme="minorHAnsi" w:hAnsiTheme="minorHAnsi" w:cstheme="minorHAnsi"/>
          <w:color w:val="000000" w:themeColor="text1"/>
          <w:sz w:val="20"/>
          <w:lang w:val="en-US"/>
        </w:rPr>
      </w:pPr>
      <w:r w:rsidRPr="0084328A">
        <w:rPr>
          <w:rFonts w:asciiTheme="minorHAnsi" w:hAnsiTheme="minorHAnsi" w:cstheme="minorHAnsi"/>
          <w:b/>
          <w:bCs/>
          <w:color w:val="000000" w:themeColor="text1"/>
          <w:sz w:val="20"/>
          <w:lang w:val="en-US" w:eastAsia="de-CH"/>
        </w:rPr>
        <w:t>Note 2</w:t>
      </w:r>
      <w:r w:rsidRPr="0084328A">
        <w:rPr>
          <w:rFonts w:asciiTheme="minorHAnsi" w:hAnsiTheme="minorHAnsi" w:cstheme="minorHAnsi"/>
          <w:color w:val="000000" w:themeColor="text1"/>
          <w:sz w:val="20"/>
          <w:lang w:val="en-US" w:eastAsia="de-CH"/>
        </w:rPr>
        <w:t xml:space="preserve"> </w:t>
      </w:r>
      <w:r w:rsidRPr="0084328A">
        <w:rPr>
          <w:rFonts w:asciiTheme="minorHAnsi" w:hAnsiTheme="minorHAnsi" w:cstheme="minorHAnsi"/>
          <w:color w:val="000000" w:themeColor="text1"/>
          <w:sz w:val="20"/>
          <w:lang w:val="en-US" w:eastAsia="de-CH"/>
        </w:rPr>
        <w:tab/>
        <w:t xml:space="preserve">For Case 2, </w:t>
      </w:r>
      <w:r w:rsidRPr="0084328A">
        <w:rPr>
          <w:rFonts w:asciiTheme="minorHAnsi" w:hAnsiTheme="minorHAnsi" w:cstheme="minorHAnsi"/>
          <w:color w:val="000000" w:themeColor="text1"/>
          <w:sz w:val="20"/>
          <w:lang w:val="en-US"/>
        </w:rPr>
        <w:t xml:space="preserve">energy providers must deliver proof of origin (Mandatory: contract papers with name and address of contract partners; optional for the time being: addresses of plants, sites). </w:t>
      </w:r>
      <w:r w:rsidRPr="00D01456">
        <w:rPr>
          <w:rFonts w:asciiTheme="minorHAnsi" w:hAnsiTheme="minorHAnsi" w:cstheme="minorHAnsi"/>
          <w:color w:val="000000" w:themeColor="text1"/>
          <w:sz w:val="20"/>
          <w:lang w:val="en-US"/>
        </w:rPr>
        <w:t>Energy amounts from contracts/accounting documents must correspond to energy consumption in LCA.</w:t>
      </w:r>
      <w:r w:rsidRPr="0084328A">
        <w:rPr>
          <w:rFonts w:asciiTheme="minorHAnsi" w:hAnsiTheme="minorHAnsi" w:cstheme="minorHAnsi"/>
          <w:color w:val="000000" w:themeColor="text1"/>
          <w:sz w:val="20"/>
          <w:lang w:val="en-US"/>
        </w:rPr>
        <w:t xml:space="preserve"> </w:t>
      </w:r>
    </w:p>
    <w:p w14:paraId="132DDDBB" w14:textId="77777777" w:rsidR="000378BD" w:rsidRPr="0084328A" w:rsidRDefault="000378BD" w:rsidP="000378BD">
      <w:pPr>
        <w:rPr>
          <w:rFonts w:asciiTheme="minorHAnsi" w:hAnsiTheme="minorHAnsi" w:cstheme="minorHAnsi"/>
          <w:sz w:val="20"/>
          <w:lang w:val="en-US"/>
        </w:rPr>
      </w:pPr>
    </w:p>
    <w:p w14:paraId="6D45FA32" w14:textId="77777777" w:rsidR="000378BD" w:rsidRPr="0084328A" w:rsidRDefault="000378BD" w:rsidP="000378BD">
      <w:pPr>
        <w:rPr>
          <w:rFonts w:asciiTheme="minorHAnsi" w:hAnsiTheme="minorHAnsi" w:cstheme="minorHAnsi"/>
          <w:sz w:val="20"/>
          <w:lang w:val="en-US"/>
        </w:rPr>
      </w:pPr>
    </w:p>
    <w:p w14:paraId="2879FB4E" w14:textId="77777777" w:rsidR="000378BD" w:rsidRPr="00D01456" w:rsidRDefault="000378BD" w:rsidP="000378BD">
      <w:pPr>
        <w:pStyle w:val="Beschriftung"/>
        <w:keepNext/>
        <w:rPr>
          <w:rFonts w:asciiTheme="minorHAnsi" w:hAnsiTheme="minorHAnsi" w:cstheme="minorHAnsi"/>
          <w:color w:val="7CA231"/>
          <w:sz w:val="20"/>
          <w:lang w:val="en-GB"/>
        </w:rPr>
      </w:pPr>
      <w:r w:rsidRPr="00D01456">
        <w:rPr>
          <w:rFonts w:asciiTheme="minorHAnsi" w:hAnsiTheme="minorHAnsi" w:cstheme="minorHAnsi"/>
          <w:color w:val="7CA231"/>
          <w:sz w:val="20"/>
          <w:highlight w:val="yellow"/>
          <w:lang w:val="en-GB"/>
        </w:rPr>
        <w:t>Table 3</w:t>
      </w:r>
      <w:r w:rsidRPr="00D01456">
        <w:rPr>
          <w:rFonts w:asciiTheme="minorHAnsi" w:hAnsiTheme="minorHAnsi" w:cstheme="minorHAnsi"/>
          <w:color w:val="7CA231"/>
          <w:sz w:val="20"/>
          <w:lang w:val="en-GB"/>
        </w:rPr>
        <w:t xml:space="preserve"> Recommendations for background data in the market-based and location-based approaches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32"/>
        <w:gridCol w:w="5032"/>
      </w:tblGrid>
      <w:tr w:rsidR="000378BD" w:rsidRPr="00D01456" w14:paraId="79FE8983" w14:textId="77777777" w:rsidTr="009E4438">
        <w:trPr>
          <w:trHeight w:val="113"/>
          <w:tblHeader/>
        </w:trPr>
        <w:tc>
          <w:tcPr>
            <w:tcW w:w="4957" w:type="dxa"/>
            <w:shd w:val="clear" w:color="auto" w:fill="D6E3BC" w:themeFill="accent3" w:themeFillTint="66"/>
            <w:vAlign w:val="bottom"/>
          </w:tcPr>
          <w:p w14:paraId="6AAAA47E" w14:textId="77777777" w:rsidR="000378BD" w:rsidRPr="00D01456" w:rsidRDefault="000378BD" w:rsidP="009E4438">
            <w:pPr>
              <w:rPr>
                <w:rFonts w:asciiTheme="minorHAnsi" w:hAnsiTheme="minorHAnsi" w:cstheme="minorHAnsi"/>
                <w:color w:val="000000"/>
                <w:sz w:val="20"/>
                <w:lang w:val="en-GB" w:eastAsia="en-GB"/>
              </w:rPr>
            </w:pPr>
          </w:p>
        </w:tc>
        <w:tc>
          <w:tcPr>
            <w:tcW w:w="5032" w:type="dxa"/>
            <w:shd w:val="clear" w:color="auto" w:fill="D6E3BC" w:themeFill="accent3" w:themeFillTint="66"/>
            <w:vAlign w:val="bottom"/>
          </w:tcPr>
          <w:p w14:paraId="2F7568B7"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b/>
                <w:bCs/>
                <w:color w:val="000000"/>
                <w:sz w:val="20"/>
                <w:lang w:val="en-GB" w:eastAsia="en-GB"/>
              </w:rPr>
              <w:t>Market-based approach - background data</w:t>
            </w:r>
          </w:p>
        </w:tc>
        <w:tc>
          <w:tcPr>
            <w:tcW w:w="5032" w:type="dxa"/>
            <w:shd w:val="clear" w:color="auto" w:fill="D6E3BC" w:themeFill="accent3" w:themeFillTint="66"/>
            <w:vAlign w:val="bottom"/>
          </w:tcPr>
          <w:p w14:paraId="463F0062" w14:textId="77777777" w:rsidR="000378BD" w:rsidRPr="00D01456" w:rsidRDefault="000378BD" w:rsidP="009E4438">
            <w:pPr>
              <w:rPr>
                <w:rFonts w:asciiTheme="minorHAnsi" w:hAnsiTheme="minorHAnsi" w:cstheme="minorHAnsi"/>
                <w:b/>
                <w:bCs/>
                <w:color w:val="000000"/>
                <w:sz w:val="20"/>
                <w:lang w:val="en-GB" w:eastAsia="en-GB"/>
              </w:rPr>
            </w:pPr>
            <w:r w:rsidRPr="00D01456">
              <w:rPr>
                <w:rFonts w:asciiTheme="minorHAnsi" w:hAnsiTheme="minorHAnsi" w:cstheme="minorHAnsi"/>
                <w:b/>
                <w:bCs/>
                <w:color w:val="000000"/>
                <w:sz w:val="20"/>
                <w:lang w:val="en-GB" w:eastAsia="en-GB"/>
              </w:rPr>
              <w:t>Location-based approach – background data</w:t>
            </w:r>
          </w:p>
        </w:tc>
      </w:tr>
      <w:tr w:rsidR="000378BD" w:rsidRPr="00D01456" w14:paraId="2270C1BB" w14:textId="77777777" w:rsidTr="009E4438">
        <w:trPr>
          <w:trHeight w:val="113"/>
        </w:trPr>
        <w:tc>
          <w:tcPr>
            <w:tcW w:w="4957" w:type="dxa"/>
            <w:vAlign w:val="center"/>
          </w:tcPr>
          <w:p w14:paraId="34EE6598" w14:textId="77777777" w:rsidR="000378BD" w:rsidRPr="00D01456" w:rsidRDefault="000378BD" w:rsidP="009E4438">
            <w:pPr>
              <w:rPr>
                <w:rFonts w:asciiTheme="minorHAnsi" w:hAnsiTheme="minorHAnsi" w:cstheme="minorHAnsi"/>
                <w:color w:val="000000"/>
                <w:sz w:val="20"/>
                <w:lang w:val="en-GB" w:eastAsia="en-GB"/>
              </w:rPr>
            </w:pPr>
          </w:p>
          <w:p w14:paraId="38BC4D90"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Background data - actual use known, e.g. sector EPD where data collection from manufacturers provided evidence of use of own generation/direct connection/use of contractual instruments </w:t>
            </w:r>
          </w:p>
        </w:tc>
        <w:tc>
          <w:tcPr>
            <w:tcW w:w="5032" w:type="dxa"/>
            <w:shd w:val="clear" w:color="auto" w:fill="auto"/>
            <w:vAlign w:val="center"/>
            <w:hideMark/>
          </w:tcPr>
          <w:p w14:paraId="2AF862E2"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Actual mix including own generation/direct connection/contractual instruments/residual as relevant</w:t>
            </w:r>
          </w:p>
        </w:tc>
        <w:tc>
          <w:tcPr>
            <w:tcW w:w="5032" w:type="dxa"/>
            <w:vAlign w:val="center"/>
          </w:tcPr>
          <w:p w14:paraId="15F63C37"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Actual mix including own generation/direct connection/consumption mix</w:t>
            </w:r>
          </w:p>
        </w:tc>
      </w:tr>
      <w:tr w:rsidR="000378BD" w:rsidRPr="0084328A" w14:paraId="7589023F" w14:textId="77777777" w:rsidTr="009E4438">
        <w:trPr>
          <w:trHeight w:val="113"/>
        </w:trPr>
        <w:tc>
          <w:tcPr>
            <w:tcW w:w="4957" w:type="dxa"/>
            <w:vAlign w:val="center"/>
          </w:tcPr>
          <w:p w14:paraId="5AC4DBCE"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Background data – actual situation not known </w:t>
            </w:r>
          </w:p>
        </w:tc>
        <w:tc>
          <w:tcPr>
            <w:tcW w:w="5032" w:type="dxa"/>
            <w:shd w:val="clear" w:color="auto" w:fill="auto"/>
            <w:vAlign w:val="center"/>
            <w:hideMark/>
          </w:tcPr>
          <w:p w14:paraId="4D314281"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Pragmatically, although generic datasets based on the actual mix (own generation/direct connection/contractual instruments/residual) should be used, background datasets based on consumption mix may be used where consistent databases are not available. Use of consumption mix in the background data should be stated in the EPD when the market-based approach is used.</w:t>
            </w:r>
          </w:p>
        </w:tc>
        <w:tc>
          <w:tcPr>
            <w:tcW w:w="5032" w:type="dxa"/>
            <w:vAlign w:val="center"/>
          </w:tcPr>
          <w:p w14:paraId="75D13271"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Consumption</w:t>
            </w:r>
            <w:proofErr w:type="spellEnd"/>
            <w:r w:rsidRPr="0084328A">
              <w:rPr>
                <w:rFonts w:asciiTheme="minorHAnsi" w:hAnsiTheme="minorHAnsi" w:cstheme="minorHAnsi"/>
                <w:color w:val="000000"/>
                <w:sz w:val="20"/>
                <w:lang w:eastAsia="en-GB"/>
              </w:rPr>
              <w:t xml:space="preserve"> mix</w:t>
            </w:r>
          </w:p>
        </w:tc>
      </w:tr>
      <w:tr w:rsidR="000378BD" w:rsidRPr="0084328A" w14:paraId="1A6F3760" w14:textId="77777777" w:rsidTr="009E4438">
        <w:trPr>
          <w:trHeight w:val="113"/>
        </w:trPr>
        <w:tc>
          <w:tcPr>
            <w:tcW w:w="4957" w:type="dxa"/>
            <w:vAlign w:val="center"/>
          </w:tcPr>
          <w:p w14:paraId="24282BFD"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 xml:space="preserve">Background data is black box – the user cannot see how much electricity has been modelled </w:t>
            </w:r>
          </w:p>
        </w:tc>
        <w:tc>
          <w:tcPr>
            <w:tcW w:w="5032" w:type="dxa"/>
            <w:shd w:val="clear" w:color="auto" w:fill="auto"/>
            <w:vAlign w:val="center"/>
            <w:hideMark/>
          </w:tcPr>
          <w:p w14:paraId="342C618D"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Background data based on consumption mix may be used but should be stated in the EPD when the market-based approach is used.</w:t>
            </w:r>
          </w:p>
        </w:tc>
        <w:tc>
          <w:tcPr>
            <w:tcW w:w="5032" w:type="dxa"/>
            <w:vAlign w:val="center"/>
          </w:tcPr>
          <w:p w14:paraId="25A7337E" w14:textId="77777777" w:rsidR="000378BD" w:rsidRPr="0084328A" w:rsidRDefault="000378BD" w:rsidP="009E4438">
            <w:pPr>
              <w:rPr>
                <w:rFonts w:asciiTheme="minorHAnsi" w:hAnsiTheme="minorHAnsi" w:cstheme="minorHAnsi"/>
                <w:color w:val="000000"/>
                <w:sz w:val="20"/>
                <w:lang w:eastAsia="en-GB"/>
              </w:rPr>
            </w:pPr>
            <w:proofErr w:type="spellStart"/>
            <w:r w:rsidRPr="0084328A">
              <w:rPr>
                <w:rFonts w:asciiTheme="minorHAnsi" w:hAnsiTheme="minorHAnsi" w:cstheme="minorHAnsi"/>
                <w:color w:val="000000"/>
                <w:sz w:val="20"/>
                <w:lang w:eastAsia="en-GB"/>
              </w:rPr>
              <w:t>Consumption</w:t>
            </w:r>
            <w:proofErr w:type="spellEnd"/>
            <w:r w:rsidRPr="0084328A">
              <w:rPr>
                <w:rFonts w:asciiTheme="minorHAnsi" w:hAnsiTheme="minorHAnsi" w:cstheme="minorHAnsi"/>
                <w:color w:val="000000"/>
                <w:sz w:val="20"/>
                <w:lang w:eastAsia="en-GB"/>
              </w:rPr>
              <w:t xml:space="preserve"> mix</w:t>
            </w:r>
          </w:p>
        </w:tc>
      </w:tr>
      <w:tr w:rsidR="000378BD" w:rsidRPr="00D01456" w14:paraId="1B143241" w14:textId="77777777" w:rsidTr="009E4438">
        <w:trPr>
          <w:trHeight w:val="113"/>
        </w:trPr>
        <w:tc>
          <w:tcPr>
            <w:tcW w:w="4957" w:type="dxa"/>
            <w:vAlign w:val="center"/>
          </w:tcPr>
          <w:p w14:paraId="37AC261B" w14:textId="77777777" w:rsidR="000378BD" w:rsidRPr="00D01456" w:rsidRDefault="000378BD" w:rsidP="009E4438">
            <w:pPr>
              <w:rPr>
                <w:rFonts w:asciiTheme="minorHAnsi" w:hAnsiTheme="minorHAnsi" w:cstheme="minorHAnsi"/>
                <w:color w:val="000000"/>
                <w:sz w:val="20"/>
                <w:lang w:val="en-GB" w:eastAsia="en-GB"/>
              </w:rPr>
            </w:pPr>
            <w:r w:rsidRPr="00D01456">
              <w:rPr>
                <w:rFonts w:asciiTheme="minorHAnsi" w:hAnsiTheme="minorHAnsi" w:cstheme="minorHAnsi"/>
                <w:color w:val="000000"/>
                <w:sz w:val="20"/>
                <w:lang w:val="en-GB" w:eastAsia="en-GB"/>
              </w:rPr>
              <w:t>Background Data – upstream data, e.g. EPD</w:t>
            </w:r>
          </w:p>
        </w:tc>
        <w:tc>
          <w:tcPr>
            <w:tcW w:w="10064" w:type="dxa"/>
            <w:gridSpan w:val="2"/>
            <w:shd w:val="clear" w:color="auto" w:fill="auto"/>
            <w:vAlign w:val="center"/>
          </w:tcPr>
          <w:p w14:paraId="623EB78B" w14:textId="77777777" w:rsidR="000378BD" w:rsidRPr="0084328A" w:rsidRDefault="000378BD" w:rsidP="009E4438">
            <w:pPr>
              <w:rPr>
                <w:rFonts w:asciiTheme="minorHAnsi" w:hAnsiTheme="minorHAnsi" w:cstheme="minorHAnsi"/>
                <w:sz w:val="20"/>
                <w:lang w:val="en-US"/>
              </w:rPr>
            </w:pPr>
            <w:r w:rsidRPr="0084328A">
              <w:rPr>
                <w:rFonts w:asciiTheme="minorHAnsi" w:hAnsiTheme="minorHAnsi" w:cstheme="minorHAnsi"/>
                <w:color w:val="000000" w:themeColor="text1"/>
                <w:sz w:val="20"/>
                <w:lang w:val="en-US"/>
              </w:rPr>
              <w:t xml:space="preserve">For products where electricity used in upstream processes has a significant influence on LCA results, checks shall be made of the approach used to model electricity in this upstream data to </w:t>
            </w:r>
            <w:proofErr w:type="gramStart"/>
            <w:r w:rsidRPr="0084328A">
              <w:rPr>
                <w:rFonts w:asciiTheme="minorHAnsi" w:hAnsiTheme="minorHAnsi" w:cstheme="minorHAnsi"/>
                <w:color w:val="000000" w:themeColor="text1"/>
                <w:sz w:val="20"/>
                <w:lang w:val="en-US"/>
              </w:rPr>
              <w:t>check</w:t>
            </w:r>
            <w:proofErr w:type="gramEnd"/>
            <w:r w:rsidRPr="0084328A">
              <w:rPr>
                <w:rFonts w:asciiTheme="minorHAnsi" w:hAnsiTheme="minorHAnsi" w:cstheme="minorHAnsi"/>
                <w:color w:val="000000" w:themeColor="text1"/>
                <w:sz w:val="20"/>
                <w:lang w:val="en-US"/>
              </w:rPr>
              <w:t xml:space="preserve"> it follows the same approach as the EPD </w:t>
            </w:r>
            <w:proofErr w:type="spellStart"/>
            <w:proofErr w:type="gramStart"/>
            <w:r w:rsidRPr="0084328A">
              <w:rPr>
                <w:rFonts w:asciiTheme="minorHAnsi" w:hAnsiTheme="minorHAnsi" w:cstheme="minorHAnsi"/>
                <w:color w:val="000000" w:themeColor="text1"/>
                <w:sz w:val="20"/>
                <w:lang w:val="en-US"/>
              </w:rPr>
              <w:t>Programme</w:t>
            </w:r>
            <w:proofErr w:type="spellEnd"/>
            <w:r w:rsidRPr="0084328A">
              <w:rPr>
                <w:rFonts w:asciiTheme="minorHAnsi" w:hAnsiTheme="minorHAnsi" w:cstheme="minorHAnsi"/>
                <w:color w:val="000000" w:themeColor="text1"/>
                <w:sz w:val="20"/>
                <w:lang w:val="en-US"/>
              </w:rPr>
              <w:t>, or</w:t>
            </w:r>
            <w:proofErr w:type="gramEnd"/>
            <w:r w:rsidRPr="0084328A">
              <w:rPr>
                <w:rFonts w:asciiTheme="minorHAnsi" w:hAnsiTheme="minorHAnsi" w:cstheme="minorHAnsi"/>
                <w:color w:val="000000" w:themeColor="text1"/>
                <w:sz w:val="20"/>
                <w:lang w:val="en-US"/>
              </w:rPr>
              <w:t xml:space="preserve"> is conservative. Justification required in the EPD, if the information on the approach used is not available.</w:t>
            </w:r>
          </w:p>
        </w:tc>
      </w:tr>
      <w:tr w:rsidR="000378BD" w:rsidRPr="0084328A" w14:paraId="14AE2574" w14:textId="77777777" w:rsidTr="009E4438">
        <w:trPr>
          <w:trHeight w:val="113"/>
        </w:trPr>
        <w:tc>
          <w:tcPr>
            <w:tcW w:w="4957" w:type="dxa"/>
            <w:vAlign w:val="center"/>
          </w:tcPr>
          <w:p w14:paraId="70D8AA86" w14:textId="77777777" w:rsidR="000378BD" w:rsidRPr="0084328A" w:rsidRDefault="000378BD" w:rsidP="009E4438">
            <w:pPr>
              <w:rPr>
                <w:rFonts w:asciiTheme="minorHAnsi" w:hAnsiTheme="minorHAnsi" w:cstheme="minorHAnsi"/>
                <w:color w:val="000000"/>
                <w:sz w:val="20"/>
                <w:lang w:eastAsia="en-GB"/>
              </w:rPr>
            </w:pPr>
            <w:r w:rsidRPr="0084328A">
              <w:rPr>
                <w:rFonts w:asciiTheme="minorHAnsi" w:hAnsiTheme="minorHAnsi" w:cstheme="minorHAnsi"/>
                <w:color w:val="000000"/>
                <w:sz w:val="20"/>
                <w:lang w:eastAsia="en-GB"/>
              </w:rPr>
              <w:t xml:space="preserve">Background Data – </w:t>
            </w:r>
            <w:proofErr w:type="spellStart"/>
            <w:r w:rsidRPr="0084328A">
              <w:rPr>
                <w:rFonts w:asciiTheme="minorHAnsi" w:hAnsiTheme="minorHAnsi" w:cstheme="minorHAnsi"/>
                <w:color w:val="000000"/>
                <w:sz w:val="20"/>
                <w:lang w:eastAsia="en-GB"/>
              </w:rPr>
              <w:t>downstream</w:t>
            </w:r>
            <w:proofErr w:type="spellEnd"/>
            <w:r w:rsidRPr="0084328A">
              <w:rPr>
                <w:rFonts w:asciiTheme="minorHAnsi" w:hAnsiTheme="minorHAnsi" w:cstheme="minorHAnsi"/>
                <w:color w:val="000000"/>
                <w:sz w:val="20"/>
                <w:lang w:eastAsia="en-GB"/>
              </w:rPr>
              <w:t xml:space="preserve"> </w:t>
            </w:r>
            <w:proofErr w:type="spellStart"/>
            <w:r w:rsidRPr="0084328A">
              <w:rPr>
                <w:rFonts w:asciiTheme="minorHAnsi" w:hAnsiTheme="minorHAnsi" w:cstheme="minorHAnsi"/>
                <w:color w:val="000000"/>
                <w:sz w:val="20"/>
                <w:lang w:eastAsia="en-GB"/>
              </w:rPr>
              <w:t>data</w:t>
            </w:r>
            <w:proofErr w:type="spellEnd"/>
          </w:p>
        </w:tc>
        <w:tc>
          <w:tcPr>
            <w:tcW w:w="5032" w:type="dxa"/>
            <w:shd w:val="clear" w:color="auto" w:fill="auto"/>
            <w:vAlign w:val="center"/>
          </w:tcPr>
          <w:p w14:paraId="4312B863" w14:textId="77777777" w:rsidR="000378BD" w:rsidRPr="0084328A" w:rsidRDefault="000378BD" w:rsidP="009E4438">
            <w:pPr>
              <w:rPr>
                <w:rFonts w:asciiTheme="minorHAnsi" w:hAnsiTheme="minorHAnsi" w:cstheme="minorHAnsi"/>
                <w:sz w:val="20"/>
                <w:lang w:val="en-US"/>
              </w:rPr>
            </w:pPr>
          </w:p>
          <w:p w14:paraId="40388269" w14:textId="77777777" w:rsidR="000378BD" w:rsidRPr="0084328A" w:rsidRDefault="000378BD" w:rsidP="009E4438">
            <w:pPr>
              <w:rPr>
                <w:rFonts w:asciiTheme="minorHAnsi" w:hAnsiTheme="minorHAnsi" w:cstheme="minorHAnsi"/>
                <w:sz w:val="20"/>
                <w:lang w:val="en-US"/>
              </w:rPr>
            </w:pPr>
            <w:r w:rsidRPr="0084328A">
              <w:rPr>
                <w:rFonts w:asciiTheme="minorHAnsi" w:hAnsiTheme="minorHAnsi" w:cstheme="minorHAnsi"/>
                <w:sz w:val="20"/>
                <w:lang w:val="en-US"/>
              </w:rPr>
              <w:t xml:space="preserve">Consumption mix.  </w:t>
            </w:r>
          </w:p>
          <w:p w14:paraId="52EFC4D2" w14:textId="77777777" w:rsidR="000378BD" w:rsidRPr="0084328A" w:rsidRDefault="000378BD" w:rsidP="009E4438">
            <w:pPr>
              <w:rPr>
                <w:rFonts w:asciiTheme="minorHAnsi" w:hAnsiTheme="minorHAnsi" w:cstheme="minorHAnsi"/>
                <w:sz w:val="20"/>
                <w:lang w:val="en-US"/>
              </w:rPr>
            </w:pPr>
          </w:p>
          <w:p w14:paraId="535E7B7D" w14:textId="41BA191A" w:rsidR="000378BD" w:rsidRPr="0084328A" w:rsidRDefault="000378BD" w:rsidP="009E4438">
            <w:pPr>
              <w:rPr>
                <w:rFonts w:asciiTheme="minorHAnsi" w:hAnsiTheme="minorHAnsi" w:cstheme="minorHAnsi"/>
                <w:sz w:val="20"/>
                <w:lang w:val="en-US"/>
              </w:rPr>
            </w:pPr>
            <w:r w:rsidRPr="0084328A">
              <w:rPr>
                <w:rFonts w:asciiTheme="minorHAnsi" w:hAnsiTheme="minorHAnsi" w:cstheme="minorHAnsi"/>
                <w:sz w:val="20"/>
                <w:lang w:val="en-US"/>
              </w:rPr>
              <w:t xml:space="preserve">Only if the manufacturer has direct control over a process in any of the B and/or C modules (which, e.g., may be the case for </w:t>
            </w:r>
            <w:r w:rsidR="00DB375B">
              <w:rPr>
                <w:rFonts w:asciiTheme="minorHAnsi" w:hAnsiTheme="minorHAnsi" w:cstheme="minorHAnsi"/>
                <w:sz w:val="20"/>
                <w:lang w:val="en-US"/>
              </w:rPr>
              <w:t xml:space="preserve">energy contracting, </w:t>
            </w:r>
            <w:r w:rsidRPr="0084328A">
              <w:rPr>
                <w:rFonts w:asciiTheme="minorHAnsi" w:hAnsiTheme="minorHAnsi" w:cstheme="minorHAnsi"/>
                <w:sz w:val="20"/>
                <w:lang w:val="en-US"/>
              </w:rPr>
              <w:t>construction</w:t>
            </w:r>
          </w:p>
          <w:p w14:paraId="6AB44406" w14:textId="77777777" w:rsidR="000378BD" w:rsidRPr="0084328A" w:rsidRDefault="000378BD" w:rsidP="009E4438">
            <w:pPr>
              <w:rPr>
                <w:rFonts w:asciiTheme="minorHAnsi" w:hAnsiTheme="minorHAnsi" w:cstheme="minorHAnsi"/>
                <w:sz w:val="20"/>
                <w:lang w:val="en-US"/>
              </w:rPr>
            </w:pPr>
            <w:r w:rsidRPr="0084328A">
              <w:rPr>
                <w:rFonts w:asciiTheme="minorHAnsi" w:hAnsiTheme="minorHAnsi" w:cstheme="minorHAnsi"/>
                <w:sz w:val="20"/>
                <w:lang w:val="en-US"/>
              </w:rPr>
              <w:lastRenderedPageBreak/>
              <w:t>services or for recycling), may the generation of electricity used in this process be modelled with a contractual instrument or the residual mix.</w:t>
            </w:r>
          </w:p>
        </w:tc>
        <w:tc>
          <w:tcPr>
            <w:tcW w:w="5032" w:type="dxa"/>
            <w:vAlign w:val="center"/>
          </w:tcPr>
          <w:p w14:paraId="20A27D50" w14:textId="77777777" w:rsidR="000378BD" w:rsidRPr="0084328A" w:rsidRDefault="000378BD" w:rsidP="009E4438">
            <w:pPr>
              <w:rPr>
                <w:rFonts w:asciiTheme="minorHAnsi" w:hAnsiTheme="minorHAnsi" w:cstheme="minorHAnsi"/>
                <w:sz w:val="20"/>
                <w:lang w:val="en-US"/>
              </w:rPr>
            </w:pPr>
            <w:proofErr w:type="spellStart"/>
            <w:r w:rsidRPr="0084328A">
              <w:rPr>
                <w:rFonts w:asciiTheme="minorHAnsi" w:hAnsiTheme="minorHAnsi" w:cstheme="minorHAnsi"/>
                <w:color w:val="000000"/>
                <w:sz w:val="20"/>
                <w:lang w:eastAsia="en-GB"/>
              </w:rPr>
              <w:lastRenderedPageBreak/>
              <w:t>Consumption</w:t>
            </w:r>
            <w:proofErr w:type="spellEnd"/>
            <w:r w:rsidRPr="0084328A">
              <w:rPr>
                <w:rFonts w:asciiTheme="minorHAnsi" w:hAnsiTheme="minorHAnsi" w:cstheme="minorHAnsi"/>
                <w:color w:val="000000"/>
                <w:sz w:val="20"/>
                <w:lang w:eastAsia="en-GB"/>
              </w:rPr>
              <w:t xml:space="preserve"> mix</w:t>
            </w:r>
          </w:p>
        </w:tc>
      </w:tr>
    </w:tbl>
    <w:p w14:paraId="77DFA03D" w14:textId="77777777" w:rsidR="000378BD" w:rsidRPr="0084328A" w:rsidRDefault="000378BD" w:rsidP="000378BD">
      <w:pPr>
        <w:pStyle w:val="Standardeinzug"/>
        <w:ind w:left="0"/>
        <w:rPr>
          <w:rFonts w:asciiTheme="minorHAnsi" w:hAnsiTheme="minorHAnsi" w:cstheme="minorHAnsi"/>
          <w:sz w:val="20"/>
          <w:lang w:val="en-US" w:eastAsia="de-CH"/>
        </w:rPr>
      </w:pPr>
    </w:p>
    <w:p w14:paraId="77CED892" w14:textId="77777777" w:rsidR="0084328A" w:rsidRDefault="0084328A" w:rsidP="000378BD">
      <w:pPr>
        <w:rPr>
          <w:lang w:val="en-US"/>
        </w:rPr>
        <w:sectPr w:rsidR="0084328A" w:rsidSect="0084328A">
          <w:pgSz w:w="16838" w:h="11906" w:orient="landscape"/>
          <w:pgMar w:top="1134" w:right="1701" w:bottom="1416" w:left="851" w:header="709" w:footer="709" w:gutter="0"/>
          <w:cols w:space="708"/>
          <w:docGrid w:linePitch="360"/>
        </w:sectPr>
      </w:pPr>
    </w:p>
    <w:p w14:paraId="2A37671D" w14:textId="77777777" w:rsidR="0084328A" w:rsidRPr="0084328A" w:rsidRDefault="0084328A" w:rsidP="0084328A">
      <w:pPr>
        <w:rPr>
          <w:rFonts w:asciiTheme="minorHAnsi" w:hAnsiTheme="minorHAnsi" w:cstheme="minorHAnsi"/>
          <w:b/>
          <w:bCs/>
          <w:sz w:val="20"/>
          <w:lang w:val="en-US"/>
        </w:rPr>
      </w:pPr>
      <w:r w:rsidRPr="0084328A">
        <w:rPr>
          <w:rFonts w:asciiTheme="minorHAnsi" w:hAnsiTheme="minorHAnsi" w:cstheme="minorHAnsi"/>
          <w:b/>
          <w:bCs/>
          <w:sz w:val="20"/>
          <w:lang w:val="en-US"/>
        </w:rPr>
        <w:lastRenderedPageBreak/>
        <w:t>Reporting Communication</w:t>
      </w:r>
    </w:p>
    <w:p w14:paraId="14019819" w14:textId="76A7BA1A" w:rsidR="0084328A" w:rsidRPr="0084328A" w:rsidRDefault="0084328A" w:rsidP="00D01456">
      <w:pPr>
        <w:rPr>
          <w:rFonts w:asciiTheme="minorHAnsi" w:hAnsiTheme="minorHAnsi" w:cstheme="minorHAnsi"/>
          <w:sz w:val="20"/>
          <w:lang w:val="en-GB"/>
        </w:rPr>
      </w:pPr>
      <w:r w:rsidRPr="0084328A">
        <w:rPr>
          <w:rFonts w:asciiTheme="minorHAnsi" w:hAnsiTheme="minorHAnsi" w:cstheme="minorHAnsi"/>
          <w:sz w:val="20"/>
          <w:lang w:val="en-US"/>
        </w:rPr>
        <w:t>Reporting an additional set of results in the project report is recommended</w:t>
      </w:r>
      <w:r w:rsidRPr="00D01456">
        <w:rPr>
          <w:rFonts w:asciiTheme="minorHAnsi" w:hAnsiTheme="minorHAnsi" w:cstheme="minorHAnsi"/>
          <w:sz w:val="20"/>
          <w:lang w:val="en-US"/>
        </w:rPr>
        <w:t xml:space="preserve"> </w:t>
      </w:r>
      <w:r w:rsidRPr="0084328A">
        <w:rPr>
          <w:rFonts w:asciiTheme="minorHAnsi" w:hAnsiTheme="minorHAnsi" w:cstheme="minorHAnsi"/>
          <w:sz w:val="20"/>
          <w:lang w:val="en-GB"/>
        </w:rPr>
        <w:t>based on the electricity modelling approach (market-based or location-based) not used for the main results.</w:t>
      </w:r>
    </w:p>
    <w:p w14:paraId="1C34BA25" w14:textId="0A3D95FD" w:rsidR="0084328A" w:rsidRPr="0084328A" w:rsidRDefault="0084328A" w:rsidP="00D01456">
      <w:pPr>
        <w:rPr>
          <w:rFonts w:asciiTheme="minorHAnsi" w:hAnsiTheme="minorHAnsi" w:cstheme="minorHAnsi"/>
          <w:sz w:val="20"/>
          <w:lang w:val="en-GB"/>
        </w:rPr>
      </w:pPr>
      <w:r w:rsidRPr="0084328A">
        <w:rPr>
          <w:rFonts w:asciiTheme="minorHAnsi" w:hAnsiTheme="minorHAnsi" w:cstheme="minorHAnsi"/>
          <w:sz w:val="20"/>
          <w:lang w:val="en-GB"/>
        </w:rPr>
        <w:t>If an additional set of results is declared in the project report, there are several options for declaration of these results in an EPD:</w:t>
      </w:r>
    </w:p>
    <w:p w14:paraId="2DD5E6B9" w14:textId="77AFC0C8" w:rsidR="0084328A" w:rsidRPr="0084328A" w:rsidRDefault="0084328A" w:rsidP="00D01456">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84328A">
        <w:rPr>
          <w:rFonts w:asciiTheme="minorHAnsi" w:hAnsiTheme="minorHAnsi" w:cstheme="minorHAnsi"/>
          <w:sz w:val="20"/>
          <w:lang w:val="en-US"/>
        </w:rPr>
        <w:t xml:space="preserve">not to provide </w:t>
      </w:r>
      <w:proofErr w:type="gramStart"/>
      <w:r w:rsidRPr="0084328A">
        <w:rPr>
          <w:rFonts w:asciiTheme="minorHAnsi" w:hAnsiTheme="minorHAnsi" w:cstheme="minorHAnsi"/>
          <w:sz w:val="20"/>
          <w:lang w:val="en-US"/>
        </w:rPr>
        <w:t>the additional</w:t>
      </w:r>
      <w:proofErr w:type="gramEnd"/>
      <w:r w:rsidRPr="0084328A">
        <w:rPr>
          <w:rFonts w:asciiTheme="minorHAnsi" w:hAnsiTheme="minorHAnsi" w:cstheme="minorHAnsi"/>
          <w:sz w:val="20"/>
          <w:lang w:val="en-US"/>
        </w:rPr>
        <w:t xml:space="preserve"> results in the EPD</w:t>
      </w:r>
    </w:p>
    <w:p w14:paraId="0201136A" w14:textId="77777777" w:rsidR="0084328A" w:rsidRPr="0084328A" w:rsidRDefault="0084328A" w:rsidP="0084328A">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84328A">
        <w:rPr>
          <w:rFonts w:asciiTheme="minorHAnsi" w:hAnsiTheme="minorHAnsi" w:cstheme="minorHAnsi"/>
          <w:sz w:val="20"/>
          <w:lang w:val="en-US"/>
        </w:rPr>
        <w:t>to provide an annex to the EPD with the second set of results</w:t>
      </w:r>
    </w:p>
    <w:p w14:paraId="7E527291" w14:textId="77777777" w:rsidR="0084328A" w:rsidRPr="0084328A" w:rsidRDefault="0084328A" w:rsidP="00D01456">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84328A">
        <w:rPr>
          <w:rFonts w:asciiTheme="minorHAnsi" w:hAnsiTheme="minorHAnsi" w:cstheme="minorHAnsi"/>
          <w:sz w:val="20"/>
          <w:lang w:val="en-US"/>
        </w:rPr>
        <w:t>to declare two result tables in the EPD with the set of results which doesn’t follow the PCR in relation to the market- or location-based approach clearly labelled as additional</w:t>
      </w:r>
    </w:p>
    <w:p w14:paraId="36A752EF" w14:textId="77777777" w:rsidR="0084328A" w:rsidRPr="0084328A" w:rsidRDefault="0084328A" w:rsidP="00D01456">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84328A">
        <w:rPr>
          <w:rFonts w:asciiTheme="minorHAnsi" w:hAnsiTheme="minorHAnsi" w:cstheme="minorHAnsi"/>
          <w:sz w:val="20"/>
          <w:lang w:val="en-US"/>
        </w:rPr>
        <w:t>and optionally, additionally to provide an interpretation of the different results in the EPD.</w:t>
      </w:r>
    </w:p>
    <w:p w14:paraId="5491C893" w14:textId="63F8A377" w:rsidR="0084328A" w:rsidRPr="0084328A" w:rsidRDefault="0084328A" w:rsidP="00D01456">
      <w:pPr>
        <w:pStyle w:val="Listenabsatz"/>
        <w:ind w:left="0"/>
        <w:rPr>
          <w:rFonts w:asciiTheme="minorHAnsi" w:hAnsiTheme="minorHAnsi" w:cstheme="minorHAnsi"/>
          <w:sz w:val="20"/>
          <w:lang w:val="en-US"/>
        </w:rPr>
      </w:pPr>
      <w:r w:rsidRPr="0084328A">
        <w:rPr>
          <w:rFonts w:asciiTheme="minorHAnsi" w:hAnsiTheme="minorHAnsi" w:cstheme="minorHAnsi"/>
          <w:sz w:val="20"/>
          <w:lang w:val="en-US"/>
        </w:rPr>
        <w:t xml:space="preserve">If any additional reporting is undertaken in relation to electricity, results must be clearly labelled in the </w:t>
      </w:r>
      <w:proofErr w:type="gramStart"/>
      <w:r w:rsidRPr="0084328A">
        <w:rPr>
          <w:rFonts w:asciiTheme="minorHAnsi" w:hAnsiTheme="minorHAnsi" w:cstheme="minorHAnsi"/>
          <w:sz w:val="20"/>
          <w:lang w:val="en-US"/>
        </w:rPr>
        <w:t>EPD</w:t>
      </w:r>
      <w:proofErr w:type="gramEnd"/>
      <w:r w:rsidRPr="0084328A">
        <w:rPr>
          <w:rFonts w:asciiTheme="minorHAnsi" w:hAnsiTheme="minorHAnsi" w:cstheme="minorHAnsi"/>
          <w:sz w:val="20"/>
          <w:lang w:val="en-US"/>
        </w:rPr>
        <w:t xml:space="preserve"> so the user is clear what is provided.</w:t>
      </w:r>
    </w:p>
    <w:p w14:paraId="77C8948D" w14:textId="77777777" w:rsidR="0084328A" w:rsidRPr="0084328A" w:rsidRDefault="0084328A" w:rsidP="0084328A">
      <w:pPr>
        <w:rPr>
          <w:rFonts w:asciiTheme="minorHAnsi" w:hAnsiTheme="minorHAnsi" w:cstheme="minorHAnsi"/>
          <w:sz w:val="20"/>
          <w:lang w:val="en-US"/>
        </w:rPr>
      </w:pPr>
    </w:p>
    <w:p w14:paraId="16658A1F" w14:textId="32250B07" w:rsidR="0084328A" w:rsidRPr="00D01456" w:rsidRDefault="0084328A" w:rsidP="00D01456">
      <w:pPr>
        <w:ind w:left="700" w:hanging="700"/>
        <w:rPr>
          <w:rFonts w:asciiTheme="minorHAnsi" w:hAnsiTheme="minorHAnsi" w:cstheme="minorHAnsi"/>
          <w:b/>
          <w:sz w:val="20"/>
          <w:lang w:val="en-US"/>
        </w:rPr>
      </w:pPr>
      <w:r w:rsidRPr="0084328A">
        <w:rPr>
          <w:rFonts w:asciiTheme="minorHAnsi" w:hAnsiTheme="minorHAnsi" w:cstheme="minorHAnsi"/>
          <w:b/>
          <w:bCs/>
          <w:sz w:val="20"/>
          <w:lang w:val="en-US"/>
        </w:rPr>
        <w:t>Note 3:</w:t>
      </w:r>
      <w:r w:rsidRPr="0084328A">
        <w:rPr>
          <w:rFonts w:asciiTheme="minorHAnsi" w:hAnsiTheme="minorHAnsi" w:cstheme="minorHAnsi"/>
          <w:b/>
          <w:bCs/>
          <w:sz w:val="20"/>
          <w:lang w:val="en-US"/>
        </w:rPr>
        <w:tab/>
      </w:r>
      <w:r w:rsidRPr="0084328A">
        <w:rPr>
          <w:rFonts w:asciiTheme="minorHAnsi" w:hAnsiTheme="minorHAnsi" w:cstheme="minorHAnsi"/>
          <w:sz w:val="20"/>
          <w:lang w:val="en-US"/>
        </w:rPr>
        <w:t>In some countries, parts of the electricity from renewable energy sources might be sold/exported as renewable electricity without being excluded from the supplied mix. For this reason, in such cases a sensitivity analysis applying the relevant consumption grid mix shall be conducted and reported in the project report to demonstrate the difference in results of the electricity tracking instruments.</w:t>
      </w:r>
    </w:p>
    <w:p w14:paraId="5070884C" w14:textId="77777777" w:rsidR="0084328A" w:rsidRPr="0084328A" w:rsidRDefault="0084328A" w:rsidP="0084328A">
      <w:pPr>
        <w:rPr>
          <w:rFonts w:asciiTheme="minorHAnsi" w:hAnsiTheme="minorHAnsi" w:cstheme="minorHAnsi"/>
          <w:sz w:val="20"/>
          <w:lang w:val="en-US"/>
        </w:rPr>
      </w:pPr>
    </w:p>
    <w:p w14:paraId="0829BEEE" w14:textId="77777777" w:rsidR="0084328A" w:rsidRPr="0084328A" w:rsidRDefault="0084328A" w:rsidP="0084328A">
      <w:pPr>
        <w:rPr>
          <w:rFonts w:asciiTheme="minorHAnsi" w:hAnsiTheme="minorHAnsi" w:cstheme="minorHAnsi"/>
          <w:b/>
          <w:bCs/>
          <w:sz w:val="20"/>
          <w:lang w:val="en-US"/>
        </w:rPr>
      </w:pPr>
      <w:r w:rsidRPr="0084328A">
        <w:rPr>
          <w:rFonts w:asciiTheme="minorHAnsi" w:hAnsiTheme="minorHAnsi" w:cstheme="minorHAnsi"/>
          <w:b/>
          <w:bCs/>
          <w:sz w:val="20"/>
          <w:lang w:val="en-US"/>
        </w:rPr>
        <w:t>Calculation of the consumption mix for electricity</w:t>
      </w:r>
    </w:p>
    <w:p w14:paraId="448E527A" w14:textId="77777777"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 xml:space="preserve">The consumption mix is national (or sub-national) production plus imports and excluding exports. The national consumption mix shall be used, except for Australia, Brazil, Canada, China, India, and USA, where sub-national consumption mix shall be used. </w:t>
      </w:r>
    </w:p>
    <w:p w14:paraId="22FEFDFF" w14:textId="77777777" w:rsidR="0084328A" w:rsidRPr="0084328A" w:rsidRDefault="0084328A" w:rsidP="0084328A">
      <w:pPr>
        <w:rPr>
          <w:rFonts w:asciiTheme="minorHAnsi" w:hAnsiTheme="minorHAnsi" w:cstheme="minorHAnsi"/>
          <w:b/>
          <w:bCs/>
          <w:sz w:val="20"/>
          <w:lang w:val="en-US"/>
        </w:rPr>
      </w:pPr>
    </w:p>
    <w:p w14:paraId="2B62D3CA" w14:textId="77777777" w:rsidR="0084328A" w:rsidRPr="0084328A" w:rsidRDefault="0084328A" w:rsidP="0084328A">
      <w:pPr>
        <w:rPr>
          <w:rFonts w:asciiTheme="minorHAnsi" w:hAnsiTheme="minorHAnsi" w:cstheme="minorHAnsi"/>
          <w:b/>
          <w:bCs/>
          <w:sz w:val="20"/>
          <w:lang w:val="en-US"/>
        </w:rPr>
      </w:pPr>
      <w:r w:rsidRPr="0084328A">
        <w:rPr>
          <w:rFonts w:asciiTheme="minorHAnsi" w:hAnsiTheme="minorHAnsi" w:cstheme="minorHAnsi"/>
          <w:b/>
          <w:bCs/>
          <w:sz w:val="20"/>
          <w:lang w:val="en-US"/>
        </w:rPr>
        <w:t>Calculation of residual mixes of electricity</w:t>
      </w:r>
    </w:p>
    <w:p w14:paraId="0963B00C" w14:textId="5224CFE0"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 xml:space="preserve">Available datasets from background databases can be taken. Transmission and distribution losses shall be considered as </w:t>
      </w:r>
      <w:proofErr w:type="gramStart"/>
      <w:r w:rsidRPr="0084328A">
        <w:rPr>
          <w:rFonts w:asciiTheme="minorHAnsi" w:hAnsiTheme="minorHAnsi" w:cstheme="minorHAnsi"/>
          <w:sz w:val="20"/>
          <w:lang w:val="en-US"/>
        </w:rPr>
        <w:t>for</w:t>
      </w:r>
      <w:proofErr w:type="gramEnd"/>
      <w:r w:rsidRPr="0084328A">
        <w:rPr>
          <w:rFonts w:asciiTheme="minorHAnsi" w:hAnsiTheme="minorHAnsi" w:cstheme="minorHAnsi"/>
          <w:sz w:val="20"/>
          <w:lang w:val="en-US"/>
        </w:rPr>
        <w:t xml:space="preserve"> consumption mix. If no datasets are available or applicable the calculation of the residual mix shall be done as follows:</w:t>
      </w:r>
    </w:p>
    <w:p w14:paraId="506570A9" w14:textId="77777777" w:rsidR="0084328A" w:rsidRPr="0084328A" w:rsidRDefault="0084328A" w:rsidP="0084328A">
      <w:pPr>
        <w:rPr>
          <w:rFonts w:asciiTheme="minorHAnsi" w:hAnsiTheme="minorHAnsi" w:cstheme="minorHAnsi"/>
          <w:sz w:val="20"/>
          <w:lang w:val="en-US"/>
        </w:rPr>
      </w:pPr>
    </w:p>
    <w:p w14:paraId="5E9FD4FD" w14:textId="77777777"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 xml:space="preserve">For countries that are members in the AIB-system, the AIB methods shall be used for calculating the residual mix.  </w:t>
      </w:r>
    </w:p>
    <w:p w14:paraId="34BAE6B2" w14:textId="77777777" w:rsidR="0084328A" w:rsidRPr="0084328A" w:rsidRDefault="0084328A" w:rsidP="0084328A">
      <w:pPr>
        <w:rPr>
          <w:rFonts w:asciiTheme="minorHAnsi" w:hAnsiTheme="minorHAnsi" w:cstheme="minorHAnsi"/>
          <w:sz w:val="20"/>
          <w:lang w:val="en-US"/>
        </w:rPr>
      </w:pPr>
    </w:p>
    <w:p w14:paraId="01310D04" w14:textId="77777777"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 xml:space="preserve">The method implemented within the LCA (year and name of document) shall be referenced (in EPD as well as in project report). </w:t>
      </w:r>
    </w:p>
    <w:p w14:paraId="51CCF778" w14:textId="77777777" w:rsidR="0084328A" w:rsidRPr="0084328A" w:rsidRDefault="0084328A" w:rsidP="0084328A">
      <w:pPr>
        <w:rPr>
          <w:rFonts w:asciiTheme="minorHAnsi" w:hAnsiTheme="minorHAnsi" w:cstheme="minorHAnsi"/>
          <w:sz w:val="20"/>
          <w:lang w:val="en-US"/>
        </w:rPr>
      </w:pPr>
    </w:p>
    <w:p w14:paraId="3F3E8618" w14:textId="7F534A32"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Modelling of European residual mixes</w:t>
      </w:r>
      <w:r w:rsidRPr="0084328A">
        <w:rPr>
          <w:rStyle w:val="Funotenzeichen"/>
          <w:rFonts w:asciiTheme="minorHAnsi" w:hAnsiTheme="minorHAnsi" w:cstheme="minorHAnsi"/>
          <w:sz w:val="20"/>
          <w:lang w:val="en-US"/>
        </w:rPr>
        <w:footnoteReference w:id="3"/>
      </w:r>
      <w:r w:rsidRPr="0084328A">
        <w:rPr>
          <w:rFonts w:asciiTheme="minorHAnsi" w:hAnsiTheme="minorHAnsi" w:cstheme="minorHAnsi"/>
          <w:sz w:val="20"/>
          <w:lang w:val="en-US"/>
        </w:rPr>
        <w:t xml:space="preserve"> shall follow the latest AIB method.</w:t>
      </w:r>
    </w:p>
    <w:p w14:paraId="5CAB214E" w14:textId="77777777" w:rsidR="0084328A" w:rsidRPr="0084328A" w:rsidRDefault="0084328A" w:rsidP="0084328A">
      <w:pPr>
        <w:rPr>
          <w:rFonts w:asciiTheme="minorHAnsi" w:hAnsiTheme="minorHAnsi" w:cstheme="minorHAnsi"/>
          <w:sz w:val="20"/>
          <w:lang w:val="en-US"/>
        </w:rPr>
      </w:pPr>
    </w:p>
    <w:p w14:paraId="01CCB86D" w14:textId="21F22675"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For countries which aren’t members of the AIB-system, and where the residual mix has not been integrated into background databases, modelling based on the calculated residual mix and datasets for each generation mix shall be carried out, accounting for transmission and distribution losses as for consumption mix.</w:t>
      </w:r>
    </w:p>
    <w:p w14:paraId="25CBD623" w14:textId="77777777" w:rsidR="0084328A" w:rsidRPr="0084328A" w:rsidRDefault="0084328A" w:rsidP="0084328A">
      <w:pPr>
        <w:rPr>
          <w:rFonts w:asciiTheme="minorHAnsi" w:hAnsiTheme="minorHAnsi" w:cstheme="minorHAnsi"/>
          <w:sz w:val="20"/>
          <w:lang w:val="en-US"/>
        </w:rPr>
      </w:pPr>
    </w:p>
    <w:p w14:paraId="17E2BA76" w14:textId="77777777" w:rsidR="0084328A" w:rsidRPr="0084328A" w:rsidRDefault="0084328A" w:rsidP="0084328A">
      <w:pPr>
        <w:rPr>
          <w:rFonts w:asciiTheme="minorHAnsi" w:hAnsiTheme="minorHAnsi" w:cstheme="minorHAnsi"/>
          <w:sz w:val="20"/>
          <w:lang w:val="en-US"/>
        </w:rPr>
      </w:pPr>
      <w:r w:rsidRPr="0084328A">
        <w:rPr>
          <w:rFonts w:asciiTheme="minorHAnsi" w:hAnsiTheme="minorHAnsi" w:cstheme="minorHAnsi"/>
          <w:sz w:val="20"/>
          <w:lang w:val="en-US"/>
        </w:rPr>
        <w:t>Transparent and trackable documentation is mandatory in the project report for the electricity purchased in the A3 processes.</w:t>
      </w:r>
    </w:p>
    <w:p w14:paraId="7017FEC1" w14:textId="77777777" w:rsidR="0084328A" w:rsidRPr="0084328A" w:rsidRDefault="0084328A" w:rsidP="0084328A">
      <w:pPr>
        <w:rPr>
          <w:rFonts w:asciiTheme="minorHAnsi" w:hAnsiTheme="minorHAnsi" w:cstheme="minorHAnsi"/>
          <w:sz w:val="20"/>
          <w:lang w:val="en-US"/>
        </w:rPr>
      </w:pPr>
    </w:p>
    <w:p w14:paraId="4C72529A" w14:textId="0C56EE74" w:rsidR="000378BD" w:rsidRPr="0084328A" w:rsidRDefault="0084328A" w:rsidP="0084328A">
      <w:pPr>
        <w:rPr>
          <w:rFonts w:asciiTheme="minorHAnsi" w:hAnsiTheme="minorHAnsi" w:cstheme="minorHAnsi"/>
          <w:sz w:val="20"/>
          <w:lang w:val="en-US"/>
        </w:rPr>
        <w:sectPr w:rsidR="000378BD" w:rsidRPr="0084328A" w:rsidSect="0084328A">
          <w:pgSz w:w="11906" w:h="16838"/>
          <w:pgMar w:top="1701" w:right="1416" w:bottom="851" w:left="1134" w:header="709" w:footer="709" w:gutter="0"/>
          <w:cols w:space="708"/>
          <w:docGrid w:linePitch="360"/>
        </w:sectPr>
      </w:pPr>
      <w:r w:rsidRPr="0084328A">
        <w:rPr>
          <w:rFonts w:asciiTheme="minorHAnsi" w:hAnsiTheme="minorHAnsi" w:cstheme="minorHAnsi"/>
          <w:b/>
          <w:bCs/>
          <w:sz w:val="20"/>
          <w:lang w:val="en-US"/>
        </w:rPr>
        <w:t>Note 4</w:t>
      </w:r>
      <w:proofErr w:type="gramStart"/>
      <w:r w:rsidRPr="0084328A">
        <w:rPr>
          <w:rFonts w:asciiTheme="minorHAnsi" w:hAnsiTheme="minorHAnsi" w:cstheme="minorHAnsi"/>
          <w:b/>
          <w:bCs/>
          <w:sz w:val="20"/>
          <w:lang w:val="en-US"/>
        </w:rPr>
        <w:t xml:space="preserve">: </w:t>
      </w:r>
      <w:r w:rsidRPr="0084328A">
        <w:rPr>
          <w:rFonts w:asciiTheme="minorHAnsi" w:hAnsiTheme="minorHAnsi" w:cstheme="minorHAnsi"/>
          <w:sz w:val="20"/>
          <w:lang w:val="en-US"/>
        </w:rPr>
        <w:tab/>
        <w:t>This</w:t>
      </w:r>
      <w:proofErr w:type="gramEnd"/>
      <w:r w:rsidRPr="0084328A">
        <w:rPr>
          <w:rFonts w:asciiTheme="minorHAnsi" w:hAnsiTheme="minorHAnsi" w:cstheme="minorHAnsi"/>
          <w:sz w:val="20"/>
          <w:lang w:val="en-US"/>
        </w:rPr>
        <w:t xml:space="preserve"> document does not formulate explicit rules on which electricity mixes to use for upstream data of supplied materials, see the recommendations for background data in table above.</w:t>
      </w:r>
    </w:p>
    <w:p w14:paraId="32A3A992" w14:textId="77777777" w:rsidR="000378BD" w:rsidRDefault="000378BD" w:rsidP="00DE5A1C">
      <w:pPr>
        <w:rPr>
          <w:lang w:val="en-US"/>
        </w:rPr>
      </w:pPr>
    </w:p>
    <w:p w14:paraId="53BBBBB5" w14:textId="77777777" w:rsidR="00DE5A1C" w:rsidRPr="00C90C4D" w:rsidRDefault="00DE5A1C" w:rsidP="00DE5A1C">
      <w:pPr>
        <w:rPr>
          <w:color w:val="FF0000"/>
          <w:lang w:val="en-US"/>
        </w:rPr>
      </w:pPr>
    </w:p>
    <w:p w14:paraId="33233476" w14:textId="77777777" w:rsidR="00DE5A1C" w:rsidRPr="00D01456" w:rsidRDefault="00DE5A1C" w:rsidP="00567D64">
      <w:pPr>
        <w:pStyle w:val="Listenabsatz"/>
        <w:ind w:left="0"/>
        <w:rPr>
          <w:rFonts w:asciiTheme="minorHAnsi" w:hAnsiTheme="minorHAnsi"/>
          <w:sz w:val="20"/>
          <w:lang w:val="en-US"/>
        </w:rPr>
      </w:pPr>
    </w:p>
    <w:p w14:paraId="0F6C03AC" w14:textId="77777777" w:rsidR="00DE0F9E" w:rsidRDefault="00DE0F9E" w:rsidP="00567D64">
      <w:pPr>
        <w:pStyle w:val="Listenabsatz"/>
        <w:ind w:left="0"/>
        <w:rPr>
          <w:rFonts w:asciiTheme="minorHAnsi" w:hAnsiTheme="minorHAnsi"/>
          <w:sz w:val="20"/>
          <w:lang w:val="en-GB"/>
        </w:rPr>
      </w:pPr>
    </w:p>
    <w:p w14:paraId="3C939FDC" w14:textId="77777777" w:rsidR="00567D64" w:rsidRDefault="00567D64" w:rsidP="00567D64">
      <w:pPr>
        <w:rPr>
          <w:lang w:val="en-US"/>
        </w:rPr>
      </w:pPr>
    </w:p>
    <w:p w14:paraId="6E0F01DA" w14:textId="77777777" w:rsidR="00567D64" w:rsidRPr="00375D3A" w:rsidRDefault="00567D64" w:rsidP="00567D64">
      <w:pPr>
        <w:rPr>
          <w:rFonts w:asciiTheme="minorHAnsi" w:hAnsiTheme="minorHAnsi"/>
          <w:sz w:val="20"/>
          <w:lang w:val="en-GB"/>
        </w:rPr>
      </w:pPr>
    </w:p>
    <w:p w14:paraId="7C6C5BE3" w14:textId="77777777" w:rsidR="00567D64" w:rsidRPr="005643A7" w:rsidRDefault="00567D64" w:rsidP="00567D64">
      <w:pPr>
        <w:rPr>
          <w:b/>
          <w:bCs/>
          <w:lang w:val="en-US"/>
        </w:rPr>
      </w:pPr>
    </w:p>
    <w:p w14:paraId="0A082F94" w14:textId="77777777" w:rsidR="00567D64" w:rsidRPr="00375D3A" w:rsidRDefault="00567D64" w:rsidP="00375D3A">
      <w:pPr>
        <w:rPr>
          <w:rFonts w:asciiTheme="minorHAnsi" w:hAnsiTheme="minorHAnsi"/>
          <w:sz w:val="20"/>
          <w:lang w:val="en-GB"/>
        </w:rPr>
      </w:pPr>
    </w:p>
    <w:p w14:paraId="3EEEF382" w14:textId="77777777" w:rsidR="00567D64" w:rsidRPr="00375D3A" w:rsidRDefault="00567D64" w:rsidP="00567D64">
      <w:pPr>
        <w:rPr>
          <w:rFonts w:asciiTheme="minorHAnsi" w:hAnsiTheme="minorHAnsi"/>
          <w:sz w:val="20"/>
          <w:lang w:val="en-GB"/>
        </w:rPr>
      </w:pPr>
    </w:p>
    <w:p w14:paraId="6313E279" w14:textId="77777777" w:rsidR="00567D64" w:rsidRPr="00375D3A" w:rsidRDefault="00567D64" w:rsidP="00567D64">
      <w:pPr>
        <w:rPr>
          <w:rFonts w:asciiTheme="minorHAnsi" w:hAnsiTheme="minorHAnsi"/>
          <w:sz w:val="20"/>
          <w:lang w:val="en-GB"/>
        </w:rPr>
      </w:pPr>
    </w:p>
    <w:p w14:paraId="0728229E" w14:textId="77777777" w:rsidR="00567D64" w:rsidRPr="00D01456" w:rsidRDefault="00567D64" w:rsidP="00567D64">
      <w:pPr>
        <w:rPr>
          <w:lang w:val="en-GB"/>
        </w:rPr>
      </w:pPr>
    </w:p>
    <w:p w14:paraId="6B1F577E" w14:textId="77777777" w:rsidR="00567D64" w:rsidRPr="00375D3A" w:rsidRDefault="00567D64" w:rsidP="00567D64">
      <w:pPr>
        <w:rPr>
          <w:rFonts w:asciiTheme="minorHAnsi" w:hAnsiTheme="minorHAnsi"/>
          <w:sz w:val="20"/>
          <w:lang w:val="en-GB"/>
        </w:rPr>
      </w:pPr>
    </w:p>
    <w:p w14:paraId="278EC07C" w14:textId="77777777" w:rsidR="00567D64" w:rsidRPr="00375D3A" w:rsidRDefault="00567D64" w:rsidP="00567D64">
      <w:pPr>
        <w:rPr>
          <w:rFonts w:asciiTheme="minorHAnsi" w:hAnsiTheme="minorHAnsi"/>
          <w:sz w:val="20"/>
          <w:lang w:val="en-GB"/>
        </w:rPr>
      </w:pPr>
    </w:p>
    <w:p w14:paraId="1BBB9193" w14:textId="77777777" w:rsidR="00567D64" w:rsidRPr="00375D3A" w:rsidRDefault="00567D64" w:rsidP="00567D64">
      <w:pPr>
        <w:rPr>
          <w:rFonts w:asciiTheme="minorHAnsi" w:hAnsiTheme="minorHAnsi"/>
          <w:sz w:val="20"/>
          <w:lang w:val="en-GB"/>
        </w:rPr>
      </w:pPr>
    </w:p>
    <w:p w14:paraId="108E53D3" w14:textId="77777777" w:rsidR="00567D64" w:rsidRPr="00375D3A" w:rsidRDefault="00567D64" w:rsidP="00567D64">
      <w:pPr>
        <w:rPr>
          <w:rFonts w:asciiTheme="minorHAnsi" w:hAnsiTheme="minorHAnsi"/>
          <w:sz w:val="20"/>
          <w:lang w:val="en-GB"/>
        </w:rPr>
      </w:pPr>
    </w:p>
    <w:p w14:paraId="62E925FB" w14:textId="77777777" w:rsidR="00567D64" w:rsidRPr="00375D3A" w:rsidRDefault="00567D64" w:rsidP="00567D64">
      <w:pPr>
        <w:rPr>
          <w:rFonts w:asciiTheme="minorHAnsi" w:hAnsiTheme="minorHAnsi"/>
          <w:sz w:val="20"/>
          <w:lang w:val="en-GB"/>
        </w:rPr>
      </w:pPr>
    </w:p>
    <w:p w14:paraId="2562ED58"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LCA-practitioners shall provide emission factors to the verifier per kWh modelled electricity mixes used in the manufacturing processes in A3, at least for the GWP-indicators, or for core EN 15804+A2-LCIA-indicators (in the project report or by alternative means).</w:t>
      </w:r>
    </w:p>
    <w:p w14:paraId="353D1DC0" w14:textId="77777777" w:rsidR="00567D64" w:rsidRPr="00375D3A" w:rsidRDefault="00567D64" w:rsidP="00375D3A">
      <w:pPr>
        <w:pStyle w:val="Listenabsatz"/>
        <w:ind w:left="0"/>
        <w:rPr>
          <w:rFonts w:asciiTheme="minorHAnsi" w:hAnsiTheme="minorHAnsi"/>
          <w:sz w:val="20"/>
          <w:lang w:val="en-US"/>
        </w:rPr>
      </w:pPr>
    </w:p>
    <w:p w14:paraId="20833F41" w14:textId="578B911C" w:rsidR="005C257E" w:rsidRDefault="00BB7F0A" w:rsidP="00BB7F0A">
      <w:pPr>
        <w:rPr>
          <w:rFonts w:asciiTheme="minorHAnsi" w:hAnsiTheme="minorHAnsi"/>
          <w:sz w:val="20"/>
          <w:lang w:val="en-GB"/>
        </w:rPr>
      </w:pPr>
      <w:r w:rsidRPr="00BB7F0A">
        <w:rPr>
          <w:rFonts w:asciiTheme="minorHAnsi" w:hAnsiTheme="minorHAnsi"/>
          <w:sz w:val="20"/>
          <w:lang w:val="en-GB"/>
        </w:rPr>
        <w:t xml:space="preserve">The market-specific product mix </w:t>
      </w:r>
      <w:r>
        <w:rPr>
          <w:rFonts w:asciiTheme="minorHAnsi" w:hAnsiTheme="minorHAnsi"/>
          <w:sz w:val="20"/>
          <w:lang w:val="en-GB"/>
        </w:rPr>
        <w:t>shall</w:t>
      </w:r>
      <w:r w:rsidRPr="00BB7F0A">
        <w:rPr>
          <w:rFonts w:asciiTheme="minorHAnsi" w:hAnsiTheme="minorHAnsi"/>
          <w:sz w:val="20"/>
          <w:lang w:val="en-GB"/>
        </w:rPr>
        <w:t xml:space="preserve"> be modelled for all manufacturers; if this cannot be verified, the supplier mix of the energy provider must be modelled.</w:t>
      </w:r>
      <w:r w:rsidR="005C257E">
        <w:rPr>
          <w:rFonts w:asciiTheme="minorHAnsi" w:hAnsiTheme="minorHAnsi"/>
          <w:sz w:val="20"/>
          <w:lang w:val="en-GB"/>
        </w:rPr>
        <w:t xml:space="preserve"> </w:t>
      </w:r>
      <w:r w:rsidR="005C257E" w:rsidRPr="005C257E">
        <w:rPr>
          <w:rFonts w:asciiTheme="minorHAnsi" w:hAnsiTheme="minorHAnsi"/>
          <w:sz w:val="20"/>
          <w:lang w:val="en-GB"/>
        </w:rPr>
        <w:t>The market-specific product mix, which is contractually proven for an individual plant/production line with 1 electricity connection, applies to its entire production masses within the balancing period. It is not permissible to allocate shares of renewable energy mathematically (virtual allocation of the "renewable energy" attribute) to only parts of the products ("green line"). The smallest unit is a production line with 1 electricity connection. Production lines with different electricity connections/electricity contracts can declare different EPD data.</w:t>
      </w:r>
    </w:p>
    <w:p w14:paraId="1B834C2C" w14:textId="77777777" w:rsidR="005C257E" w:rsidRDefault="005C257E" w:rsidP="00BB7F0A">
      <w:pPr>
        <w:rPr>
          <w:rFonts w:asciiTheme="minorHAnsi" w:hAnsiTheme="minorHAnsi"/>
          <w:sz w:val="20"/>
          <w:lang w:val="en-GB"/>
        </w:rPr>
      </w:pPr>
    </w:p>
    <w:p w14:paraId="50276AD6" w14:textId="77777777" w:rsidR="00567D64" w:rsidRDefault="00BB7F0A" w:rsidP="00BB7F0A">
      <w:pPr>
        <w:rPr>
          <w:rFonts w:asciiTheme="minorHAnsi" w:hAnsiTheme="minorHAnsi"/>
          <w:sz w:val="20"/>
          <w:lang w:val="en-GB"/>
        </w:rPr>
      </w:pPr>
      <w:r w:rsidRPr="00BB7F0A">
        <w:rPr>
          <w:rFonts w:asciiTheme="minorHAnsi" w:hAnsiTheme="minorHAnsi"/>
          <w:sz w:val="20"/>
          <w:lang w:val="en-GB"/>
        </w:rPr>
        <w:t xml:space="preserve">In Austria and Switzerland there are electricity labelling regulations (note: </w:t>
      </w:r>
      <w:r>
        <w:rPr>
          <w:rFonts w:asciiTheme="minorHAnsi" w:hAnsiTheme="minorHAnsi"/>
          <w:sz w:val="20"/>
          <w:lang w:val="en-GB"/>
        </w:rPr>
        <w:t xml:space="preserve">if </w:t>
      </w:r>
      <w:r w:rsidRPr="00BB7F0A">
        <w:rPr>
          <w:rFonts w:asciiTheme="minorHAnsi" w:hAnsiTheme="minorHAnsi"/>
          <w:sz w:val="20"/>
          <w:lang w:val="en-GB"/>
        </w:rPr>
        <w:t xml:space="preserve">manufacturer's plant </w:t>
      </w:r>
      <w:r>
        <w:rPr>
          <w:rFonts w:asciiTheme="minorHAnsi" w:hAnsiTheme="minorHAnsi"/>
          <w:sz w:val="20"/>
          <w:lang w:val="en-GB"/>
        </w:rPr>
        <w:t>is</w:t>
      </w:r>
      <w:r w:rsidRPr="00BB7F0A">
        <w:rPr>
          <w:rFonts w:asciiTheme="minorHAnsi" w:hAnsiTheme="minorHAnsi"/>
          <w:sz w:val="20"/>
          <w:lang w:val="en-GB"/>
        </w:rPr>
        <w:t xml:space="preserve"> located within the Austrian or Swiss national border, the metering point is also within the national border</w:t>
      </w:r>
      <w:r>
        <w:rPr>
          <w:rFonts w:asciiTheme="minorHAnsi" w:hAnsiTheme="minorHAnsi"/>
          <w:sz w:val="20"/>
          <w:lang w:val="en-GB"/>
        </w:rPr>
        <w:t>)</w:t>
      </w:r>
      <w:r w:rsidRPr="00BB7F0A">
        <w:rPr>
          <w:rFonts w:asciiTheme="minorHAnsi" w:hAnsiTheme="minorHAnsi"/>
          <w:sz w:val="20"/>
          <w:lang w:val="en-GB"/>
        </w:rPr>
        <w:t xml:space="preserve">. Therefore, no residual mix is applicable. </w:t>
      </w:r>
    </w:p>
    <w:p w14:paraId="5F098B8A" w14:textId="77777777" w:rsidR="00567D64" w:rsidRDefault="00567D64" w:rsidP="00BB7F0A">
      <w:pPr>
        <w:rPr>
          <w:rFonts w:asciiTheme="minorHAnsi" w:hAnsiTheme="minorHAnsi"/>
          <w:sz w:val="20"/>
          <w:lang w:val="en-GB"/>
        </w:rPr>
      </w:pPr>
    </w:p>
    <w:p w14:paraId="2CFBBC5B" w14:textId="0A2C42C1" w:rsidR="00BB7F0A" w:rsidRPr="00BB7F0A" w:rsidRDefault="00BB7F0A" w:rsidP="00BB7F0A">
      <w:pPr>
        <w:rPr>
          <w:rFonts w:asciiTheme="minorHAnsi" w:hAnsiTheme="minorHAnsi"/>
          <w:sz w:val="20"/>
          <w:lang w:val="en-GB"/>
        </w:rPr>
      </w:pPr>
      <w:r w:rsidRPr="00BB7F0A">
        <w:rPr>
          <w:rFonts w:asciiTheme="minorHAnsi" w:hAnsiTheme="minorHAnsi"/>
          <w:sz w:val="20"/>
          <w:lang w:val="en-GB"/>
        </w:rPr>
        <w:t>Evidence for "book and claim"-type cancellation scenarios of the guarantees of origin are only necessary in these countries</w:t>
      </w:r>
      <w:r>
        <w:rPr>
          <w:rFonts w:asciiTheme="minorHAnsi" w:hAnsiTheme="minorHAnsi"/>
          <w:sz w:val="20"/>
          <w:lang w:val="en-GB"/>
        </w:rPr>
        <w:t>,</w:t>
      </w:r>
      <w:r w:rsidRPr="00BB7F0A">
        <w:rPr>
          <w:rFonts w:asciiTheme="minorHAnsi" w:hAnsiTheme="minorHAnsi"/>
          <w:sz w:val="20"/>
          <w:lang w:val="en-GB"/>
        </w:rPr>
        <w:t xml:space="preserve"> if there are justified doubts about the information provided by the manufacturers/energy producers and can be requested </w:t>
      </w:r>
      <w:r>
        <w:rPr>
          <w:rFonts w:asciiTheme="minorHAnsi" w:hAnsiTheme="minorHAnsi"/>
          <w:sz w:val="20"/>
          <w:lang w:val="en-GB"/>
        </w:rPr>
        <w:t xml:space="preserve">in Austria </w:t>
      </w:r>
      <w:r w:rsidRPr="00BB7F0A">
        <w:rPr>
          <w:rFonts w:asciiTheme="minorHAnsi" w:hAnsiTheme="minorHAnsi"/>
          <w:sz w:val="20"/>
          <w:lang w:val="en-GB"/>
        </w:rPr>
        <w:t>from E-Control. Otherwise, contractual papers between producers and energy suppliers, and the latter with other energy suppliers, are sufficient.</w:t>
      </w:r>
    </w:p>
    <w:p w14:paraId="5075C201" w14:textId="77777777" w:rsidR="00BB7F0A" w:rsidRPr="00BB7F0A" w:rsidRDefault="00BB7F0A" w:rsidP="00BB7F0A">
      <w:pPr>
        <w:rPr>
          <w:rFonts w:asciiTheme="minorHAnsi" w:hAnsiTheme="minorHAnsi"/>
          <w:sz w:val="20"/>
          <w:lang w:val="en-GB"/>
        </w:rPr>
      </w:pPr>
    </w:p>
    <w:p w14:paraId="1557A069" w14:textId="617B6AEA" w:rsidR="00E852AF" w:rsidRDefault="00BB7F0A" w:rsidP="00E852AF">
      <w:pPr>
        <w:pStyle w:val="StandardAbs"/>
        <w:rPr>
          <w:rFonts w:asciiTheme="minorHAnsi" w:hAnsiTheme="minorHAnsi"/>
          <w:sz w:val="20"/>
          <w:lang w:val="en-GB"/>
        </w:rPr>
      </w:pPr>
      <w:r w:rsidRPr="00BB7F0A">
        <w:rPr>
          <w:rFonts w:asciiTheme="minorHAnsi" w:hAnsiTheme="minorHAnsi"/>
          <w:sz w:val="20"/>
          <w:lang w:val="en-GB"/>
        </w:rPr>
        <w:t xml:space="preserve">Evidence of the mix purchased must be provided by the producer for a period of 5 years. This can be done by means of long-term contracts or annual proofs to the programme operator. The programme operator checks the contracts on a random basis, but in any case, retroactive proof of the energy purchased must be provided when the EPD is </w:t>
      </w:r>
      <w:r w:rsidR="00B5015D">
        <w:rPr>
          <w:rFonts w:asciiTheme="minorHAnsi" w:hAnsiTheme="minorHAnsi"/>
          <w:sz w:val="20"/>
          <w:lang w:val="en-GB"/>
        </w:rPr>
        <w:t>extended/</w:t>
      </w:r>
      <w:r w:rsidRPr="00BB7F0A">
        <w:rPr>
          <w:rFonts w:asciiTheme="minorHAnsi" w:hAnsiTheme="minorHAnsi"/>
          <w:sz w:val="20"/>
          <w:lang w:val="en-GB"/>
        </w:rPr>
        <w:t>reissued after 5 years.</w:t>
      </w:r>
    </w:p>
    <w:p w14:paraId="107B75B2" w14:textId="77777777" w:rsidR="00F13851" w:rsidRDefault="00F13851" w:rsidP="00E852AF">
      <w:pPr>
        <w:pStyle w:val="StandardAbs"/>
        <w:rPr>
          <w:rFonts w:asciiTheme="minorHAnsi" w:hAnsiTheme="minorHAnsi"/>
          <w:sz w:val="20"/>
          <w:lang w:val="en-GB"/>
        </w:rPr>
      </w:pPr>
      <w:bookmarkStart w:id="200" w:name="_Hlk158542544"/>
      <w:bookmarkEnd w:id="194"/>
    </w:p>
    <w:p w14:paraId="3C72A485" w14:textId="77777777" w:rsidR="009453C0" w:rsidRDefault="009453C0" w:rsidP="00E852AF">
      <w:pPr>
        <w:pStyle w:val="StandardAbs"/>
        <w:rPr>
          <w:rFonts w:asciiTheme="minorHAnsi" w:hAnsiTheme="minorHAnsi"/>
          <w:sz w:val="20"/>
          <w:lang w:val="en-GB"/>
        </w:rPr>
      </w:pPr>
    </w:p>
    <w:p w14:paraId="6AD8AF7D" w14:textId="352FD7DA" w:rsidR="003D3A37" w:rsidRDefault="003D3A37" w:rsidP="00375D3A">
      <w:pPr>
        <w:pStyle w:val="berschrift3"/>
        <w:ind w:left="1145" w:hanging="1145"/>
        <w:rPr>
          <w:lang w:val="en-GB" w:eastAsia="de-CH"/>
        </w:rPr>
      </w:pPr>
      <w:bookmarkStart w:id="201" w:name="_Toc191467198"/>
      <w:r>
        <w:rPr>
          <w:lang w:val="en-GB"/>
        </w:rPr>
        <w:t>Biogas-Rules</w:t>
      </w:r>
      <w:bookmarkEnd w:id="201"/>
    </w:p>
    <w:p w14:paraId="4822B364" w14:textId="77777777" w:rsidR="00F13851" w:rsidRDefault="00F13851" w:rsidP="003D3A37">
      <w:pPr>
        <w:rPr>
          <w:rFonts w:asciiTheme="minorHAnsi" w:hAnsiTheme="minorHAnsi"/>
          <w:sz w:val="20"/>
          <w:lang w:val="en-GB"/>
        </w:rPr>
      </w:pPr>
    </w:p>
    <w:p w14:paraId="7A6A9D18" w14:textId="7E5F40FB" w:rsidR="003D3A37" w:rsidRPr="00375D3A" w:rsidRDefault="00075C37" w:rsidP="003D3A37">
      <w:pPr>
        <w:rPr>
          <w:rFonts w:asciiTheme="minorHAnsi" w:hAnsiTheme="minorHAnsi"/>
          <w:sz w:val="20"/>
          <w:lang w:val="en-GB"/>
        </w:rPr>
      </w:pPr>
      <w:r>
        <w:rPr>
          <w:rFonts w:asciiTheme="minorHAnsi" w:hAnsiTheme="minorHAnsi"/>
          <w:sz w:val="20"/>
          <w:lang w:val="en-GB"/>
        </w:rPr>
        <w:t>Contractual instruments</w:t>
      </w:r>
      <w:r w:rsidRPr="00375D3A">
        <w:rPr>
          <w:rFonts w:asciiTheme="minorHAnsi" w:hAnsiTheme="minorHAnsi"/>
          <w:sz w:val="20"/>
          <w:lang w:val="en-GB"/>
        </w:rPr>
        <w:t xml:space="preserve"> </w:t>
      </w:r>
      <w:r w:rsidR="003D3A37" w:rsidRPr="00375D3A">
        <w:rPr>
          <w:rFonts w:asciiTheme="minorHAnsi" w:hAnsiTheme="minorHAnsi"/>
          <w:sz w:val="20"/>
          <w:lang w:val="en-GB"/>
        </w:rPr>
        <w:t xml:space="preserve">for biogas are accepted by </w:t>
      </w:r>
      <w:r w:rsidR="003D3A37">
        <w:rPr>
          <w:rFonts w:asciiTheme="minorHAnsi" w:hAnsiTheme="minorHAnsi"/>
          <w:sz w:val="20"/>
          <w:lang w:val="en-GB"/>
        </w:rPr>
        <w:t>Bau EPD GmbH.</w:t>
      </w:r>
      <w:r>
        <w:rPr>
          <w:rFonts w:asciiTheme="minorHAnsi" w:hAnsiTheme="minorHAnsi"/>
          <w:sz w:val="20"/>
          <w:lang w:val="en-GB"/>
        </w:rPr>
        <w:t xml:space="preserve"> The following rules apply: </w:t>
      </w:r>
    </w:p>
    <w:p w14:paraId="6719A358" w14:textId="77777777" w:rsidR="003D3A37" w:rsidRPr="00375D3A" w:rsidRDefault="003D3A37" w:rsidP="003D3A37">
      <w:pPr>
        <w:rPr>
          <w:rFonts w:asciiTheme="minorHAnsi" w:hAnsiTheme="minorHAnsi"/>
          <w:sz w:val="20"/>
          <w:lang w:val="en-GB"/>
        </w:rPr>
      </w:pPr>
    </w:p>
    <w:p w14:paraId="5D9C4A19" w14:textId="77777777" w:rsidR="003D3A37" w:rsidRPr="00D01456" w:rsidRDefault="003D3A37" w:rsidP="003D3A37">
      <w:pPr>
        <w:rPr>
          <w:rFonts w:asciiTheme="minorHAnsi" w:hAnsiTheme="minorHAnsi"/>
          <w:b/>
          <w:bCs/>
          <w:sz w:val="20"/>
          <w:u w:val="single"/>
          <w:lang w:val="en-GB"/>
        </w:rPr>
      </w:pPr>
      <w:r w:rsidRPr="00D01456">
        <w:rPr>
          <w:rFonts w:asciiTheme="minorHAnsi" w:hAnsiTheme="minorHAnsi"/>
          <w:b/>
          <w:bCs/>
          <w:sz w:val="20"/>
          <w:u w:val="single"/>
          <w:lang w:val="en-GB"/>
        </w:rPr>
        <w:t>Biogas from the gas network</w:t>
      </w:r>
    </w:p>
    <w:p w14:paraId="4FD386D6" w14:textId="0E290054" w:rsidR="003D3A37" w:rsidRPr="00375D3A" w:rsidRDefault="003D3A37" w:rsidP="003D3A37">
      <w:pPr>
        <w:rPr>
          <w:rFonts w:asciiTheme="minorHAnsi" w:hAnsiTheme="minorHAnsi"/>
          <w:sz w:val="20"/>
          <w:lang w:val="en-GB"/>
        </w:rPr>
      </w:pPr>
      <w:r w:rsidRPr="00375D3A">
        <w:rPr>
          <w:rFonts w:asciiTheme="minorHAnsi" w:hAnsiTheme="minorHAnsi"/>
          <w:sz w:val="20"/>
          <w:lang w:val="en-GB"/>
        </w:rPr>
        <w:lastRenderedPageBreak/>
        <w:t xml:space="preserve">Biogas </w:t>
      </w:r>
      <w:r w:rsidR="009C5C3E">
        <w:rPr>
          <w:rFonts w:asciiTheme="minorHAnsi" w:hAnsiTheme="minorHAnsi"/>
          <w:sz w:val="20"/>
          <w:lang w:val="en-GB"/>
        </w:rPr>
        <w:t>contractual instruments</w:t>
      </w:r>
      <w:r w:rsidRPr="00375D3A">
        <w:rPr>
          <w:rFonts w:asciiTheme="minorHAnsi" w:hAnsiTheme="minorHAnsi"/>
          <w:sz w:val="20"/>
          <w:lang w:val="en-GB"/>
        </w:rPr>
        <w:t xml:space="preserve"> shall be used </w:t>
      </w:r>
      <w:r w:rsidR="009C5C3E">
        <w:rPr>
          <w:rFonts w:asciiTheme="minorHAnsi" w:hAnsiTheme="minorHAnsi"/>
          <w:sz w:val="20"/>
          <w:lang w:val="en-GB"/>
        </w:rPr>
        <w:t xml:space="preserve">for modelling biogas </w:t>
      </w:r>
      <w:r w:rsidRPr="00375D3A">
        <w:rPr>
          <w:rFonts w:asciiTheme="minorHAnsi" w:hAnsiTheme="minorHAnsi"/>
          <w:sz w:val="20"/>
          <w:lang w:val="en-GB"/>
        </w:rPr>
        <w:t xml:space="preserve">when the supplier is able to guarantee that the </w:t>
      </w:r>
      <w:r w:rsidR="009C5C3E">
        <w:rPr>
          <w:rFonts w:asciiTheme="minorHAnsi" w:hAnsiTheme="minorHAnsi"/>
          <w:sz w:val="20"/>
          <w:lang w:val="en-GB"/>
        </w:rPr>
        <w:t xml:space="preserve">contractual instrument </w:t>
      </w:r>
      <w:r w:rsidRPr="00375D3A">
        <w:rPr>
          <w:rFonts w:asciiTheme="minorHAnsi" w:hAnsiTheme="minorHAnsi"/>
          <w:sz w:val="20"/>
          <w:lang w:val="en-GB"/>
        </w:rPr>
        <w:t xml:space="preserve">meets the requirements for tracking and traceability, see EN 15941 E.2.1. For gas purchased without </w:t>
      </w:r>
      <w:r w:rsidR="009C5C3E">
        <w:rPr>
          <w:rFonts w:asciiTheme="minorHAnsi" w:hAnsiTheme="minorHAnsi"/>
          <w:sz w:val="20"/>
          <w:lang w:val="en-GB"/>
        </w:rPr>
        <w:t>contractual instruments</w:t>
      </w:r>
      <w:r w:rsidRPr="00375D3A">
        <w:rPr>
          <w:rFonts w:asciiTheme="minorHAnsi" w:hAnsiTheme="minorHAnsi"/>
          <w:sz w:val="20"/>
          <w:lang w:val="en-GB"/>
        </w:rPr>
        <w:t xml:space="preserve"> the residual mix shall be applied. </w:t>
      </w:r>
    </w:p>
    <w:p w14:paraId="00E88CD9" w14:textId="77777777" w:rsidR="003D3A37" w:rsidRPr="00375D3A" w:rsidRDefault="003D3A37" w:rsidP="003D3A37">
      <w:pPr>
        <w:rPr>
          <w:rFonts w:asciiTheme="minorHAnsi" w:hAnsiTheme="minorHAnsi"/>
          <w:sz w:val="20"/>
          <w:lang w:val="en-GB"/>
        </w:rPr>
      </w:pPr>
    </w:p>
    <w:p w14:paraId="747010C9" w14:textId="77777777" w:rsidR="003D3A37" w:rsidRPr="00D01456" w:rsidRDefault="003D3A37" w:rsidP="003D3A37">
      <w:pPr>
        <w:rPr>
          <w:rFonts w:asciiTheme="minorHAnsi" w:hAnsiTheme="minorHAnsi"/>
          <w:b/>
          <w:bCs/>
          <w:sz w:val="20"/>
          <w:u w:val="single"/>
          <w:lang w:val="en-GB"/>
        </w:rPr>
      </w:pPr>
      <w:r w:rsidRPr="00D01456">
        <w:rPr>
          <w:rFonts w:asciiTheme="minorHAnsi" w:hAnsiTheme="minorHAnsi"/>
          <w:b/>
          <w:bCs/>
          <w:sz w:val="20"/>
          <w:u w:val="single"/>
          <w:lang w:val="en-GB"/>
        </w:rPr>
        <w:t>Biogas from a directly connected supplier</w:t>
      </w:r>
    </w:p>
    <w:p w14:paraId="0A40D274"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Life cycle data for the biogas supplied may be used if there is a dedicated pipeline or supply between the organization and the biogas plant from which the life cycle data is derived, and no contractual instruments have been sold to a third party for that consumed biogas. Otherwise, the residual mix shall be used.</w:t>
      </w:r>
    </w:p>
    <w:p w14:paraId="73D66CA7" w14:textId="77777777" w:rsidR="003D3A37" w:rsidRPr="00375D3A" w:rsidRDefault="003D3A37" w:rsidP="003D3A37">
      <w:pPr>
        <w:rPr>
          <w:rFonts w:asciiTheme="minorHAnsi" w:hAnsiTheme="minorHAnsi"/>
          <w:sz w:val="20"/>
          <w:lang w:val="en-GB"/>
        </w:rPr>
      </w:pPr>
    </w:p>
    <w:p w14:paraId="04132B92" w14:textId="77777777" w:rsidR="003D3A37" w:rsidRPr="00D01456" w:rsidRDefault="003D3A37" w:rsidP="003D3A37">
      <w:pPr>
        <w:rPr>
          <w:rFonts w:asciiTheme="minorHAnsi" w:hAnsiTheme="minorHAnsi"/>
          <w:b/>
          <w:bCs/>
          <w:sz w:val="20"/>
          <w:u w:val="single"/>
          <w:lang w:val="en-GB"/>
        </w:rPr>
      </w:pPr>
      <w:r w:rsidRPr="00D01456">
        <w:rPr>
          <w:rFonts w:asciiTheme="minorHAnsi" w:hAnsiTheme="minorHAnsi"/>
          <w:b/>
          <w:bCs/>
          <w:sz w:val="20"/>
          <w:u w:val="single"/>
          <w:lang w:val="en-GB"/>
        </w:rPr>
        <w:t>Internally generated biogas</w:t>
      </w:r>
    </w:p>
    <w:p w14:paraId="6E7B3EE7"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For internally generated and consumed biogas, where no contractual instruments have been sold to a third party, the life cycle data for the biogas shall be used for that product. Otherwise, the residual mix shall be used.</w:t>
      </w:r>
    </w:p>
    <w:p w14:paraId="09290CF9" w14:textId="77777777" w:rsidR="003D3A37" w:rsidRPr="00375D3A" w:rsidRDefault="003D3A37" w:rsidP="003D3A37">
      <w:pPr>
        <w:rPr>
          <w:rFonts w:asciiTheme="minorHAnsi" w:hAnsiTheme="minorHAnsi"/>
          <w:sz w:val="20"/>
          <w:lang w:val="en-GB"/>
        </w:rPr>
      </w:pPr>
    </w:p>
    <w:p w14:paraId="06E3530D" w14:textId="77777777" w:rsidR="003D3A37" w:rsidRPr="00D01456" w:rsidRDefault="003D3A37" w:rsidP="003D3A37">
      <w:pPr>
        <w:rPr>
          <w:rFonts w:asciiTheme="minorHAnsi" w:hAnsiTheme="minorHAnsi"/>
          <w:b/>
          <w:bCs/>
          <w:sz w:val="20"/>
          <w:u w:val="single"/>
          <w:lang w:val="en-GB"/>
        </w:rPr>
      </w:pPr>
      <w:r w:rsidRPr="00D01456">
        <w:rPr>
          <w:rFonts w:asciiTheme="minorHAnsi" w:hAnsiTheme="minorHAnsi"/>
          <w:b/>
          <w:bCs/>
          <w:sz w:val="20"/>
          <w:u w:val="single"/>
          <w:lang w:val="en-GB"/>
        </w:rPr>
        <w:t>Residual gas mix</w:t>
      </w:r>
    </w:p>
    <w:p w14:paraId="59F5BBBD" w14:textId="55FE5215" w:rsidR="003D3A37" w:rsidRPr="00375D3A" w:rsidRDefault="003D3A37" w:rsidP="003D3A37">
      <w:pPr>
        <w:rPr>
          <w:rFonts w:asciiTheme="minorHAnsi" w:hAnsiTheme="minorHAnsi"/>
          <w:sz w:val="20"/>
          <w:lang w:val="en-GB"/>
        </w:rPr>
      </w:pPr>
      <w:proofErr w:type="gramStart"/>
      <w:r w:rsidRPr="00375D3A">
        <w:rPr>
          <w:rFonts w:asciiTheme="minorHAnsi" w:hAnsiTheme="minorHAnsi"/>
          <w:sz w:val="20"/>
          <w:lang w:val="en-GB"/>
        </w:rPr>
        <w:t>As long as</w:t>
      </w:r>
      <w:proofErr w:type="gramEnd"/>
      <w:r w:rsidRPr="00375D3A">
        <w:rPr>
          <w:rFonts w:asciiTheme="minorHAnsi" w:hAnsiTheme="minorHAnsi"/>
          <w:sz w:val="20"/>
          <w:lang w:val="en-GB"/>
        </w:rPr>
        <w:t xml:space="preserve"> the AIB system does not provide </w:t>
      </w:r>
      <w:r w:rsidR="00DD55C0">
        <w:rPr>
          <w:rFonts w:asciiTheme="minorHAnsi" w:hAnsiTheme="minorHAnsi"/>
          <w:sz w:val="20"/>
          <w:lang w:val="en-GB"/>
        </w:rPr>
        <w:t>g</w:t>
      </w:r>
      <w:r w:rsidRPr="00375D3A">
        <w:rPr>
          <w:rFonts w:asciiTheme="minorHAnsi" w:hAnsiTheme="minorHAnsi"/>
          <w:sz w:val="20"/>
          <w:lang w:val="en-GB"/>
        </w:rPr>
        <w:t>uidance and/or data sets for residual gas mixes and the background databases also do not give appropriate data sets, the residual mix must be calculated following the AIB guidance for green electricity as closely as possible.</w:t>
      </w:r>
      <w:r w:rsidR="00DD55C0">
        <w:rPr>
          <w:rFonts w:asciiTheme="minorHAnsi" w:hAnsiTheme="minorHAnsi"/>
          <w:sz w:val="20"/>
          <w:lang w:val="en-GB"/>
        </w:rPr>
        <w:t xml:space="preserve"> </w:t>
      </w:r>
      <w:r w:rsidR="00DD55C0" w:rsidRPr="00D01456">
        <w:rPr>
          <w:rFonts w:asciiTheme="minorHAnsi" w:hAnsiTheme="minorHAnsi"/>
          <w:sz w:val="20"/>
          <w:lang w:val="en-GB"/>
        </w:rPr>
        <w:t>Conservatively, it would be 100% natural gas.</w:t>
      </w:r>
    </w:p>
    <w:p w14:paraId="43302D55" w14:textId="77777777" w:rsidR="003D3A37" w:rsidRPr="00375D3A" w:rsidRDefault="003D3A37" w:rsidP="003D3A37">
      <w:pPr>
        <w:rPr>
          <w:rFonts w:asciiTheme="minorHAnsi" w:hAnsiTheme="minorHAnsi"/>
          <w:sz w:val="20"/>
          <w:lang w:val="en-GB"/>
        </w:rPr>
      </w:pPr>
    </w:p>
    <w:p w14:paraId="2A47F065"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Note 1:</w:t>
      </w:r>
    </w:p>
    <w:p w14:paraId="24DE165B"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For tracking and traceability, the rules of green electricity apply accordingly.</w:t>
      </w:r>
    </w:p>
    <w:p w14:paraId="770C555B" w14:textId="77777777" w:rsidR="003D3A37" w:rsidRPr="00375D3A" w:rsidRDefault="003D3A37" w:rsidP="003D3A37">
      <w:pPr>
        <w:rPr>
          <w:rFonts w:asciiTheme="minorHAnsi" w:hAnsiTheme="minorHAnsi"/>
          <w:sz w:val="20"/>
          <w:lang w:val="en-GB"/>
        </w:rPr>
      </w:pPr>
    </w:p>
    <w:p w14:paraId="2F337C05"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 xml:space="preserve">Note 2: </w:t>
      </w:r>
    </w:p>
    <w:p w14:paraId="65299E4F"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For biogas it is not always clear at which geographical point in the gas grid the biogas is put into the pipe system nor are the pipe systems connected in a way as electricity grids are connected. Until further notice a physical connection of gas grid systems is not required to accept GOs for biogas.</w:t>
      </w:r>
    </w:p>
    <w:p w14:paraId="08AB3C61" w14:textId="77777777" w:rsidR="003D3A37" w:rsidRPr="00375D3A" w:rsidRDefault="003D3A37" w:rsidP="003D3A37">
      <w:pPr>
        <w:rPr>
          <w:rFonts w:asciiTheme="minorHAnsi" w:hAnsiTheme="minorHAnsi"/>
          <w:sz w:val="20"/>
          <w:lang w:val="en-GB"/>
        </w:rPr>
      </w:pPr>
    </w:p>
    <w:p w14:paraId="2C381C7F"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 xml:space="preserve">Note 3: </w:t>
      </w:r>
    </w:p>
    <w:p w14:paraId="7FAA0402" w14:textId="77777777" w:rsidR="003D3A37" w:rsidRDefault="003D3A37" w:rsidP="003D3A37">
      <w:pPr>
        <w:rPr>
          <w:rFonts w:asciiTheme="minorHAnsi" w:hAnsiTheme="minorHAnsi"/>
          <w:sz w:val="20"/>
          <w:lang w:val="en-GB"/>
        </w:rPr>
      </w:pPr>
      <w:r w:rsidRPr="00375D3A">
        <w:rPr>
          <w:rFonts w:asciiTheme="minorHAnsi" w:hAnsiTheme="minorHAnsi"/>
          <w:sz w:val="20"/>
          <w:lang w:val="en-GB"/>
        </w:rPr>
        <w:t>The above rules are meant only for input as energy carrier (not as feedstock).</w:t>
      </w:r>
    </w:p>
    <w:p w14:paraId="646B5AC3" w14:textId="77777777" w:rsidR="00DD55C0" w:rsidRDefault="00DD55C0" w:rsidP="003D3A37">
      <w:pPr>
        <w:rPr>
          <w:rFonts w:asciiTheme="minorHAnsi" w:hAnsiTheme="minorHAnsi"/>
          <w:sz w:val="20"/>
          <w:lang w:val="en-GB"/>
        </w:rPr>
      </w:pPr>
    </w:p>
    <w:p w14:paraId="7AD096EB" w14:textId="77777777" w:rsidR="00DD55C0" w:rsidRPr="00D01456" w:rsidRDefault="00DD55C0" w:rsidP="00DD55C0">
      <w:pPr>
        <w:rPr>
          <w:rFonts w:asciiTheme="minorHAnsi" w:hAnsiTheme="minorHAnsi" w:cstheme="minorHAnsi"/>
          <w:b/>
          <w:bCs/>
          <w:sz w:val="20"/>
          <w:lang w:val="en-US"/>
        </w:rPr>
      </w:pPr>
      <w:r w:rsidRPr="00D01456">
        <w:rPr>
          <w:rFonts w:asciiTheme="minorHAnsi" w:hAnsiTheme="minorHAnsi" w:cstheme="minorHAnsi"/>
          <w:b/>
          <w:bCs/>
          <w:sz w:val="20"/>
          <w:lang w:val="en-US"/>
        </w:rPr>
        <w:t>Reporting Communication</w:t>
      </w:r>
    </w:p>
    <w:p w14:paraId="2F3AC1DD" w14:textId="77777777" w:rsidR="00DD55C0" w:rsidRPr="00D01456" w:rsidRDefault="00DD55C0" w:rsidP="00DD55C0">
      <w:pPr>
        <w:rPr>
          <w:rFonts w:asciiTheme="minorHAnsi" w:hAnsiTheme="minorHAnsi" w:cstheme="minorHAnsi"/>
          <w:sz w:val="20"/>
          <w:lang w:val="en-US"/>
        </w:rPr>
      </w:pPr>
      <w:r w:rsidRPr="00D01456">
        <w:rPr>
          <w:rFonts w:asciiTheme="minorHAnsi" w:hAnsiTheme="minorHAnsi" w:cstheme="minorHAnsi"/>
          <w:sz w:val="20"/>
          <w:lang w:val="en-US"/>
        </w:rPr>
        <w:t>Reporting an additional set of results in the project report is recommended:</w:t>
      </w:r>
    </w:p>
    <w:p w14:paraId="7C2C04F0" w14:textId="77777777" w:rsidR="00DD55C0" w:rsidRPr="00D01456" w:rsidRDefault="00DD55C0" w:rsidP="00DD55C0">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Market-based approach: using GOs and residual mix,</w:t>
      </w:r>
    </w:p>
    <w:p w14:paraId="3FC65A3B" w14:textId="77777777" w:rsidR="00DD55C0" w:rsidRPr="00D01456" w:rsidRDefault="00DD55C0" w:rsidP="00DD55C0">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Location-based approach: using the actual consumption mix (= national/sub-national production + imports – exports),</w:t>
      </w:r>
    </w:p>
    <w:p w14:paraId="37806AC4" w14:textId="77777777" w:rsidR="00DD55C0" w:rsidRPr="00D01456" w:rsidRDefault="00DD55C0" w:rsidP="00DD55C0">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 xml:space="preserve">If an additional set of results is declared in the project report, options are: </w:t>
      </w:r>
    </w:p>
    <w:p w14:paraId="548CB92B" w14:textId="77777777" w:rsidR="00DD55C0" w:rsidRPr="00D01456" w:rsidRDefault="00DD55C0" w:rsidP="00DD55C0">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D01456">
        <w:rPr>
          <w:rFonts w:asciiTheme="minorHAnsi" w:hAnsiTheme="minorHAnsi" w:cstheme="minorHAnsi"/>
          <w:sz w:val="20"/>
          <w:lang w:val="en-US"/>
        </w:rPr>
        <w:t xml:space="preserve">not to provide </w:t>
      </w:r>
      <w:proofErr w:type="gramStart"/>
      <w:r w:rsidRPr="00D01456">
        <w:rPr>
          <w:rFonts w:asciiTheme="minorHAnsi" w:hAnsiTheme="minorHAnsi" w:cstheme="minorHAnsi"/>
          <w:sz w:val="20"/>
          <w:lang w:val="en-US"/>
        </w:rPr>
        <w:t>the additional</w:t>
      </w:r>
      <w:proofErr w:type="gramEnd"/>
      <w:r w:rsidRPr="00D01456">
        <w:rPr>
          <w:rFonts w:asciiTheme="minorHAnsi" w:hAnsiTheme="minorHAnsi" w:cstheme="minorHAnsi"/>
          <w:sz w:val="20"/>
          <w:lang w:val="en-US"/>
        </w:rPr>
        <w:t xml:space="preserve"> results in the EPD</w:t>
      </w:r>
    </w:p>
    <w:p w14:paraId="35A889E7" w14:textId="77777777" w:rsidR="00DD55C0" w:rsidRPr="00D01456" w:rsidRDefault="00DD55C0" w:rsidP="00DD55C0">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D01456">
        <w:rPr>
          <w:rFonts w:asciiTheme="minorHAnsi" w:hAnsiTheme="minorHAnsi" w:cstheme="minorHAnsi"/>
          <w:sz w:val="20"/>
          <w:lang w:val="en-US"/>
        </w:rPr>
        <w:t>to provide an annex to the EPD with the second set of results</w:t>
      </w:r>
    </w:p>
    <w:p w14:paraId="1DBF303F" w14:textId="77777777" w:rsidR="00DD55C0" w:rsidRPr="00D01456" w:rsidRDefault="00DD55C0" w:rsidP="00DD55C0">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D01456">
        <w:rPr>
          <w:rFonts w:asciiTheme="minorHAnsi" w:hAnsiTheme="minorHAnsi" w:cstheme="minorHAnsi"/>
          <w:sz w:val="20"/>
          <w:lang w:val="en-US"/>
        </w:rPr>
        <w:t>to declare two result tables in the EPD with the set of results which doesn’t follow the PCR in relation to the market- or location-based approach clearly labelled as additional</w:t>
      </w:r>
    </w:p>
    <w:p w14:paraId="4AAAA5BF" w14:textId="77777777" w:rsidR="00DD55C0" w:rsidRPr="00D01456" w:rsidRDefault="00DD55C0" w:rsidP="00DD55C0">
      <w:pPr>
        <w:pStyle w:val="Listenabsatz"/>
        <w:numPr>
          <w:ilvl w:val="1"/>
          <w:numId w:val="3"/>
        </w:numPr>
        <w:tabs>
          <w:tab w:val="clear" w:pos="1440"/>
        </w:tabs>
        <w:overflowPunct/>
        <w:autoSpaceDE/>
        <w:autoSpaceDN/>
        <w:adjustRightInd/>
        <w:spacing w:line="240" w:lineRule="auto"/>
        <w:ind w:left="1134" w:hanging="283"/>
        <w:textAlignment w:val="auto"/>
        <w:rPr>
          <w:rFonts w:asciiTheme="minorHAnsi" w:hAnsiTheme="minorHAnsi" w:cstheme="minorHAnsi"/>
          <w:sz w:val="20"/>
          <w:lang w:val="en-US"/>
        </w:rPr>
      </w:pPr>
      <w:r w:rsidRPr="00D01456">
        <w:rPr>
          <w:rFonts w:asciiTheme="minorHAnsi" w:hAnsiTheme="minorHAnsi" w:cstheme="minorHAnsi"/>
          <w:sz w:val="20"/>
          <w:lang w:val="en-US"/>
        </w:rPr>
        <w:t>and optionally, additionally to provide an interpretation of the different results in the EPD.</w:t>
      </w:r>
    </w:p>
    <w:p w14:paraId="0FA56775" w14:textId="77777777" w:rsidR="00DD55C0" w:rsidRPr="00D01456" w:rsidRDefault="00DD55C0" w:rsidP="00DD55C0">
      <w:pPr>
        <w:pStyle w:val="Listenabsatz"/>
        <w:ind w:left="0"/>
        <w:rPr>
          <w:rFonts w:asciiTheme="minorHAnsi" w:hAnsiTheme="minorHAnsi" w:cstheme="minorHAnsi"/>
          <w:sz w:val="20"/>
          <w:lang w:val="en-US"/>
        </w:rPr>
      </w:pPr>
      <w:r w:rsidRPr="00D01456">
        <w:rPr>
          <w:rFonts w:asciiTheme="minorHAnsi" w:hAnsiTheme="minorHAnsi" w:cstheme="minorHAnsi"/>
          <w:sz w:val="20"/>
          <w:lang w:val="en-US"/>
        </w:rPr>
        <w:t xml:space="preserve">If any additional set of results is </w:t>
      </w:r>
      <w:proofErr w:type="gramStart"/>
      <w:r w:rsidRPr="00D01456">
        <w:rPr>
          <w:rFonts w:asciiTheme="minorHAnsi" w:hAnsiTheme="minorHAnsi" w:cstheme="minorHAnsi"/>
          <w:sz w:val="20"/>
          <w:lang w:val="en-US"/>
        </w:rPr>
        <w:t>declared in relation to</w:t>
      </w:r>
      <w:proofErr w:type="gramEnd"/>
      <w:r w:rsidRPr="00D01456">
        <w:rPr>
          <w:rFonts w:asciiTheme="minorHAnsi" w:hAnsiTheme="minorHAnsi" w:cstheme="minorHAnsi"/>
          <w:sz w:val="20"/>
          <w:lang w:val="en-US"/>
        </w:rPr>
        <w:t xml:space="preserve"> in relation to biogas, results must be clearly labelled so the user is clear what is provided.</w:t>
      </w:r>
    </w:p>
    <w:p w14:paraId="577EA987" w14:textId="77777777" w:rsidR="00DD55C0" w:rsidRDefault="00DD55C0" w:rsidP="00DD55C0">
      <w:pPr>
        <w:rPr>
          <w:lang w:val="en-US"/>
        </w:rPr>
      </w:pPr>
    </w:p>
    <w:p w14:paraId="6C7E840E" w14:textId="77777777" w:rsidR="00DD55C0" w:rsidRPr="00D01456" w:rsidRDefault="00DD55C0" w:rsidP="003D3A37">
      <w:pPr>
        <w:rPr>
          <w:rFonts w:asciiTheme="minorHAnsi" w:hAnsiTheme="minorHAnsi"/>
          <w:sz w:val="20"/>
          <w:lang w:val="en-US"/>
        </w:rPr>
      </w:pPr>
    </w:p>
    <w:p w14:paraId="3868B2B1" w14:textId="77777777" w:rsidR="003D3A37" w:rsidRPr="00375D3A" w:rsidRDefault="003D3A37" w:rsidP="003D3A37">
      <w:pPr>
        <w:rPr>
          <w:rFonts w:asciiTheme="minorHAnsi" w:hAnsiTheme="minorHAnsi"/>
          <w:sz w:val="20"/>
          <w:lang w:val="en-GB"/>
        </w:rPr>
      </w:pPr>
    </w:p>
    <w:p w14:paraId="239C14C8" w14:textId="77777777" w:rsidR="003D3A37" w:rsidRPr="00375D3A" w:rsidRDefault="003D3A37" w:rsidP="00375D3A">
      <w:pPr>
        <w:pStyle w:val="berschrift3"/>
        <w:ind w:left="709" w:hanging="709"/>
        <w:rPr>
          <w:lang w:val="en-GB"/>
        </w:rPr>
      </w:pPr>
      <w:bookmarkStart w:id="202" w:name="_Toc151021273"/>
      <w:bookmarkStart w:id="203" w:name="_Toc191467199"/>
      <w:r w:rsidRPr="00375D3A">
        <w:rPr>
          <w:lang w:val="en-GB"/>
        </w:rPr>
        <w:t>Additional information for transparency for energy</w:t>
      </w:r>
      <w:bookmarkEnd w:id="202"/>
      <w:bookmarkEnd w:id="203"/>
    </w:p>
    <w:p w14:paraId="1E855E00" w14:textId="77777777" w:rsidR="003D3A37" w:rsidRDefault="003D3A37" w:rsidP="003D3A37">
      <w:pPr>
        <w:rPr>
          <w:rFonts w:asciiTheme="minorHAnsi" w:hAnsiTheme="minorHAnsi"/>
          <w:sz w:val="20"/>
          <w:lang w:val="en-GB"/>
        </w:rPr>
      </w:pPr>
    </w:p>
    <w:p w14:paraId="78900E39" w14:textId="77777777" w:rsidR="00DD55C0" w:rsidRPr="00D01456" w:rsidRDefault="00DD55C0" w:rsidP="00DD55C0">
      <w:pPr>
        <w:pStyle w:val="Standardeinzug"/>
        <w:rPr>
          <w:rFonts w:asciiTheme="minorHAnsi" w:hAnsiTheme="minorHAnsi" w:cstheme="minorHAnsi"/>
          <w:b/>
          <w:bCs/>
          <w:color w:val="9BBB59"/>
          <w:sz w:val="20"/>
          <w:lang w:val="en-GB" w:eastAsia="de-CH"/>
        </w:rPr>
      </w:pPr>
      <w:r w:rsidRPr="00D01456">
        <w:rPr>
          <w:rFonts w:asciiTheme="minorHAnsi" w:hAnsiTheme="minorHAnsi" w:cstheme="minorHAnsi"/>
          <w:b/>
          <w:bCs/>
          <w:color w:val="9BBB59"/>
          <w:sz w:val="20"/>
          <w:lang w:val="en-GB" w:eastAsia="de-CH"/>
        </w:rPr>
        <w:t>Mandatory:</w:t>
      </w:r>
    </w:p>
    <w:p w14:paraId="497E9F69" w14:textId="4753D77F" w:rsidR="00DD55C0" w:rsidRPr="00D01456" w:rsidRDefault="00DD55C0" w:rsidP="00DD55C0">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US"/>
        </w:rPr>
        <w:t>The use of the location-based or market-based approach must be reported for any results in the EPD,</w:t>
      </w:r>
    </w:p>
    <w:p w14:paraId="19B65EFB" w14:textId="767EF375" w:rsidR="00DD55C0" w:rsidRPr="00D01456" w:rsidRDefault="00DD55C0"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lastRenderedPageBreak/>
        <w:t xml:space="preserve">To clarify EN 15941, if electricity accounts for more than 30 % of the total energy use in stage A1-A3, provide in the EPD the GWP-total of the electricity in kg CO2e/kWh used in foreground processes and any other processes in the direct control of the </w:t>
      </w:r>
      <w:proofErr w:type="gramStart"/>
      <w:r w:rsidRPr="00D01456">
        <w:rPr>
          <w:rFonts w:asciiTheme="minorHAnsi" w:hAnsiTheme="minorHAnsi" w:cstheme="minorHAnsi"/>
          <w:sz w:val="20"/>
          <w:lang w:val="en-GB"/>
        </w:rPr>
        <w:t>manufacturer;</w:t>
      </w:r>
      <w:proofErr w:type="gramEnd"/>
      <w:r w:rsidRPr="00D01456">
        <w:rPr>
          <w:rFonts w:asciiTheme="minorHAnsi" w:hAnsiTheme="minorHAnsi" w:cstheme="minorHAnsi"/>
          <w:sz w:val="20"/>
          <w:lang w:val="en-GB"/>
        </w:rPr>
        <w:t xml:space="preserve"> </w:t>
      </w:r>
    </w:p>
    <w:p w14:paraId="046682E0" w14:textId="738092AD" w:rsidR="00DD55C0" w:rsidRPr="00D01456" w:rsidRDefault="00DD55C0"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 xml:space="preserve">To clarify EN 15941, if gas accounts for more than 30 % of the total energy use in stage A1-A3, provide in the Project Report, the GWP-total of the applied specifically gas mix in kg CO2e/MJ of any gas purchased with contractual instruments or biogas used </w:t>
      </w:r>
      <w:r w:rsidRPr="00D01456">
        <w:rPr>
          <w:rFonts w:asciiTheme="minorHAnsi" w:hAnsiTheme="minorHAnsi" w:cstheme="minorHAnsi"/>
          <w:sz w:val="20"/>
          <w:lang w:val="en-US"/>
        </w:rPr>
        <w:t>in the foreground manufacturing processes, and any other processes which the manufacturer has direct control over,</w:t>
      </w:r>
    </w:p>
    <w:p w14:paraId="6BB78DFC" w14:textId="45774993" w:rsidR="00DD55C0" w:rsidRPr="00D01456" w:rsidRDefault="00DD55C0" w:rsidP="00D01456">
      <w:pPr>
        <w:pStyle w:val="Listenabsatz"/>
        <w:overflowPunct/>
        <w:autoSpaceDE/>
        <w:autoSpaceDN/>
        <w:adjustRightInd/>
        <w:spacing w:line="240" w:lineRule="auto"/>
        <w:ind w:left="567" w:hanging="283"/>
        <w:textAlignment w:val="auto"/>
        <w:rPr>
          <w:rFonts w:asciiTheme="minorHAnsi" w:hAnsiTheme="minorHAnsi" w:cstheme="minorHAnsi"/>
          <w:sz w:val="20"/>
          <w:lang w:val="en-GB"/>
        </w:rPr>
      </w:pPr>
      <w:r w:rsidRPr="00D01456">
        <w:rPr>
          <w:rFonts w:asciiTheme="minorHAnsi" w:hAnsiTheme="minorHAnsi" w:cstheme="minorHAnsi"/>
          <w:sz w:val="20"/>
          <w:lang w:val="en-GB"/>
        </w:rPr>
        <w:t xml:space="preserve">Justification shall be given in the project report if any information is not </w:t>
      </w:r>
      <w:proofErr w:type="gramStart"/>
      <w:r w:rsidRPr="00D01456">
        <w:rPr>
          <w:rFonts w:asciiTheme="minorHAnsi" w:hAnsiTheme="minorHAnsi" w:cstheme="minorHAnsi"/>
          <w:sz w:val="20"/>
          <w:lang w:val="en-GB"/>
        </w:rPr>
        <w:t>provided;</w:t>
      </w:r>
      <w:proofErr w:type="gramEnd"/>
    </w:p>
    <w:p w14:paraId="08BD7AF1" w14:textId="77777777" w:rsidR="00DD55C0" w:rsidRPr="00D01456" w:rsidRDefault="00DD55C0" w:rsidP="00DD55C0">
      <w:pPr>
        <w:pStyle w:val="Listenabsatz"/>
        <w:overflowPunct/>
        <w:autoSpaceDE/>
        <w:autoSpaceDN/>
        <w:adjustRightInd/>
        <w:spacing w:line="240" w:lineRule="auto"/>
        <w:ind w:left="567" w:hanging="283"/>
        <w:jc w:val="left"/>
        <w:textAlignment w:val="auto"/>
        <w:rPr>
          <w:rFonts w:asciiTheme="minorHAnsi" w:hAnsiTheme="minorHAnsi" w:cstheme="minorHAnsi"/>
          <w:sz w:val="20"/>
          <w:lang w:val="en-US"/>
        </w:rPr>
      </w:pPr>
      <w:r w:rsidRPr="00D01456">
        <w:rPr>
          <w:rFonts w:asciiTheme="minorHAnsi" w:hAnsiTheme="minorHAnsi" w:cstheme="minorHAnsi"/>
          <w:sz w:val="20"/>
          <w:lang w:val="en-US"/>
        </w:rPr>
        <w:t>If the market-based approach has been used, for foreground manufacturing processes and any other processes which the manufacturer has direct control over, the EPD shall declare how the electricity or biogas used has been modelled, e.g. using a residual mix, electricity backed up by a contractual instrument, onsite generation, direct connection etc.</w:t>
      </w:r>
    </w:p>
    <w:p w14:paraId="6822251F" w14:textId="77777777" w:rsidR="00DD55C0" w:rsidRPr="00D01456" w:rsidRDefault="00DD55C0" w:rsidP="00DD55C0">
      <w:pPr>
        <w:pStyle w:val="Listenabsatz"/>
        <w:overflowPunct/>
        <w:autoSpaceDE/>
        <w:autoSpaceDN/>
        <w:adjustRightInd/>
        <w:spacing w:line="240" w:lineRule="auto"/>
        <w:ind w:left="567" w:hanging="283"/>
        <w:jc w:val="left"/>
        <w:textAlignment w:val="auto"/>
        <w:rPr>
          <w:rFonts w:asciiTheme="minorHAnsi" w:hAnsiTheme="minorHAnsi" w:cstheme="minorHAnsi"/>
          <w:sz w:val="20"/>
          <w:lang w:val="en-US"/>
        </w:rPr>
      </w:pPr>
      <w:r w:rsidRPr="00D01456">
        <w:rPr>
          <w:rFonts w:asciiTheme="minorHAnsi" w:hAnsiTheme="minorHAnsi" w:cstheme="minorHAnsi"/>
          <w:sz w:val="20"/>
          <w:lang w:val="en-US"/>
        </w:rPr>
        <w:t>Any use of contractual instruments for modelling biogas or electricity shall be reported in the EPD.</w:t>
      </w:r>
    </w:p>
    <w:p w14:paraId="58626F61" w14:textId="77777777" w:rsidR="00DD55C0" w:rsidRPr="00375D3A" w:rsidRDefault="00DD55C0" w:rsidP="00375D3A">
      <w:pPr>
        <w:rPr>
          <w:rFonts w:asciiTheme="minorHAnsi" w:hAnsiTheme="minorHAnsi"/>
          <w:sz w:val="20"/>
          <w:lang w:val="en-GB"/>
        </w:rPr>
      </w:pPr>
    </w:p>
    <w:p w14:paraId="6C28A9D8"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Optional:</w:t>
      </w:r>
    </w:p>
    <w:p w14:paraId="6F08AB18"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Detailed description of Energy datasets used should be provided in the EPD.</w:t>
      </w:r>
    </w:p>
    <w:p w14:paraId="2E795227" w14:textId="77777777" w:rsidR="003D3A37" w:rsidRDefault="003D3A37" w:rsidP="00375D3A">
      <w:pPr>
        <w:rPr>
          <w:rFonts w:asciiTheme="minorHAnsi" w:hAnsiTheme="minorHAnsi"/>
          <w:sz w:val="20"/>
          <w:lang w:val="en-GB"/>
        </w:rPr>
      </w:pPr>
    </w:p>
    <w:bookmarkEnd w:id="200"/>
    <w:p w14:paraId="25E4308F" w14:textId="3E27AE1F" w:rsidR="00C03189" w:rsidRDefault="00C03189" w:rsidP="00E852AF">
      <w:pPr>
        <w:pStyle w:val="StandardAbs"/>
        <w:rPr>
          <w:rFonts w:asciiTheme="minorHAnsi" w:hAnsiTheme="minorHAnsi"/>
          <w:sz w:val="20"/>
          <w:lang w:val="en-GB"/>
        </w:rPr>
      </w:pPr>
    </w:p>
    <w:p w14:paraId="134FC2BE" w14:textId="77777777" w:rsidR="00C03189" w:rsidRPr="00824939" w:rsidRDefault="00C03189" w:rsidP="00E852AF">
      <w:pPr>
        <w:pStyle w:val="StandardAbs"/>
        <w:rPr>
          <w:rFonts w:asciiTheme="minorHAnsi" w:hAnsiTheme="minorHAnsi" w:cstheme="minorHAnsi"/>
          <w:sz w:val="20"/>
          <w:lang w:val="en-GB"/>
        </w:rPr>
      </w:pPr>
    </w:p>
    <w:p w14:paraId="5DB19264" w14:textId="36C4B2FD" w:rsidR="00E852AF" w:rsidRPr="00753A11" w:rsidRDefault="00753A11" w:rsidP="00C80191">
      <w:pPr>
        <w:pStyle w:val="berschrift2"/>
        <w:rPr>
          <w:sz w:val="24"/>
        </w:rPr>
      </w:pPr>
      <w:bookmarkStart w:id="204" w:name="_Toc480012818"/>
      <w:bookmarkStart w:id="205" w:name="_Toc244945009"/>
      <w:bookmarkStart w:id="206" w:name="_Toc191467200"/>
      <w:r w:rsidRPr="00753A11">
        <w:t>Special rules for transport</w:t>
      </w:r>
      <w:bookmarkEnd w:id="206"/>
    </w:p>
    <w:p w14:paraId="0049F3A7" w14:textId="271407A6" w:rsidR="00E852AF" w:rsidRPr="00753A11" w:rsidRDefault="00753A11" w:rsidP="00E852AF">
      <w:pPr>
        <w:pStyle w:val="StandardAbs"/>
        <w:rPr>
          <w:rFonts w:asciiTheme="minorHAnsi" w:hAnsiTheme="minorHAnsi" w:cstheme="minorHAnsi"/>
          <w:sz w:val="20"/>
          <w:lang w:val="en-GB"/>
        </w:rPr>
      </w:pPr>
      <w:r w:rsidRPr="00753A11">
        <w:rPr>
          <w:rFonts w:asciiTheme="minorHAnsi" w:hAnsiTheme="minorHAnsi" w:cstheme="minorHAnsi"/>
          <w:sz w:val="20"/>
          <w:lang w:val="en-GB"/>
        </w:rPr>
        <w:t xml:space="preserve">The calculation procedure must be as follows: manufacturer’s data must be gathered </w:t>
      </w:r>
      <w:r>
        <w:rPr>
          <w:rFonts w:asciiTheme="minorHAnsi" w:hAnsiTheme="minorHAnsi" w:cstheme="minorHAnsi"/>
          <w:sz w:val="20"/>
          <w:lang w:val="en-GB"/>
        </w:rPr>
        <w:t xml:space="preserve">and used </w:t>
      </w:r>
      <w:r w:rsidRPr="00753A11">
        <w:rPr>
          <w:rFonts w:asciiTheme="minorHAnsi" w:hAnsiTheme="minorHAnsi" w:cstheme="minorHAnsi"/>
          <w:sz w:val="20"/>
          <w:lang w:val="en-GB"/>
        </w:rPr>
        <w:t>wherever possible. Else it is mandatory to find out which lorry types (Euro classes) are allowed in each country. For transports without transparent manufacturer’s claims the worst</w:t>
      </w:r>
      <w:r>
        <w:rPr>
          <w:rFonts w:asciiTheme="minorHAnsi" w:hAnsiTheme="minorHAnsi" w:cstheme="minorHAnsi"/>
          <w:sz w:val="20"/>
          <w:lang w:val="en-GB"/>
        </w:rPr>
        <w:t>-</w:t>
      </w:r>
      <w:r w:rsidRPr="00753A11">
        <w:rPr>
          <w:rFonts w:asciiTheme="minorHAnsi" w:hAnsiTheme="minorHAnsi" w:cstheme="minorHAnsi"/>
          <w:sz w:val="20"/>
          <w:lang w:val="en-GB"/>
        </w:rPr>
        <w:t>case fle</w:t>
      </w:r>
      <w:r>
        <w:rPr>
          <w:rFonts w:asciiTheme="minorHAnsi" w:hAnsiTheme="minorHAnsi" w:cstheme="minorHAnsi"/>
          <w:sz w:val="20"/>
          <w:lang w:val="en-GB"/>
        </w:rPr>
        <w:t>e</w:t>
      </w:r>
      <w:r w:rsidRPr="00753A11">
        <w:rPr>
          <w:rFonts w:asciiTheme="minorHAnsi" w:hAnsiTheme="minorHAnsi" w:cstheme="minorHAnsi"/>
          <w:sz w:val="20"/>
          <w:lang w:val="en-GB"/>
        </w:rPr>
        <w:t xml:space="preserve">t mix with the lowest Euro class admitted must be assumed. </w:t>
      </w:r>
    </w:p>
    <w:p w14:paraId="301501AB" w14:textId="624A5126" w:rsidR="00E852AF" w:rsidRPr="009B7309" w:rsidRDefault="00753A11" w:rsidP="00E852AF">
      <w:pPr>
        <w:pStyle w:val="StandardAbs"/>
        <w:rPr>
          <w:rFonts w:asciiTheme="minorHAnsi" w:hAnsiTheme="minorHAnsi" w:cstheme="minorHAnsi"/>
          <w:color w:val="FF0000"/>
          <w:sz w:val="20"/>
          <w:lang w:val="en-GB"/>
        </w:rPr>
      </w:pPr>
      <w:r w:rsidRPr="009B7309">
        <w:rPr>
          <w:rFonts w:asciiTheme="minorHAnsi" w:hAnsiTheme="minorHAnsi" w:cstheme="minorHAnsi"/>
          <w:sz w:val="20"/>
          <w:lang w:val="en-GB"/>
        </w:rPr>
        <w:t xml:space="preserve">Transport data must be gathered in mass-related </w:t>
      </w:r>
      <w:r w:rsidR="009B7309" w:rsidRPr="009B7309">
        <w:rPr>
          <w:rFonts w:asciiTheme="minorHAnsi" w:hAnsiTheme="minorHAnsi" w:cstheme="minorHAnsi"/>
          <w:sz w:val="20"/>
          <w:lang w:val="en-GB"/>
        </w:rPr>
        <w:t xml:space="preserve">approached. In case of materials whose gross density differs a lot from </w:t>
      </w:r>
      <w:r w:rsidR="009B7309">
        <w:rPr>
          <w:rFonts w:asciiTheme="minorHAnsi" w:hAnsiTheme="minorHAnsi" w:cstheme="minorHAnsi"/>
          <w:sz w:val="20"/>
          <w:lang w:val="en-GB"/>
        </w:rPr>
        <w:t xml:space="preserve">the model, a sensitivity analysis must be carried out. </w:t>
      </w:r>
      <w:r w:rsidR="009B7309" w:rsidRPr="009B7309">
        <w:rPr>
          <w:rFonts w:asciiTheme="minorHAnsi" w:hAnsiTheme="minorHAnsi" w:cstheme="minorHAnsi"/>
          <w:sz w:val="20"/>
          <w:lang w:val="en-GB"/>
        </w:rPr>
        <w:t xml:space="preserve">As appropriate another reference value (i.e. volume relation) or the </w:t>
      </w:r>
      <w:r w:rsidR="009B7309">
        <w:rPr>
          <w:rFonts w:asciiTheme="minorHAnsi" w:hAnsiTheme="minorHAnsi" w:cstheme="minorHAnsi"/>
          <w:sz w:val="20"/>
          <w:lang w:val="en-GB"/>
        </w:rPr>
        <w:t>fuel consumption in direct figures may be used.</w:t>
      </w:r>
      <w:r w:rsidR="00E852AF" w:rsidRPr="009B7309">
        <w:rPr>
          <w:rFonts w:asciiTheme="minorHAnsi" w:hAnsiTheme="minorHAnsi" w:cstheme="minorHAnsi"/>
          <w:sz w:val="20"/>
          <w:lang w:val="en-GB"/>
        </w:rPr>
        <w:t xml:space="preserve"> </w:t>
      </w:r>
    </w:p>
    <w:p w14:paraId="24784118" w14:textId="77777777" w:rsidR="00753A11" w:rsidRPr="00A43138" w:rsidRDefault="00753A11" w:rsidP="00753A11">
      <w:pPr>
        <w:pStyle w:val="StandardAbs"/>
        <w:rPr>
          <w:rFonts w:asciiTheme="minorHAnsi" w:hAnsiTheme="minorHAnsi"/>
          <w:sz w:val="20"/>
          <w:lang w:val="en-GB"/>
        </w:rPr>
      </w:pPr>
      <w:r w:rsidRPr="00A43138">
        <w:rPr>
          <w:rFonts w:asciiTheme="minorHAnsi" w:hAnsiTheme="minorHAnsi"/>
          <w:sz w:val="20"/>
          <w:lang w:val="en-GB"/>
        </w:rPr>
        <w:t xml:space="preserve">If the manufacturer does not provide data concerning transport distances, the distances within Europe can be </w:t>
      </w:r>
      <w:r>
        <w:rPr>
          <w:rFonts w:asciiTheme="minorHAnsi" w:hAnsiTheme="minorHAnsi"/>
          <w:sz w:val="20"/>
          <w:lang w:val="en-GB"/>
        </w:rPr>
        <w:t>calculated with</w:t>
      </w:r>
      <w:r w:rsidRPr="00A43138">
        <w:rPr>
          <w:rFonts w:asciiTheme="minorHAnsi" w:hAnsiTheme="minorHAnsi"/>
          <w:sz w:val="20"/>
          <w:lang w:val="en-GB"/>
        </w:rPr>
        <w:t xml:space="preserve"> route planners. Distances to locations not included in these route planners can be estimated by distances to the next bigger location with a respective addition. Results must be rounded up by 5 km steps. Distances of shipping overseas can be taken from </w:t>
      </w:r>
      <w:hyperlink r:id="rId29" w:history="1">
        <w:r w:rsidRPr="00A43138">
          <w:rPr>
            <w:rStyle w:val="Hyperlink"/>
            <w:rFonts w:asciiTheme="minorHAnsi" w:hAnsiTheme="minorHAnsi"/>
            <w:sz w:val="20"/>
            <w:lang w:val="en-GB"/>
          </w:rPr>
          <w:t>http://www.dataloy.com</w:t>
        </w:r>
      </w:hyperlink>
      <w:r w:rsidRPr="00A43138">
        <w:rPr>
          <w:rFonts w:asciiTheme="minorHAnsi" w:hAnsiTheme="minorHAnsi"/>
          <w:sz w:val="20"/>
          <w:lang w:val="en-GB"/>
        </w:rPr>
        <w:t xml:space="preserve">, or the software „google </w:t>
      </w:r>
      <w:proofErr w:type="gramStart"/>
      <w:r w:rsidRPr="00A43138">
        <w:rPr>
          <w:rFonts w:asciiTheme="minorHAnsi" w:hAnsiTheme="minorHAnsi"/>
          <w:sz w:val="20"/>
          <w:lang w:val="en-GB"/>
        </w:rPr>
        <w:t>earth“</w:t>
      </w:r>
      <w:proofErr w:type="gramEnd"/>
      <w:r w:rsidRPr="00A43138">
        <w:rPr>
          <w:rFonts w:asciiTheme="minorHAnsi" w:hAnsiTheme="minorHAnsi"/>
          <w:sz w:val="20"/>
          <w:lang w:val="en-GB"/>
        </w:rPr>
        <w:t>.</w:t>
      </w:r>
    </w:p>
    <w:p w14:paraId="0621FC5D" w14:textId="77777777" w:rsidR="00753A11" w:rsidRPr="00A43138" w:rsidRDefault="00753A11" w:rsidP="00753A11">
      <w:pPr>
        <w:pStyle w:val="StandardAbs"/>
        <w:rPr>
          <w:rFonts w:asciiTheme="minorHAnsi" w:hAnsiTheme="minorHAnsi"/>
          <w:sz w:val="20"/>
          <w:lang w:val="en-GB"/>
        </w:rPr>
      </w:pPr>
      <w:r w:rsidRPr="00A43138">
        <w:rPr>
          <w:rFonts w:asciiTheme="minorHAnsi" w:hAnsiTheme="minorHAnsi"/>
          <w:sz w:val="20"/>
          <w:lang w:val="en-GB"/>
        </w:rPr>
        <w:t xml:space="preserve">Principally the origin of raw materials should be known. In some </w:t>
      </w:r>
      <w:proofErr w:type="gramStart"/>
      <w:r w:rsidRPr="00A43138">
        <w:rPr>
          <w:rFonts w:asciiTheme="minorHAnsi" w:hAnsiTheme="minorHAnsi"/>
          <w:sz w:val="20"/>
          <w:lang w:val="en-GB"/>
        </w:rPr>
        <w:t>cases</w:t>
      </w:r>
      <w:proofErr w:type="gramEnd"/>
      <w:r w:rsidRPr="00A43138">
        <w:rPr>
          <w:rFonts w:asciiTheme="minorHAnsi" w:hAnsiTheme="minorHAnsi"/>
          <w:sz w:val="20"/>
          <w:lang w:val="en-GB"/>
        </w:rPr>
        <w:t xml:space="preserve"> this cannot be found out (purchase on commodities exchange, origin of raw materials in upstream products not traceable...). If the exact origin of raw materials or transport routes is unknown, the relevance of raw material transport is to estimate with a sensitivity analysis. </w:t>
      </w:r>
    </w:p>
    <w:p w14:paraId="6E0A34BB" w14:textId="77777777" w:rsidR="00753A11" w:rsidRDefault="00753A11" w:rsidP="00753A11">
      <w:pPr>
        <w:pStyle w:val="StandardAbs"/>
        <w:rPr>
          <w:rFonts w:asciiTheme="minorHAnsi" w:hAnsiTheme="minorHAnsi"/>
          <w:sz w:val="20"/>
          <w:lang w:val="en-GB"/>
        </w:rPr>
      </w:pPr>
      <w:r w:rsidRPr="00A43138">
        <w:rPr>
          <w:rFonts w:asciiTheme="minorHAnsi" w:hAnsiTheme="minorHAnsi"/>
          <w:sz w:val="20"/>
          <w:lang w:val="en-GB"/>
        </w:rPr>
        <w:t>Generic data sets mostly include assumptions for transport distances. These can be taken, if the relevance of the transport is minimal (see cut-off criteria) or if the Product Category Rules determine it that way.</w:t>
      </w:r>
    </w:p>
    <w:p w14:paraId="02C92024" w14:textId="77777777" w:rsidR="00753A11" w:rsidRPr="00A43138" w:rsidRDefault="00753A11" w:rsidP="00753A11">
      <w:pPr>
        <w:rPr>
          <w:rFonts w:asciiTheme="minorHAnsi" w:hAnsiTheme="minorHAnsi"/>
          <w:sz w:val="20"/>
        </w:rPr>
      </w:pPr>
      <w:r w:rsidRPr="00A43138">
        <w:rPr>
          <w:rFonts w:asciiTheme="minorHAnsi" w:hAnsiTheme="minorHAnsi"/>
          <w:sz w:val="20"/>
          <w:lang w:val="en-GB"/>
        </w:rPr>
        <w:t xml:space="preserve">For product specific modelling of raw material transports realistic </w:t>
      </w:r>
      <w:proofErr w:type="spellStart"/>
      <w:r w:rsidRPr="00A43138">
        <w:rPr>
          <w:rFonts w:asciiTheme="minorHAnsi" w:hAnsiTheme="minorHAnsi"/>
          <w:sz w:val="20"/>
          <w:lang w:val="en-GB"/>
        </w:rPr>
        <w:t>szenarios</w:t>
      </w:r>
      <w:proofErr w:type="spellEnd"/>
      <w:r w:rsidRPr="00A43138">
        <w:rPr>
          <w:rFonts w:asciiTheme="minorHAnsi" w:hAnsiTheme="minorHAnsi"/>
          <w:sz w:val="20"/>
          <w:lang w:val="en-GB"/>
        </w:rPr>
        <w:t xml:space="preserve"> shall be made and they must be described transparently in the project report. </w:t>
      </w:r>
      <w:r w:rsidRPr="00A43138">
        <w:rPr>
          <w:rFonts w:asciiTheme="minorHAnsi" w:hAnsiTheme="minorHAnsi"/>
          <w:sz w:val="20"/>
        </w:rPr>
        <w:t xml:space="preserve">The </w:t>
      </w:r>
      <w:proofErr w:type="spellStart"/>
      <w:r w:rsidRPr="00A43138">
        <w:rPr>
          <w:rFonts w:asciiTheme="minorHAnsi" w:hAnsiTheme="minorHAnsi"/>
          <w:sz w:val="20"/>
        </w:rPr>
        <w:t>scenarios</w:t>
      </w:r>
      <w:proofErr w:type="spellEnd"/>
      <w:r w:rsidRPr="00A43138">
        <w:rPr>
          <w:rFonts w:asciiTheme="minorHAnsi" w:hAnsiTheme="minorHAnsi"/>
          <w:sz w:val="20"/>
        </w:rPr>
        <w:t xml:space="preserve"> </w:t>
      </w:r>
      <w:proofErr w:type="spellStart"/>
      <w:r w:rsidRPr="00A43138">
        <w:rPr>
          <w:rFonts w:asciiTheme="minorHAnsi" w:hAnsiTheme="minorHAnsi"/>
          <w:sz w:val="20"/>
        </w:rPr>
        <w:t>shall</w:t>
      </w:r>
      <w:proofErr w:type="spellEnd"/>
      <w:r w:rsidRPr="00A43138">
        <w:rPr>
          <w:rFonts w:asciiTheme="minorHAnsi" w:hAnsiTheme="minorHAnsi"/>
          <w:sz w:val="20"/>
        </w:rPr>
        <w:t xml:space="preserve"> </w:t>
      </w:r>
      <w:proofErr w:type="spellStart"/>
      <w:r w:rsidRPr="00A43138">
        <w:rPr>
          <w:rFonts w:asciiTheme="minorHAnsi" w:hAnsiTheme="minorHAnsi"/>
          <w:sz w:val="20"/>
        </w:rPr>
        <w:t>include</w:t>
      </w:r>
      <w:proofErr w:type="spellEnd"/>
      <w:r w:rsidRPr="00A43138">
        <w:rPr>
          <w:rFonts w:asciiTheme="minorHAnsi" w:hAnsiTheme="minorHAnsi"/>
          <w:sz w:val="20"/>
        </w:rPr>
        <w:t xml:space="preserve">: </w:t>
      </w:r>
    </w:p>
    <w:p w14:paraId="78E2B3AE" w14:textId="77777777" w:rsidR="00753A11" w:rsidRPr="00A43138" w:rsidRDefault="00753A11" w:rsidP="00753A11">
      <w:pPr>
        <w:rPr>
          <w:rFonts w:asciiTheme="minorHAnsi" w:hAnsiTheme="minorHAnsi"/>
          <w:sz w:val="20"/>
        </w:rPr>
      </w:pPr>
    </w:p>
    <w:p w14:paraId="2C1419AB" w14:textId="77777777" w:rsidR="00753A11" w:rsidRPr="00A43138" w:rsidRDefault="00753A11">
      <w:pPr>
        <w:pStyle w:val="Listenabsatz"/>
        <w:numPr>
          <w:ilvl w:val="0"/>
          <w:numId w:val="32"/>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Description of the transport goods, </w:t>
      </w:r>
    </w:p>
    <w:p w14:paraId="1A297E7B"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rPr>
        <w:t xml:space="preserve">Transport </w:t>
      </w:r>
      <w:proofErr w:type="spellStart"/>
      <w:r w:rsidRPr="00A43138">
        <w:rPr>
          <w:rFonts w:asciiTheme="minorHAnsi" w:hAnsiTheme="minorHAnsi"/>
          <w:sz w:val="20"/>
        </w:rPr>
        <w:t>distances</w:t>
      </w:r>
      <w:proofErr w:type="spellEnd"/>
      <w:r w:rsidRPr="00A43138">
        <w:rPr>
          <w:rFonts w:asciiTheme="minorHAnsi" w:hAnsiTheme="minorHAnsi"/>
          <w:sz w:val="20"/>
        </w:rPr>
        <w:t xml:space="preserve">, </w:t>
      </w:r>
    </w:p>
    <w:p w14:paraId="44E5E17E"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lang w:val="en-GB"/>
        </w:rPr>
        <w:t xml:space="preserve">Means of transport (if </w:t>
      </w:r>
      <w:proofErr w:type="gramStart"/>
      <w:r w:rsidRPr="00A43138">
        <w:rPr>
          <w:rFonts w:asciiTheme="minorHAnsi" w:hAnsiTheme="minorHAnsi"/>
          <w:sz w:val="20"/>
          <w:lang w:val="en-GB"/>
        </w:rPr>
        <w:t>known:</w:t>
      </w:r>
      <w:proofErr w:type="gramEnd"/>
      <w:r w:rsidRPr="00A43138">
        <w:rPr>
          <w:rFonts w:asciiTheme="minorHAnsi" w:hAnsiTheme="minorHAnsi"/>
          <w:sz w:val="20"/>
          <w:lang w:val="en-GB"/>
        </w:rPr>
        <w:t xml:space="preserve"> load capacity, loading factor, fuel use, emission values resp. </w:t>
      </w:r>
      <w:r w:rsidRPr="00A43138">
        <w:rPr>
          <w:rFonts w:asciiTheme="minorHAnsi" w:hAnsiTheme="minorHAnsi"/>
          <w:sz w:val="20"/>
        </w:rPr>
        <w:t xml:space="preserve">EURO </w:t>
      </w:r>
      <w:proofErr w:type="spellStart"/>
      <w:r w:rsidRPr="00A43138">
        <w:rPr>
          <w:rFonts w:asciiTheme="minorHAnsi" w:hAnsiTheme="minorHAnsi"/>
          <w:sz w:val="20"/>
        </w:rPr>
        <w:t>emission</w:t>
      </w:r>
      <w:proofErr w:type="spellEnd"/>
      <w:r w:rsidRPr="00A43138">
        <w:rPr>
          <w:rFonts w:asciiTheme="minorHAnsi" w:hAnsiTheme="minorHAnsi"/>
          <w:sz w:val="20"/>
        </w:rPr>
        <w:t xml:space="preserve"> </w:t>
      </w:r>
      <w:proofErr w:type="spellStart"/>
      <w:r w:rsidRPr="00A43138">
        <w:rPr>
          <w:rFonts w:asciiTheme="minorHAnsi" w:hAnsiTheme="minorHAnsi"/>
          <w:sz w:val="20"/>
        </w:rPr>
        <w:t>class</w:t>
      </w:r>
      <w:proofErr w:type="spellEnd"/>
      <w:r w:rsidRPr="00A43138">
        <w:rPr>
          <w:rFonts w:asciiTheme="minorHAnsi" w:hAnsiTheme="minorHAnsi"/>
          <w:sz w:val="20"/>
        </w:rPr>
        <w:t>)</w:t>
      </w:r>
    </w:p>
    <w:p w14:paraId="42086A14"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proofErr w:type="spellStart"/>
      <w:r w:rsidRPr="00A43138">
        <w:rPr>
          <w:rFonts w:asciiTheme="minorHAnsi" w:hAnsiTheme="minorHAnsi"/>
          <w:sz w:val="20"/>
        </w:rPr>
        <w:t>Assumptions</w:t>
      </w:r>
      <w:proofErr w:type="spellEnd"/>
      <w:r w:rsidRPr="00A43138">
        <w:rPr>
          <w:rFonts w:asciiTheme="minorHAnsi" w:hAnsiTheme="minorHAnsi"/>
          <w:sz w:val="20"/>
        </w:rPr>
        <w:t xml:space="preserve"> </w:t>
      </w:r>
      <w:proofErr w:type="spellStart"/>
      <w:r w:rsidRPr="00A43138">
        <w:rPr>
          <w:rFonts w:asciiTheme="minorHAnsi" w:hAnsiTheme="minorHAnsi"/>
          <w:sz w:val="20"/>
        </w:rPr>
        <w:t>concerning</w:t>
      </w:r>
      <w:proofErr w:type="spellEnd"/>
      <w:r w:rsidRPr="00A43138">
        <w:rPr>
          <w:rFonts w:asciiTheme="minorHAnsi" w:hAnsiTheme="minorHAnsi"/>
          <w:sz w:val="20"/>
        </w:rPr>
        <w:t xml:space="preserve"> </w:t>
      </w:r>
      <w:proofErr w:type="spellStart"/>
      <w:r w:rsidRPr="00A43138">
        <w:rPr>
          <w:rFonts w:asciiTheme="minorHAnsi" w:hAnsiTheme="minorHAnsi"/>
          <w:sz w:val="20"/>
        </w:rPr>
        <w:t>empty</w:t>
      </w:r>
      <w:proofErr w:type="spellEnd"/>
      <w:r w:rsidRPr="00A43138">
        <w:rPr>
          <w:rFonts w:asciiTheme="minorHAnsi" w:hAnsiTheme="minorHAnsi"/>
          <w:sz w:val="20"/>
        </w:rPr>
        <w:t xml:space="preserve"> </w:t>
      </w:r>
      <w:proofErr w:type="spellStart"/>
      <w:r w:rsidRPr="00A43138">
        <w:rPr>
          <w:rFonts w:asciiTheme="minorHAnsi" w:hAnsiTheme="minorHAnsi"/>
          <w:sz w:val="20"/>
        </w:rPr>
        <w:t>runs</w:t>
      </w:r>
      <w:proofErr w:type="spellEnd"/>
      <w:r w:rsidRPr="00A43138">
        <w:rPr>
          <w:rFonts w:asciiTheme="minorHAnsi" w:hAnsiTheme="minorHAnsi"/>
          <w:sz w:val="20"/>
        </w:rPr>
        <w:t xml:space="preserve"> </w:t>
      </w:r>
    </w:p>
    <w:p w14:paraId="45CD7B15" w14:textId="77777777" w:rsidR="00E852AF" w:rsidRPr="00DC6651" w:rsidRDefault="00E852AF" w:rsidP="00E852AF">
      <w:pPr>
        <w:spacing w:line="320" w:lineRule="exact"/>
        <w:ind w:left="360"/>
        <w:rPr>
          <w:rFonts w:asciiTheme="minorHAnsi" w:hAnsiTheme="minorHAnsi" w:cstheme="minorHAnsi"/>
          <w:sz w:val="20"/>
        </w:rPr>
      </w:pPr>
    </w:p>
    <w:p w14:paraId="76F7A6F9" w14:textId="53799B90" w:rsidR="00E852AF" w:rsidRPr="00B21064" w:rsidRDefault="00B21064" w:rsidP="00C80191">
      <w:pPr>
        <w:pStyle w:val="berschrift2"/>
        <w:rPr>
          <w:sz w:val="24"/>
        </w:rPr>
      </w:pPr>
      <w:bookmarkStart w:id="207" w:name="_Toc191467201"/>
      <w:r w:rsidRPr="00B21064">
        <w:t>Special rules for packages</w:t>
      </w:r>
      <w:bookmarkEnd w:id="207"/>
    </w:p>
    <w:p w14:paraId="01EFC06F" w14:textId="216941BC" w:rsidR="007E6106" w:rsidRPr="00B21064" w:rsidRDefault="00B21064" w:rsidP="00E852AF">
      <w:pPr>
        <w:pStyle w:val="StandardAbs"/>
        <w:rPr>
          <w:rFonts w:asciiTheme="minorHAnsi" w:hAnsiTheme="minorHAnsi" w:cstheme="minorHAnsi"/>
          <w:sz w:val="20"/>
          <w:lang w:val="en-GB"/>
        </w:rPr>
      </w:pPr>
      <w:r w:rsidRPr="00B21064">
        <w:rPr>
          <w:rFonts w:asciiTheme="minorHAnsi" w:hAnsiTheme="minorHAnsi" w:cstheme="minorHAnsi"/>
          <w:sz w:val="20"/>
          <w:lang w:val="en-GB"/>
        </w:rPr>
        <w:lastRenderedPageBreak/>
        <w:t>The primary energy embodied in packaging materials (</w:t>
      </w:r>
      <w:r w:rsidR="00E852AF" w:rsidRPr="00B21064">
        <w:rPr>
          <w:rFonts w:asciiTheme="minorHAnsi" w:hAnsiTheme="minorHAnsi" w:cstheme="minorHAnsi"/>
          <w:sz w:val="20"/>
          <w:lang w:val="en-GB"/>
        </w:rPr>
        <w:t xml:space="preserve">PERM </w:t>
      </w:r>
      <w:proofErr w:type="spellStart"/>
      <w:r w:rsidR="00E852AF" w:rsidRPr="00B21064">
        <w:rPr>
          <w:rFonts w:asciiTheme="minorHAnsi" w:hAnsiTheme="minorHAnsi" w:cstheme="minorHAnsi"/>
          <w:sz w:val="20"/>
          <w:lang w:val="en-GB"/>
        </w:rPr>
        <w:t>bzw</w:t>
      </w:r>
      <w:proofErr w:type="spellEnd"/>
      <w:r w:rsidR="00E852AF" w:rsidRPr="00B21064">
        <w:rPr>
          <w:rFonts w:asciiTheme="minorHAnsi" w:hAnsiTheme="minorHAnsi" w:cstheme="minorHAnsi"/>
          <w:sz w:val="20"/>
          <w:lang w:val="en-GB"/>
        </w:rPr>
        <w:t xml:space="preserve">. PENRM) </w:t>
      </w:r>
      <w:r>
        <w:rPr>
          <w:rFonts w:asciiTheme="minorHAnsi" w:hAnsiTheme="minorHAnsi" w:cstheme="minorHAnsi"/>
          <w:sz w:val="20"/>
          <w:lang w:val="en-GB"/>
        </w:rPr>
        <w:t xml:space="preserve">should be included in stage </w:t>
      </w:r>
      <w:r w:rsidR="00E852AF" w:rsidRPr="00B21064">
        <w:rPr>
          <w:rFonts w:asciiTheme="minorHAnsi" w:hAnsiTheme="minorHAnsi" w:cstheme="minorHAnsi"/>
          <w:sz w:val="20"/>
          <w:lang w:val="en-GB"/>
        </w:rPr>
        <w:t xml:space="preserve">A3. </w:t>
      </w:r>
    </w:p>
    <w:p w14:paraId="5FF67FD1" w14:textId="50E71A16" w:rsidR="00D65914" w:rsidRDefault="00D65914">
      <w:pPr>
        <w:overflowPunct/>
        <w:autoSpaceDE/>
        <w:autoSpaceDN/>
        <w:adjustRightInd/>
        <w:spacing w:after="200" w:line="276" w:lineRule="auto"/>
        <w:jc w:val="left"/>
        <w:textAlignment w:val="auto"/>
        <w:rPr>
          <w:rFonts w:asciiTheme="minorHAnsi" w:hAnsiTheme="minorHAnsi" w:cstheme="minorHAnsi"/>
          <w:sz w:val="20"/>
          <w:lang w:val="en-GB"/>
        </w:rPr>
      </w:pPr>
    </w:p>
    <w:p w14:paraId="145E1770" w14:textId="415D2059" w:rsidR="00E852AF" w:rsidRPr="00E11AFF" w:rsidRDefault="00E11AFF" w:rsidP="00C80191">
      <w:pPr>
        <w:pStyle w:val="berschrift2"/>
      </w:pPr>
      <w:bookmarkStart w:id="208" w:name="_Toc191467202"/>
      <w:r w:rsidRPr="00E11AFF">
        <w:t>Special rules for emissions and disposal of emissions</w:t>
      </w:r>
      <w:bookmarkEnd w:id="208"/>
    </w:p>
    <w:p w14:paraId="71DB85A3" w14:textId="791D8103" w:rsidR="00E852AF" w:rsidRPr="00E11AFF" w:rsidRDefault="00E11AFF" w:rsidP="00E11AFF">
      <w:pPr>
        <w:pStyle w:val="StandardAbs"/>
        <w:rPr>
          <w:rFonts w:asciiTheme="minorHAnsi" w:hAnsiTheme="minorHAnsi" w:cstheme="minorHAnsi"/>
          <w:sz w:val="20"/>
          <w:lang w:val="en-GB"/>
        </w:rPr>
      </w:pPr>
      <w:r w:rsidRPr="00A43138">
        <w:rPr>
          <w:rFonts w:asciiTheme="minorHAnsi" w:hAnsiTheme="minorHAnsi"/>
          <w:sz w:val="20"/>
          <w:lang w:val="en-GB"/>
        </w:rPr>
        <w:t>For all construction products showing essential thermic fractions and/or process specific emissions and for which a measurement of emissions is required by law, the product specific emissions must be collected. For processes with emissions of low ecological impact without specific data, generic data might be used.</w:t>
      </w:r>
    </w:p>
    <w:p w14:paraId="0DA2A672" w14:textId="77777777" w:rsidR="00E852AF" w:rsidRPr="00E11AFF" w:rsidRDefault="00E852AF" w:rsidP="00E852AF">
      <w:pPr>
        <w:pStyle w:val="StandardAbs"/>
        <w:rPr>
          <w:rFonts w:asciiTheme="minorHAnsi" w:hAnsiTheme="minorHAnsi" w:cstheme="minorHAnsi"/>
          <w:sz w:val="20"/>
          <w:lang w:val="en-GB"/>
        </w:rPr>
      </w:pPr>
    </w:p>
    <w:p w14:paraId="33D80A01" w14:textId="0EEBEE73" w:rsidR="00E852AF" w:rsidRPr="00DC6651" w:rsidRDefault="00E11AFF" w:rsidP="00C80191">
      <w:pPr>
        <w:pStyle w:val="berschrift2"/>
      </w:pPr>
      <w:bookmarkStart w:id="209" w:name="_Toc191467203"/>
      <w:r w:rsidRPr="00E11AFF">
        <w:t>Special rules for waste treatment</w:t>
      </w:r>
      <w:bookmarkEnd w:id="209"/>
    </w:p>
    <w:p w14:paraId="020490C0" w14:textId="77777777" w:rsidR="00E852AF" w:rsidRPr="00E11AFF" w:rsidRDefault="00E852AF" w:rsidP="00E852AF">
      <w:pPr>
        <w:rPr>
          <w:rFonts w:asciiTheme="minorHAnsi" w:hAnsiTheme="minorHAnsi" w:cstheme="minorHAnsi"/>
          <w:sz w:val="20"/>
          <w:lang w:val="en-GB"/>
        </w:rPr>
      </w:pPr>
    </w:p>
    <w:p w14:paraId="5D782820" w14:textId="4379B606" w:rsidR="00C10185" w:rsidRPr="00A43138" w:rsidRDefault="00C10185" w:rsidP="00C10185">
      <w:pPr>
        <w:rPr>
          <w:rFonts w:asciiTheme="minorHAnsi" w:hAnsiTheme="minorHAnsi"/>
          <w:sz w:val="20"/>
          <w:lang w:val="en-GB"/>
        </w:rPr>
      </w:pPr>
      <w:bookmarkStart w:id="210" w:name="_Toc244945012"/>
      <w:r w:rsidRPr="00A43138">
        <w:rPr>
          <w:rFonts w:asciiTheme="minorHAnsi" w:hAnsiTheme="minorHAnsi"/>
          <w:sz w:val="20"/>
          <w:lang w:val="en-GB"/>
        </w:rPr>
        <w:t>The waste treatment or d</w:t>
      </w:r>
      <w:r w:rsidR="00D03A9E">
        <w:rPr>
          <w:rFonts w:asciiTheme="minorHAnsi" w:hAnsiTheme="minorHAnsi"/>
          <w:sz w:val="20"/>
          <w:lang w:val="en-GB"/>
        </w:rPr>
        <w:t>isposal</w:t>
      </w:r>
      <w:r w:rsidRPr="00A43138">
        <w:rPr>
          <w:rFonts w:asciiTheme="minorHAnsi" w:hAnsiTheme="minorHAnsi"/>
          <w:sz w:val="20"/>
          <w:lang w:val="en-GB"/>
        </w:rPr>
        <w:t xml:space="preserve"> process must be oriented to modern state of the art. </w:t>
      </w:r>
    </w:p>
    <w:p w14:paraId="0DDAAC6D" w14:textId="77777777" w:rsidR="00E852AF" w:rsidRPr="00C10185" w:rsidRDefault="00E852AF" w:rsidP="00E852AF">
      <w:pPr>
        <w:spacing w:line="320" w:lineRule="exact"/>
        <w:ind w:left="360"/>
        <w:rPr>
          <w:rFonts w:asciiTheme="minorHAnsi" w:hAnsiTheme="minorHAnsi" w:cstheme="minorHAnsi"/>
          <w:sz w:val="20"/>
          <w:lang w:val="en-GB"/>
        </w:rPr>
      </w:pPr>
    </w:p>
    <w:p w14:paraId="191585FA" w14:textId="17C2E1AE" w:rsidR="00E852AF" w:rsidRPr="00DC6651" w:rsidRDefault="00C10185" w:rsidP="00C80191">
      <w:pPr>
        <w:pStyle w:val="berschrift2"/>
      </w:pPr>
      <w:bookmarkStart w:id="211" w:name="_Toc191467204"/>
      <w:bookmarkEnd w:id="210"/>
      <w:r w:rsidRPr="00C10185">
        <w:t xml:space="preserve">Special rules for </w:t>
      </w:r>
      <w:proofErr w:type="gramStart"/>
      <w:r w:rsidRPr="00C10185">
        <w:t>waste water</w:t>
      </w:r>
      <w:bookmarkEnd w:id="211"/>
      <w:proofErr w:type="gramEnd"/>
    </w:p>
    <w:p w14:paraId="69C17A05" w14:textId="77777777" w:rsidR="00E852AF" w:rsidRPr="00C10185" w:rsidRDefault="00E852AF" w:rsidP="00E852AF">
      <w:pPr>
        <w:rPr>
          <w:rFonts w:asciiTheme="minorHAnsi" w:hAnsiTheme="minorHAnsi" w:cstheme="minorHAnsi"/>
          <w:sz w:val="20"/>
          <w:lang w:val="en-GB"/>
        </w:rPr>
      </w:pPr>
    </w:p>
    <w:p w14:paraId="3E73067B" w14:textId="7899ABAE" w:rsidR="00E852AF" w:rsidRPr="00C10185" w:rsidRDefault="00C10185" w:rsidP="00E852AF">
      <w:pPr>
        <w:rPr>
          <w:rFonts w:asciiTheme="minorHAnsi" w:hAnsiTheme="minorHAnsi" w:cstheme="minorHAnsi"/>
          <w:sz w:val="20"/>
          <w:lang w:val="en-GB"/>
        </w:rPr>
      </w:pPr>
      <w:r w:rsidRPr="00A43138">
        <w:rPr>
          <w:rFonts w:asciiTheme="minorHAnsi" w:hAnsiTheme="minorHAnsi"/>
          <w:sz w:val="20"/>
          <w:lang w:val="en-GB"/>
        </w:rPr>
        <w:t xml:space="preserve">If the size of a </w:t>
      </w:r>
      <w:proofErr w:type="gramStart"/>
      <w:r w:rsidRPr="00A43138">
        <w:rPr>
          <w:rFonts w:asciiTheme="minorHAnsi" w:hAnsiTheme="minorHAnsi"/>
          <w:sz w:val="20"/>
          <w:lang w:val="en-GB"/>
        </w:rPr>
        <w:t>waste water</w:t>
      </w:r>
      <w:proofErr w:type="gramEnd"/>
      <w:r w:rsidRPr="00A43138">
        <w:rPr>
          <w:rFonts w:asciiTheme="minorHAnsi" w:hAnsiTheme="minorHAnsi"/>
          <w:sz w:val="20"/>
          <w:lang w:val="en-GB"/>
        </w:rPr>
        <w:t xml:space="preserve"> treatment plant is not defined for the treatment of occurring waste water</w:t>
      </w:r>
      <w:r>
        <w:rPr>
          <w:rFonts w:asciiTheme="minorHAnsi" w:hAnsiTheme="minorHAnsi"/>
          <w:sz w:val="20"/>
          <w:lang w:val="en-GB"/>
        </w:rPr>
        <w:t xml:space="preserve"> a worst-case-scenario must be calculated.</w:t>
      </w:r>
    </w:p>
    <w:p w14:paraId="5DCC6F67" w14:textId="77777777" w:rsidR="00E852AF" w:rsidRPr="00C10185" w:rsidRDefault="00E852AF" w:rsidP="00E852AF">
      <w:pPr>
        <w:rPr>
          <w:rFonts w:asciiTheme="minorHAnsi" w:hAnsiTheme="minorHAnsi" w:cstheme="minorHAnsi"/>
          <w:sz w:val="20"/>
          <w:lang w:val="en-GB"/>
        </w:rPr>
      </w:pPr>
    </w:p>
    <w:p w14:paraId="06DAB0A4" w14:textId="26F67E71" w:rsidR="00E852AF" w:rsidRPr="00DC6651" w:rsidRDefault="00C10185" w:rsidP="00C80191">
      <w:pPr>
        <w:pStyle w:val="berschrift2"/>
      </w:pPr>
      <w:bookmarkStart w:id="212" w:name="_Toc244945013"/>
      <w:bookmarkStart w:id="213" w:name="_Toc191467205"/>
      <w:r w:rsidRPr="00C10185">
        <w:t>Special rules for</w:t>
      </w:r>
      <w:r w:rsidR="00E852AF" w:rsidRPr="00DC6651">
        <w:t xml:space="preserve"> Infrastru</w:t>
      </w:r>
      <w:r>
        <w:t>c</w:t>
      </w:r>
      <w:r w:rsidR="00E852AF" w:rsidRPr="00DC6651">
        <w:t>tur</w:t>
      </w:r>
      <w:bookmarkEnd w:id="212"/>
      <w:r>
        <w:t>e</w:t>
      </w:r>
      <w:bookmarkEnd w:id="213"/>
    </w:p>
    <w:p w14:paraId="11D142F3" w14:textId="464FB444" w:rsidR="00E852AF" w:rsidRDefault="00C10185" w:rsidP="00C10185">
      <w:pPr>
        <w:spacing w:before="240"/>
        <w:rPr>
          <w:rFonts w:asciiTheme="minorHAnsi" w:hAnsiTheme="minorHAnsi" w:cstheme="minorHAnsi"/>
          <w:sz w:val="20"/>
          <w:lang w:val="en-GB"/>
        </w:rPr>
      </w:pPr>
      <w:r w:rsidRPr="00A43138">
        <w:rPr>
          <w:rFonts w:asciiTheme="minorHAnsi" w:hAnsiTheme="minorHAnsi"/>
          <w:sz w:val="20"/>
          <w:lang w:val="en-GB"/>
        </w:rPr>
        <w:t xml:space="preserve">For infrastructure and production plants like e.g. machinery, wear parts or buildings respective </w:t>
      </w:r>
      <w:proofErr w:type="spellStart"/>
      <w:r w:rsidRPr="00A43138">
        <w:rPr>
          <w:rFonts w:asciiTheme="minorHAnsi" w:hAnsiTheme="minorHAnsi"/>
          <w:sz w:val="20"/>
          <w:lang w:val="en-GB"/>
        </w:rPr>
        <w:t>ecoinvent</w:t>
      </w:r>
      <w:proofErr w:type="spellEnd"/>
      <w:r w:rsidRPr="00A43138">
        <w:rPr>
          <w:rFonts w:asciiTheme="minorHAnsi" w:hAnsiTheme="minorHAnsi"/>
          <w:sz w:val="20"/>
          <w:lang w:val="en-GB"/>
        </w:rPr>
        <w:t xml:space="preserve"> modules or data from literature must be used, if relevant. </w:t>
      </w:r>
      <w:r w:rsidR="00E852AF" w:rsidRPr="00C10185">
        <w:rPr>
          <w:rFonts w:asciiTheme="minorHAnsi" w:hAnsiTheme="minorHAnsi" w:cstheme="minorHAnsi"/>
          <w:sz w:val="20"/>
          <w:lang w:val="en-GB"/>
        </w:rPr>
        <w:t xml:space="preserve"> </w:t>
      </w:r>
      <w:bookmarkEnd w:id="204"/>
      <w:bookmarkEnd w:id="205"/>
    </w:p>
    <w:p w14:paraId="7AC3621A" w14:textId="77777777" w:rsidR="00D03A9E" w:rsidRPr="00C10185" w:rsidRDefault="00D03A9E" w:rsidP="00C10185">
      <w:pPr>
        <w:spacing w:before="240"/>
        <w:rPr>
          <w:rFonts w:asciiTheme="minorHAnsi" w:hAnsiTheme="minorHAnsi" w:cstheme="minorHAnsi"/>
          <w:sz w:val="20"/>
          <w:lang w:val="en-GB"/>
        </w:rPr>
      </w:pPr>
    </w:p>
    <w:p w14:paraId="027814B5" w14:textId="6FE20370" w:rsidR="00E852AF" w:rsidRPr="004724DB" w:rsidRDefault="009E36AD" w:rsidP="007024CD">
      <w:pPr>
        <w:pStyle w:val="berschrift1"/>
        <w:rPr>
          <w:rFonts w:asciiTheme="minorHAnsi" w:hAnsiTheme="minorHAnsi" w:cstheme="minorHAnsi"/>
        </w:rPr>
      </w:pPr>
      <w:bookmarkStart w:id="214" w:name="_Toc434579436"/>
      <w:bookmarkStart w:id="215" w:name="_Toc191467206"/>
      <w:r w:rsidRPr="009E36AD">
        <w:t>requirements on approved data bases for generic data</w:t>
      </w:r>
      <w:bookmarkEnd w:id="215"/>
      <w:r w:rsidRPr="009E36AD">
        <w:t xml:space="preserve"> </w:t>
      </w:r>
      <w:bookmarkEnd w:id="214"/>
    </w:p>
    <w:p w14:paraId="7C379E4A" w14:textId="77777777" w:rsidR="009E36AD" w:rsidRPr="004724DB" w:rsidRDefault="009E36AD" w:rsidP="00E852AF">
      <w:pPr>
        <w:rPr>
          <w:rFonts w:asciiTheme="minorHAnsi" w:hAnsiTheme="minorHAnsi" w:cstheme="minorHAnsi"/>
          <w:sz w:val="20"/>
          <w:lang w:val="en-GB"/>
        </w:rPr>
      </w:pPr>
    </w:p>
    <w:p w14:paraId="55D79FE8" w14:textId="77777777" w:rsidR="009E36AD" w:rsidRPr="00A43138" w:rsidRDefault="009E36AD" w:rsidP="009E36AD">
      <w:pPr>
        <w:rPr>
          <w:rFonts w:asciiTheme="minorHAnsi" w:hAnsiTheme="minorHAnsi"/>
          <w:sz w:val="20"/>
          <w:lang w:val="en-GB"/>
        </w:rPr>
      </w:pPr>
      <w:r w:rsidRPr="00A43138">
        <w:rPr>
          <w:rFonts w:asciiTheme="minorHAnsi" w:hAnsiTheme="minorHAnsi"/>
          <w:sz w:val="20"/>
          <w:lang w:val="en-GB"/>
        </w:rPr>
        <w:t>Generic data can be taken from the following data bases (only with the stated minimum version):</w:t>
      </w:r>
    </w:p>
    <w:p w14:paraId="61E19413" w14:textId="77777777" w:rsidR="009E36AD" w:rsidRDefault="009E36AD" w:rsidP="009E36AD">
      <w:pPr>
        <w:rPr>
          <w:rFonts w:asciiTheme="minorHAnsi" w:hAnsiTheme="minorHAnsi"/>
          <w:sz w:val="20"/>
          <w:u w:val="single"/>
          <w:lang w:val="en-GB"/>
        </w:rPr>
      </w:pPr>
    </w:p>
    <w:p w14:paraId="47894BB3" w14:textId="51451273" w:rsidR="009E36AD" w:rsidRPr="00A43138" w:rsidRDefault="009E36AD" w:rsidP="009E36AD">
      <w:pPr>
        <w:rPr>
          <w:rFonts w:asciiTheme="minorHAnsi" w:hAnsiTheme="minorHAnsi"/>
          <w:sz w:val="20"/>
          <w:lang w:val="en-GB"/>
        </w:rPr>
      </w:pPr>
      <w:r w:rsidRPr="00A43138">
        <w:rPr>
          <w:rFonts w:asciiTheme="minorHAnsi" w:hAnsiTheme="minorHAnsi"/>
          <w:sz w:val="20"/>
          <w:u w:val="single"/>
          <w:lang w:val="en-GB"/>
        </w:rPr>
        <w:t>database 1:</w:t>
      </w:r>
      <w:r w:rsidRPr="00A43138">
        <w:rPr>
          <w:rFonts w:asciiTheme="minorHAnsi" w:hAnsiTheme="minorHAnsi"/>
          <w:sz w:val="20"/>
          <w:lang w:val="en-GB"/>
        </w:rPr>
        <w:t xml:space="preserve"> </w:t>
      </w:r>
      <w:proofErr w:type="spellStart"/>
      <w:r w:rsidRPr="00A43138">
        <w:rPr>
          <w:rFonts w:asciiTheme="minorHAnsi" w:hAnsiTheme="minorHAnsi"/>
          <w:b/>
          <w:sz w:val="20"/>
          <w:lang w:val="en-GB"/>
        </w:rPr>
        <w:t>ecoinvent</w:t>
      </w:r>
      <w:proofErr w:type="spellEnd"/>
    </w:p>
    <w:p w14:paraId="7929E4F8" w14:textId="77777777" w:rsidR="009E36AD" w:rsidRDefault="009E36AD" w:rsidP="009E36AD">
      <w:pPr>
        <w:rPr>
          <w:rFonts w:asciiTheme="minorHAnsi" w:hAnsiTheme="minorHAnsi"/>
          <w:sz w:val="20"/>
          <w:lang w:val="en-GB"/>
        </w:rPr>
      </w:pPr>
    </w:p>
    <w:p w14:paraId="57420138" w14:textId="015E7E98" w:rsidR="009E36AD" w:rsidRPr="002F6B65" w:rsidRDefault="00BD3A54" w:rsidP="009E36AD">
      <w:pPr>
        <w:rPr>
          <w:rFonts w:ascii="Calibri" w:hAnsi="Calibri"/>
          <w:sz w:val="20"/>
          <w:lang w:val="en-GB"/>
        </w:rPr>
      </w:pPr>
      <w:r w:rsidRPr="00BB6BAF">
        <w:rPr>
          <w:rFonts w:ascii="Calibri" w:hAnsi="Calibri"/>
          <w:sz w:val="20"/>
          <w:lang w:val="en-GB"/>
        </w:rPr>
        <w:t xml:space="preserve">As </w:t>
      </w:r>
      <w:r>
        <w:rPr>
          <w:rFonts w:ascii="Calibri" w:hAnsi="Calibri"/>
          <w:sz w:val="20"/>
          <w:lang w:val="en-GB"/>
        </w:rPr>
        <w:t>a s</w:t>
      </w:r>
      <w:r w:rsidRPr="00BB6BAF">
        <w:rPr>
          <w:rFonts w:ascii="Calibri" w:hAnsi="Calibri"/>
          <w:sz w:val="20"/>
          <w:lang w:val="en-GB"/>
        </w:rPr>
        <w:t>ystem</w:t>
      </w:r>
      <w:r>
        <w:rPr>
          <w:rFonts w:ascii="Calibri" w:hAnsi="Calibri"/>
          <w:sz w:val="20"/>
          <w:lang w:val="en-GB"/>
        </w:rPr>
        <w:t xml:space="preserve"> model</w:t>
      </w:r>
      <w:r w:rsidRPr="00BB6BAF">
        <w:rPr>
          <w:rFonts w:ascii="Calibri" w:hAnsi="Calibri"/>
          <w:sz w:val="20"/>
          <w:lang w:val="en-GB"/>
        </w:rPr>
        <w:t xml:space="preserve"> „cut-off by </w:t>
      </w:r>
      <w:proofErr w:type="gramStart"/>
      <w:r w:rsidRPr="00BB6BAF">
        <w:rPr>
          <w:rFonts w:ascii="Calibri" w:hAnsi="Calibri"/>
          <w:sz w:val="20"/>
          <w:lang w:val="en-GB"/>
        </w:rPr>
        <w:t xml:space="preserve">classification“ </w:t>
      </w:r>
      <w:r>
        <w:rPr>
          <w:rFonts w:ascii="Calibri" w:hAnsi="Calibri"/>
          <w:sz w:val="20"/>
          <w:lang w:val="en-GB"/>
        </w:rPr>
        <w:t>is</w:t>
      </w:r>
      <w:proofErr w:type="gramEnd"/>
      <w:r>
        <w:rPr>
          <w:rFonts w:ascii="Calibri" w:hAnsi="Calibri"/>
          <w:sz w:val="20"/>
          <w:lang w:val="en-GB"/>
        </w:rPr>
        <w:t xml:space="preserve"> defined. </w:t>
      </w:r>
      <w:r w:rsidRPr="00BB6BAF">
        <w:rPr>
          <w:rFonts w:ascii="Calibri" w:hAnsi="Calibri"/>
          <w:sz w:val="20"/>
          <w:lang w:val="en-GB"/>
        </w:rPr>
        <w:t xml:space="preserve"> </w:t>
      </w:r>
      <w:r w:rsidR="009E36AD">
        <w:rPr>
          <w:rFonts w:asciiTheme="minorHAnsi" w:hAnsiTheme="minorHAnsi"/>
          <w:sz w:val="20"/>
          <w:lang w:val="en-GB"/>
        </w:rPr>
        <w:t xml:space="preserve">In any case the newest version of an </w:t>
      </w:r>
      <w:proofErr w:type="spellStart"/>
      <w:r w:rsidR="009E36AD">
        <w:rPr>
          <w:rFonts w:asciiTheme="minorHAnsi" w:hAnsiTheme="minorHAnsi"/>
          <w:sz w:val="20"/>
          <w:lang w:val="en-GB"/>
        </w:rPr>
        <w:t>ecoinvent</w:t>
      </w:r>
      <w:proofErr w:type="spellEnd"/>
      <w:r w:rsidR="009E36AD">
        <w:rPr>
          <w:rFonts w:asciiTheme="minorHAnsi" w:hAnsiTheme="minorHAnsi"/>
          <w:sz w:val="20"/>
          <w:lang w:val="en-GB"/>
        </w:rPr>
        <w:t xml:space="preserve"> data set provided by established tools for LCA assessment (</w:t>
      </w:r>
      <w:proofErr w:type="spellStart"/>
      <w:r w:rsidR="009E36AD">
        <w:rPr>
          <w:rFonts w:asciiTheme="minorHAnsi" w:hAnsiTheme="minorHAnsi"/>
          <w:sz w:val="20"/>
          <w:lang w:val="en-GB"/>
        </w:rPr>
        <w:t>SimaPro</w:t>
      </w:r>
      <w:proofErr w:type="spellEnd"/>
      <w:r w:rsidR="009E36AD">
        <w:rPr>
          <w:rFonts w:asciiTheme="minorHAnsi" w:hAnsiTheme="minorHAnsi"/>
          <w:sz w:val="20"/>
          <w:lang w:val="en-GB"/>
        </w:rPr>
        <w:t xml:space="preserve">, </w:t>
      </w:r>
      <w:r w:rsidR="009453C0">
        <w:rPr>
          <w:rFonts w:asciiTheme="minorHAnsi" w:hAnsiTheme="minorHAnsi"/>
          <w:sz w:val="20"/>
          <w:lang w:val="en-GB"/>
        </w:rPr>
        <w:t>MLC/</w:t>
      </w:r>
      <w:proofErr w:type="spellStart"/>
      <w:r w:rsidR="009E36AD">
        <w:rPr>
          <w:rFonts w:asciiTheme="minorHAnsi" w:hAnsiTheme="minorHAnsi"/>
          <w:sz w:val="20"/>
          <w:lang w:val="en-GB"/>
        </w:rPr>
        <w:t>GaBi</w:t>
      </w:r>
      <w:proofErr w:type="spellEnd"/>
      <w:r w:rsidR="009E36AD">
        <w:rPr>
          <w:rFonts w:asciiTheme="minorHAnsi" w:hAnsiTheme="minorHAnsi"/>
          <w:sz w:val="20"/>
          <w:lang w:val="en-GB"/>
        </w:rPr>
        <w:t xml:space="preserve">, Umberto etc.) must be used. Use of single data sets from previous versions is allowed only in special cases (see </w:t>
      </w:r>
      <w:r>
        <w:rPr>
          <w:rFonts w:asciiTheme="minorHAnsi" w:hAnsiTheme="minorHAnsi"/>
          <w:sz w:val="20"/>
          <w:lang w:val="en-GB"/>
        </w:rPr>
        <w:t>chapter on</w:t>
      </w:r>
      <w:r w:rsidR="009E36AD">
        <w:rPr>
          <w:rFonts w:asciiTheme="minorHAnsi" w:hAnsiTheme="minorHAnsi"/>
          <w:sz w:val="20"/>
          <w:lang w:val="en-GB"/>
        </w:rPr>
        <w:t xml:space="preserve"> generic data) and only if an explanation is given.  Effective date is the date of the order of the EPD.</w:t>
      </w:r>
    </w:p>
    <w:p w14:paraId="1A359664" w14:textId="77777777" w:rsidR="009E36AD" w:rsidRPr="00A43138" w:rsidRDefault="009E36AD" w:rsidP="009E36AD">
      <w:pPr>
        <w:rPr>
          <w:rFonts w:asciiTheme="minorHAnsi" w:hAnsiTheme="minorHAnsi"/>
          <w:sz w:val="20"/>
          <w:lang w:val="en-GB"/>
        </w:rPr>
      </w:pPr>
    </w:p>
    <w:p w14:paraId="14D73407" w14:textId="0844356F" w:rsidR="009E36AD" w:rsidRPr="00A43138" w:rsidRDefault="009E36AD" w:rsidP="009E36AD">
      <w:pPr>
        <w:rPr>
          <w:rFonts w:asciiTheme="minorHAnsi" w:hAnsiTheme="minorHAnsi"/>
          <w:sz w:val="20"/>
          <w:lang w:val="en-GB"/>
        </w:rPr>
      </w:pPr>
      <w:r w:rsidRPr="00A43138">
        <w:rPr>
          <w:rFonts w:asciiTheme="minorHAnsi" w:hAnsiTheme="minorHAnsi"/>
          <w:sz w:val="20"/>
          <w:u w:val="single"/>
          <w:lang w:val="en-GB"/>
        </w:rPr>
        <w:t>database 2:</w:t>
      </w:r>
      <w:r w:rsidRPr="00A43138">
        <w:rPr>
          <w:rFonts w:asciiTheme="minorHAnsi" w:hAnsiTheme="minorHAnsi"/>
          <w:sz w:val="20"/>
          <w:lang w:val="en-GB"/>
        </w:rPr>
        <w:t xml:space="preserve"> </w:t>
      </w:r>
      <w:r w:rsidR="009453C0" w:rsidRPr="009453C0">
        <w:rPr>
          <w:rFonts w:asciiTheme="minorHAnsi" w:hAnsiTheme="minorHAnsi"/>
          <w:b/>
          <w:bCs/>
          <w:sz w:val="20"/>
          <w:lang w:val="en-GB"/>
        </w:rPr>
        <w:t>MLC/</w:t>
      </w:r>
      <w:proofErr w:type="spellStart"/>
      <w:r w:rsidRPr="00A43138">
        <w:rPr>
          <w:rFonts w:asciiTheme="minorHAnsi" w:hAnsiTheme="minorHAnsi"/>
          <w:b/>
          <w:sz w:val="20"/>
          <w:lang w:val="en-GB"/>
        </w:rPr>
        <w:t>GaBi</w:t>
      </w:r>
      <w:proofErr w:type="spellEnd"/>
    </w:p>
    <w:p w14:paraId="1EF39EC7" w14:textId="77777777" w:rsidR="009E36AD" w:rsidRDefault="009E36AD" w:rsidP="009E36AD">
      <w:pPr>
        <w:rPr>
          <w:rFonts w:asciiTheme="minorHAnsi" w:hAnsiTheme="minorHAnsi"/>
          <w:sz w:val="20"/>
          <w:lang w:val="en-GB"/>
        </w:rPr>
      </w:pPr>
    </w:p>
    <w:p w14:paraId="031EEE8C" w14:textId="77777777" w:rsidR="009E36AD" w:rsidRPr="00A43138" w:rsidRDefault="009E36AD" w:rsidP="009E36AD">
      <w:pPr>
        <w:rPr>
          <w:rFonts w:asciiTheme="minorHAnsi" w:hAnsiTheme="minorHAnsi"/>
          <w:sz w:val="20"/>
          <w:lang w:val="en-GB"/>
        </w:rPr>
      </w:pPr>
      <w:r>
        <w:rPr>
          <w:rFonts w:asciiTheme="minorHAnsi" w:hAnsiTheme="minorHAnsi"/>
          <w:sz w:val="20"/>
          <w:lang w:val="en-GB"/>
        </w:rPr>
        <w:t>The newest version provided by the host of the database on the effective date (date of order of EPD) must be used</w:t>
      </w:r>
    </w:p>
    <w:p w14:paraId="54B21174" w14:textId="77777777" w:rsidR="009E36AD" w:rsidRPr="00653890" w:rsidRDefault="009E36AD" w:rsidP="009E36AD">
      <w:pPr>
        <w:rPr>
          <w:rFonts w:asciiTheme="minorHAnsi" w:hAnsiTheme="minorHAnsi"/>
          <w:sz w:val="20"/>
          <w:lang w:val="en-GB"/>
        </w:rPr>
      </w:pPr>
    </w:p>
    <w:p w14:paraId="4EB27042" w14:textId="12340080" w:rsidR="00E852AF" w:rsidRPr="00BD3A54" w:rsidRDefault="00BD3A54" w:rsidP="00E852AF">
      <w:pPr>
        <w:rPr>
          <w:rFonts w:asciiTheme="minorHAnsi" w:hAnsiTheme="minorHAnsi" w:cstheme="minorHAnsi"/>
          <w:sz w:val="20"/>
          <w:lang w:val="en-GB"/>
        </w:rPr>
      </w:pPr>
      <w:r w:rsidRPr="00BD3A54">
        <w:rPr>
          <w:rFonts w:asciiTheme="minorHAnsi" w:hAnsiTheme="minorHAnsi" w:cstheme="minorHAnsi"/>
          <w:sz w:val="20"/>
          <w:lang w:val="en-GB"/>
        </w:rPr>
        <w:t>For both data bases it is mandatory to declare the version number of the data base as well as the version number of</w:t>
      </w:r>
      <w:r>
        <w:rPr>
          <w:rFonts w:asciiTheme="minorHAnsi" w:hAnsiTheme="minorHAnsi" w:cstheme="minorHAnsi"/>
          <w:sz w:val="20"/>
          <w:lang w:val="en-GB"/>
        </w:rPr>
        <w:t xml:space="preserve"> the software used. </w:t>
      </w:r>
      <w:r w:rsidRPr="00BD3A54">
        <w:rPr>
          <w:rFonts w:asciiTheme="minorHAnsi" w:hAnsiTheme="minorHAnsi" w:cstheme="minorHAnsi"/>
          <w:sz w:val="20"/>
          <w:lang w:val="en-GB"/>
        </w:rPr>
        <w:t xml:space="preserve">For </w:t>
      </w:r>
      <w:r w:rsidR="009453C0">
        <w:rPr>
          <w:rFonts w:asciiTheme="minorHAnsi" w:hAnsiTheme="minorHAnsi" w:cstheme="minorHAnsi"/>
          <w:sz w:val="20"/>
          <w:lang w:val="en-GB"/>
        </w:rPr>
        <w:t>MLC/</w:t>
      </w:r>
      <w:proofErr w:type="spellStart"/>
      <w:r w:rsidRPr="00BD3A54">
        <w:rPr>
          <w:rFonts w:asciiTheme="minorHAnsi" w:hAnsiTheme="minorHAnsi" w:cstheme="minorHAnsi"/>
          <w:sz w:val="20"/>
          <w:lang w:val="en-GB"/>
        </w:rPr>
        <w:t>GaBi</w:t>
      </w:r>
      <w:proofErr w:type="spellEnd"/>
      <w:r w:rsidRPr="00BD3A54">
        <w:rPr>
          <w:rFonts w:asciiTheme="minorHAnsi" w:hAnsiTheme="minorHAnsi" w:cstheme="minorHAnsi"/>
          <w:sz w:val="20"/>
          <w:lang w:val="en-GB"/>
        </w:rPr>
        <w:t xml:space="preserve"> software the version year is not enough, all additional codes must be stated (i.e. SP 30)</w:t>
      </w:r>
      <w:r>
        <w:rPr>
          <w:rFonts w:asciiTheme="minorHAnsi" w:hAnsiTheme="minorHAnsi" w:cstheme="minorHAnsi"/>
          <w:sz w:val="20"/>
          <w:lang w:val="en-GB"/>
        </w:rPr>
        <w:t>.</w:t>
      </w:r>
    </w:p>
    <w:p w14:paraId="292E13D5" w14:textId="77777777" w:rsidR="007E6106" w:rsidRPr="00BD3A54" w:rsidRDefault="007E6106" w:rsidP="00E852AF">
      <w:pPr>
        <w:rPr>
          <w:rFonts w:asciiTheme="minorHAnsi" w:hAnsiTheme="minorHAnsi" w:cstheme="minorHAnsi"/>
          <w:bCs/>
          <w:sz w:val="20"/>
          <w:lang w:val="en-GB"/>
        </w:rPr>
      </w:pPr>
    </w:p>
    <w:p w14:paraId="560DDA61" w14:textId="77777777" w:rsidR="002A7908" w:rsidRPr="00BD3A54" w:rsidRDefault="002A7908" w:rsidP="00E852AF">
      <w:pPr>
        <w:rPr>
          <w:rFonts w:asciiTheme="minorHAnsi" w:hAnsiTheme="minorHAnsi" w:cstheme="minorHAnsi"/>
          <w:bCs/>
          <w:sz w:val="20"/>
          <w:lang w:val="en-GB"/>
        </w:rPr>
      </w:pPr>
    </w:p>
    <w:p w14:paraId="5186F12E" w14:textId="20B8E9C4" w:rsidR="00E852AF" w:rsidRPr="00DC6651" w:rsidRDefault="00BD3A54" w:rsidP="007024CD">
      <w:pPr>
        <w:pStyle w:val="berschrift1"/>
      </w:pPr>
      <w:bookmarkStart w:id="216" w:name="_Toc191467207"/>
      <w:r>
        <w:t>FINANCING and FEES</w:t>
      </w:r>
      <w:bookmarkEnd w:id="216"/>
    </w:p>
    <w:p w14:paraId="40DF5D88" w14:textId="77777777" w:rsidR="00E852AF" w:rsidRPr="00DC6651" w:rsidRDefault="00E852AF" w:rsidP="00E852AF">
      <w:pPr>
        <w:rPr>
          <w:rFonts w:asciiTheme="minorHAnsi" w:hAnsiTheme="minorHAnsi" w:cstheme="minorHAnsi"/>
          <w:sz w:val="20"/>
          <w:lang w:val="de-DE"/>
        </w:rPr>
      </w:pPr>
    </w:p>
    <w:p w14:paraId="541412DB" w14:textId="18B10AF3" w:rsidR="00E852AF" w:rsidRPr="00BD3A54" w:rsidRDefault="002A7908" w:rsidP="00E852AF">
      <w:pPr>
        <w:rPr>
          <w:rFonts w:asciiTheme="minorHAnsi" w:hAnsiTheme="minorHAnsi" w:cstheme="minorHAnsi"/>
          <w:sz w:val="20"/>
          <w:lang w:val="en-GB"/>
        </w:rPr>
      </w:pPr>
      <w:r>
        <w:rPr>
          <w:rFonts w:asciiTheme="minorHAnsi" w:hAnsiTheme="minorHAnsi" w:cstheme="minorHAnsi"/>
          <w:sz w:val="20"/>
          <w:lang w:val="en-GB"/>
        </w:rPr>
        <w:t xml:space="preserve">To finance the EPD programme, </w:t>
      </w:r>
      <w:r w:rsidR="00E852AF" w:rsidRPr="00BD3A54">
        <w:rPr>
          <w:rFonts w:asciiTheme="minorHAnsi" w:hAnsiTheme="minorHAnsi" w:cstheme="minorHAnsi"/>
          <w:sz w:val="20"/>
          <w:lang w:val="en-GB"/>
        </w:rPr>
        <w:t xml:space="preserve">Bau EPD GmbH </w:t>
      </w:r>
      <w:r w:rsidR="00BD3A54" w:rsidRPr="00BD3A54">
        <w:rPr>
          <w:rFonts w:asciiTheme="minorHAnsi" w:hAnsiTheme="minorHAnsi" w:cstheme="minorHAnsi"/>
          <w:sz w:val="20"/>
          <w:lang w:val="en-GB"/>
        </w:rPr>
        <w:t xml:space="preserve">has created a scale of charges and fees for manufacturers/clients that can be downloaded from the website </w:t>
      </w:r>
      <w:r w:rsidR="00E852AF" w:rsidRPr="00BD3A54">
        <w:rPr>
          <w:rFonts w:asciiTheme="minorHAnsi" w:hAnsiTheme="minorHAnsi" w:cstheme="minorHAnsi"/>
          <w:sz w:val="20"/>
          <w:lang w:val="en-GB"/>
        </w:rPr>
        <w:t xml:space="preserve"> </w:t>
      </w:r>
      <w:hyperlink r:id="rId30" w:history="1">
        <w:r w:rsidR="00E852AF" w:rsidRPr="00BD3A54">
          <w:rPr>
            <w:rStyle w:val="Hyperlink"/>
            <w:rFonts w:asciiTheme="minorHAnsi" w:hAnsiTheme="minorHAnsi" w:cstheme="minorHAnsi"/>
            <w:sz w:val="20"/>
            <w:lang w:val="en-GB"/>
          </w:rPr>
          <w:t>www.bau-epd.at</w:t>
        </w:r>
      </w:hyperlink>
      <w:r w:rsidR="00E852AF" w:rsidRPr="00BD3A54">
        <w:rPr>
          <w:rFonts w:asciiTheme="minorHAnsi" w:hAnsiTheme="minorHAnsi" w:cstheme="minorHAnsi"/>
          <w:sz w:val="20"/>
          <w:lang w:val="en-GB"/>
        </w:rPr>
        <w:t xml:space="preserve"> .</w:t>
      </w:r>
    </w:p>
    <w:p w14:paraId="54556F57" w14:textId="29320F1D" w:rsidR="00B01F85" w:rsidRPr="00BD3A54" w:rsidRDefault="00B01F85" w:rsidP="00E852AF">
      <w:pPr>
        <w:rPr>
          <w:rFonts w:asciiTheme="minorHAnsi" w:hAnsiTheme="minorHAnsi" w:cstheme="minorHAnsi"/>
          <w:sz w:val="20"/>
          <w:lang w:val="en-GB"/>
        </w:rPr>
      </w:pPr>
    </w:p>
    <w:p w14:paraId="58B083AF" w14:textId="4F85A362" w:rsidR="00EE2482" w:rsidRPr="004724DB" w:rsidRDefault="00BD3A54" w:rsidP="00A126E3">
      <w:pPr>
        <w:rPr>
          <w:rFonts w:asciiTheme="minorHAnsi" w:hAnsiTheme="minorHAnsi" w:cstheme="minorHAnsi"/>
          <w:sz w:val="20"/>
          <w:lang w:val="en-GB"/>
        </w:rPr>
      </w:pPr>
      <w:r w:rsidRPr="00BD3A54">
        <w:rPr>
          <w:rFonts w:asciiTheme="minorHAnsi" w:hAnsiTheme="minorHAnsi" w:cstheme="minorHAnsi"/>
          <w:sz w:val="20"/>
          <w:lang w:val="en-GB"/>
        </w:rPr>
        <w:t>We consider ourselves to be a Programme Operator for the common good with the objective to provide transparent environmental data for the public and to give manufacturers valuable information how to organize their production processes in environmenta</w:t>
      </w:r>
      <w:r>
        <w:rPr>
          <w:rFonts w:asciiTheme="minorHAnsi" w:hAnsiTheme="minorHAnsi" w:cstheme="minorHAnsi"/>
          <w:sz w:val="20"/>
          <w:lang w:val="en-GB"/>
        </w:rPr>
        <w:t>lly friendly and cost</w:t>
      </w:r>
      <w:r w:rsidR="002A7908">
        <w:rPr>
          <w:rFonts w:asciiTheme="minorHAnsi" w:hAnsiTheme="minorHAnsi" w:cstheme="minorHAnsi"/>
          <w:sz w:val="20"/>
          <w:lang w:val="en-GB"/>
        </w:rPr>
        <w:t>-</w:t>
      </w:r>
      <w:r>
        <w:rPr>
          <w:rFonts w:asciiTheme="minorHAnsi" w:hAnsiTheme="minorHAnsi" w:cstheme="minorHAnsi"/>
          <w:sz w:val="20"/>
          <w:lang w:val="en-GB"/>
        </w:rPr>
        <w:t xml:space="preserve">efficient ways. </w:t>
      </w:r>
      <w:r w:rsidRPr="00BD3A54">
        <w:rPr>
          <w:rFonts w:asciiTheme="minorHAnsi" w:hAnsiTheme="minorHAnsi" w:cstheme="minorHAnsi"/>
          <w:sz w:val="20"/>
          <w:lang w:val="en-GB"/>
        </w:rPr>
        <w:t xml:space="preserve"> </w:t>
      </w:r>
    </w:p>
    <w:p w14:paraId="7FA7E6C3" w14:textId="3D9FB0D4" w:rsidR="00A126E3" w:rsidRPr="00EE2482" w:rsidRDefault="00EE2482" w:rsidP="00A126E3">
      <w:pPr>
        <w:rPr>
          <w:rFonts w:asciiTheme="minorHAnsi" w:hAnsiTheme="minorHAnsi" w:cstheme="minorHAnsi"/>
          <w:sz w:val="20"/>
          <w:lang w:val="en-GB"/>
        </w:rPr>
      </w:pPr>
      <w:r w:rsidRPr="00EE2482">
        <w:rPr>
          <w:rFonts w:asciiTheme="minorHAnsi" w:hAnsiTheme="minorHAnsi" w:cstheme="minorHAnsi"/>
          <w:sz w:val="20"/>
          <w:lang w:val="en-GB"/>
        </w:rPr>
        <w:t>The fees of the programme must cover all costs for programme operation, PCR creation, maintenance of PCR documents, cooperation with head organisations and membership fees asked by those institutions, translation fees, general consulti</w:t>
      </w:r>
      <w:r>
        <w:rPr>
          <w:rFonts w:asciiTheme="minorHAnsi" w:hAnsiTheme="minorHAnsi" w:cstheme="minorHAnsi"/>
          <w:sz w:val="20"/>
          <w:lang w:val="en-GB"/>
        </w:rPr>
        <w:t>n</w:t>
      </w:r>
      <w:r w:rsidRPr="00EE2482">
        <w:rPr>
          <w:rFonts w:asciiTheme="minorHAnsi" w:hAnsiTheme="minorHAnsi" w:cstheme="minorHAnsi"/>
          <w:sz w:val="20"/>
          <w:lang w:val="en-GB"/>
        </w:rPr>
        <w:t>g services, specific consulting services for clients, organisation of information events, further education for registered LCA practitioners and ind</w:t>
      </w:r>
      <w:r w:rsidR="00180280">
        <w:rPr>
          <w:rFonts w:asciiTheme="minorHAnsi" w:hAnsiTheme="minorHAnsi" w:cstheme="minorHAnsi"/>
          <w:sz w:val="20"/>
          <w:lang w:val="en-GB"/>
        </w:rPr>
        <w:t>ependent</w:t>
      </w:r>
      <w:r w:rsidRPr="00EE2482">
        <w:rPr>
          <w:rFonts w:asciiTheme="minorHAnsi" w:hAnsiTheme="minorHAnsi" w:cstheme="minorHAnsi"/>
          <w:sz w:val="20"/>
          <w:lang w:val="en-GB"/>
        </w:rPr>
        <w:t xml:space="preserve"> third</w:t>
      </w:r>
      <w:r w:rsidR="002A7908">
        <w:rPr>
          <w:rFonts w:asciiTheme="minorHAnsi" w:hAnsiTheme="minorHAnsi" w:cstheme="minorHAnsi"/>
          <w:sz w:val="20"/>
          <w:lang w:val="en-GB"/>
        </w:rPr>
        <w:t>-</w:t>
      </w:r>
      <w:r w:rsidRPr="00EE2482">
        <w:rPr>
          <w:rFonts w:asciiTheme="minorHAnsi" w:hAnsiTheme="minorHAnsi" w:cstheme="minorHAnsi"/>
          <w:sz w:val="20"/>
          <w:lang w:val="en-GB"/>
        </w:rPr>
        <w:t>party verifiers, verification of EPD documents as well as costs for declaration and publication. The cooperation with database providers and users (providers of databases for construction products, building assessment sc</w:t>
      </w:r>
      <w:r>
        <w:rPr>
          <w:rFonts w:asciiTheme="minorHAnsi" w:hAnsiTheme="minorHAnsi" w:cstheme="minorHAnsi"/>
          <w:sz w:val="20"/>
          <w:lang w:val="en-GB"/>
        </w:rPr>
        <w:t>h</w:t>
      </w:r>
      <w:r w:rsidRPr="00EE2482">
        <w:rPr>
          <w:rFonts w:asciiTheme="minorHAnsi" w:hAnsiTheme="minorHAnsi" w:cstheme="minorHAnsi"/>
          <w:sz w:val="20"/>
          <w:lang w:val="en-GB"/>
        </w:rPr>
        <w:t>emes) is an essenti</w:t>
      </w:r>
      <w:r>
        <w:rPr>
          <w:rFonts w:asciiTheme="minorHAnsi" w:hAnsiTheme="minorHAnsi" w:cstheme="minorHAnsi"/>
          <w:sz w:val="20"/>
          <w:lang w:val="en-GB"/>
        </w:rPr>
        <w:t>al</w:t>
      </w:r>
      <w:r w:rsidRPr="00EE2482">
        <w:rPr>
          <w:rFonts w:asciiTheme="minorHAnsi" w:hAnsiTheme="minorHAnsi" w:cstheme="minorHAnsi"/>
          <w:sz w:val="20"/>
          <w:lang w:val="en-GB"/>
        </w:rPr>
        <w:t xml:space="preserve"> part of the programme operation.</w:t>
      </w:r>
      <w:r>
        <w:rPr>
          <w:rFonts w:asciiTheme="minorHAnsi" w:hAnsiTheme="minorHAnsi" w:cstheme="minorHAnsi"/>
          <w:sz w:val="20"/>
          <w:lang w:val="en-GB"/>
        </w:rPr>
        <w:t xml:space="preserve"> </w:t>
      </w:r>
      <w:r w:rsidRPr="00EE2482">
        <w:rPr>
          <w:rFonts w:asciiTheme="minorHAnsi" w:hAnsiTheme="minorHAnsi" w:cstheme="minorHAnsi"/>
          <w:sz w:val="20"/>
          <w:lang w:val="en-GB"/>
        </w:rPr>
        <w:t xml:space="preserve">Support in standardisation and legislation completes the programme.  </w:t>
      </w:r>
    </w:p>
    <w:p w14:paraId="674CC850" w14:textId="77777777" w:rsidR="00A126E3" w:rsidRPr="00EE2482" w:rsidRDefault="00A126E3" w:rsidP="00A126E3">
      <w:pPr>
        <w:rPr>
          <w:rFonts w:asciiTheme="minorHAnsi" w:hAnsiTheme="minorHAnsi" w:cstheme="minorHAnsi"/>
          <w:sz w:val="20"/>
          <w:lang w:val="en-GB"/>
        </w:rPr>
      </w:pPr>
    </w:p>
    <w:p w14:paraId="07ADA079" w14:textId="6BD21479" w:rsidR="00A126E3" w:rsidRPr="004724DB" w:rsidRDefault="00EE2482" w:rsidP="00A126E3">
      <w:pPr>
        <w:rPr>
          <w:rFonts w:asciiTheme="minorHAnsi" w:hAnsiTheme="minorHAnsi" w:cstheme="minorHAnsi"/>
          <w:sz w:val="20"/>
          <w:lang w:val="en-GB"/>
        </w:rPr>
      </w:pPr>
      <w:r w:rsidRPr="00EE2482">
        <w:rPr>
          <w:rFonts w:asciiTheme="minorHAnsi" w:hAnsiTheme="minorHAnsi" w:cstheme="minorHAnsi"/>
          <w:sz w:val="20"/>
          <w:lang w:val="en-GB"/>
        </w:rPr>
        <w:t xml:space="preserve">To help SMEs and small association to publish EPD the fees are scaled according to </w:t>
      </w:r>
      <w:r>
        <w:rPr>
          <w:rFonts w:asciiTheme="minorHAnsi" w:hAnsiTheme="minorHAnsi" w:cstheme="minorHAnsi"/>
          <w:sz w:val="20"/>
          <w:lang w:val="en-GB"/>
        </w:rPr>
        <w:t>the size of the companies/</w:t>
      </w:r>
      <w:r w:rsidR="002952E9">
        <w:rPr>
          <w:rFonts w:asciiTheme="minorHAnsi" w:hAnsiTheme="minorHAnsi" w:cstheme="minorHAnsi"/>
          <w:sz w:val="20"/>
          <w:lang w:val="en-GB"/>
        </w:rPr>
        <w:t xml:space="preserve">institutions. </w:t>
      </w:r>
    </w:p>
    <w:p w14:paraId="30EF4D29" w14:textId="4DEFD3ED" w:rsidR="00D03A9E" w:rsidRDefault="00D03A9E">
      <w:p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br w:type="page"/>
      </w:r>
    </w:p>
    <w:p w14:paraId="04A1FD39" w14:textId="77777777" w:rsidR="00D03A9E" w:rsidRDefault="00D03A9E">
      <w:pPr>
        <w:overflowPunct/>
        <w:autoSpaceDE/>
        <w:autoSpaceDN/>
        <w:adjustRightInd/>
        <w:spacing w:after="200" w:line="276" w:lineRule="auto"/>
        <w:jc w:val="left"/>
        <w:textAlignment w:val="auto"/>
        <w:rPr>
          <w:rFonts w:asciiTheme="minorHAnsi" w:hAnsiTheme="minorHAnsi" w:cstheme="minorHAnsi"/>
          <w:sz w:val="20"/>
          <w:lang w:val="en-GB"/>
        </w:rPr>
      </w:pPr>
    </w:p>
    <w:p w14:paraId="6E452C15" w14:textId="77777777" w:rsidR="00E852AF" w:rsidRPr="004724DB" w:rsidRDefault="00E852AF" w:rsidP="00E852AF">
      <w:pPr>
        <w:rPr>
          <w:rFonts w:asciiTheme="minorHAnsi" w:hAnsiTheme="minorHAnsi" w:cstheme="minorHAnsi"/>
          <w:sz w:val="20"/>
          <w:lang w:val="en-GB"/>
        </w:rPr>
      </w:pPr>
    </w:p>
    <w:p w14:paraId="6EB91E15" w14:textId="16675786" w:rsidR="00E852AF" w:rsidRPr="002952E9" w:rsidRDefault="002952E9" w:rsidP="007024CD">
      <w:pPr>
        <w:pStyle w:val="berschrift1"/>
      </w:pPr>
      <w:bookmarkStart w:id="217" w:name="_Toc191467208"/>
      <w:r w:rsidRPr="002952E9">
        <w:t>Applicable documents</w:t>
      </w:r>
      <w:r w:rsidR="00E852AF" w:rsidRPr="002952E9">
        <w:t xml:space="preserve"> (</w:t>
      </w:r>
      <w:r w:rsidRPr="002952E9">
        <w:t>Annexes of the</w:t>
      </w:r>
      <w:r w:rsidR="00E852AF" w:rsidRPr="002952E9">
        <w:t xml:space="preserve"> BAU EPD </w:t>
      </w:r>
      <w:r w:rsidR="0070236B">
        <w:t>MS-HB</w:t>
      </w:r>
      <w:r w:rsidR="00E852AF" w:rsidRPr="002952E9">
        <w:t>)</w:t>
      </w:r>
      <w:bookmarkEnd w:id="217"/>
    </w:p>
    <w:p w14:paraId="4EC40097" w14:textId="77777777" w:rsidR="00E852AF" w:rsidRPr="002952E9" w:rsidRDefault="00E852AF" w:rsidP="00E852AF">
      <w:pPr>
        <w:rPr>
          <w:rFonts w:asciiTheme="minorHAnsi" w:hAnsiTheme="minorHAnsi" w:cstheme="minorHAnsi"/>
          <w:lang w:val="en-GB"/>
        </w:rPr>
      </w:pPr>
    </w:p>
    <w:p w14:paraId="50578F86" w14:textId="002D0FEC" w:rsidR="00E852AF" w:rsidRPr="002952E9" w:rsidRDefault="002952E9" w:rsidP="00E852AF">
      <w:pPr>
        <w:rPr>
          <w:rFonts w:asciiTheme="minorHAnsi" w:hAnsiTheme="minorHAnsi" w:cstheme="minorHAnsi"/>
          <w:sz w:val="20"/>
          <w:lang w:val="en-GB"/>
        </w:rPr>
      </w:pPr>
      <w:r w:rsidRPr="002952E9">
        <w:rPr>
          <w:rFonts w:asciiTheme="minorHAnsi" w:hAnsiTheme="minorHAnsi" w:cstheme="minorHAnsi"/>
          <w:sz w:val="20"/>
          <w:lang w:val="en-GB"/>
        </w:rPr>
        <w:t xml:space="preserve">The following applicable documents must be considered for the EPD creation within the programme of Bau EPD GmbH: </w:t>
      </w:r>
    </w:p>
    <w:p w14:paraId="4A29EC62" w14:textId="77777777" w:rsidR="00E852AF" w:rsidRPr="002952E9" w:rsidRDefault="00E852AF" w:rsidP="00E852AF">
      <w:pPr>
        <w:rPr>
          <w:rFonts w:asciiTheme="minorHAnsi" w:hAnsiTheme="minorHAnsi" w:cstheme="minorHAnsi"/>
          <w:lang w:val="en-GB"/>
        </w:rPr>
      </w:pPr>
    </w:p>
    <w:p w14:paraId="5EB455A0" w14:textId="42FC2F0B" w:rsidR="00231A9D" w:rsidRPr="00060148" w:rsidRDefault="00231A9D" w:rsidP="00231A9D">
      <w:pPr>
        <w:rPr>
          <w:rFonts w:asciiTheme="minorHAnsi" w:hAnsiTheme="minorHAnsi" w:cstheme="minorHAnsi"/>
          <w:bCs/>
          <w:i/>
          <w:sz w:val="20"/>
          <w:lang w:val="en-GB"/>
        </w:rPr>
      </w:pPr>
      <w:bookmarkStart w:id="218" w:name="_Ref14267496"/>
      <w:r w:rsidRPr="00060148">
        <w:rPr>
          <w:rFonts w:asciiTheme="minorHAnsi" w:hAnsiTheme="minorHAnsi" w:cstheme="minorHAnsi"/>
          <w:bCs/>
          <w:i/>
          <w:sz w:val="20"/>
          <w:lang w:val="en-GB"/>
        </w:rPr>
        <w:t>BAU EPD-M-DOCUMENT-1-</w:t>
      </w:r>
      <w:r w:rsidR="003E27E6">
        <w:rPr>
          <w:rFonts w:asciiTheme="minorHAnsi" w:hAnsiTheme="minorHAnsi" w:cstheme="minorHAnsi"/>
          <w:bCs/>
          <w:i/>
          <w:sz w:val="20"/>
          <w:lang w:val="en-GB"/>
        </w:rPr>
        <w:t>o</w:t>
      </w:r>
      <w:r w:rsidRPr="00060148">
        <w:rPr>
          <w:rFonts w:asciiTheme="minorHAnsi" w:hAnsiTheme="minorHAnsi" w:cstheme="minorHAnsi"/>
          <w:bCs/>
          <w:i/>
          <w:sz w:val="20"/>
          <w:lang w:val="en-GB"/>
        </w:rPr>
        <w:t>rganisation, function holders, competences</w:t>
      </w:r>
    </w:p>
    <w:p w14:paraId="563A53C5" w14:textId="4DF02A8C" w:rsidR="0015245C" w:rsidRPr="00060148" w:rsidRDefault="0015245C" w:rsidP="0015245C">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2</w:t>
      </w:r>
      <w:r w:rsidR="003E27E6">
        <w:rPr>
          <w:rFonts w:asciiTheme="minorHAnsi" w:hAnsiTheme="minorHAnsi" w:cstheme="minorHAnsi"/>
          <w:bCs/>
          <w:i/>
          <w:sz w:val="20"/>
          <w:lang w:val="en-GB"/>
        </w:rPr>
        <w:t>-</w:t>
      </w:r>
      <w:r w:rsidR="00A17A30">
        <w:rPr>
          <w:rFonts w:asciiTheme="minorHAnsi" w:hAnsiTheme="minorHAnsi" w:cstheme="minorHAnsi"/>
          <w:bCs/>
          <w:i/>
          <w:sz w:val="20"/>
          <w:lang w:val="en-GB"/>
        </w:rPr>
        <w:t>requirements on LCA and EPD</w:t>
      </w:r>
      <w:r w:rsidRPr="00060148">
        <w:rPr>
          <w:rFonts w:asciiTheme="minorHAnsi" w:hAnsiTheme="minorHAnsi" w:cstheme="minorHAnsi"/>
          <w:bCs/>
          <w:i/>
          <w:sz w:val="20"/>
          <w:lang w:val="en-GB"/>
        </w:rPr>
        <w:t xml:space="preserve"> – text template</w:t>
      </w:r>
    </w:p>
    <w:p w14:paraId="16AC91CC" w14:textId="6FF8D6A6" w:rsidR="0015245C" w:rsidRPr="00060148" w:rsidRDefault="0015245C" w:rsidP="0015245C">
      <w:pPr>
        <w:jc w:val="left"/>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3</w:t>
      </w:r>
      <w:r w:rsidR="003E27E6">
        <w:rPr>
          <w:rFonts w:asciiTheme="minorHAnsi" w:hAnsiTheme="minorHAnsi" w:cstheme="minorHAnsi"/>
          <w:bCs/>
          <w:i/>
          <w:sz w:val="20"/>
          <w:lang w:val="en-GB"/>
        </w:rPr>
        <w:t>-c</w:t>
      </w:r>
      <w:r w:rsidRPr="00060148">
        <w:rPr>
          <w:rFonts w:asciiTheme="minorHAnsi" w:hAnsiTheme="minorHAnsi" w:cstheme="minorHAnsi"/>
          <w:bCs/>
          <w:i/>
          <w:sz w:val="20"/>
          <w:lang w:val="en-GB"/>
        </w:rPr>
        <w:t xml:space="preserve">ontract verification and participation in EPD </w:t>
      </w:r>
      <w:r w:rsidR="004724DB" w:rsidRPr="00060148">
        <w:rPr>
          <w:rFonts w:asciiTheme="minorHAnsi" w:hAnsiTheme="minorHAnsi" w:cstheme="minorHAnsi"/>
          <w:bCs/>
          <w:i/>
          <w:sz w:val="20"/>
          <w:lang w:val="en-GB"/>
        </w:rPr>
        <w:t>p</w:t>
      </w:r>
      <w:r w:rsidRPr="00060148">
        <w:rPr>
          <w:rFonts w:asciiTheme="minorHAnsi" w:hAnsiTheme="minorHAnsi" w:cstheme="minorHAnsi"/>
          <w:bCs/>
          <w:i/>
          <w:sz w:val="20"/>
          <w:lang w:val="en-GB"/>
        </w:rPr>
        <w:t xml:space="preserve">rogramme Bau EPD </w:t>
      </w:r>
    </w:p>
    <w:p w14:paraId="756201CB" w14:textId="5E8A1746" w:rsidR="0015245C" w:rsidRDefault="0015245C" w:rsidP="0015245C">
      <w:pPr>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4</w:t>
      </w:r>
      <w:r w:rsidR="003E27E6">
        <w:rPr>
          <w:rFonts w:asciiTheme="minorHAnsi" w:hAnsiTheme="minorHAnsi" w:cstheme="minorHAnsi"/>
          <w:bCs/>
          <w:i/>
          <w:sz w:val="20"/>
          <w:lang w:val="en-GB"/>
        </w:rPr>
        <w:t>-</w:t>
      </w:r>
      <w:r w:rsidR="004724DB" w:rsidRPr="00060148">
        <w:rPr>
          <w:rFonts w:asciiTheme="minorHAnsi" w:hAnsiTheme="minorHAnsi" w:cstheme="minorHAnsi"/>
          <w:bCs/>
          <w:i/>
          <w:sz w:val="20"/>
          <w:lang w:val="en-GB"/>
        </w:rPr>
        <w:t>r</w:t>
      </w:r>
      <w:r w:rsidRPr="00060148">
        <w:rPr>
          <w:rFonts w:asciiTheme="minorHAnsi" w:hAnsiTheme="minorHAnsi" w:cstheme="minorHAnsi"/>
          <w:bCs/>
          <w:i/>
          <w:sz w:val="20"/>
          <w:lang w:val="en-GB"/>
        </w:rPr>
        <w:t>ules ECO</w:t>
      </w:r>
      <w:r w:rsidR="00B75768"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Platform EPD logo use</w:t>
      </w:r>
    </w:p>
    <w:p w14:paraId="50D7F256" w14:textId="47BAEC69" w:rsidR="00240C6E" w:rsidRPr="00240C6E" w:rsidRDefault="00240C6E" w:rsidP="0015245C">
      <w:pPr>
        <w:rPr>
          <w:rFonts w:asciiTheme="minorHAnsi" w:hAnsiTheme="minorHAnsi" w:cstheme="minorHAnsi"/>
          <w:i/>
          <w:sz w:val="20"/>
          <w:lang w:val="en-GB"/>
        </w:rPr>
      </w:pPr>
      <w:r w:rsidRPr="00461379">
        <w:rPr>
          <w:rFonts w:asciiTheme="minorHAnsi" w:hAnsiTheme="minorHAnsi" w:cstheme="minorHAnsi"/>
          <w:i/>
          <w:sz w:val="20"/>
          <w:lang w:val="en-GB"/>
        </w:rPr>
        <w:t>BAU EPD M-D</w:t>
      </w:r>
      <w:r>
        <w:rPr>
          <w:rFonts w:asciiTheme="minorHAnsi" w:hAnsiTheme="minorHAnsi" w:cstheme="minorHAnsi"/>
          <w:i/>
          <w:sz w:val="20"/>
          <w:lang w:val="en-GB"/>
        </w:rPr>
        <w:t>OCUMENT</w:t>
      </w:r>
      <w:r w:rsidR="003E27E6">
        <w:rPr>
          <w:rFonts w:asciiTheme="minorHAnsi" w:hAnsiTheme="minorHAnsi" w:cstheme="minorHAnsi"/>
          <w:i/>
          <w:sz w:val="20"/>
          <w:lang w:val="en-GB"/>
        </w:rPr>
        <w:t>-</w:t>
      </w:r>
      <w:r w:rsidRPr="00461379">
        <w:rPr>
          <w:rFonts w:asciiTheme="minorHAnsi" w:hAnsiTheme="minorHAnsi" w:cstheme="minorHAnsi"/>
          <w:i/>
          <w:sz w:val="20"/>
          <w:lang w:val="en-GB"/>
        </w:rPr>
        <w:t>4a</w:t>
      </w:r>
      <w:r w:rsidR="003E27E6">
        <w:rPr>
          <w:rFonts w:asciiTheme="minorHAnsi" w:hAnsiTheme="minorHAnsi" w:cstheme="minorHAnsi"/>
          <w:i/>
          <w:sz w:val="20"/>
          <w:lang w:val="en-GB"/>
        </w:rPr>
        <w:t>-r</w:t>
      </w:r>
      <w:r w:rsidRPr="00461379">
        <w:rPr>
          <w:rFonts w:asciiTheme="minorHAnsi" w:hAnsiTheme="minorHAnsi" w:cstheme="minorHAnsi"/>
          <w:i/>
          <w:sz w:val="20"/>
          <w:lang w:val="en-GB"/>
        </w:rPr>
        <w:t>ul</w:t>
      </w:r>
      <w:r>
        <w:rPr>
          <w:rFonts w:asciiTheme="minorHAnsi" w:hAnsiTheme="minorHAnsi" w:cstheme="minorHAnsi"/>
          <w:i/>
          <w:sz w:val="20"/>
          <w:lang w:val="en-GB"/>
        </w:rPr>
        <w:t>es for use of Bau EPD logo</w:t>
      </w:r>
    </w:p>
    <w:p w14:paraId="3D65B554" w14:textId="595B3D10" w:rsidR="007A6996" w:rsidRPr="00060148" w:rsidRDefault="007A6996" w:rsidP="007A6996">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5</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l</w:t>
      </w:r>
      <w:r w:rsidRPr="00060148">
        <w:rPr>
          <w:rFonts w:asciiTheme="minorHAnsi" w:hAnsiTheme="minorHAnsi" w:cstheme="minorHAnsi"/>
          <w:bCs/>
          <w:i/>
          <w:sz w:val="20"/>
          <w:lang w:val="en-GB"/>
        </w:rPr>
        <w:t>ist of members of PCR panel plus evidence of education</w:t>
      </w:r>
    </w:p>
    <w:p w14:paraId="78743EEF" w14:textId="119D0D30"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bookmarkStart w:id="219" w:name="_Hlk95208728"/>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 xml:space="preserve">DOCUMENT </w:t>
      </w:r>
      <w:r w:rsidRPr="00060148">
        <w:rPr>
          <w:rFonts w:asciiTheme="minorHAnsi" w:hAnsiTheme="minorHAnsi" w:cstheme="minorHAnsi"/>
          <w:bCs/>
          <w:i/>
          <w:sz w:val="20"/>
          <w:lang w:val="en-GB"/>
        </w:rPr>
        <w:t>6</w:t>
      </w:r>
      <w:r w:rsidR="009E1EC5">
        <w:rPr>
          <w:rFonts w:asciiTheme="minorHAnsi" w:hAnsiTheme="minorHAnsi" w:cstheme="minorHAnsi"/>
          <w:bCs/>
          <w:i/>
          <w:sz w:val="20"/>
          <w:lang w:val="en-GB"/>
        </w:rPr>
        <w:t>-</w:t>
      </w:r>
      <w:r w:rsidRPr="00060148">
        <w:rPr>
          <w:rFonts w:asciiTheme="minorHAnsi" w:hAnsiTheme="minorHAnsi" w:cstheme="minorHAnsi"/>
          <w:bCs/>
          <w:i/>
          <w:sz w:val="20"/>
          <w:lang w:val="en-GB"/>
        </w:rPr>
        <w:t xml:space="preserve">list of </w:t>
      </w:r>
      <w:r w:rsidR="00A17A30">
        <w:rPr>
          <w:rFonts w:asciiTheme="minorHAnsi" w:hAnsiTheme="minorHAnsi" w:cstheme="minorHAnsi"/>
          <w:bCs/>
          <w:i/>
          <w:sz w:val="20"/>
          <w:lang w:val="en-GB"/>
        </w:rPr>
        <w:t>registered</w:t>
      </w:r>
      <w:r w:rsidR="00A17A30"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LCA practi</w:t>
      </w:r>
      <w:r w:rsidR="006437D9" w:rsidRPr="00060148">
        <w:rPr>
          <w:rFonts w:asciiTheme="minorHAnsi" w:hAnsiTheme="minorHAnsi" w:cstheme="minorHAnsi"/>
          <w:bCs/>
          <w:i/>
          <w:sz w:val="20"/>
          <w:lang w:val="en-GB"/>
        </w:rPr>
        <w:t>ti</w:t>
      </w:r>
      <w:r w:rsidRPr="00060148">
        <w:rPr>
          <w:rFonts w:asciiTheme="minorHAnsi" w:hAnsiTheme="minorHAnsi" w:cstheme="minorHAnsi"/>
          <w:bCs/>
          <w:i/>
          <w:sz w:val="20"/>
          <w:lang w:val="en-GB"/>
        </w:rPr>
        <w:t>oners</w:t>
      </w:r>
      <w:r w:rsidR="00A17A30">
        <w:rPr>
          <w:rFonts w:asciiTheme="minorHAnsi" w:hAnsiTheme="minorHAnsi" w:cstheme="minorHAnsi"/>
          <w:bCs/>
          <w:i/>
          <w:sz w:val="20"/>
          <w:lang w:val="en-GB"/>
        </w:rPr>
        <w:t xml:space="preserve"> in PCR advisory panel</w:t>
      </w:r>
    </w:p>
    <w:p w14:paraId="1E9F432C" w14:textId="7BDD0014"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7</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a</w:t>
      </w:r>
      <w:r w:rsidRPr="00060148">
        <w:rPr>
          <w:rFonts w:asciiTheme="minorHAnsi" w:hAnsiTheme="minorHAnsi" w:cstheme="minorHAnsi"/>
          <w:bCs/>
          <w:i/>
          <w:sz w:val="20"/>
          <w:lang w:val="en-GB"/>
        </w:rPr>
        <w:t xml:space="preserve">pplication form for registered LCA practitioners </w:t>
      </w:r>
      <w:r w:rsidR="00A17A30">
        <w:rPr>
          <w:rFonts w:asciiTheme="minorHAnsi" w:hAnsiTheme="minorHAnsi" w:cstheme="minorHAnsi"/>
          <w:bCs/>
          <w:i/>
          <w:sz w:val="20"/>
          <w:lang w:val="en-GB"/>
        </w:rPr>
        <w:t>for PCR panel</w:t>
      </w:r>
    </w:p>
    <w:bookmarkEnd w:id="219"/>
    <w:p w14:paraId="5EE0BBA2" w14:textId="6867536D"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8</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e</w:t>
      </w:r>
      <w:r w:rsidRPr="00060148">
        <w:rPr>
          <w:rFonts w:asciiTheme="minorHAnsi" w:hAnsiTheme="minorHAnsi" w:cstheme="minorHAnsi"/>
          <w:bCs/>
          <w:i/>
          <w:sz w:val="20"/>
          <w:lang w:val="en-GB"/>
        </w:rPr>
        <w:t>xcel-file for electronic data transfer</w:t>
      </w:r>
      <w:r w:rsidR="00341DB1">
        <w:rPr>
          <w:rFonts w:asciiTheme="minorHAnsi" w:hAnsiTheme="minorHAnsi" w:cstheme="minorHAnsi"/>
          <w:bCs/>
          <w:i/>
          <w:sz w:val="20"/>
          <w:lang w:val="en-GB"/>
        </w:rPr>
        <w:t xml:space="preserve"> Editor</w:t>
      </w:r>
      <w:r w:rsidRPr="00060148">
        <w:rPr>
          <w:rFonts w:asciiTheme="minorHAnsi" w:hAnsiTheme="minorHAnsi" w:cstheme="minorHAnsi"/>
          <w:bCs/>
          <w:i/>
          <w:sz w:val="20"/>
          <w:lang w:val="en-GB"/>
        </w:rPr>
        <w:t xml:space="preserve"> </w:t>
      </w:r>
      <w:proofErr w:type="spellStart"/>
      <w:r w:rsidRPr="00060148">
        <w:rPr>
          <w:rFonts w:asciiTheme="minorHAnsi" w:hAnsiTheme="minorHAnsi" w:cstheme="minorHAnsi"/>
          <w:bCs/>
          <w:i/>
          <w:sz w:val="20"/>
          <w:lang w:val="en-GB"/>
        </w:rPr>
        <w:t>baubook</w:t>
      </w:r>
      <w:proofErr w:type="spellEnd"/>
      <w:r w:rsidRPr="00060148">
        <w:rPr>
          <w:rFonts w:asciiTheme="minorHAnsi" w:hAnsiTheme="minorHAnsi" w:cstheme="minorHAnsi"/>
          <w:bCs/>
          <w:i/>
          <w:sz w:val="20"/>
          <w:lang w:val="en-GB"/>
        </w:rPr>
        <w:t xml:space="preserve"> ECO Platform  </w:t>
      </w:r>
    </w:p>
    <w:p w14:paraId="085D15A5" w14:textId="73B1C51B"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9</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o</w:t>
      </w:r>
      <w:r w:rsidRPr="00060148">
        <w:rPr>
          <w:rFonts w:asciiTheme="minorHAnsi" w:hAnsiTheme="minorHAnsi" w:cstheme="minorHAnsi"/>
          <w:bCs/>
          <w:i/>
          <w:sz w:val="20"/>
          <w:lang w:val="en-GB"/>
        </w:rPr>
        <w:t xml:space="preserve">verview list product group panels-members (contact and competences) </w:t>
      </w:r>
    </w:p>
    <w:p w14:paraId="6B8FE6DD" w14:textId="0D960E62" w:rsidR="00A630C9" w:rsidRPr="00060148" w:rsidRDefault="00A630C9" w:rsidP="00A630C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EPD-M-DOCUMENT-10-</w:t>
      </w:r>
      <w:r w:rsidR="004724DB" w:rsidRPr="00060148">
        <w:rPr>
          <w:rFonts w:asciiTheme="minorHAnsi" w:hAnsiTheme="minorHAnsi" w:cstheme="minorHAnsi"/>
          <w:bCs/>
          <w:i/>
          <w:sz w:val="20"/>
          <w:lang w:val="en-GB"/>
        </w:rPr>
        <w:t>p</w:t>
      </w:r>
      <w:r w:rsidRPr="00060148">
        <w:rPr>
          <w:rFonts w:asciiTheme="minorHAnsi" w:hAnsiTheme="minorHAnsi" w:cstheme="minorHAnsi"/>
          <w:bCs/>
          <w:i/>
          <w:sz w:val="20"/>
          <w:lang w:val="en-GB"/>
        </w:rPr>
        <w:t xml:space="preserve">roduct </w:t>
      </w:r>
      <w:r w:rsidR="004724DB" w:rsidRPr="00060148">
        <w:rPr>
          <w:rFonts w:asciiTheme="minorHAnsi" w:hAnsiTheme="minorHAnsi" w:cstheme="minorHAnsi"/>
          <w:bCs/>
          <w:i/>
          <w:sz w:val="20"/>
          <w:lang w:val="en-GB"/>
        </w:rPr>
        <w:t>c</w:t>
      </w:r>
      <w:r w:rsidRPr="00060148">
        <w:rPr>
          <w:rFonts w:asciiTheme="minorHAnsi" w:hAnsiTheme="minorHAnsi" w:cstheme="minorHAnsi"/>
          <w:bCs/>
          <w:i/>
          <w:sz w:val="20"/>
          <w:lang w:val="en-GB"/>
        </w:rPr>
        <w:t xml:space="preserve">ategories PCR B numbering system overview </w:t>
      </w:r>
    </w:p>
    <w:p w14:paraId="19B17C1D" w14:textId="4214D47E" w:rsidR="00A630C9" w:rsidRPr="00060148" w:rsidRDefault="00A630C9" w:rsidP="00A630C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EPD-M-DOCUMENT-11-</w:t>
      </w:r>
      <w:r w:rsidR="004724DB" w:rsidRPr="00060148">
        <w:rPr>
          <w:rFonts w:asciiTheme="minorHAnsi" w:hAnsiTheme="minorHAnsi" w:cstheme="minorHAnsi"/>
          <w:bCs/>
          <w:i/>
          <w:sz w:val="20"/>
          <w:lang w:val="en-GB"/>
        </w:rPr>
        <w:t>g</w:t>
      </w:r>
      <w:r w:rsidRPr="00060148">
        <w:rPr>
          <w:rFonts w:asciiTheme="minorHAnsi" w:hAnsiTheme="minorHAnsi" w:cstheme="minorHAnsi"/>
          <w:bCs/>
          <w:i/>
          <w:sz w:val="20"/>
          <w:lang w:val="en-GB"/>
        </w:rPr>
        <w:t xml:space="preserve">eneral </w:t>
      </w:r>
      <w:r w:rsidR="004724DB" w:rsidRPr="00060148">
        <w:rPr>
          <w:rFonts w:asciiTheme="minorHAnsi" w:hAnsiTheme="minorHAnsi" w:cstheme="minorHAnsi"/>
          <w:bCs/>
          <w:i/>
          <w:sz w:val="20"/>
          <w:lang w:val="en-GB"/>
        </w:rPr>
        <w:t>r</w:t>
      </w:r>
      <w:r w:rsidRPr="00060148">
        <w:rPr>
          <w:rFonts w:asciiTheme="minorHAnsi" w:hAnsiTheme="minorHAnsi" w:cstheme="minorHAnsi"/>
          <w:bCs/>
          <w:i/>
          <w:sz w:val="20"/>
          <w:lang w:val="en-GB"/>
        </w:rPr>
        <w:t xml:space="preserve">ules for PCR creation </w:t>
      </w:r>
    </w:p>
    <w:p w14:paraId="48F32AF8" w14:textId="1CE8E7F1" w:rsidR="00A630C9" w:rsidRPr="00694024" w:rsidRDefault="00694024" w:rsidP="00A630C9">
      <w:pPr>
        <w:rPr>
          <w:rFonts w:asciiTheme="minorHAnsi" w:hAnsiTheme="minorHAnsi" w:cstheme="minorHAnsi"/>
          <w:bCs/>
          <w:i/>
          <w:sz w:val="20"/>
          <w:lang w:val="en-GB"/>
        </w:rPr>
      </w:pPr>
      <w:r w:rsidRPr="00694024">
        <w:rPr>
          <w:rFonts w:asciiTheme="minorHAnsi" w:hAnsiTheme="minorHAnsi" w:cstheme="minorHAnsi"/>
          <w:bCs/>
          <w:i/>
          <w:sz w:val="20"/>
          <w:lang w:val="en-GB"/>
        </w:rPr>
        <w:t>BAU EPD-M-DOCUMENT-12- procedure for PCR creation for specific product groups and PCR verification flow diagram</w:t>
      </w:r>
    </w:p>
    <w:p w14:paraId="1A2A6F63" w14:textId="1DCC3B68"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EPD-M-DOCUMENT-13A1-project report content and format template-EN15804+A1</w:t>
      </w:r>
      <w:r w:rsidR="005C6261">
        <w:rPr>
          <w:rFonts w:asciiTheme="minorHAnsi" w:hAnsiTheme="minorHAnsi" w:cstheme="minorHAnsi"/>
          <w:bCs/>
          <w:i/>
          <w:sz w:val="20"/>
          <w:lang w:val="en-GB"/>
        </w:rPr>
        <w:t>-withdrawn</w:t>
      </w:r>
    </w:p>
    <w:p w14:paraId="68FFD6F8" w14:textId="77777777" w:rsidR="000F24C1"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EPD-M-DOCUMENT-13A2-project report content and format template-EN15804+A2</w:t>
      </w:r>
    </w:p>
    <w:p w14:paraId="3867077F" w14:textId="77777777" w:rsidR="0067306A" w:rsidRDefault="0067306A" w:rsidP="0067306A">
      <w:pPr>
        <w:rPr>
          <w:rFonts w:asciiTheme="minorHAnsi" w:hAnsiTheme="minorHAnsi" w:cstheme="minorHAnsi"/>
          <w:bCs/>
          <w:i/>
          <w:sz w:val="20"/>
          <w:lang w:val="en-GB"/>
        </w:rPr>
      </w:pPr>
      <w:r w:rsidRPr="00240704">
        <w:rPr>
          <w:rFonts w:asciiTheme="minorHAnsi" w:hAnsiTheme="minorHAnsi" w:cstheme="minorHAnsi"/>
          <w:bCs/>
          <w:i/>
          <w:sz w:val="20"/>
          <w:lang w:val="en-GB"/>
        </w:rPr>
        <w:t>BAU-EPD-M-DOCUMENT-13aA2-prestudy-project-report-content-and-format-template-EN15804+A2</w:t>
      </w:r>
    </w:p>
    <w:p w14:paraId="45AB5404" w14:textId="461543C2"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EPD-M-DOCUMENT-14A1-EPD content and format template MS Word Document-EN 15804+A1</w:t>
      </w:r>
      <w:r w:rsidR="005C6261">
        <w:rPr>
          <w:rFonts w:asciiTheme="minorHAnsi" w:hAnsiTheme="minorHAnsi" w:cstheme="minorHAnsi"/>
          <w:bCs/>
          <w:i/>
          <w:sz w:val="20"/>
          <w:lang w:val="en-GB"/>
        </w:rPr>
        <w:t>-withdrawn</w:t>
      </w:r>
    </w:p>
    <w:p w14:paraId="55FBD24A" w14:textId="38BF3840" w:rsidR="000F24C1"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EPD-M-DOCUMENT-14A2-EPD content and format template MS Word Document-EN 15804+A2</w:t>
      </w:r>
    </w:p>
    <w:p w14:paraId="0C623C33" w14:textId="77B4E5A3" w:rsidR="0067306A" w:rsidRPr="00060148" w:rsidRDefault="0067306A" w:rsidP="000F24C1">
      <w:pPr>
        <w:rPr>
          <w:rFonts w:asciiTheme="minorHAnsi" w:hAnsiTheme="minorHAnsi" w:cstheme="minorHAnsi"/>
          <w:bCs/>
          <w:i/>
          <w:sz w:val="20"/>
          <w:lang w:val="en-GB"/>
        </w:rPr>
      </w:pPr>
      <w:r w:rsidRPr="00240704">
        <w:rPr>
          <w:rFonts w:asciiTheme="minorHAnsi" w:hAnsiTheme="minorHAnsi" w:cstheme="minorHAnsi"/>
          <w:bCs/>
          <w:i/>
          <w:sz w:val="20"/>
          <w:lang w:val="en-GB"/>
        </w:rPr>
        <w:t>BAU-EPD-M-DOCUMENT-14aA2-prestudy-content-and-format-template-EN15804+A2</w:t>
      </w:r>
    </w:p>
    <w:p w14:paraId="1B33440F" w14:textId="5EA7BB58"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EPD-M-DOCUMENT-15-list of </w:t>
      </w:r>
      <w:r w:rsidR="00A17A30">
        <w:rPr>
          <w:rFonts w:asciiTheme="minorHAnsi" w:hAnsiTheme="minorHAnsi" w:cstheme="minorHAnsi"/>
          <w:bCs/>
          <w:i/>
          <w:sz w:val="20"/>
          <w:lang w:val="en-GB"/>
        </w:rPr>
        <w:t>approved</w:t>
      </w:r>
      <w:r w:rsidRPr="00060148">
        <w:rPr>
          <w:rFonts w:asciiTheme="minorHAnsi" w:hAnsiTheme="minorHAnsi" w:cstheme="minorHAnsi"/>
          <w:bCs/>
          <w:i/>
          <w:sz w:val="20"/>
          <w:lang w:val="en-GB"/>
        </w:rPr>
        <w:t xml:space="preserve"> verifiers</w:t>
      </w:r>
    </w:p>
    <w:p w14:paraId="18C6BEFB" w14:textId="2B8AB37E" w:rsidR="000F24C1" w:rsidRPr="00060148" w:rsidRDefault="000F24C1" w:rsidP="000F24C1">
      <w:pPr>
        <w:rPr>
          <w:rFonts w:asciiTheme="minorHAnsi" w:hAnsiTheme="minorHAnsi" w:cstheme="minorHAnsi"/>
          <w:bCs/>
          <w:i/>
          <w:sz w:val="20"/>
          <w:lang w:val="en-GB"/>
        </w:rPr>
      </w:pPr>
      <w:bookmarkStart w:id="220" w:name="_Hlk95208813"/>
      <w:r w:rsidRPr="00060148">
        <w:rPr>
          <w:rFonts w:asciiTheme="minorHAnsi" w:hAnsiTheme="minorHAnsi" w:cstheme="minorHAnsi"/>
          <w:bCs/>
          <w:i/>
          <w:sz w:val="20"/>
          <w:lang w:val="en-GB"/>
        </w:rPr>
        <w:t>BAU EPD-M-DOCUMENT-16-</w:t>
      </w:r>
      <w:r w:rsidR="004724DB" w:rsidRPr="00060148">
        <w:rPr>
          <w:rFonts w:asciiTheme="minorHAnsi" w:hAnsiTheme="minorHAnsi" w:cstheme="minorHAnsi"/>
          <w:bCs/>
          <w:i/>
          <w:sz w:val="20"/>
          <w:lang w:val="en-GB"/>
        </w:rPr>
        <w:t>a</w:t>
      </w:r>
      <w:r w:rsidRPr="00060148">
        <w:rPr>
          <w:rFonts w:asciiTheme="minorHAnsi" w:hAnsiTheme="minorHAnsi" w:cstheme="minorHAnsi"/>
          <w:bCs/>
          <w:i/>
          <w:sz w:val="20"/>
          <w:lang w:val="en-GB"/>
        </w:rPr>
        <w:t>pplication form for ind</w:t>
      </w:r>
      <w:r w:rsidR="00694024">
        <w:rPr>
          <w:rFonts w:asciiTheme="minorHAnsi" w:hAnsiTheme="minorHAnsi" w:cstheme="minorHAnsi"/>
          <w:bCs/>
          <w:i/>
          <w:sz w:val="20"/>
          <w:lang w:val="en-GB"/>
        </w:rPr>
        <w:t>ependent</w:t>
      </w:r>
      <w:r w:rsidRPr="00060148">
        <w:rPr>
          <w:rFonts w:asciiTheme="minorHAnsi" w:hAnsiTheme="minorHAnsi" w:cstheme="minorHAnsi"/>
          <w:bCs/>
          <w:i/>
          <w:sz w:val="20"/>
          <w:lang w:val="en-GB"/>
        </w:rPr>
        <w:t xml:space="preserve"> third-party verifiers </w:t>
      </w:r>
    </w:p>
    <w:bookmarkEnd w:id="220"/>
    <w:p w14:paraId="1B995A42" w14:textId="2D195E0D"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EPD-M-DOCUMENT-17-evaluation process verifiers for EPD project</w:t>
      </w:r>
      <w:r w:rsidR="00A76B11"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w:t>
      </w:r>
      <w:r w:rsidR="00A76B11"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procedure EPD verification</w:t>
      </w:r>
    </w:p>
    <w:p w14:paraId="65285CDB" w14:textId="1DA9A18E"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EPD-M-DOCUMENT-18-</w:t>
      </w:r>
      <w:r w:rsidR="00181BCC">
        <w:rPr>
          <w:rFonts w:asciiTheme="minorHAnsi" w:hAnsiTheme="minorHAnsi" w:cstheme="minorHAnsi"/>
          <w:bCs/>
          <w:i/>
          <w:sz w:val="20"/>
          <w:lang w:val="en-GB"/>
        </w:rPr>
        <w:t>c</w:t>
      </w:r>
      <w:r w:rsidRPr="00060148">
        <w:rPr>
          <w:rFonts w:asciiTheme="minorHAnsi" w:hAnsiTheme="minorHAnsi" w:cstheme="minorHAnsi"/>
          <w:bCs/>
          <w:i/>
          <w:sz w:val="20"/>
          <w:lang w:val="en-GB"/>
        </w:rPr>
        <w:t>ontract for veri</w:t>
      </w:r>
      <w:r w:rsidR="0003249E">
        <w:rPr>
          <w:rFonts w:asciiTheme="minorHAnsi" w:hAnsiTheme="minorHAnsi" w:cstheme="minorHAnsi"/>
          <w:bCs/>
          <w:i/>
          <w:sz w:val="20"/>
          <w:lang w:val="en-GB"/>
        </w:rPr>
        <w:t>fication</w:t>
      </w:r>
      <w:r w:rsidRPr="00060148">
        <w:rPr>
          <w:rFonts w:asciiTheme="minorHAnsi" w:hAnsiTheme="minorHAnsi" w:cstheme="minorHAnsi"/>
          <w:bCs/>
          <w:i/>
          <w:sz w:val="20"/>
          <w:lang w:val="en-GB"/>
        </w:rPr>
        <w:t xml:space="preserve"> of an EPD project</w:t>
      </w:r>
    </w:p>
    <w:p w14:paraId="17BC66DB" w14:textId="4C51FAAE" w:rsidR="00B302B1" w:rsidRPr="00060148" w:rsidRDefault="00B302B1" w:rsidP="00B302B1">
      <w:pPr>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 xml:space="preserve"> DOCUMENT-</w:t>
      </w:r>
      <w:r w:rsidRPr="00060148">
        <w:rPr>
          <w:rFonts w:asciiTheme="minorHAnsi" w:hAnsiTheme="minorHAnsi" w:cstheme="minorHAnsi"/>
          <w:bCs/>
          <w:i/>
          <w:sz w:val="20"/>
          <w:lang w:val="en-GB"/>
        </w:rPr>
        <w:t>19-</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 xml:space="preserve">emplate verification report including checklist for verification </w:t>
      </w:r>
      <w:r w:rsidR="00181BCC">
        <w:rPr>
          <w:rFonts w:asciiTheme="minorHAnsi" w:hAnsiTheme="minorHAnsi" w:cstheme="minorHAnsi"/>
          <w:bCs/>
          <w:i/>
          <w:sz w:val="20"/>
          <w:lang w:val="en-GB"/>
        </w:rPr>
        <w:t>A1 + A2</w:t>
      </w:r>
    </w:p>
    <w:p w14:paraId="389F0F6E" w14:textId="08FE0D9D" w:rsidR="00181BCC" w:rsidRDefault="00181BCC" w:rsidP="00181BCC">
      <w:pPr>
        <w:rPr>
          <w:rFonts w:asciiTheme="minorHAnsi" w:hAnsiTheme="minorHAnsi" w:cstheme="minorHAnsi"/>
          <w:i/>
          <w:iCs/>
          <w:sz w:val="20"/>
          <w:lang w:val="en-GB"/>
        </w:rPr>
      </w:pPr>
      <w:r w:rsidRPr="00FD0E42">
        <w:rPr>
          <w:rFonts w:asciiTheme="minorHAnsi" w:hAnsiTheme="minorHAnsi" w:cstheme="minorHAnsi"/>
          <w:i/>
          <w:iCs/>
          <w:sz w:val="20"/>
          <w:lang w:val="en-GB"/>
        </w:rPr>
        <w:t>BAU EPD M-D</w:t>
      </w:r>
      <w:r>
        <w:rPr>
          <w:rFonts w:asciiTheme="minorHAnsi" w:hAnsiTheme="minorHAnsi" w:cstheme="minorHAnsi"/>
          <w:i/>
          <w:iCs/>
          <w:sz w:val="20"/>
          <w:lang w:val="en-GB"/>
        </w:rPr>
        <w:t>OCUMENT-</w:t>
      </w:r>
      <w:r w:rsidRPr="00FD0E42">
        <w:rPr>
          <w:rFonts w:asciiTheme="minorHAnsi" w:hAnsiTheme="minorHAnsi" w:cstheme="minorHAnsi"/>
          <w:i/>
          <w:iCs/>
          <w:sz w:val="20"/>
          <w:lang w:val="en-GB"/>
        </w:rPr>
        <w:t>19a</w:t>
      </w:r>
      <w:r>
        <w:rPr>
          <w:rFonts w:asciiTheme="minorHAnsi" w:hAnsiTheme="minorHAnsi" w:cstheme="minorHAnsi"/>
          <w:i/>
          <w:iCs/>
          <w:sz w:val="20"/>
          <w:lang w:val="en-GB"/>
        </w:rPr>
        <w:t>-t</w:t>
      </w:r>
      <w:r w:rsidRPr="00FD0E42">
        <w:rPr>
          <w:rFonts w:asciiTheme="minorHAnsi" w:hAnsiTheme="minorHAnsi" w:cstheme="minorHAnsi"/>
          <w:i/>
          <w:iCs/>
          <w:sz w:val="20"/>
          <w:lang w:val="en-GB"/>
        </w:rPr>
        <w:t>emplate verificat</w:t>
      </w:r>
      <w:r>
        <w:rPr>
          <w:rFonts w:asciiTheme="minorHAnsi" w:hAnsiTheme="minorHAnsi" w:cstheme="minorHAnsi"/>
          <w:i/>
          <w:iCs/>
          <w:sz w:val="20"/>
          <w:lang w:val="en-GB"/>
        </w:rPr>
        <w:t>ion report additional comments</w:t>
      </w:r>
    </w:p>
    <w:p w14:paraId="1A4FEFB1" w14:textId="0F7421EA" w:rsidR="00B5015D" w:rsidRPr="00FD0E42" w:rsidRDefault="00B5015D" w:rsidP="00181BCC">
      <w:pPr>
        <w:rPr>
          <w:rFonts w:asciiTheme="minorHAnsi" w:hAnsiTheme="minorHAnsi" w:cstheme="minorHAnsi"/>
          <w:i/>
          <w:iCs/>
          <w:sz w:val="20"/>
          <w:lang w:val="en-GB"/>
        </w:rPr>
      </w:pPr>
      <w:r w:rsidRPr="00B5015D">
        <w:rPr>
          <w:rFonts w:asciiTheme="minorHAnsi" w:hAnsiTheme="minorHAnsi" w:cstheme="minorHAnsi"/>
          <w:i/>
          <w:iCs/>
          <w:sz w:val="20"/>
          <w:lang w:val="en-GB"/>
        </w:rPr>
        <w:t>BAU-EPD-M-DOCUMENT-19b-LCA-Tool-template verification-checklist-A2</w:t>
      </w:r>
    </w:p>
    <w:p w14:paraId="7D99F919" w14:textId="5D7FE0D3" w:rsidR="002952E9" w:rsidRPr="00060148" w:rsidRDefault="002952E9" w:rsidP="002952E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EPD-M-DOCUMENT-20</w:t>
      </w:r>
      <w:r w:rsidR="004724DB" w:rsidRPr="00060148">
        <w:rPr>
          <w:rFonts w:asciiTheme="minorHAnsi" w:hAnsiTheme="minorHAnsi" w:cstheme="minorHAnsi"/>
          <w:bCs/>
          <w:i/>
          <w:sz w:val="20"/>
          <w:lang w:val="en-GB"/>
        </w:rPr>
        <w:t>-</w:t>
      </w:r>
      <w:r w:rsidRPr="00060148">
        <w:rPr>
          <w:rFonts w:asciiTheme="minorHAnsi" w:hAnsiTheme="minorHAnsi" w:cstheme="minorHAnsi"/>
          <w:bCs/>
          <w:i/>
          <w:sz w:val="20"/>
          <w:lang w:val="en-GB"/>
        </w:rPr>
        <w:t>reference service life-20150810</w:t>
      </w:r>
    </w:p>
    <w:p w14:paraId="28EF5836" w14:textId="07D254F2" w:rsidR="00850FAE" w:rsidRPr="00060148" w:rsidRDefault="00850FAE" w:rsidP="00850FAE">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EPD-M-DOCUMENT-21-</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emplate internal audits</w:t>
      </w:r>
    </w:p>
    <w:p w14:paraId="0117D3BB" w14:textId="6EAFB10F" w:rsidR="00850FAE" w:rsidRPr="00060148" w:rsidRDefault="00850FAE" w:rsidP="00850FAE">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EPD-M-DOCUMENT-22-</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emplate management reviews</w:t>
      </w:r>
    </w:p>
    <w:p w14:paraId="2C5A8DDA" w14:textId="2AAC81D5" w:rsidR="004C61F5" w:rsidRPr="000A6E97" w:rsidRDefault="004C61F5" w:rsidP="004C61F5">
      <w:pPr>
        <w:rPr>
          <w:rFonts w:asciiTheme="minorHAnsi" w:hAnsiTheme="minorHAnsi" w:cstheme="minorHAnsi"/>
          <w:i/>
          <w:sz w:val="20"/>
          <w:lang w:val="en-GB"/>
        </w:rPr>
      </w:pPr>
      <w:r w:rsidRPr="000A6E97">
        <w:rPr>
          <w:rFonts w:asciiTheme="minorHAnsi" w:hAnsiTheme="minorHAnsi" w:cstheme="minorHAnsi"/>
          <w:i/>
          <w:sz w:val="20"/>
          <w:lang w:val="en-GB"/>
        </w:rPr>
        <w:t>BAU EPD M-D</w:t>
      </w:r>
      <w:r w:rsidR="00FD0E42">
        <w:rPr>
          <w:rFonts w:asciiTheme="minorHAnsi" w:hAnsiTheme="minorHAnsi" w:cstheme="minorHAnsi"/>
          <w:i/>
          <w:sz w:val="20"/>
          <w:lang w:val="en-GB"/>
        </w:rPr>
        <w:t>OCUMENT</w:t>
      </w:r>
      <w:r w:rsidRPr="000A6E97">
        <w:rPr>
          <w:rFonts w:asciiTheme="minorHAnsi" w:hAnsiTheme="minorHAnsi" w:cstheme="minorHAnsi"/>
          <w:i/>
          <w:sz w:val="20"/>
          <w:lang w:val="en-GB"/>
        </w:rPr>
        <w:t xml:space="preserve"> 23-</w:t>
      </w:r>
      <w:r w:rsidR="0003249E">
        <w:rPr>
          <w:rFonts w:asciiTheme="minorHAnsi" w:hAnsiTheme="minorHAnsi" w:cstheme="minorHAnsi"/>
          <w:i/>
          <w:sz w:val="20"/>
          <w:lang w:val="en-GB"/>
        </w:rPr>
        <w:t>m</w:t>
      </w:r>
      <w:r w:rsidRPr="000A6E97">
        <w:rPr>
          <w:rFonts w:asciiTheme="minorHAnsi" w:hAnsiTheme="minorHAnsi" w:cstheme="minorHAnsi"/>
          <w:i/>
          <w:sz w:val="20"/>
          <w:lang w:val="en-GB"/>
        </w:rPr>
        <w:t>embers TAC</w:t>
      </w:r>
    </w:p>
    <w:p w14:paraId="2900A443" w14:textId="040D2268" w:rsidR="004C61F5" w:rsidRPr="000A6E97" w:rsidRDefault="004C61F5" w:rsidP="004C61F5">
      <w:pPr>
        <w:rPr>
          <w:rFonts w:asciiTheme="minorHAnsi" w:hAnsiTheme="minorHAnsi" w:cstheme="minorHAnsi"/>
          <w:i/>
          <w:sz w:val="20"/>
          <w:lang w:val="en-GB"/>
        </w:rPr>
      </w:pPr>
      <w:r w:rsidRPr="000A6E97">
        <w:rPr>
          <w:rFonts w:asciiTheme="minorHAnsi" w:hAnsiTheme="minorHAnsi" w:cstheme="minorHAnsi"/>
          <w:i/>
          <w:sz w:val="20"/>
          <w:lang w:val="en-GB"/>
        </w:rPr>
        <w:t>BAU EPD M-D</w:t>
      </w:r>
      <w:r w:rsidR="00FD0E42">
        <w:rPr>
          <w:rFonts w:asciiTheme="minorHAnsi" w:hAnsiTheme="minorHAnsi" w:cstheme="minorHAnsi"/>
          <w:i/>
          <w:sz w:val="20"/>
          <w:lang w:val="en-GB"/>
        </w:rPr>
        <w:t>OCUMENT</w:t>
      </w:r>
      <w:r w:rsidRPr="000A6E97">
        <w:rPr>
          <w:rFonts w:asciiTheme="minorHAnsi" w:hAnsiTheme="minorHAnsi" w:cstheme="minorHAnsi"/>
          <w:i/>
          <w:sz w:val="20"/>
          <w:lang w:val="en-GB"/>
        </w:rPr>
        <w:t xml:space="preserve"> 24-</w:t>
      </w:r>
      <w:r w:rsidR="0003249E">
        <w:rPr>
          <w:rFonts w:asciiTheme="minorHAnsi" w:hAnsiTheme="minorHAnsi" w:cstheme="minorHAnsi"/>
          <w:i/>
          <w:sz w:val="20"/>
          <w:lang w:val="en-GB"/>
        </w:rPr>
        <w:t>rules of procedure</w:t>
      </w:r>
      <w:r w:rsidRPr="000A6E97">
        <w:rPr>
          <w:rFonts w:asciiTheme="minorHAnsi" w:hAnsiTheme="minorHAnsi" w:cstheme="minorHAnsi"/>
          <w:i/>
          <w:sz w:val="20"/>
          <w:lang w:val="en-GB"/>
        </w:rPr>
        <w:t xml:space="preserve"> TAC</w:t>
      </w:r>
    </w:p>
    <w:p w14:paraId="41ED8A59" w14:textId="52AB28B2" w:rsidR="00A2679B" w:rsidRDefault="00A2679B" w:rsidP="00231A9D">
      <w:pPr>
        <w:rPr>
          <w:rFonts w:asciiTheme="minorHAnsi" w:hAnsiTheme="minorHAnsi" w:cstheme="minorHAnsi"/>
          <w:bCs/>
          <w:i/>
          <w:sz w:val="20"/>
          <w:lang w:val="en-GB"/>
        </w:rPr>
      </w:pPr>
      <w:r w:rsidRPr="004C61F5">
        <w:rPr>
          <w:rFonts w:asciiTheme="minorHAnsi" w:hAnsiTheme="minorHAnsi" w:cstheme="minorHAnsi"/>
          <w:i/>
          <w:iCs/>
          <w:sz w:val="20"/>
          <w:lang w:val="en-GB"/>
        </w:rPr>
        <w:t>BAU EPD M-D</w:t>
      </w:r>
      <w:r>
        <w:rPr>
          <w:rFonts w:asciiTheme="minorHAnsi" w:hAnsiTheme="minorHAnsi" w:cstheme="minorHAnsi"/>
          <w:i/>
          <w:iCs/>
          <w:sz w:val="20"/>
          <w:lang w:val="en-GB"/>
        </w:rPr>
        <w:t>OCUMENT</w:t>
      </w:r>
      <w:r w:rsidRPr="004C61F5">
        <w:rPr>
          <w:rFonts w:asciiTheme="minorHAnsi" w:hAnsiTheme="minorHAnsi" w:cstheme="minorHAnsi"/>
          <w:i/>
          <w:iCs/>
          <w:sz w:val="20"/>
          <w:lang w:val="en-GB"/>
        </w:rPr>
        <w:t xml:space="preserve"> 25-cooperation</w:t>
      </w:r>
      <w:r w:rsidR="0003249E">
        <w:rPr>
          <w:rFonts w:asciiTheme="minorHAnsi" w:hAnsiTheme="minorHAnsi" w:cstheme="minorHAnsi"/>
          <w:i/>
          <w:iCs/>
          <w:sz w:val="20"/>
          <w:lang w:val="en-GB"/>
        </w:rPr>
        <w:t xml:space="preserve"> agreement</w:t>
      </w:r>
      <w:r w:rsidRPr="004C61F5">
        <w:rPr>
          <w:rFonts w:asciiTheme="minorHAnsi" w:hAnsiTheme="minorHAnsi" w:cstheme="minorHAnsi"/>
          <w:i/>
          <w:iCs/>
          <w:sz w:val="20"/>
          <w:lang w:val="en-GB"/>
        </w:rPr>
        <w:t xml:space="preserve"> TAC</w:t>
      </w:r>
      <w:r w:rsidRPr="00060148">
        <w:rPr>
          <w:rFonts w:asciiTheme="minorHAnsi" w:hAnsiTheme="minorHAnsi" w:cstheme="minorHAnsi"/>
          <w:bCs/>
          <w:i/>
          <w:sz w:val="20"/>
          <w:lang w:val="en-GB"/>
        </w:rPr>
        <w:t xml:space="preserve"> </w:t>
      </w:r>
    </w:p>
    <w:p w14:paraId="68F1FF1F" w14:textId="4342B1D1" w:rsidR="00231A9D" w:rsidRPr="00060148" w:rsidRDefault="00AC1CBE"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w:t>
      </w:r>
      <w:r w:rsidR="00231A9D" w:rsidRPr="00060148">
        <w:rPr>
          <w:rFonts w:asciiTheme="minorHAnsi" w:hAnsiTheme="minorHAnsi" w:cstheme="minorHAnsi"/>
          <w:bCs/>
          <w:i/>
          <w:sz w:val="20"/>
          <w:lang w:val="en-GB"/>
        </w:rPr>
        <w:t>OCUMENT</w:t>
      </w:r>
      <w:r w:rsidRPr="00060148">
        <w:rPr>
          <w:rFonts w:asciiTheme="minorHAnsi" w:hAnsiTheme="minorHAnsi" w:cstheme="minorHAnsi"/>
          <w:bCs/>
          <w:i/>
          <w:sz w:val="20"/>
          <w:lang w:val="en-GB"/>
        </w:rPr>
        <w:t xml:space="preserve"> 26 </w:t>
      </w:r>
      <w:r w:rsidR="009E1EC5">
        <w:rPr>
          <w:rFonts w:asciiTheme="minorHAnsi" w:hAnsiTheme="minorHAnsi" w:cstheme="minorHAnsi"/>
          <w:bCs/>
          <w:i/>
          <w:sz w:val="20"/>
          <w:lang w:val="en-GB"/>
        </w:rPr>
        <w:t>c</w:t>
      </w:r>
      <w:r w:rsidRPr="00060148">
        <w:rPr>
          <w:rFonts w:asciiTheme="minorHAnsi" w:hAnsiTheme="minorHAnsi" w:cstheme="minorHAnsi"/>
          <w:bCs/>
          <w:i/>
          <w:sz w:val="20"/>
          <w:lang w:val="en-GB"/>
        </w:rPr>
        <w:t>onformity assessment programme for EPD – process flow</w:t>
      </w:r>
      <w:r w:rsidR="00231A9D" w:rsidRPr="00060148">
        <w:rPr>
          <w:rFonts w:asciiTheme="minorHAnsi" w:hAnsiTheme="minorHAnsi" w:cstheme="minorHAnsi"/>
          <w:bCs/>
          <w:i/>
          <w:sz w:val="20"/>
          <w:lang w:val="en-GB"/>
        </w:rPr>
        <w:t xml:space="preserve"> </w:t>
      </w:r>
    </w:p>
    <w:p w14:paraId="6E52020B" w14:textId="22EF90E5" w:rsidR="00231A9D" w:rsidRPr="00060148" w:rsidRDefault="00AA1E14"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27-</w:t>
      </w:r>
      <w:r w:rsidR="009E1EC5">
        <w:rPr>
          <w:rFonts w:asciiTheme="minorHAnsi" w:hAnsiTheme="minorHAnsi" w:cstheme="minorHAnsi"/>
          <w:bCs/>
          <w:i/>
          <w:sz w:val="20"/>
          <w:lang w:val="en-GB"/>
        </w:rPr>
        <w:t>a</w:t>
      </w:r>
      <w:r w:rsidRPr="00060148">
        <w:rPr>
          <w:rFonts w:asciiTheme="minorHAnsi" w:hAnsiTheme="minorHAnsi" w:cstheme="minorHAnsi"/>
          <w:bCs/>
          <w:i/>
          <w:sz w:val="20"/>
          <w:lang w:val="en-GB"/>
        </w:rPr>
        <w:t>pplication for EPD verification</w:t>
      </w:r>
    </w:p>
    <w:p w14:paraId="3523D80A" w14:textId="34F54ADC" w:rsidR="00231A9D" w:rsidRPr="00060148" w:rsidRDefault="00231A9D"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28-</w:t>
      </w:r>
      <w:r w:rsidR="009E1EC5">
        <w:rPr>
          <w:rFonts w:asciiTheme="minorHAnsi" w:hAnsiTheme="minorHAnsi" w:cstheme="minorHAnsi"/>
          <w:bCs/>
          <w:i/>
          <w:sz w:val="20"/>
          <w:lang w:val="en-GB"/>
        </w:rPr>
        <w:t>m</w:t>
      </w:r>
      <w:r w:rsidRPr="00060148">
        <w:rPr>
          <w:rFonts w:asciiTheme="minorHAnsi" w:hAnsiTheme="minorHAnsi" w:cstheme="minorHAnsi"/>
          <w:bCs/>
          <w:i/>
          <w:sz w:val="20"/>
          <w:lang w:val="en-GB"/>
        </w:rPr>
        <w:t>atrix of powers and competences</w:t>
      </w:r>
    </w:p>
    <w:p w14:paraId="439D99A3" w14:textId="262B7E43" w:rsidR="00231A9D" w:rsidRPr="00060148" w:rsidRDefault="00E87E23" w:rsidP="00231A9D">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w:t>
      </w:r>
      <w:r w:rsidR="009E1EC5">
        <w:rPr>
          <w:rFonts w:asciiTheme="minorHAnsi" w:hAnsiTheme="minorHAnsi" w:cstheme="minorHAnsi"/>
          <w:i/>
          <w:iCs/>
          <w:sz w:val="20"/>
          <w:lang w:val="en-GB"/>
        </w:rPr>
        <w:t>f</w:t>
      </w:r>
      <w:r w:rsidRPr="00E87E23">
        <w:rPr>
          <w:rFonts w:asciiTheme="minorHAnsi" w:hAnsiTheme="minorHAnsi" w:cstheme="minorHAnsi"/>
          <w:i/>
          <w:iCs/>
          <w:sz w:val="20"/>
          <w:lang w:val="en-GB"/>
        </w:rPr>
        <w:t>ile index data saving</w:t>
      </w:r>
    </w:p>
    <w:p w14:paraId="3113E514" w14:textId="67675300" w:rsidR="00DD531D" w:rsidRPr="00271405" w:rsidRDefault="00DD531D" w:rsidP="00DD531D">
      <w:pPr>
        <w:rPr>
          <w:rFonts w:asciiTheme="minorHAnsi" w:hAnsiTheme="minorHAnsi" w:cstheme="minorHAnsi"/>
          <w:i/>
          <w:sz w:val="20"/>
          <w:lang w:val="en-GB"/>
        </w:rPr>
      </w:pPr>
      <w:r w:rsidRPr="00271405">
        <w:rPr>
          <w:rFonts w:asciiTheme="minorHAnsi" w:hAnsiTheme="minorHAnsi" w:cstheme="minorHAnsi"/>
          <w:bCs/>
          <w:i/>
          <w:iCs/>
          <w:sz w:val="20"/>
          <w:lang w:val="en-GB"/>
        </w:rPr>
        <w:t>BAU EPD M-</w:t>
      </w:r>
      <w:r>
        <w:rPr>
          <w:rFonts w:asciiTheme="minorHAnsi" w:hAnsiTheme="minorHAnsi" w:cstheme="minorHAnsi"/>
          <w:bCs/>
          <w:i/>
          <w:iCs/>
          <w:sz w:val="20"/>
          <w:lang w:val="en-GB"/>
        </w:rPr>
        <w:t>DOCUMENT-</w:t>
      </w:r>
      <w:r w:rsidRPr="00271405">
        <w:rPr>
          <w:rFonts w:asciiTheme="minorHAnsi" w:hAnsiTheme="minorHAnsi" w:cstheme="minorHAnsi"/>
          <w:bCs/>
          <w:i/>
          <w:iCs/>
          <w:sz w:val="20"/>
          <w:lang w:val="en-GB"/>
        </w:rPr>
        <w:t>30</w:t>
      </w:r>
      <w:r w:rsidR="009E1EC5">
        <w:rPr>
          <w:rFonts w:asciiTheme="minorHAnsi" w:hAnsiTheme="minorHAnsi" w:cstheme="minorHAnsi"/>
          <w:bCs/>
          <w:i/>
          <w:iCs/>
          <w:sz w:val="20"/>
          <w:lang w:val="en-GB"/>
        </w:rPr>
        <w:t>-</w:t>
      </w:r>
      <w:r w:rsidRPr="00271405">
        <w:rPr>
          <w:rFonts w:asciiTheme="minorHAnsi" w:hAnsiTheme="minorHAnsi" w:cstheme="minorHAnsi"/>
          <w:bCs/>
          <w:i/>
          <w:iCs/>
          <w:sz w:val="20"/>
          <w:lang w:val="en-GB"/>
        </w:rPr>
        <w:t>management of action and measures</w:t>
      </w:r>
    </w:p>
    <w:p w14:paraId="33838406" w14:textId="5A1DC8FE" w:rsidR="00231A9D" w:rsidRPr="00060148" w:rsidRDefault="00B901B2" w:rsidP="00231A9D">
      <w:pPr>
        <w:rPr>
          <w:rFonts w:asciiTheme="minorHAnsi" w:hAnsiTheme="minorHAnsi" w:cstheme="minorHAnsi"/>
          <w:bCs/>
          <w:i/>
          <w:sz w:val="20"/>
          <w:lang w:val="en-GB"/>
        </w:rPr>
      </w:pPr>
      <w:r w:rsidRPr="00B901B2">
        <w:rPr>
          <w:rFonts w:asciiTheme="minorHAnsi" w:hAnsiTheme="minorHAnsi" w:cstheme="minorHAnsi"/>
          <w:i/>
          <w:iCs/>
          <w:sz w:val="20"/>
          <w:lang w:val="en-GB"/>
        </w:rPr>
        <w:t>BAU</w:t>
      </w:r>
      <w:r w:rsidR="00DD531D">
        <w:rPr>
          <w:rFonts w:asciiTheme="minorHAnsi" w:hAnsiTheme="minorHAnsi" w:cstheme="minorHAnsi"/>
          <w:i/>
          <w:iCs/>
          <w:sz w:val="20"/>
          <w:lang w:val="en-GB"/>
        </w:rPr>
        <w:t xml:space="preserve"> </w:t>
      </w:r>
      <w:r w:rsidRPr="00B901B2">
        <w:rPr>
          <w:rFonts w:asciiTheme="minorHAnsi" w:hAnsiTheme="minorHAnsi" w:cstheme="minorHAnsi"/>
          <w:i/>
          <w:iCs/>
          <w:sz w:val="20"/>
          <w:lang w:val="en-GB"/>
        </w:rPr>
        <w:t>EPD-M-DOCUMENT-31-NDA-non</w:t>
      </w:r>
      <w:r>
        <w:rPr>
          <w:rFonts w:asciiTheme="minorHAnsi" w:hAnsiTheme="minorHAnsi" w:cstheme="minorHAnsi"/>
          <w:i/>
          <w:iCs/>
          <w:sz w:val="20"/>
          <w:lang w:val="en-GB"/>
        </w:rPr>
        <w:t>-</w:t>
      </w:r>
      <w:r w:rsidRPr="00B901B2">
        <w:rPr>
          <w:rFonts w:asciiTheme="minorHAnsi" w:hAnsiTheme="minorHAnsi" w:cstheme="minorHAnsi"/>
          <w:i/>
          <w:iCs/>
          <w:sz w:val="20"/>
          <w:lang w:val="en-GB"/>
        </w:rPr>
        <w:t>disclosure agreement</w:t>
      </w:r>
      <w:r w:rsidRPr="00B901B2">
        <w:rPr>
          <w:rFonts w:asciiTheme="minorHAnsi" w:hAnsiTheme="minorHAnsi" w:cstheme="minorHAnsi"/>
          <w:sz w:val="20"/>
          <w:lang w:val="en-GB"/>
        </w:rPr>
        <w:t>.</w:t>
      </w:r>
    </w:p>
    <w:p w14:paraId="7CADFEBD" w14:textId="698EB040" w:rsidR="00231A9D" w:rsidRPr="00060148" w:rsidRDefault="007A07DB" w:rsidP="00231A9D">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w:t>
      </w:r>
      <w:r w:rsidR="009E1EC5">
        <w:rPr>
          <w:rFonts w:asciiTheme="minorHAnsi" w:hAnsiTheme="minorHAnsi" w:cstheme="minorHAnsi"/>
          <w:i/>
          <w:iCs/>
          <w:sz w:val="20"/>
          <w:lang w:val="en-GB"/>
        </w:rPr>
        <w:t>c</w:t>
      </w:r>
      <w:r w:rsidRPr="007A07DB">
        <w:rPr>
          <w:rFonts w:asciiTheme="minorHAnsi" w:hAnsiTheme="minorHAnsi" w:cstheme="minorHAnsi"/>
          <w:i/>
          <w:iCs/>
          <w:sz w:val="20"/>
          <w:lang w:val="en-GB"/>
        </w:rPr>
        <w:t>ontrol of documents and records</w:t>
      </w:r>
    </w:p>
    <w:p w14:paraId="17D8328A" w14:textId="58E3C5F5" w:rsidR="00E87E23" w:rsidRPr="00E87E23" w:rsidRDefault="00E87E23" w:rsidP="00E87E23">
      <w:pPr>
        <w:rPr>
          <w:rFonts w:asciiTheme="minorHAnsi" w:hAnsiTheme="minorHAnsi" w:cstheme="minorHAnsi"/>
          <w:i/>
          <w:iCs/>
          <w:sz w:val="20"/>
          <w:lang w:val="en-GB"/>
        </w:rPr>
      </w:pPr>
      <w:r w:rsidRPr="00E87E23">
        <w:rPr>
          <w:rFonts w:asciiTheme="minorHAnsi" w:hAnsiTheme="minorHAnsi" w:cstheme="minorHAnsi"/>
          <w:i/>
          <w:iCs/>
          <w:sz w:val="20"/>
          <w:lang w:val="en-GB"/>
        </w:rPr>
        <w:t>BAU</w:t>
      </w:r>
      <w:r w:rsidR="00DD531D">
        <w:rPr>
          <w:rFonts w:asciiTheme="minorHAnsi" w:hAnsiTheme="minorHAnsi" w:cstheme="minorHAnsi"/>
          <w:i/>
          <w:iCs/>
          <w:sz w:val="20"/>
          <w:lang w:val="en-GB"/>
        </w:rPr>
        <w:t xml:space="preserve"> </w:t>
      </w:r>
      <w:r w:rsidRPr="00E87E23">
        <w:rPr>
          <w:rFonts w:asciiTheme="minorHAnsi" w:hAnsiTheme="minorHAnsi" w:cstheme="minorHAnsi"/>
          <w:i/>
          <w:iCs/>
          <w:sz w:val="20"/>
          <w:lang w:val="en-GB"/>
        </w:rPr>
        <w:t>EPD-M-DOCUMENT-33-</w:t>
      </w:r>
      <w:r w:rsidR="009E1EC5">
        <w:rPr>
          <w:rFonts w:asciiTheme="minorHAnsi" w:hAnsiTheme="minorHAnsi" w:cstheme="minorHAnsi"/>
          <w:i/>
          <w:iCs/>
          <w:sz w:val="20"/>
          <w:lang w:val="en-GB"/>
        </w:rPr>
        <w:t>o</w:t>
      </w:r>
      <w:r w:rsidRPr="00E87E23">
        <w:rPr>
          <w:rFonts w:asciiTheme="minorHAnsi" w:hAnsiTheme="minorHAnsi" w:cstheme="minorHAnsi"/>
          <w:i/>
          <w:iCs/>
          <w:sz w:val="20"/>
          <w:lang w:val="en-GB"/>
        </w:rPr>
        <w:t>verview valid QM-Documents-documentation of track changes</w:t>
      </w:r>
    </w:p>
    <w:p w14:paraId="0E2BA5FA" w14:textId="670A0269" w:rsidR="00231A9D" w:rsidRPr="00060148" w:rsidRDefault="00231A9D"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34-</w:t>
      </w:r>
      <w:r w:rsidR="009E1EC5">
        <w:rPr>
          <w:rFonts w:asciiTheme="minorHAnsi" w:hAnsiTheme="minorHAnsi" w:cstheme="minorHAnsi"/>
          <w:bCs/>
          <w:i/>
          <w:sz w:val="20"/>
          <w:lang w:val="en-GB"/>
        </w:rPr>
        <w:t>e</w:t>
      </w:r>
      <w:r w:rsidRPr="00060148">
        <w:rPr>
          <w:rFonts w:asciiTheme="minorHAnsi" w:hAnsiTheme="minorHAnsi" w:cstheme="minorHAnsi"/>
          <w:bCs/>
          <w:i/>
          <w:sz w:val="20"/>
          <w:lang w:val="en-GB"/>
        </w:rPr>
        <w:t xml:space="preserve">xternal contractors competence assessment </w:t>
      </w:r>
    </w:p>
    <w:p w14:paraId="602AA0A2" w14:textId="4C5DF1D4" w:rsidR="00DA5451" w:rsidRDefault="00DA5451" w:rsidP="00DA5451">
      <w:pPr>
        <w:rPr>
          <w:rFonts w:asciiTheme="minorHAnsi" w:hAnsiTheme="minorHAnsi" w:cstheme="minorHAnsi"/>
          <w:i/>
          <w:sz w:val="20"/>
          <w:lang w:val="en-GB"/>
        </w:rPr>
      </w:pPr>
      <w:r w:rsidRPr="00DA5451">
        <w:rPr>
          <w:rFonts w:asciiTheme="minorHAnsi" w:hAnsiTheme="minorHAnsi" w:cstheme="minorHAnsi"/>
          <w:i/>
          <w:sz w:val="20"/>
          <w:lang w:val="en-GB"/>
        </w:rPr>
        <w:lastRenderedPageBreak/>
        <w:t>BAU EPD M-D</w:t>
      </w:r>
      <w:r w:rsidR="00A2679B">
        <w:rPr>
          <w:rFonts w:asciiTheme="minorHAnsi" w:hAnsiTheme="minorHAnsi" w:cstheme="minorHAnsi"/>
          <w:i/>
          <w:sz w:val="20"/>
          <w:lang w:val="en-GB"/>
        </w:rPr>
        <w:t>OCUMENT</w:t>
      </w:r>
      <w:r w:rsidRPr="00DA5451">
        <w:rPr>
          <w:rFonts w:asciiTheme="minorHAnsi" w:hAnsiTheme="minorHAnsi" w:cstheme="minorHAnsi"/>
          <w:i/>
          <w:sz w:val="20"/>
          <w:lang w:val="en-GB"/>
        </w:rPr>
        <w:t xml:space="preserve"> 35</w:t>
      </w:r>
      <w:r w:rsidR="00DD531D">
        <w:rPr>
          <w:rFonts w:asciiTheme="minorHAnsi" w:hAnsiTheme="minorHAnsi" w:cstheme="minorHAnsi"/>
          <w:i/>
          <w:sz w:val="20"/>
          <w:lang w:val="en-GB"/>
        </w:rPr>
        <w:t>-</w:t>
      </w:r>
      <w:r w:rsidRPr="00DA5451">
        <w:rPr>
          <w:rFonts w:asciiTheme="minorHAnsi" w:hAnsiTheme="minorHAnsi" w:cstheme="minorHAnsi"/>
          <w:i/>
          <w:sz w:val="20"/>
          <w:lang w:val="en-GB"/>
        </w:rPr>
        <w:t>management of appeals</w:t>
      </w:r>
      <w:r w:rsidR="007E0BD2">
        <w:rPr>
          <w:rFonts w:asciiTheme="minorHAnsi" w:hAnsiTheme="minorHAnsi" w:cstheme="minorHAnsi"/>
          <w:i/>
          <w:sz w:val="20"/>
          <w:lang w:val="en-GB"/>
        </w:rPr>
        <w:t xml:space="preserve"> and complaints</w:t>
      </w:r>
    </w:p>
    <w:p w14:paraId="2DF9FA02" w14:textId="191BEBBE" w:rsidR="004F55E2" w:rsidRPr="00375D3A" w:rsidRDefault="004F55E2" w:rsidP="004F55E2">
      <w:pPr>
        <w:rPr>
          <w:rFonts w:asciiTheme="minorHAnsi" w:hAnsiTheme="minorHAnsi" w:cstheme="minorHAnsi"/>
          <w:i/>
          <w:iCs/>
          <w:sz w:val="20"/>
          <w:lang w:val="en-GB"/>
        </w:rPr>
      </w:pPr>
      <w:r w:rsidRPr="00375D3A">
        <w:rPr>
          <w:rFonts w:asciiTheme="minorHAnsi" w:hAnsiTheme="minorHAnsi" w:cstheme="minorHAnsi"/>
          <w:i/>
          <w:iCs/>
          <w:sz w:val="20"/>
          <w:lang w:val="en-GB"/>
        </w:rPr>
        <w:t>BAU EPD M-DOCUMENT-36-Feedback template</w:t>
      </w:r>
    </w:p>
    <w:p w14:paraId="69F8EDC6" w14:textId="7F56CED7" w:rsidR="004F55E2" w:rsidRDefault="004F55E2" w:rsidP="004F55E2">
      <w:pPr>
        <w:rPr>
          <w:rFonts w:asciiTheme="minorHAnsi" w:hAnsiTheme="minorHAnsi" w:cstheme="minorHAnsi"/>
          <w:i/>
          <w:iCs/>
          <w:sz w:val="20"/>
          <w:lang w:val="en-GB"/>
        </w:rPr>
      </w:pPr>
      <w:r w:rsidRPr="00375D3A">
        <w:rPr>
          <w:rFonts w:asciiTheme="minorHAnsi" w:hAnsiTheme="minorHAnsi" w:cstheme="minorHAnsi"/>
          <w:i/>
          <w:iCs/>
          <w:sz w:val="20"/>
          <w:lang w:val="en-GB"/>
        </w:rPr>
        <w:t xml:space="preserve">BAU EPD M-DOCUMENT-37-Modelling of </w:t>
      </w:r>
      <w:proofErr w:type="spellStart"/>
      <w:r w:rsidRPr="00375D3A">
        <w:rPr>
          <w:rFonts w:asciiTheme="minorHAnsi" w:hAnsiTheme="minorHAnsi" w:cstheme="minorHAnsi"/>
          <w:i/>
          <w:iCs/>
          <w:sz w:val="20"/>
          <w:lang w:val="en-GB"/>
        </w:rPr>
        <w:t>EoL</w:t>
      </w:r>
      <w:proofErr w:type="spellEnd"/>
      <w:r w:rsidRPr="00375D3A">
        <w:rPr>
          <w:rFonts w:asciiTheme="minorHAnsi" w:hAnsiTheme="minorHAnsi" w:cstheme="minorHAnsi"/>
          <w:i/>
          <w:iCs/>
          <w:sz w:val="20"/>
          <w:lang w:val="en-GB"/>
        </w:rPr>
        <w:t xml:space="preserve"> (Modul C </w:t>
      </w:r>
      <w:proofErr w:type="spellStart"/>
      <w:r w:rsidRPr="00375D3A">
        <w:rPr>
          <w:rFonts w:asciiTheme="minorHAnsi" w:hAnsiTheme="minorHAnsi" w:cstheme="minorHAnsi"/>
          <w:i/>
          <w:iCs/>
          <w:sz w:val="20"/>
          <w:lang w:val="en-GB"/>
        </w:rPr>
        <w:t>und</w:t>
      </w:r>
      <w:proofErr w:type="spellEnd"/>
      <w:r w:rsidRPr="00375D3A">
        <w:rPr>
          <w:rFonts w:asciiTheme="minorHAnsi" w:hAnsiTheme="minorHAnsi" w:cstheme="minorHAnsi"/>
          <w:i/>
          <w:iCs/>
          <w:sz w:val="20"/>
          <w:lang w:val="en-GB"/>
        </w:rPr>
        <w:t xml:space="preserve"> D)</w:t>
      </w:r>
    </w:p>
    <w:p w14:paraId="380217D8" w14:textId="77777777" w:rsidR="00A12A04" w:rsidRPr="00694024" w:rsidRDefault="00A12A04" w:rsidP="00A12A04">
      <w:pPr>
        <w:rPr>
          <w:i/>
          <w:iCs/>
          <w:sz w:val="18"/>
          <w:szCs w:val="18"/>
          <w:lang w:val="en-GB"/>
        </w:rPr>
      </w:pPr>
      <w:r>
        <w:rPr>
          <w:i/>
          <w:iCs/>
          <w:sz w:val="18"/>
          <w:szCs w:val="18"/>
          <w:lang w:val="en-GB"/>
        </w:rPr>
        <w:t>BAU EPD-M-DOCUMENT-38: comment table for PCR creation and review</w:t>
      </w:r>
    </w:p>
    <w:p w14:paraId="03F4287A" w14:textId="77777777" w:rsidR="00A12A04" w:rsidRPr="00375D3A" w:rsidRDefault="00A12A04" w:rsidP="004F55E2">
      <w:pPr>
        <w:rPr>
          <w:rFonts w:asciiTheme="minorHAnsi" w:hAnsiTheme="minorHAnsi" w:cstheme="minorHAnsi"/>
          <w:i/>
          <w:iCs/>
          <w:sz w:val="20"/>
          <w:lang w:val="en-GB"/>
        </w:rPr>
      </w:pPr>
    </w:p>
    <w:p w14:paraId="33C6CF94" w14:textId="77777777" w:rsidR="004F55E2" w:rsidRPr="004F55E2" w:rsidRDefault="004F55E2" w:rsidP="00DA5451">
      <w:pPr>
        <w:rPr>
          <w:rFonts w:asciiTheme="minorHAnsi" w:hAnsiTheme="minorHAnsi" w:cstheme="minorHAnsi"/>
          <w:i/>
          <w:sz w:val="20"/>
          <w:lang w:val="en-GB"/>
        </w:rPr>
      </w:pPr>
    </w:p>
    <w:bookmarkEnd w:id="218"/>
    <w:p w14:paraId="6DD6FF08" w14:textId="77777777" w:rsidR="00E852AF" w:rsidRPr="004F55E2"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230716CF" w14:textId="3CC8E0C4" w:rsidR="00E852AF" w:rsidRPr="00DC6651" w:rsidRDefault="002952E9" w:rsidP="007024CD">
      <w:pPr>
        <w:pStyle w:val="berschrift1"/>
      </w:pPr>
      <w:bookmarkStart w:id="221" w:name="_Toc191467209"/>
      <w:r>
        <w:t>Abbreviations and definitions</w:t>
      </w:r>
      <w:bookmarkEnd w:id="221"/>
    </w:p>
    <w:p w14:paraId="6202B759" w14:textId="77777777" w:rsidR="00E852AF" w:rsidRPr="00DC6651" w:rsidRDefault="00E852AF" w:rsidP="00E852AF">
      <w:pPr>
        <w:rPr>
          <w:rFonts w:asciiTheme="minorHAnsi" w:hAnsiTheme="minorHAnsi" w:cstheme="minorHAnsi"/>
          <w:sz w:val="20"/>
          <w:lang w:val="de-DE"/>
        </w:rPr>
      </w:pPr>
    </w:p>
    <w:p w14:paraId="1D40BB5C" w14:textId="6362FE21" w:rsidR="00E852AF" w:rsidRPr="001D7F20" w:rsidRDefault="001D7F20" w:rsidP="001D7F20">
      <w:pPr>
        <w:ind w:left="2410" w:hanging="2410"/>
        <w:rPr>
          <w:rFonts w:asciiTheme="minorHAnsi" w:hAnsiTheme="minorHAnsi" w:cstheme="minorHAnsi"/>
          <w:sz w:val="20"/>
          <w:lang w:val="en-GB"/>
        </w:rPr>
      </w:pPr>
      <w:r>
        <w:rPr>
          <w:rFonts w:asciiTheme="minorHAnsi" w:hAnsiTheme="minorHAnsi" w:cstheme="minorHAnsi"/>
          <w:sz w:val="20"/>
          <w:lang w:val="en-GB"/>
        </w:rPr>
        <w:t>d</w:t>
      </w:r>
      <w:r w:rsidRPr="001D7F20">
        <w:rPr>
          <w:rFonts w:asciiTheme="minorHAnsi" w:hAnsiTheme="minorHAnsi" w:cstheme="minorHAnsi"/>
          <w:sz w:val="20"/>
          <w:lang w:val="en-GB"/>
        </w:rPr>
        <w:t>eclared unit</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quantity of a construction product for use as a reference unit in an EPD for an environmental declaration based on one or more information modules</w:t>
      </w:r>
    </w:p>
    <w:p w14:paraId="57606CB9" w14:textId="77777777" w:rsidR="00E852AF" w:rsidRPr="001D7F20" w:rsidRDefault="00E852AF" w:rsidP="00E852AF">
      <w:pPr>
        <w:ind w:left="2410" w:hanging="2410"/>
        <w:rPr>
          <w:rFonts w:asciiTheme="minorHAnsi" w:hAnsiTheme="minorHAnsi" w:cstheme="minorHAnsi"/>
          <w:sz w:val="20"/>
          <w:lang w:val="en-GB"/>
        </w:rPr>
      </w:pPr>
    </w:p>
    <w:p w14:paraId="2937C6CE" w14:textId="3D18480A" w:rsidR="00E852AF" w:rsidRPr="001D7F20" w:rsidRDefault="00E852AF" w:rsidP="00E852AF">
      <w:pPr>
        <w:ind w:left="2410" w:hanging="2410"/>
        <w:rPr>
          <w:rFonts w:asciiTheme="minorHAnsi" w:hAnsiTheme="minorHAnsi" w:cstheme="minorHAnsi"/>
          <w:sz w:val="20"/>
          <w:lang w:val="en-GB"/>
        </w:rPr>
      </w:pPr>
      <w:r w:rsidRPr="001D7F20">
        <w:rPr>
          <w:rFonts w:asciiTheme="minorHAnsi" w:hAnsiTheme="minorHAnsi" w:cstheme="minorHAnsi"/>
          <w:sz w:val="20"/>
          <w:lang w:val="en-GB"/>
        </w:rPr>
        <w:t>ELCD</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European database for L</w:t>
      </w:r>
      <w:r w:rsidR="001D7F20">
        <w:rPr>
          <w:rFonts w:asciiTheme="minorHAnsi" w:hAnsiTheme="minorHAnsi" w:cstheme="minorHAnsi"/>
          <w:sz w:val="20"/>
          <w:lang w:val="en-GB"/>
        </w:rPr>
        <w:t>CA</w:t>
      </w:r>
    </w:p>
    <w:p w14:paraId="5BD29F41" w14:textId="77777777" w:rsidR="00E852AF" w:rsidRPr="001D7F20" w:rsidRDefault="00E852AF" w:rsidP="00E852AF">
      <w:pPr>
        <w:ind w:left="2410" w:hanging="2410"/>
        <w:rPr>
          <w:rFonts w:asciiTheme="minorHAnsi" w:hAnsiTheme="minorHAnsi" w:cstheme="minorHAnsi"/>
          <w:sz w:val="20"/>
          <w:lang w:val="en-GB"/>
        </w:rPr>
      </w:pPr>
    </w:p>
    <w:p w14:paraId="3A347953" w14:textId="34F98F35" w:rsidR="00E852AF" w:rsidRPr="001D7F20" w:rsidRDefault="00E852AF" w:rsidP="00E852AF">
      <w:pPr>
        <w:ind w:left="2410" w:hanging="2410"/>
        <w:rPr>
          <w:rFonts w:asciiTheme="minorHAnsi" w:hAnsiTheme="minorHAnsi" w:cstheme="minorHAnsi"/>
          <w:sz w:val="20"/>
          <w:lang w:val="en-GB"/>
        </w:rPr>
      </w:pPr>
      <w:r w:rsidRPr="001D7F20">
        <w:rPr>
          <w:rFonts w:asciiTheme="minorHAnsi" w:hAnsiTheme="minorHAnsi" w:cstheme="minorHAnsi"/>
          <w:sz w:val="20"/>
          <w:lang w:val="en-GB"/>
        </w:rPr>
        <w:t>EPD</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 xml:space="preserve">Type III Environmental </w:t>
      </w:r>
      <w:r w:rsidR="001D7F20">
        <w:rPr>
          <w:rFonts w:asciiTheme="minorHAnsi" w:hAnsiTheme="minorHAnsi" w:cstheme="minorHAnsi"/>
          <w:sz w:val="20"/>
          <w:lang w:val="en-GB"/>
        </w:rPr>
        <w:t>Product Declaration</w:t>
      </w:r>
    </w:p>
    <w:p w14:paraId="0A1F3089" w14:textId="77777777" w:rsidR="00E852AF" w:rsidRPr="001D7F20" w:rsidRDefault="00E852AF" w:rsidP="00E852AF">
      <w:pPr>
        <w:ind w:left="2410" w:hanging="2410"/>
        <w:rPr>
          <w:rFonts w:asciiTheme="minorHAnsi" w:hAnsiTheme="minorHAnsi" w:cstheme="minorHAnsi"/>
          <w:sz w:val="20"/>
          <w:lang w:val="en-GB"/>
        </w:rPr>
      </w:pPr>
    </w:p>
    <w:p w14:paraId="6995A0E7" w14:textId="4D9C27FF" w:rsidR="00E852AF" w:rsidRPr="001D7F20" w:rsidRDefault="001D7F20" w:rsidP="00E852AF">
      <w:pPr>
        <w:ind w:left="2410" w:hanging="2410"/>
        <w:rPr>
          <w:rFonts w:asciiTheme="minorHAnsi" w:hAnsiTheme="minorHAnsi" w:cstheme="minorHAnsi"/>
          <w:sz w:val="20"/>
          <w:lang w:val="en-GB"/>
        </w:rPr>
      </w:pPr>
      <w:r>
        <w:rPr>
          <w:rFonts w:asciiTheme="minorHAnsi" w:hAnsiTheme="minorHAnsi" w:cstheme="minorHAnsi"/>
          <w:sz w:val="20"/>
          <w:lang w:val="en-GB"/>
        </w:rPr>
        <w:t>f</w:t>
      </w:r>
      <w:r w:rsidRPr="001D7F20">
        <w:rPr>
          <w:rFonts w:asciiTheme="minorHAnsi" w:hAnsiTheme="minorHAnsi" w:cstheme="minorHAnsi"/>
          <w:sz w:val="20"/>
          <w:lang w:val="en-GB"/>
        </w:rPr>
        <w:t>unctional unit</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quantified performance of a product system for use as a reference unit</w:t>
      </w:r>
    </w:p>
    <w:p w14:paraId="2C4AB368" w14:textId="77777777" w:rsidR="00E852AF" w:rsidRPr="001D7F20" w:rsidRDefault="00E852AF" w:rsidP="00E852AF">
      <w:pPr>
        <w:ind w:left="2410" w:hanging="2410"/>
        <w:rPr>
          <w:rFonts w:asciiTheme="minorHAnsi" w:hAnsiTheme="minorHAnsi" w:cstheme="minorHAnsi"/>
          <w:sz w:val="20"/>
          <w:lang w:val="en-GB"/>
        </w:rPr>
      </w:pPr>
    </w:p>
    <w:p w14:paraId="66ADA967" w14:textId="177D507D" w:rsidR="004F55E2" w:rsidRPr="004F55E2" w:rsidRDefault="00E852AF" w:rsidP="004F55E2">
      <w:pPr>
        <w:ind w:left="2410" w:hanging="2410"/>
        <w:rPr>
          <w:rFonts w:asciiTheme="minorHAnsi" w:hAnsiTheme="minorHAnsi" w:cstheme="minorHAnsi"/>
          <w:sz w:val="20"/>
          <w:lang w:val="en-GB"/>
        </w:rPr>
      </w:pPr>
      <w:r w:rsidRPr="001D7F20">
        <w:rPr>
          <w:rFonts w:asciiTheme="minorHAnsi" w:hAnsiTheme="minorHAnsi" w:cstheme="minorHAnsi"/>
          <w:sz w:val="20"/>
          <w:lang w:val="en-GB"/>
        </w:rPr>
        <w:t>generi</w:t>
      </w:r>
      <w:r w:rsidR="001D7F20" w:rsidRPr="001D7F20">
        <w:rPr>
          <w:rFonts w:asciiTheme="minorHAnsi" w:hAnsiTheme="minorHAnsi" w:cstheme="minorHAnsi"/>
          <w:sz w:val="20"/>
          <w:lang w:val="en-GB"/>
        </w:rPr>
        <w:t>c data</w:t>
      </w:r>
      <w:r w:rsidRPr="001D7F20">
        <w:rPr>
          <w:rFonts w:asciiTheme="minorHAnsi" w:hAnsiTheme="minorHAnsi" w:cstheme="minorHAnsi"/>
          <w:sz w:val="20"/>
          <w:lang w:val="en-GB"/>
        </w:rPr>
        <w:tab/>
      </w:r>
      <w:proofErr w:type="spellStart"/>
      <w:r w:rsidR="004F55E2" w:rsidRPr="004F55E2">
        <w:rPr>
          <w:rFonts w:asciiTheme="minorHAnsi" w:hAnsiTheme="minorHAnsi" w:cstheme="minorHAnsi"/>
          <w:sz w:val="20"/>
          <w:lang w:val="en-GB"/>
        </w:rPr>
        <w:t>Data</w:t>
      </w:r>
      <w:proofErr w:type="spellEnd"/>
      <w:r w:rsidR="004F55E2" w:rsidRPr="004F55E2">
        <w:rPr>
          <w:rFonts w:asciiTheme="minorHAnsi" w:hAnsiTheme="minorHAnsi" w:cstheme="minorHAnsi"/>
          <w:sz w:val="20"/>
          <w:lang w:val="en-GB"/>
        </w:rPr>
        <w:t xml:space="preserve"> that is not site- or company-specific (EN 15941):</w:t>
      </w:r>
    </w:p>
    <w:p w14:paraId="25AC8FDA" w14:textId="5F162835" w:rsidR="00E852AF" w:rsidRPr="001D7F20" w:rsidRDefault="004F55E2" w:rsidP="004F55E2">
      <w:pPr>
        <w:ind w:left="2410" w:hanging="2410"/>
        <w:rPr>
          <w:rFonts w:asciiTheme="minorHAnsi" w:hAnsiTheme="minorHAnsi" w:cstheme="minorHAnsi"/>
          <w:sz w:val="20"/>
          <w:lang w:val="en-GB"/>
        </w:rPr>
      </w:pPr>
      <w:r w:rsidRPr="004F55E2">
        <w:rPr>
          <w:rFonts w:asciiTheme="minorHAnsi" w:hAnsiTheme="minorHAnsi" w:cstheme="minorHAnsi"/>
          <w:sz w:val="20"/>
          <w:lang w:val="en-GB"/>
        </w:rPr>
        <w:tab/>
        <w:t>Note 1 to the term (EN 15941): This refers to data that is not collected, measured or estimated directly by a company, but is obtained from a third-party life cycle inventory database or other sources. Generic data includes industry average data (e.g. from published production data, official statistics and industry associations), literature studies, engineering studies and patents, and may also be based on financial data and include proxy data and other generic data.</w:t>
      </w:r>
    </w:p>
    <w:p w14:paraId="68175D35" w14:textId="54EE0FF2" w:rsidR="00E852AF" w:rsidRPr="001D7F20" w:rsidRDefault="001D7F20" w:rsidP="001D7F20">
      <w:pPr>
        <w:ind w:left="2410" w:hanging="2410"/>
        <w:rPr>
          <w:rFonts w:asciiTheme="minorHAnsi" w:hAnsiTheme="minorHAnsi" w:cstheme="minorHAnsi"/>
          <w:sz w:val="20"/>
          <w:lang w:val="en-GB"/>
        </w:rPr>
      </w:pPr>
      <w:r w:rsidRPr="001D7F20">
        <w:rPr>
          <w:rFonts w:asciiTheme="minorHAnsi" w:hAnsiTheme="minorHAnsi" w:cstheme="minorHAnsi"/>
          <w:sz w:val="20"/>
          <w:lang w:val="en-GB"/>
        </w:rPr>
        <w:t>interested party</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person or organization that can affect, be affected by, or perceive itself to be affected b</w:t>
      </w:r>
      <w:r>
        <w:rPr>
          <w:rFonts w:asciiTheme="minorHAnsi" w:hAnsiTheme="minorHAnsi" w:cstheme="minorHAnsi"/>
          <w:sz w:val="20"/>
          <w:lang w:val="en-GB"/>
        </w:rPr>
        <w:t xml:space="preserve">y the use or publication of a type </w:t>
      </w:r>
      <w:r w:rsidR="00E852AF" w:rsidRPr="001D7F20">
        <w:rPr>
          <w:rFonts w:asciiTheme="minorHAnsi" w:hAnsiTheme="minorHAnsi" w:cstheme="minorHAnsi"/>
          <w:sz w:val="20"/>
          <w:lang w:val="en-GB"/>
        </w:rPr>
        <w:t xml:space="preserve">III </w:t>
      </w:r>
      <w:r>
        <w:rPr>
          <w:rFonts w:asciiTheme="minorHAnsi" w:hAnsiTheme="minorHAnsi" w:cstheme="minorHAnsi"/>
          <w:sz w:val="20"/>
          <w:lang w:val="en-GB"/>
        </w:rPr>
        <w:t>environmental product declaration</w:t>
      </w:r>
    </w:p>
    <w:p w14:paraId="635FB13D" w14:textId="77777777" w:rsidR="00E852AF" w:rsidRPr="001D7F20" w:rsidRDefault="00E852AF" w:rsidP="00E852AF">
      <w:pPr>
        <w:ind w:left="2410" w:hanging="2410"/>
        <w:rPr>
          <w:rFonts w:asciiTheme="minorHAnsi" w:hAnsiTheme="minorHAnsi" w:cstheme="minorHAnsi"/>
          <w:sz w:val="20"/>
          <w:lang w:val="en-GB"/>
        </w:rPr>
      </w:pPr>
    </w:p>
    <w:p w14:paraId="691F5C15" w14:textId="6A785AAD" w:rsidR="00E852AF" w:rsidRPr="00DB129A" w:rsidRDefault="00DB129A"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life cycle</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consecutive and interlinked stages of a product system, from raw material acquisition or generation from natural resources to final disposal</w:t>
      </w:r>
    </w:p>
    <w:p w14:paraId="731C732F" w14:textId="77777777" w:rsidR="00E852AF" w:rsidRPr="00DB129A" w:rsidRDefault="00E852AF" w:rsidP="00E852AF">
      <w:pPr>
        <w:ind w:left="2410" w:hanging="2410"/>
        <w:rPr>
          <w:rFonts w:asciiTheme="minorHAnsi" w:hAnsiTheme="minorHAnsi" w:cstheme="minorHAnsi"/>
          <w:sz w:val="20"/>
          <w:lang w:val="en-GB"/>
        </w:rPr>
      </w:pPr>
    </w:p>
    <w:p w14:paraId="257BBEF2" w14:textId="61325E53"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LCA</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compilation and evaluation of the inputs, outputs and the potential environmental impacts of a product system throughout its life cycle</w:t>
      </w:r>
    </w:p>
    <w:p w14:paraId="175920E9" w14:textId="77777777" w:rsidR="00E852AF" w:rsidRPr="00DB129A" w:rsidRDefault="00E852AF" w:rsidP="00E852AF">
      <w:pPr>
        <w:ind w:left="2410" w:hanging="2410"/>
        <w:rPr>
          <w:rFonts w:asciiTheme="minorHAnsi" w:hAnsiTheme="minorHAnsi" w:cstheme="minorHAnsi"/>
          <w:sz w:val="20"/>
          <w:lang w:val="en-GB"/>
        </w:rPr>
      </w:pPr>
    </w:p>
    <w:p w14:paraId="515039B3" w14:textId="14429D99"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LCI</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phase of life cycle assessment involving the compilation and quantification of inputs and outputs for a product throughout its life cycle</w:t>
      </w:r>
    </w:p>
    <w:p w14:paraId="0DC26491" w14:textId="77777777" w:rsidR="00E852AF" w:rsidRPr="00DB129A" w:rsidRDefault="00E852AF" w:rsidP="00E852AF">
      <w:pPr>
        <w:ind w:left="2410" w:hanging="2410"/>
        <w:rPr>
          <w:rFonts w:asciiTheme="minorHAnsi" w:hAnsiTheme="minorHAnsi" w:cstheme="minorHAnsi"/>
          <w:sz w:val="20"/>
          <w:lang w:val="en-GB"/>
        </w:rPr>
      </w:pPr>
    </w:p>
    <w:p w14:paraId="7598CEA9" w14:textId="2843B30C"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LP</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 xml:space="preserve">leader of </w:t>
      </w:r>
      <w:r w:rsidR="00DB129A">
        <w:rPr>
          <w:rFonts w:asciiTheme="minorHAnsi" w:hAnsiTheme="minorHAnsi" w:cstheme="minorHAnsi"/>
          <w:sz w:val="20"/>
          <w:lang w:val="en-GB"/>
        </w:rPr>
        <w:t>p</w:t>
      </w:r>
      <w:r w:rsidR="00DB129A" w:rsidRPr="00DB129A">
        <w:rPr>
          <w:rFonts w:asciiTheme="minorHAnsi" w:hAnsiTheme="minorHAnsi" w:cstheme="minorHAnsi"/>
          <w:sz w:val="20"/>
          <w:lang w:val="en-GB"/>
        </w:rPr>
        <w:t xml:space="preserve">rogramme </w:t>
      </w:r>
      <w:r w:rsidR="00DB129A">
        <w:rPr>
          <w:rFonts w:asciiTheme="minorHAnsi" w:hAnsiTheme="minorHAnsi" w:cstheme="minorHAnsi"/>
          <w:sz w:val="20"/>
          <w:lang w:val="en-GB"/>
        </w:rPr>
        <w:t>operation</w:t>
      </w:r>
    </w:p>
    <w:p w14:paraId="023D2E3F" w14:textId="77777777" w:rsidR="00E852AF" w:rsidRPr="00DB129A" w:rsidRDefault="00E852AF" w:rsidP="00E852AF">
      <w:pPr>
        <w:ind w:left="2410" w:hanging="2410"/>
        <w:rPr>
          <w:rFonts w:asciiTheme="minorHAnsi" w:hAnsiTheme="minorHAnsi" w:cstheme="minorHAnsi"/>
          <w:sz w:val="20"/>
          <w:lang w:val="en-GB"/>
        </w:rPr>
      </w:pPr>
    </w:p>
    <w:p w14:paraId="0023DC51" w14:textId="067F3251"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PGF</w:t>
      </w:r>
      <w:r w:rsidRPr="00DB129A">
        <w:rPr>
          <w:rFonts w:asciiTheme="minorHAnsi" w:hAnsiTheme="minorHAnsi" w:cstheme="minorHAnsi"/>
          <w:sz w:val="20"/>
          <w:lang w:val="en-GB"/>
        </w:rPr>
        <w:tab/>
        <w:t>Produ</w:t>
      </w:r>
      <w:r w:rsidR="00DB129A" w:rsidRPr="00DB129A">
        <w:rPr>
          <w:rFonts w:asciiTheme="minorHAnsi" w:hAnsiTheme="minorHAnsi" w:cstheme="minorHAnsi"/>
          <w:sz w:val="20"/>
          <w:lang w:val="en-GB"/>
        </w:rPr>
        <w:t>ct group forum</w:t>
      </w:r>
    </w:p>
    <w:p w14:paraId="7AC7B018" w14:textId="77777777" w:rsidR="00E852AF" w:rsidRPr="00DB129A" w:rsidRDefault="00E852AF" w:rsidP="00E852AF">
      <w:pPr>
        <w:ind w:left="2410" w:hanging="2410"/>
        <w:rPr>
          <w:rFonts w:asciiTheme="minorHAnsi" w:hAnsiTheme="minorHAnsi" w:cstheme="minorHAnsi"/>
          <w:sz w:val="20"/>
          <w:lang w:val="en-GB"/>
        </w:rPr>
      </w:pPr>
    </w:p>
    <w:p w14:paraId="59BB810C" w14:textId="7310C9FF" w:rsidR="00E852AF" w:rsidRPr="00DB129A" w:rsidRDefault="00DB129A" w:rsidP="00DB129A">
      <w:pPr>
        <w:ind w:left="2410" w:hanging="2410"/>
        <w:rPr>
          <w:rFonts w:asciiTheme="minorHAnsi" w:hAnsiTheme="minorHAnsi" w:cstheme="minorHAnsi"/>
          <w:sz w:val="20"/>
          <w:lang w:val="en-GB"/>
        </w:rPr>
      </w:pPr>
      <w:r>
        <w:rPr>
          <w:rFonts w:asciiTheme="minorHAnsi" w:hAnsiTheme="minorHAnsi" w:cstheme="minorHAnsi"/>
          <w:sz w:val="20"/>
          <w:lang w:val="en-GB"/>
        </w:rPr>
        <w:t>programme operator</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body or bodies that conduct a Type III environmental declaration programme</w:t>
      </w:r>
    </w:p>
    <w:p w14:paraId="09528E71" w14:textId="77777777" w:rsidR="00E852AF" w:rsidRPr="00DB129A" w:rsidRDefault="00E852AF" w:rsidP="00E852AF">
      <w:pPr>
        <w:ind w:left="2410" w:hanging="2410"/>
        <w:rPr>
          <w:rFonts w:asciiTheme="minorHAnsi" w:hAnsiTheme="minorHAnsi" w:cstheme="minorHAnsi"/>
          <w:sz w:val="20"/>
          <w:lang w:val="en-GB"/>
        </w:rPr>
      </w:pPr>
    </w:p>
    <w:p w14:paraId="3F2F39CD" w14:textId="37C3B0B3" w:rsidR="00E852AF" w:rsidRPr="00DB129A" w:rsidRDefault="00DB129A" w:rsidP="00E852AF">
      <w:pPr>
        <w:ind w:left="2410" w:hanging="2410"/>
        <w:rPr>
          <w:rFonts w:asciiTheme="minorHAnsi" w:hAnsiTheme="minorHAnsi" w:cstheme="minorHAnsi"/>
          <w:sz w:val="20"/>
          <w:lang w:val="en-GB"/>
        </w:rPr>
      </w:pPr>
      <w:r>
        <w:rPr>
          <w:rFonts w:asciiTheme="minorHAnsi" w:hAnsiTheme="minorHAnsi" w:cstheme="minorHAnsi"/>
          <w:sz w:val="20"/>
          <w:lang w:val="en-GB"/>
        </w:rPr>
        <w:t>product category</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group of products w</w:t>
      </w:r>
      <w:r>
        <w:rPr>
          <w:rFonts w:asciiTheme="minorHAnsi" w:hAnsiTheme="minorHAnsi" w:cstheme="minorHAnsi"/>
          <w:sz w:val="20"/>
          <w:lang w:val="en-GB"/>
        </w:rPr>
        <w:t>ith the same functions</w:t>
      </w:r>
    </w:p>
    <w:p w14:paraId="11C94285" w14:textId="77777777" w:rsidR="00E852AF" w:rsidRPr="00DB129A" w:rsidRDefault="00E852AF" w:rsidP="00E852AF">
      <w:pPr>
        <w:ind w:left="2410" w:hanging="2410"/>
        <w:rPr>
          <w:rFonts w:asciiTheme="minorHAnsi" w:hAnsiTheme="minorHAnsi" w:cstheme="minorHAnsi"/>
          <w:sz w:val="20"/>
          <w:lang w:val="en-GB"/>
        </w:rPr>
      </w:pPr>
    </w:p>
    <w:p w14:paraId="199921B0" w14:textId="21D0DF40" w:rsidR="00E852AF" w:rsidRDefault="00DB129A"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PCR</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P</w:t>
      </w:r>
      <w:r>
        <w:rPr>
          <w:rFonts w:asciiTheme="minorHAnsi" w:hAnsiTheme="minorHAnsi" w:cstheme="minorHAnsi"/>
          <w:sz w:val="20"/>
          <w:lang w:val="en-GB"/>
        </w:rPr>
        <w:t>roduct Category Rules:</w:t>
      </w:r>
      <w:r w:rsidRPr="00DB129A">
        <w:rPr>
          <w:rFonts w:asciiTheme="minorHAnsi" w:hAnsiTheme="minorHAnsi" w:cstheme="minorHAnsi"/>
          <w:sz w:val="20"/>
          <w:lang w:val="en-GB"/>
        </w:rPr>
        <w:t xml:space="preserve"> set of specific rules, requirements and guidelines for developing Type III environmental declarations for one or more product categories </w:t>
      </w:r>
    </w:p>
    <w:p w14:paraId="02F560F6" w14:textId="77777777" w:rsidR="00DB129A" w:rsidRPr="00DB129A" w:rsidRDefault="00DB129A" w:rsidP="00DB129A">
      <w:pPr>
        <w:ind w:left="2410" w:hanging="2410"/>
        <w:rPr>
          <w:rFonts w:asciiTheme="minorHAnsi" w:hAnsiTheme="minorHAnsi" w:cstheme="minorHAnsi"/>
          <w:sz w:val="20"/>
          <w:lang w:val="en-GB"/>
        </w:rPr>
      </w:pPr>
    </w:p>
    <w:p w14:paraId="22AE1343" w14:textId="2083365C" w:rsidR="00E852AF" w:rsidRPr="00DB129A" w:rsidRDefault="00DB129A"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lastRenderedPageBreak/>
        <w:t>PCR review</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process whereby a third</w:t>
      </w:r>
      <w:r w:rsidR="002A7908">
        <w:rPr>
          <w:rFonts w:asciiTheme="minorHAnsi" w:hAnsiTheme="minorHAnsi" w:cstheme="minorHAnsi"/>
          <w:sz w:val="20"/>
          <w:lang w:val="en-GB"/>
        </w:rPr>
        <w:t>-</w:t>
      </w:r>
      <w:r w:rsidRPr="00DB129A">
        <w:rPr>
          <w:rFonts w:asciiTheme="minorHAnsi" w:hAnsiTheme="minorHAnsi" w:cstheme="minorHAnsi"/>
          <w:sz w:val="20"/>
          <w:lang w:val="en-GB"/>
        </w:rPr>
        <w:t xml:space="preserve">party panel verifies the product category rules </w:t>
      </w:r>
    </w:p>
    <w:p w14:paraId="0B25BF45" w14:textId="77777777" w:rsidR="00E852AF" w:rsidRPr="00DB129A" w:rsidRDefault="00E852AF" w:rsidP="00E852AF">
      <w:pPr>
        <w:spacing w:line="240" w:lineRule="auto"/>
        <w:ind w:right="-567"/>
        <w:rPr>
          <w:rFonts w:asciiTheme="minorHAnsi" w:hAnsiTheme="minorHAnsi" w:cstheme="minorHAnsi"/>
          <w:sz w:val="20"/>
          <w:lang w:val="en-GB"/>
        </w:rPr>
      </w:pPr>
    </w:p>
    <w:p w14:paraId="422769F2" w14:textId="12E4CE3B" w:rsidR="00E852AF" w:rsidRDefault="00E852AF"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RSL</w:t>
      </w:r>
      <w:r w:rsidRPr="00DB129A">
        <w:rPr>
          <w:rFonts w:asciiTheme="minorHAnsi" w:hAnsiTheme="minorHAnsi" w:cstheme="minorHAnsi"/>
          <w:sz w:val="20"/>
          <w:lang w:val="en-GB"/>
        </w:rPr>
        <w:tab/>
      </w:r>
      <w:r w:rsidR="00DB129A">
        <w:rPr>
          <w:rFonts w:asciiTheme="minorHAnsi" w:hAnsiTheme="minorHAnsi" w:cstheme="minorHAnsi"/>
          <w:sz w:val="20"/>
          <w:lang w:val="en-GB"/>
        </w:rPr>
        <w:t>R</w:t>
      </w:r>
      <w:r w:rsidR="00DB129A" w:rsidRPr="00DB129A">
        <w:rPr>
          <w:rFonts w:asciiTheme="minorHAnsi" w:hAnsiTheme="minorHAnsi" w:cstheme="minorHAnsi"/>
          <w:sz w:val="20"/>
          <w:lang w:val="en-GB"/>
        </w:rPr>
        <w:t>eference</w:t>
      </w:r>
      <w:r w:rsidR="00DB129A">
        <w:rPr>
          <w:rFonts w:asciiTheme="minorHAnsi" w:hAnsiTheme="minorHAnsi" w:cstheme="minorHAnsi"/>
          <w:sz w:val="20"/>
          <w:lang w:val="en-GB"/>
        </w:rPr>
        <w:t xml:space="preserve"> S</w:t>
      </w:r>
      <w:r w:rsidR="00DB129A" w:rsidRPr="00DB129A">
        <w:rPr>
          <w:rFonts w:asciiTheme="minorHAnsi" w:hAnsiTheme="minorHAnsi" w:cstheme="minorHAnsi"/>
          <w:sz w:val="20"/>
          <w:lang w:val="en-GB"/>
        </w:rPr>
        <w:t xml:space="preserve">ervice </w:t>
      </w:r>
      <w:r w:rsidR="00DB129A">
        <w:rPr>
          <w:rFonts w:asciiTheme="minorHAnsi" w:hAnsiTheme="minorHAnsi" w:cstheme="minorHAnsi"/>
          <w:sz w:val="20"/>
          <w:lang w:val="en-GB"/>
        </w:rPr>
        <w:t>L</w:t>
      </w:r>
      <w:r w:rsidR="00DB129A" w:rsidRPr="00DB129A">
        <w:rPr>
          <w:rFonts w:asciiTheme="minorHAnsi" w:hAnsiTheme="minorHAnsi" w:cstheme="minorHAnsi"/>
          <w:sz w:val="20"/>
          <w:lang w:val="en-GB"/>
        </w:rPr>
        <w:t>ife</w:t>
      </w:r>
      <w:r w:rsidR="00DB129A">
        <w:rPr>
          <w:rFonts w:asciiTheme="minorHAnsi" w:hAnsiTheme="minorHAnsi" w:cstheme="minorHAnsi"/>
          <w:sz w:val="20"/>
          <w:lang w:val="en-GB"/>
        </w:rPr>
        <w:t xml:space="preserve">: </w:t>
      </w:r>
      <w:r w:rsidR="00DB129A" w:rsidRPr="00DB129A">
        <w:rPr>
          <w:rFonts w:asciiTheme="minorHAnsi" w:hAnsiTheme="minorHAnsi" w:cstheme="minorHAnsi"/>
          <w:sz w:val="20"/>
          <w:lang w:val="en-GB"/>
        </w:rPr>
        <w:t xml:space="preserve">service life of a construction product which is known to be expected under a set of reference in-use </w:t>
      </w:r>
      <w:proofErr w:type="gramStart"/>
      <w:r w:rsidR="00DB129A" w:rsidRPr="00DB129A">
        <w:rPr>
          <w:rFonts w:asciiTheme="minorHAnsi" w:hAnsiTheme="minorHAnsi" w:cstheme="minorHAnsi"/>
          <w:sz w:val="20"/>
          <w:lang w:val="en-GB"/>
        </w:rPr>
        <w:t>conditions</w:t>
      </w:r>
      <w:proofErr w:type="gramEnd"/>
      <w:r w:rsidR="00DB129A" w:rsidRPr="00DB129A">
        <w:rPr>
          <w:rFonts w:asciiTheme="minorHAnsi" w:hAnsiTheme="minorHAnsi" w:cstheme="minorHAnsi"/>
          <w:sz w:val="20"/>
          <w:lang w:val="en-GB"/>
        </w:rPr>
        <w:t xml:space="preserve"> and which can form the basis for estimating the service life under other in-use conditions</w:t>
      </w:r>
    </w:p>
    <w:p w14:paraId="6EC8707E" w14:textId="77777777" w:rsidR="004C4C0B" w:rsidRDefault="004C4C0B" w:rsidP="00DB129A">
      <w:pPr>
        <w:ind w:left="2410" w:hanging="2410"/>
        <w:rPr>
          <w:rFonts w:asciiTheme="minorHAnsi" w:hAnsiTheme="minorHAnsi" w:cstheme="minorHAnsi"/>
          <w:sz w:val="20"/>
          <w:lang w:val="en-GB"/>
        </w:rPr>
      </w:pPr>
    </w:p>
    <w:p w14:paraId="4F5C880C" w14:textId="3364D91A" w:rsidR="002A7908" w:rsidRPr="00DB129A" w:rsidRDefault="002A7908" w:rsidP="00DB129A">
      <w:pPr>
        <w:ind w:left="2410" w:hanging="2410"/>
        <w:rPr>
          <w:rFonts w:asciiTheme="minorHAnsi" w:hAnsiTheme="minorHAnsi" w:cstheme="minorHAnsi"/>
          <w:sz w:val="20"/>
          <w:lang w:val="en-GB"/>
        </w:rPr>
      </w:pPr>
      <w:r>
        <w:rPr>
          <w:rFonts w:asciiTheme="minorHAnsi" w:hAnsiTheme="minorHAnsi" w:cstheme="minorHAnsi"/>
          <w:sz w:val="20"/>
          <w:lang w:val="en-GB"/>
        </w:rPr>
        <w:t>TAC</w:t>
      </w:r>
      <w:r>
        <w:rPr>
          <w:rFonts w:asciiTheme="minorHAnsi" w:hAnsiTheme="minorHAnsi" w:cstheme="minorHAnsi"/>
          <w:sz w:val="20"/>
          <w:lang w:val="en-GB"/>
        </w:rPr>
        <w:tab/>
        <w:t>Technical Advisory Committee</w:t>
      </w:r>
    </w:p>
    <w:p w14:paraId="272A5343" w14:textId="77777777" w:rsidR="00E852AF" w:rsidRPr="00DB129A" w:rsidRDefault="00E852AF" w:rsidP="00E852AF">
      <w:pPr>
        <w:ind w:left="2410" w:hanging="2410"/>
        <w:rPr>
          <w:rFonts w:asciiTheme="minorHAnsi" w:hAnsiTheme="minorHAnsi" w:cstheme="minorHAnsi"/>
          <w:sz w:val="20"/>
          <w:lang w:val="en-GB"/>
        </w:rPr>
      </w:pPr>
    </w:p>
    <w:p w14:paraId="40522856" w14:textId="50504360" w:rsidR="00E852AF" w:rsidRDefault="00E852AF"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Typ</w:t>
      </w:r>
      <w:r w:rsidR="00DB129A" w:rsidRPr="00DB129A">
        <w:rPr>
          <w:rFonts w:asciiTheme="minorHAnsi" w:hAnsiTheme="minorHAnsi" w:cstheme="minorHAnsi"/>
          <w:sz w:val="20"/>
          <w:lang w:val="en-GB"/>
        </w:rPr>
        <w:t>e</w:t>
      </w:r>
      <w:r w:rsidR="00DC6651" w:rsidRPr="00DB129A">
        <w:rPr>
          <w:rFonts w:asciiTheme="minorHAnsi" w:hAnsiTheme="minorHAnsi" w:cstheme="minorHAnsi"/>
          <w:sz w:val="20"/>
          <w:lang w:val="en-GB"/>
        </w:rPr>
        <w:t>-III-EPD</w:t>
      </w:r>
      <w:r w:rsidR="00DC6651" w:rsidRPr="00DB129A">
        <w:rPr>
          <w:rFonts w:asciiTheme="minorHAnsi" w:hAnsiTheme="minorHAnsi" w:cstheme="minorHAnsi"/>
          <w:sz w:val="20"/>
          <w:lang w:val="en-GB"/>
        </w:rPr>
        <w:tab/>
      </w:r>
      <w:r w:rsidR="00DB129A" w:rsidRPr="00DB129A">
        <w:rPr>
          <w:rFonts w:asciiTheme="minorHAnsi" w:hAnsiTheme="minorHAnsi" w:cstheme="minorHAnsi"/>
          <w:sz w:val="20"/>
          <w:lang w:val="en-GB"/>
        </w:rPr>
        <w:t>environmental declaration providing quantified environmental data using predetermined indicators and, where relevant, additional environmental information</w:t>
      </w:r>
    </w:p>
    <w:p w14:paraId="3235A34D" w14:textId="77777777" w:rsidR="00DB129A" w:rsidRPr="00DB129A" w:rsidRDefault="00DB129A" w:rsidP="00DB129A">
      <w:pPr>
        <w:ind w:left="2410" w:hanging="2410"/>
        <w:rPr>
          <w:rFonts w:asciiTheme="minorHAnsi" w:hAnsiTheme="minorHAnsi" w:cstheme="minorHAnsi"/>
          <w:sz w:val="20"/>
          <w:lang w:val="en-GB"/>
        </w:rPr>
      </w:pPr>
    </w:p>
    <w:p w14:paraId="2AE25112" w14:textId="519AA3F0" w:rsidR="00E852AF" w:rsidRPr="0065693F" w:rsidRDefault="00E852AF" w:rsidP="0065693F">
      <w:pPr>
        <w:ind w:left="2410" w:hanging="2410"/>
        <w:rPr>
          <w:rFonts w:asciiTheme="minorHAnsi" w:hAnsiTheme="minorHAnsi" w:cstheme="minorHAnsi"/>
          <w:sz w:val="20"/>
          <w:lang w:val="en-GB"/>
        </w:rPr>
      </w:pPr>
      <w:r w:rsidRPr="0065693F">
        <w:rPr>
          <w:rFonts w:asciiTheme="minorHAnsi" w:hAnsiTheme="minorHAnsi" w:cstheme="minorHAnsi"/>
          <w:sz w:val="20"/>
          <w:lang w:val="en-GB"/>
        </w:rPr>
        <w:t>Typ</w:t>
      </w:r>
      <w:r w:rsidR="00DB129A" w:rsidRPr="0065693F">
        <w:rPr>
          <w:rFonts w:asciiTheme="minorHAnsi" w:hAnsiTheme="minorHAnsi" w:cstheme="minorHAnsi"/>
          <w:sz w:val="20"/>
          <w:lang w:val="en-GB"/>
        </w:rPr>
        <w:t>e</w:t>
      </w:r>
      <w:r w:rsidRPr="0065693F">
        <w:rPr>
          <w:rFonts w:asciiTheme="minorHAnsi" w:hAnsiTheme="minorHAnsi" w:cstheme="minorHAnsi"/>
          <w:sz w:val="20"/>
          <w:lang w:val="en-GB"/>
        </w:rPr>
        <w:t>-III-EPD-Programm</w:t>
      </w:r>
      <w:r w:rsidR="00DB129A" w:rsidRPr="0065693F">
        <w:rPr>
          <w:rFonts w:asciiTheme="minorHAnsi" w:hAnsiTheme="minorHAnsi" w:cstheme="minorHAnsi"/>
          <w:sz w:val="20"/>
          <w:lang w:val="en-GB"/>
        </w:rPr>
        <w:t>e</w:t>
      </w:r>
      <w:r w:rsidRPr="0065693F">
        <w:rPr>
          <w:rFonts w:asciiTheme="minorHAnsi" w:hAnsiTheme="minorHAnsi" w:cstheme="minorHAnsi"/>
          <w:sz w:val="20"/>
          <w:lang w:val="en-GB"/>
        </w:rPr>
        <w:tab/>
      </w:r>
      <w:r w:rsidR="0065693F" w:rsidRPr="0065693F">
        <w:rPr>
          <w:rFonts w:asciiTheme="minorHAnsi" w:hAnsiTheme="minorHAnsi" w:cstheme="minorHAnsi"/>
          <w:sz w:val="20"/>
          <w:lang w:val="en-GB"/>
        </w:rPr>
        <w:t>voluntary programme for the development and use of Type III environmental declarations, based on a set of operating rules</w:t>
      </w:r>
    </w:p>
    <w:p w14:paraId="474CF39C" w14:textId="77777777" w:rsidR="00E852AF" w:rsidRPr="0065693F" w:rsidRDefault="00E852AF" w:rsidP="00E852AF">
      <w:pPr>
        <w:ind w:left="2410" w:hanging="2410"/>
        <w:rPr>
          <w:rFonts w:asciiTheme="minorHAnsi" w:hAnsiTheme="minorHAnsi" w:cstheme="minorHAnsi"/>
          <w:sz w:val="20"/>
          <w:lang w:val="en-GB"/>
        </w:rPr>
      </w:pPr>
    </w:p>
    <w:p w14:paraId="6E2A79DE" w14:textId="37CFE2CD" w:rsidR="00E852AF" w:rsidRPr="0065693F" w:rsidRDefault="0065693F" w:rsidP="0065693F">
      <w:pPr>
        <w:ind w:left="2410" w:hanging="2410"/>
        <w:rPr>
          <w:rFonts w:asciiTheme="minorHAnsi" w:hAnsiTheme="minorHAnsi" w:cstheme="minorHAnsi"/>
          <w:sz w:val="20"/>
          <w:lang w:val="en-GB"/>
        </w:rPr>
      </w:pPr>
      <w:r>
        <w:rPr>
          <w:rFonts w:asciiTheme="minorHAnsi" w:hAnsiTheme="minorHAnsi" w:cstheme="minorHAnsi"/>
          <w:sz w:val="20"/>
          <w:lang w:val="en-GB"/>
        </w:rPr>
        <w:t>verification</w:t>
      </w:r>
      <w:r w:rsidR="00E852AF" w:rsidRPr="0065693F">
        <w:rPr>
          <w:rFonts w:asciiTheme="minorHAnsi" w:hAnsiTheme="minorHAnsi" w:cstheme="minorHAnsi"/>
          <w:sz w:val="20"/>
          <w:lang w:val="en-GB"/>
        </w:rPr>
        <w:tab/>
      </w:r>
      <w:r w:rsidRPr="0065693F">
        <w:rPr>
          <w:rFonts w:asciiTheme="minorHAnsi" w:hAnsiTheme="minorHAnsi" w:cstheme="minorHAnsi"/>
          <w:sz w:val="20"/>
          <w:lang w:val="en-GB"/>
        </w:rPr>
        <w:t>confirmation, through the provision of objective evidence, that specified requirements have been fulfilled</w:t>
      </w:r>
    </w:p>
    <w:p w14:paraId="6E921D73" w14:textId="77777777" w:rsidR="00E852AF" w:rsidRPr="0065693F" w:rsidRDefault="00E852AF" w:rsidP="00E852AF">
      <w:pPr>
        <w:rPr>
          <w:rFonts w:asciiTheme="minorHAnsi" w:hAnsiTheme="minorHAnsi" w:cstheme="minorHAnsi"/>
          <w:sz w:val="20"/>
          <w:lang w:val="en-GB"/>
        </w:rPr>
      </w:pPr>
    </w:p>
    <w:p w14:paraId="7680C2E1" w14:textId="538A6B97" w:rsidR="00E852AF" w:rsidRPr="0065693F" w:rsidRDefault="00E852AF" w:rsidP="00E852AF">
      <w:pPr>
        <w:spacing w:after="200" w:line="23" w:lineRule="auto"/>
        <w:rPr>
          <w:rFonts w:asciiTheme="minorHAnsi" w:eastAsiaTheme="majorEastAsia" w:hAnsiTheme="minorHAnsi" w:cstheme="minorHAnsi"/>
          <w:b/>
          <w:bCs/>
          <w:szCs w:val="24"/>
          <w:lang w:val="en-GB"/>
        </w:rPr>
      </w:pPr>
    </w:p>
    <w:p w14:paraId="44C1268D" w14:textId="2F0AB37F" w:rsidR="00E852AF" w:rsidRDefault="00E852AF" w:rsidP="007024CD">
      <w:pPr>
        <w:pStyle w:val="berschrift1"/>
      </w:pPr>
      <w:bookmarkStart w:id="222" w:name="_Toc434579434"/>
      <w:bookmarkStart w:id="223" w:name="_Toc191467210"/>
      <w:r w:rsidRPr="00DC6651">
        <w:t>Referen</w:t>
      </w:r>
      <w:r w:rsidR="002952E9">
        <w:t>C</w:t>
      </w:r>
      <w:r w:rsidRPr="00DC6651">
        <w:t>e</w:t>
      </w:r>
      <w:bookmarkEnd w:id="222"/>
      <w:r w:rsidR="002952E9">
        <w:t>S</w:t>
      </w:r>
      <w:bookmarkEnd w:id="223"/>
    </w:p>
    <w:p w14:paraId="1D8D6456" w14:textId="16D7ADD5" w:rsidR="00DC6651" w:rsidRDefault="00DC6651" w:rsidP="00DC6651"/>
    <w:p w14:paraId="6B34730F" w14:textId="091B38EC" w:rsidR="00DC6651" w:rsidRDefault="00DC6651" w:rsidP="00DC6651"/>
    <w:p w14:paraId="7DCA55C8" w14:textId="36E5A0DD" w:rsidR="00F4249C" w:rsidRPr="00375D3A" w:rsidRDefault="004F55E2">
      <w:pPr>
        <w:rPr>
          <w:rFonts w:asciiTheme="minorHAnsi" w:hAnsiTheme="minorHAnsi" w:cstheme="minorHAnsi"/>
          <w:lang w:val="en-GB"/>
        </w:rPr>
      </w:pPr>
      <w:r w:rsidRPr="00375D3A">
        <w:rPr>
          <w:rFonts w:asciiTheme="minorHAnsi" w:hAnsiTheme="minorHAnsi" w:cstheme="minorHAnsi"/>
          <w:sz w:val="20"/>
          <w:lang w:val="en-GB"/>
        </w:rPr>
        <w:t>No reference documents for the m</w:t>
      </w:r>
      <w:r>
        <w:rPr>
          <w:rFonts w:asciiTheme="minorHAnsi" w:hAnsiTheme="minorHAnsi" w:cstheme="minorHAnsi"/>
          <w:sz w:val="20"/>
          <w:lang w:val="en-GB"/>
        </w:rPr>
        <w:t>oment.</w:t>
      </w:r>
    </w:p>
    <w:sectPr w:rsidR="00F4249C" w:rsidRPr="00375D3A" w:rsidSect="000C2DDC">
      <w:footerReference w:type="first" r:id="rId31"/>
      <w:pgSz w:w="11907" w:h="16840" w:code="9"/>
      <w:pgMar w:top="1418" w:right="992" w:bottom="1134" w:left="851" w:header="720" w:footer="232" w:gutter="0"/>
      <w:cols w:space="720"/>
      <w:noEndnote/>
      <w:titlePg/>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07F42" w14:textId="77777777" w:rsidR="00A52FE0" w:rsidRDefault="00A52FE0" w:rsidP="00E852AF">
      <w:pPr>
        <w:spacing w:line="240" w:lineRule="auto"/>
      </w:pPr>
      <w:r>
        <w:separator/>
      </w:r>
    </w:p>
  </w:endnote>
  <w:endnote w:type="continuationSeparator" w:id="0">
    <w:p w14:paraId="20DD7D64" w14:textId="77777777" w:rsidR="00A52FE0" w:rsidRDefault="00A52FE0" w:rsidP="00E85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AB94" w14:textId="25F9C9F1" w:rsidR="0088252F" w:rsidRPr="00DD531D" w:rsidRDefault="0088252F" w:rsidP="00EB3ACB">
    <w:pPr>
      <w:pStyle w:val="Fuzeile"/>
      <w:tabs>
        <w:tab w:val="clear" w:pos="4536"/>
        <w:tab w:val="clear" w:pos="9072"/>
        <w:tab w:val="right" w:pos="9214"/>
      </w:tabs>
      <w:rPr>
        <w:rFonts w:asciiTheme="minorHAnsi" w:hAnsiTheme="minorHAnsi" w:cstheme="minorHAnsi"/>
        <w:bCs/>
        <w:sz w:val="14"/>
        <w:szCs w:val="14"/>
        <w:lang w:val="en-GB"/>
      </w:rPr>
    </w:pPr>
    <w:r w:rsidRPr="00DD531D">
      <w:rPr>
        <w:rFonts w:asciiTheme="minorHAnsi" w:hAnsiTheme="minorHAnsi" w:cstheme="minorHAnsi"/>
        <w:bCs/>
        <w:sz w:val="14"/>
        <w:szCs w:val="14"/>
        <w:lang w:val="en-GB"/>
      </w:rPr>
      <w:fldChar w:fldCharType="begin"/>
    </w:r>
    <w:r w:rsidRPr="00DD531D">
      <w:rPr>
        <w:rFonts w:asciiTheme="minorHAnsi" w:hAnsiTheme="minorHAnsi" w:cstheme="minorHAnsi"/>
        <w:bCs/>
        <w:sz w:val="14"/>
        <w:szCs w:val="14"/>
        <w:lang w:val="en-GB"/>
      </w:rPr>
      <w:instrText xml:space="preserve"> FILENAME \p \* MERGEFORMAT </w:instrText>
    </w:r>
    <w:r w:rsidRPr="00DD531D">
      <w:rPr>
        <w:rFonts w:asciiTheme="minorHAnsi" w:hAnsiTheme="minorHAnsi" w:cstheme="minorHAnsi"/>
        <w:bCs/>
        <w:sz w:val="14"/>
        <w:szCs w:val="14"/>
        <w:lang w:val="en-GB"/>
      </w:rPr>
      <w:fldChar w:fldCharType="separate"/>
    </w:r>
    <w:r w:rsidR="00787C49">
      <w:rPr>
        <w:rFonts w:asciiTheme="minorHAnsi" w:hAnsiTheme="minorHAnsi" w:cstheme="minorHAnsi"/>
        <w:bCs/>
        <w:noProof/>
        <w:sz w:val="14"/>
        <w:szCs w:val="14"/>
        <w:lang w:val="en-GB"/>
      </w:rPr>
      <w:t>C:\Users\Sarah\NextBauEPD\Bau EPD GmbH\006 - QM PKR PGF\PKR Allgemein-MS-HB+M-Docs\English-MS-HB and M-Docs\BAU-EPD-MS-HB-Version-7-0-0-issue-date-2025-02-25-English-Website.docx</w:t>
    </w:r>
    <w:r w:rsidRPr="00DD531D">
      <w:rPr>
        <w:rFonts w:asciiTheme="minorHAnsi" w:hAnsiTheme="minorHAnsi" w:cstheme="minorHAnsi"/>
        <w:bCs/>
        <w:sz w:val="14"/>
        <w:szCs w:val="14"/>
        <w:lang w:val="en-GB"/>
      </w:rPr>
      <w:fldChar w:fldCharType="end"/>
    </w:r>
  </w:p>
  <w:p w14:paraId="6053A2A5" w14:textId="2176F39F" w:rsidR="0088252F" w:rsidRPr="00DD531D" w:rsidRDefault="0088252F" w:rsidP="00EB3ACB">
    <w:pPr>
      <w:pStyle w:val="Fuzeile"/>
      <w:tabs>
        <w:tab w:val="clear" w:pos="4536"/>
        <w:tab w:val="clear" w:pos="9072"/>
        <w:tab w:val="right" w:pos="9214"/>
      </w:tabs>
      <w:rPr>
        <w:rFonts w:asciiTheme="minorHAnsi" w:hAnsiTheme="minorHAnsi" w:cstheme="minorHAnsi"/>
        <w:bCs/>
        <w:sz w:val="18"/>
        <w:szCs w:val="18"/>
        <w:lang w:val="en-GB"/>
      </w:rPr>
    </w:pPr>
    <w:r w:rsidRPr="00DD531D">
      <w:rPr>
        <w:rFonts w:asciiTheme="minorHAnsi" w:hAnsiTheme="minorHAnsi" w:cstheme="minorHAnsi"/>
        <w:bCs/>
        <w:sz w:val="18"/>
        <w:szCs w:val="18"/>
        <w:lang w:val="en-GB"/>
      </w:rPr>
      <w:t xml:space="preserve">page </w:t>
    </w:r>
    <w:r w:rsidRPr="00DD531D">
      <w:rPr>
        <w:rFonts w:asciiTheme="minorHAnsi" w:hAnsiTheme="minorHAnsi" w:cstheme="minorHAnsi"/>
        <w:bCs/>
        <w:sz w:val="18"/>
        <w:szCs w:val="18"/>
      </w:rPr>
      <w:fldChar w:fldCharType="begin"/>
    </w:r>
    <w:r w:rsidRPr="00DD531D">
      <w:rPr>
        <w:rFonts w:asciiTheme="minorHAnsi" w:hAnsiTheme="minorHAnsi" w:cstheme="minorHAnsi"/>
        <w:bCs/>
        <w:sz w:val="18"/>
        <w:szCs w:val="18"/>
        <w:lang w:val="en-GB"/>
      </w:rPr>
      <w:instrText xml:space="preserve"> PAGE </w:instrText>
    </w:r>
    <w:r w:rsidRPr="00DD531D">
      <w:rPr>
        <w:rFonts w:asciiTheme="minorHAnsi" w:hAnsiTheme="minorHAnsi" w:cstheme="minorHAnsi"/>
        <w:bCs/>
        <w:sz w:val="18"/>
        <w:szCs w:val="18"/>
      </w:rPr>
      <w:fldChar w:fldCharType="separate"/>
    </w:r>
    <w:r w:rsidRPr="00DD531D">
      <w:rPr>
        <w:rFonts w:asciiTheme="minorHAnsi" w:hAnsiTheme="minorHAnsi" w:cstheme="minorHAnsi"/>
        <w:bCs/>
        <w:noProof/>
        <w:sz w:val="18"/>
        <w:szCs w:val="18"/>
        <w:lang w:val="en-GB"/>
      </w:rPr>
      <w:t>10</w:t>
    </w:r>
    <w:r w:rsidRPr="00DD531D">
      <w:rPr>
        <w:rFonts w:asciiTheme="minorHAnsi" w:hAnsiTheme="minorHAnsi" w:cstheme="minorHAnsi"/>
        <w:bCs/>
        <w:sz w:val="18"/>
        <w:szCs w:val="18"/>
      </w:rPr>
      <w:fldChar w:fldCharType="end"/>
    </w:r>
    <w:r w:rsidRPr="00DD531D">
      <w:rPr>
        <w:rFonts w:asciiTheme="minorHAnsi" w:hAnsiTheme="minorHAnsi" w:cstheme="minorHAnsi"/>
        <w:bCs/>
        <w:sz w:val="18"/>
        <w:szCs w:val="18"/>
        <w:lang w:val="en-GB"/>
      </w:rPr>
      <w:t xml:space="preserve"> / </w:t>
    </w:r>
    <w:r w:rsidRPr="00DD531D">
      <w:rPr>
        <w:rFonts w:asciiTheme="minorHAnsi" w:hAnsiTheme="minorHAnsi" w:cstheme="minorHAnsi"/>
        <w:bCs/>
        <w:sz w:val="18"/>
        <w:szCs w:val="18"/>
      </w:rPr>
      <w:fldChar w:fldCharType="begin"/>
    </w:r>
    <w:r w:rsidRPr="00DD531D">
      <w:rPr>
        <w:rFonts w:asciiTheme="minorHAnsi" w:hAnsiTheme="minorHAnsi" w:cstheme="minorHAnsi"/>
        <w:bCs/>
        <w:sz w:val="18"/>
        <w:szCs w:val="18"/>
        <w:lang w:val="en-GB"/>
      </w:rPr>
      <w:instrText xml:space="preserve"> NUMPAGES </w:instrText>
    </w:r>
    <w:r w:rsidRPr="00DD531D">
      <w:rPr>
        <w:rFonts w:asciiTheme="minorHAnsi" w:hAnsiTheme="minorHAnsi" w:cstheme="minorHAnsi"/>
        <w:bCs/>
        <w:sz w:val="18"/>
        <w:szCs w:val="18"/>
      </w:rPr>
      <w:fldChar w:fldCharType="separate"/>
    </w:r>
    <w:r w:rsidRPr="00DD531D">
      <w:rPr>
        <w:rFonts w:asciiTheme="minorHAnsi" w:hAnsiTheme="minorHAnsi" w:cstheme="minorHAnsi"/>
        <w:bCs/>
        <w:noProof/>
        <w:sz w:val="18"/>
        <w:szCs w:val="18"/>
        <w:lang w:val="en-GB"/>
      </w:rPr>
      <w:t>37</w:t>
    </w:r>
    <w:r w:rsidRPr="00DD531D">
      <w:rPr>
        <w:rFonts w:asciiTheme="minorHAnsi" w:hAnsiTheme="minorHAnsi" w:cstheme="minorHAnsi"/>
        <w:bCs/>
        <w:sz w:val="18"/>
        <w:szCs w:val="18"/>
      </w:rPr>
      <w:fldChar w:fldCharType="end"/>
    </w:r>
    <w:r w:rsidRPr="00DD531D">
      <w:rPr>
        <w:rFonts w:asciiTheme="minorHAnsi" w:hAnsiTheme="minorHAnsi" w:cstheme="minorHAnsi"/>
        <w:bCs/>
        <w:sz w:val="18"/>
        <w:szCs w:val="18"/>
        <w:lang w:val="en-GB"/>
      </w:rPr>
      <w:tab/>
      <w:t>Creator: PCR advisory board</w:t>
    </w:r>
    <w:r w:rsidR="000D5FD5">
      <w:rPr>
        <w:rFonts w:asciiTheme="minorHAnsi" w:hAnsiTheme="minorHAnsi" w:cstheme="minorHAnsi"/>
        <w:bCs/>
        <w:sz w:val="18"/>
        <w:szCs w:val="18"/>
        <w:lang w:val="en-GB"/>
      </w:rPr>
      <w:t>/SR</w:t>
    </w:r>
  </w:p>
  <w:p w14:paraId="03937D85" w14:textId="04CAE7EC" w:rsidR="0088252F" w:rsidRPr="00DD531D" w:rsidRDefault="0088252F" w:rsidP="00EB3ACB">
    <w:pPr>
      <w:pStyle w:val="Fuzeile"/>
      <w:tabs>
        <w:tab w:val="clear" w:pos="4536"/>
        <w:tab w:val="clear" w:pos="9072"/>
        <w:tab w:val="right" w:pos="9214"/>
      </w:tabs>
      <w:rPr>
        <w:rFonts w:asciiTheme="minorHAnsi" w:hAnsiTheme="minorHAnsi" w:cstheme="minorHAnsi"/>
        <w:sz w:val="18"/>
        <w:szCs w:val="18"/>
        <w:lang w:val="en-GB"/>
      </w:rPr>
    </w:pPr>
    <w:r w:rsidRPr="00DD531D">
      <w:rPr>
        <w:rFonts w:asciiTheme="minorHAnsi" w:hAnsiTheme="minorHAnsi" w:cstheme="minorHAnsi"/>
        <w:bCs/>
        <w:sz w:val="18"/>
        <w:szCs w:val="18"/>
        <w:lang w:val="en-GB"/>
      </w:rPr>
      <w:tab/>
      <w:t xml:space="preserve">verified/approved by: </w:t>
    </w:r>
    <w:r w:rsidR="0070236B" w:rsidRPr="00DD531D">
      <w:rPr>
        <w:rFonts w:asciiTheme="minorHAnsi" w:hAnsiTheme="minorHAnsi" w:cstheme="minorHAnsi"/>
        <w:bCs/>
        <w:sz w:val="18"/>
        <w:szCs w:val="18"/>
        <w:lang w:val="en-GB"/>
      </w:rPr>
      <w:t>FG/</w:t>
    </w:r>
    <w:r w:rsidRPr="00DD531D">
      <w:rPr>
        <w:rFonts w:asciiTheme="minorHAnsi" w:hAnsiTheme="minorHAnsi" w:cstheme="minorHAnsi"/>
        <w:bCs/>
        <w:sz w:val="18"/>
        <w:szCs w:val="18"/>
        <w:lang w:val="en-GB"/>
      </w:rPr>
      <w:t>SR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9A75" w14:textId="77777777" w:rsidR="0088252F" w:rsidRDefault="008825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8CD1" w14:textId="77777777" w:rsidR="00A52FE0" w:rsidRDefault="00A52FE0" w:rsidP="00E852AF">
      <w:pPr>
        <w:spacing w:line="240" w:lineRule="auto"/>
      </w:pPr>
      <w:r>
        <w:separator/>
      </w:r>
    </w:p>
  </w:footnote>
  <w:footnote w:type="continuationSeparator" w:id="0">
    <w:p w14:paraId="34CD1514" w14:textId="77777777" w:rsidR="00A52FE0" w:rsidRDefault="00A52FE0" w:rsidP="00E852AF">
      <w:pPr>
        <w:spacing w:line="240" w:lineRule="auto"/>
      </w:pPr>
      <w:r>
        <w:continuationSeparator/>
      </w:r>
    </w:p>
  </w:footnote>
  <w:footnote w:id="1">
    <w:p w14:paraId="480686ED" w14:textId="2C8CD010" w:rsidR="0088252F" w:rsidRPr="005570D9" w:rsidRDefault="0088252F" w:rsidP="00E852AF">
      <w:pPr>
        <w:pStyle w:val="Funotentext"/>
        <w:rPr>
          <w:rFonts w:asciiTheme="minorHAnsi" w:hAnsiTheme="minorHAnsi" w:cstheme="minorHAnsi"/>
          <w:lang w:val="en-GB"/>
        </w:rPr>
      </w:pPr>
      <w:r w:rsidRPr="006E2C5D">
        <w:rPr>
          <w:rStyle w:val="Funotenzeichen"/>
          <w:rFonts w:asciiTheme="minorHAnsi" w:hAnsiTheme="minorHAnsi" w:cstheme="minorHAnsi"/>
        </w:rPr>
        <w:footnoteRef/>
      </w:r>
      <w:r w:rsidRPr="005570D9">
        <w:rPr>
          <w:rFonts w:asciiTheme="minorHAnsi" w:hAnsiTheme="minorHAnsi" w:cstheme="minorHAnsi"/>
          <w:lang w:val="en-GB"/>
        </w:rPr>
        <w:t xml:space="preserve"> Life cycle invent</w:t>
      </w:r>
      <w:r w:rsidR="0058437F">
        <w:rPr>
          <w:rFonts w:asciiTheme="minorHAnsi" w:hAnsiTheme="minorHAnsi" w:cstheme="minorHAnsi"/>
          <w:lang w:val="en-GB"/>
        </w:rPr>
        <w:t>o</w:t>
      </w:r>
      <w:r w:rsidRPr="005570D9">
        <w:rPr>
          <w:rFonts w:asciiTheme="minorHAnsi" w:hAnsiTheme="minorHAnsi" w:cstheme="minorHAnsi"/>
          <w:lang w:val="en-GB"/>
        </w:rPr>
        <w:t>ry data is often surveyed in a mass-related way and recalculated into the declared unit -e.g. volume – at a later point</w:t>
      </w:r>
      <w:r>
        <w:rPr>
          <w:rFonts w:asciiTheme="minorHAnsi" w:hAnsiTheme="minorHAnsi" w:cstheme="minorHAnsi"/>
          <w:lang w:val="en-GB"/>
        </w:rPr>
        <w:t>.</w:t>
      </w:r>
    </w:p>
  </w:footnote>
  <w:footnote w:id="2">
    <w:p w14:paraId="61A728F5" w14:textId="77777777" w:rsidR="00CC2E81" w:rsidRPr="00FE7EB0" w:rsidRDefault="00CC2E81" w:rsidP="00CC2E81">
      <w:pPr>
        <w:pStyle w:val="Funotentext"/>
        <w:rPr>
          <w:lang w:val="en-US"/>
        </w:rPr>
      </w:pPr>
      <w:r>
        <w:rPr>
          <w:rStyle w:val="Funotenzeichen"/>
        </w:rPr>
        <w:footnoteRef/>
      </w:r>
      <w:r w:rsidRPr="00D01456">
        <w:rPr>
          <w:lang w:val="en-GB"/>
        </w:rPr>
        <w:t xml:space="preserve"> </w:t>
      </w:r>
      <w:bookmarkStart w:id="131" w:name="_Hlk188887840"/>
      <w:r w:rsidRPr="00D01456">
        <w:rPr>
          <w:sz w:val="16"/>
          <w:szCs w:val="16"/>
          <w:lang w:val="en-US"/>
        </w:rPr>
        <w:t xml:space="preserve">The characterisation factors for, for example, GWP in EF 3.1 are identical or lower than EF 3.0, but for the toxicity indicators many are higher. </w:t>
      </w:r>
      <w:bookmarkEnd w:id="131"/>
    </w:p>
  </w:footnote>
  <w:footnote w:id="3">
    <w:p w14:paraId="0C842D61" w14:textId="77777777" w:rsidR="0084328A" w:rsidRPr="00C0502C" w:rsidRDefault="0084328A" w:rsidP="0084328A">
      <w:pPr>
        <w:rPr>
          <w:lang w:val="en-US"/>
        </w:rPr>
      </w:pPr>
      <w:r>
        <w:rPr>
          <w:rStyle w:val="Funotenzeichen"/>
        </w:rPr>
        <w:footnoteRef/>
      </w:r>
      <w:r w:rsidRPr="0084328A">
        <w:rPr>
          <w:lang w:val="en-GB"/>
        </w:rPr>
        <w:t xml:space="preserve"> </w:t>
      </w:r>
      <w:bookmarkStart w:id="199" w:name="_Hlk188954596"/>
      <w:r w:rsidRPr="00954DE9">
        <w:rPr>
          <w:rStyle w:val="Hyperlink"/>
          <w:sz w:val="18"/>
          <w:szCs w:val="16"/>
          <w:lang w:val="en-US"/>
        </w:rPr>
        <w:t>https://www.aib-net.org/facts/european-residual-mix</w:t>
      </w:r>
      <w:bookmarkEnd w:id="19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97B1" w14:textId="3624959D" w:rsidR="0088252F" w:rsidRPr="00DD531D" w:rsidRDefault="0088252F" w:rsidP="00C071FA">
    <w:pPr>
      <w:rPr>
        <w:rFonts w:asciiTheme="minorHAnsi" w:hAnsiTheme="minorHAnsi" w:cstheme="minorHAnsi"/>
      </w:rPr>
    </w:pPr>
    <w:r w:rsidRPr="00DD531D">
      <w:rPr>
        <w:rFonts w:asciiTheme="minorHAnsi" w:hAnsiTheme="minorHAnsi" w:cstheme="minorHAnsi"/>
        <w:noProof/>
        <w:color w:val="17365D" w:themeColor="text2" w:themeShade="BF"/>
        <w:sz w:val="18"/>
        <w:lang w:val="en-US" w:eastAsia="en-US"/>
      </w:rPr>
      <w:drawing>
        <wp:anchor distT="0" distB="0" distL="114300" distR="114300" simplePos="0" relativeHeight="251658240" behindDoc="0" locked="0" layoutInCell="1" allowOverlap="1" wp14:anchorId="4A07D8BC" wp14:editId="2A126FE7">
          <wp:simplePos x="0" y="0"/>
          <wp:positionH relativeFrom="column">
            <wp:posOffset>4832985</wp:posOffset>
          </wp:positionH>
          <wp:positionV relativeFrom="paragraph">
            <wp:posOffset>-110881</wp:posOffset>
          </wp:positionV>
          <wp:extent cx="1304925" cy="371475"/>
          <wp:effectExtent l="19050" t="0" r="9525" b="0"/>
          <wp:wrapNone/>
          <wp:docPr id="688396079" name="Grafik 68839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04925" cy="371475"/>
                  </a:xfrm>
                  <a:prstGeom prst="rect">
                    <a:avLst/>
                  </a:prstGeom>
                  <a:noFill/>
                  <a:ln w="9525">
                    <a:noFill/>
                    <a:miter lim="800000"/>
                    <a:headEnd/>
                    <a:tailEnd/>
                  </a:ln>
                </pic:spPr>
              </pic:pic>
            </a:graphicData>
          </a:graphic>
        </wp:anchor>
      </w:drawing>
    </w:r>
    <w:r w:rsidRPr="00DD531D">
      <w:rPr>
        <w:rFonts w:asciiTheme="minorHAnsi" w:hAnsiTheme="minorHAnsi" w:cstheme="minorHAnsi"/>
        <w:noProof/>
        <w:color w:val="17365D" w:themeColor="text2" w:themeShade="BF"/>
        <w:sz w:val="18"/>
        <w:lang w:eastAsia="de-AT"/>
      </w:rPr>
      <w:t>Bau EPD GmbH</w:t>
    </w:r>
    <w:r w:rsidRPr="00DD531D">
      <w:rPr>
        <w:rFonts w:asciiTheme="minorHAnsi" w:hAnsiTheme="minorHAnsi" w:cstheme="minorHAnsi"/>
        <w:color w:val="17365D" w:themeColor="text2" w:themeShade="BF"/>
        <w:sz w:val="18"/>
      </w:rPr>
      <w:t xml:space="preserve"> – EPD Management System Handbook – Version </w:t>
    </w:r>
    <w:r w:rsidR="001E2C1B">
      <w:rPr>
        <w:rFonts w:asciiTheme="minorHAnsi" w:hAnsiTheme="minorHAnsi" w:cstheme="minorHAnsi"/>
        <w:color w:val="17365D" w:themeColor="text2" w:themeShade="BF"/>
        <w:sz w:val="18"/>
      </w:rPr>
      <w:t>7</w:t>
    </w:r>
    <w:r w:rsidR="0070236B" w:rsidRPr="00DD531D">
      <w:rPr>
        <w:rFonts w:asciiTheme="minorHAnsi" w:hAnsiTheme="minorHAnsi" w:cstheme="minorHAnsi"/>
        <w:color w:val="17365D" w:themeColor="text2" w:themeShade="BF"/>
        <w:sz w:val="18"/>
      </w:rPr>
      <w:t>.0.0</w:t>
    </w:r>
    <w:r w:rsidRPr="00DD531D">
      <w:rPr>
        <w:rFonts w:asciiTheme="minorHAnsi" w:hAnsiTheme="minorHAnsi" w:cstheme="minorHAnsi"/>
        <w:color w:val="17365D" w:themeColor="text2" w:themeShade="BF"/>
        <w:sz w:val="18"/>
      </w:rPr>
      <w:t xml:space="preserve"> Date </w:t>
    </w:r>
    <w:r w:rsidR="008A7DDE" w:rsidRPr="00375D3A">
      <w:rPr>
        <w:rFonts w:asciiTheme="minorHAnsi" w:hAnsiTheme="minorHAnsi" w:cstheme="minorHAnsi"/>
        <w:color w:val="17365D" w:themeColor="text2" w:themeShade="BF"/>
        <w:sz w:val="18"/>
      </w:rPr>
      <w:t>202</w:t>
    </w:r>
    <w:r w:rsidR="001E2C1B">
      <w:rPr>
        <w:rFonts w:asciiTheme="minorHAnsi" w:hAnsiTheme="minorHAnsi" w:cstheme="minorHAnsi"/>
        <w:color w:val="17365D" w:themeColor="text2" w:themeShade="BF"/>
        <w:sz w:val="18"/>
      </w:rPr>
      <w:t>5-xx-xx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B589" w14:textId="66130A52" w:rsidR="000378BD" w:rsidRPr="00D01456" w:rsidRDefault="008B6EE9" w:rsidP="00811E87">
    <w:pPr>
      <w:pStyle w:val="Kopfzeile"/>
      <w:tabs>
        <w:tab w:val="clear" w:pos="4536"/>
        <w:tab w:val="clear" w:pos="9072"/>
        <w:tab w:val="right" w:pos="9923"/>
      </w:tabs>
      <w:ind w:right="-3120"/>
      <w:rPr>
        <w:color w:val="7CA231"/>
        <w:lang w:val="en-GB"/>
      </w:rPr>
    </w:pPr>
    <w:r w:rsidRPr="00DD531D">
      <w:rPr>
        <w:rFonts w:asciiTheme="minorHAnsi" w:hAnsiTheme="minorHAnsi" w:cstheme="minorHAnsi"/>
        <w:noProof/>
        <w:color w:val="17365D" w:themeColor="text2" w:themeShade="BF"/>
        <w:sz w:val="18"/>
        <w:lang w:val="en-US" w:eastAsia="en-US"/>
      </w:rPr>
      <w:drawing>
        <wp:anchor distT="0" distB="0" distL="114300" distR="114300" simplePos="0" relativeHeight="251660288" behindDoc="0" locked="0" layoutInCell="1" allowOverlap="1" wp14:anchorId="71C47CA2" wp14:editId="02547D02">
          <wp:simplePos x="0" y="0"/>
          <wp:positionH relativeFrom="column">
            <wp:posOffset>4599542</wp:posOffset>
          </wp:positionH>
          <wp:positionV relativeFrom="paragraph">
            <wp:posOffset>-121820</wp:posOffset>
          </wp:positionV>
          <wp:extent cx="1304925" cy="371475"/>
          <wp:effectExtent l="19050" t="0" r="9525" b="0"/>
          <wp:wrapNone/>
          <wp:docPr id="552492358" name="Grafik 552492358"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92358" name="Grafik 552492358" descr="Ein Bild, das Schrift, Grafiken, Grafikdesign, Logo enthält.&#10;&#10;Automatisch generierte Beschreibung"/>
                  <pic:cNvPicPr>
                    <a:picLocks noChangeAspect="1" noChangeArrowheads="1"/>
                  </pic:cNvPicPr>
                </pic:nvPicPr>
                <pic:blipFill>
                  <a:blip r:embed="rId1" cstate="print"/>
                  <a:srcRect/>
                  <a:stretch>
                    <a:fillRect/>
                  </a:stretch>
                </pic:blipFill>
                <pic:spPr bwMode="auto">
                  <a:xfrm>
                    <a:off x="0" y="0"/>
                    <a:ext cx="1304925" cy="371475"/>
                  </a:xfrm>
                  <a:prstGeom prst="rect">
                    <a:avLst/>
                  </a:prstGeom>
                  <a:noFill/>
                  <a:ln w="9525">
                    <a:noFill/>
                    <a:miter lim="800000"/>
                    <a:headEnd/>
                    <a:tailEnd/>
                  </a:ln>
                </pic:spPr>
              </pic:pic>
            </a:graphicData>
          </a:graphic>
        </wp:anchor>
      </w:drawing>
    </w:r>
    <w:r w:rsidRPr="00DD531D">
      <w:rPr>
        <w:rFonts w:asciiTheme="minorHAnsi" w:hAnsiTheme="minorHAnsi" w:cstheme="minorHAnsi"/>
        <w:noProof/>
        <w:color w:val="17365D" w:themeColor="text2" w:themeShade="BF"/>
        <w:sz w:val="18"/>
        <w:lang w:eastAsia="de-AT"/>
      </w:rPr>
      <w:t>Bau EPD GmbH</w:t>
    </w:r>
    <w:r w:rsidRPr="00DD531D">
      <w:rPr>
        <w:rFonts w:asciiTheme="minorHAnsi" w:hAnsiTheme="minorHAnsi" w:cstheme="minorHAnsi"/>
        <w:color w:val="17365D" w:themeColor="text2" w:themeShade="BF"/>
        <w:sz w:val="18"/>
      </w:rPr>
      <w:t xml:space="preserve"> – EPD Management System Handbook – Version </w:t>
    </w:r>
    <w:r>
      <w:rPr>
        <w:rFonts w:asciiTheme="minorHAnsi" w:hAnsiTheme="minorHAnsi" w:cstheme="minorHAnsi"/>
        <w:color w:val="17365D" w:themeColor="text2" w:themeShade="BF"/>
        <w:sz w:val="18"/>
      </w:rPr>
      <w:t>7</w:t>
    </w:r>
    <w:r w:rsidRPr="00DD531D">
      <w:rPr>
        <w:rFonts w:asciiTheme="minorHAnsi" w:hAnsiTheme="minorHAnsi" w:cstheme="minorHAnsi"/>
        <w:color w:val="17365D" w:themeColor="text2" w:themeShade="BF"/>
        <w:sz w:val="18"/>
      </w:rPr>
      <w:t xml:space="preserve">.0.0 Date </w:t>
    </w:r>
    <w:r w:rsidRPr="00375D3A">
      <w:rPr>
        <w:rFonts w:asciiTheme="minorHAnsi" w:hAnsiTheme="minorHAnsi" w:cstheme="minorHAnsi"/>
        <w:color w:val="17365D" w:themeColor="text2" w:themeShade="BF"/>
        <w:sz w:val="18"/>
      </w:rPr>
      <w:t>202</w:t>
    </w:r>
    <w:r>
      <w:rPr>
        <w:rFonts w:asciiTheme="minorHAnsi" w:hAnsiTheme="minorHAnsi" w:cstheme="minorHAnsi"/>
        <w:color w:val="17365D" w:themeColor="text2" w:themeShade="BF"/>
        <w:sz w:val="18"/>
      </w:rPr>
      <w:t xml:space="preserve">5-xx-xx </w:t>
    </w:r>
    <w:r w:rsidR="000378BD" w:rsidRPr="00D01456">
      <w:rPr>
        <w:color w:val="7CA231"/>
        <w:lang w:val="en-GB"/>
      </w:rPr>
      <w:tab/>
    </w:r>
    <w:r w:rsidR="000378BD" w:rsidRPr="00D01456">
      <w:rPr>
        <w:color w:val="7CA231"/>
        <w:lang w:val="en-GB"/>
      </w:rPr>
      <w:tab/>
    </w:r>
  </w:p>
  <w:p w14:paraId="6229FBE0" w14:textId="129F1967" w:rsidR="000378BD" w:rsidRPr="00A30572" w:rsidRDefault="000378BD" w:rsidP="00920D81">
    <w:pPr>
      <w:pStyle w:val="Kopfzeile"/>
      <w:tabs>
        <w:tab w:val="clear" w:pos="4536"/>
        <w:tab w:val="clear" w:pos="9072"/>
        <w:tab w:val="right" w:pos="9923"/>
      </w:tabs>
      <w:ind w:right="-3120"/>
      <w:rPr>
        <w:color w:val="7CA231"/>
      </w:rPr>
    </w:pPr>
    <w:r w:rsidRPr="00D01456">
      <w:rPr>
        <w:color w:val="7CA231"/>
        <w:lang w:val="en-GB"/>
      </w:rPr>
      <w:tab/>
    </w:r>
    <w:r w:rsidRPr="00D01456">
      <w:rPr>
        <w:color w:val="7CA231"/>
        <w:lang w:val="en-GB"/>
      </w:rPr>
      <w:tab/>
    </w:r>
    <w:r w:rsidRPr="00D01456">
      <w:rPr>
        <w:color w:val="7CA231"/>
        <w:lang w:val="en-GB"/>
      </w:rPr>
      <w:tab/>
    </w:r>
    <w:r w:rsidRPr="00D01456">
      <w:rPr>
        <w:color w:val="7CA231"/>
        <w:lang w:val="en-GB"/>
      </w:rPr>
      <w:tab/>
    </w:r>
    <w:r w:rsidRPr="00D01456">
      <w:rPr>
        <w:color w:val="7CA231"/>
        <w:lang w:val="en-GB"/>
      </w:rPr>
      <w:tab/>
    </w:r>
    <w:r w:rsidRPr="00D01456">
      <w:rPr>
        <w:color w:val="7CA231"/>
        <w:lang w:val="en-GB"/>
      </w:rPr>
      <w:tab/>
    </w:r>
  </w:p>
  <w:p w14:paraId="7FB09EA2" w14:textId="77777777" w:rsidR="000378BD" w:rsidRPr="00A30572" w:rsidRDefault="000378BD" w:rsidP="00D01456">
    <w:pPr>
      <w:pStyle w:val="Kopfzeile"/>
      <w:tabs>
        <w:tab w:val="clear" w:pos="4536"/>
        <w:tab w:val="clear" w:pos="9072"/>
        <w:tab w:val="right" w:pos="9923"/>
      </w:tabs>
      <w:ind w:right="-3120"/>
      <w:rPr>
        <w:color w:val="7CA23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104"/>
    <w:multiLevelType w:val="hybridMultilevel"/>
    <w:tmpl w:val="0F8A6EB0"/>
    <w:lvl w:ilvl="0" w:tplc="B754866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F67E1F"/>
    <w:multiLevelType w:val="hybridMultilevel"/>
    <w:tmpl w:val="968849D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26335A4"/>
    <w:multiLevelType w:val="hybridMultilevel"/>
    <w:tmpl w:val="0FBCE3FA"/>
    <w:lvl w:ilvl="0" w:tplc="1B8AC49A">
      <w:start w:val="7"/>
      <w:numFmt w:val="bullet"/>
      <w:lvlText w:val="-"/>
      <w:lvlJc w:val="left"/>
      <w:pPr>
        <w:ind w:left="720" w:hanging="360"/>
      </w:pPr>
      <w:rPr>
        <w:rFonts w:ascii="Arial" w:eastAsiaTheme="minorHAnsi" w:hAnsi="Arial" w:cs="Arial" w:hint="default"/>
      </w:rPr>
    </w:lvl>
    <w:lvl w:ilvl="1" w:tplc="68C4852C">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2E717D6"/>
    <w:multiLevelType w:val="hybridMultilevel"/>
    <w:tmpl w:val="7AFA68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6634697"/>
    <w:multiLevelType w:val="hybridMultilevel"/>
    <w:tmpl w:val="B8A061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903760B"/>
    <w:multiLevelType w:val="hybridMultilevel"/>
    <w:tmpl w:val="A1389352"/>
    <w:lvl w:ilvl="0" w:tplc="BD70211E">
      <w:start w:val="13"/>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D1EFC"/>
    <w:multiLevelType w:val="hybridMultilevel"/>
    <w:tmpl w:val="D74ABE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9606BF5"/>
    <w:multiLevelType w:val="hybridMultilevel"/>
    <w:tmpl w:val="A9FA697A"/>
    <w:lvl w:ilvl="0" w:tplc="2766D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00046"/>
    <w:multiLevelType w:val="hybridMultilevel"/>
    <w:tmpl w:val="6066B18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16ED4275"/>
    <w:multiLevelType w:val="hybridMultilevel"/>
    <w:tmpl w:val="8712274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88679F1"/>
    <w:multiLevelType w:val="hybridMultilevel"/>
    <w:tmpl w:val="DB3E5414"/>
    <w:lvl w:ilvl="0" w:tplc="1B8AC49A">
      <w:start w:val="7"/>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8F36032"/>
    <w:multiLevelType w:val="hybridMultilevel"/>
    <w:tmpl w:val="C7F0B588"/>
    <w:lvl w:ilvl="0" w:tplc="0C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9AD47FE"/>
    <w:multiLevelType w:val="hybridMultilevel"/>
    <w:tmpl w:val="6854D466"/>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245B94"/>
    <w:multiLevelType w:val="hybridMultilevel"/>
    <w:tmpl w:val="40AC5C6A"/>
    <w:lvl w:ilvl="0" w:tplc="B52CE0D0">
      <w:start w:val="1"/>
      <w:numFmt w:val="bullet"/>
      <w:pStyle w:val="ListeIBU"/>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DE50B7E"/>
    <w:multiLevelType w:val="hybridMultilevel"/>
    <w:tmpl w:val="712C3BB2"/>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2D2D0D"/>
    <w:multiLevelType w:val="hybridMultilevel"/>
    <w:tmpl w:val="FFA60B5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296F8B"/>
    <w:multiLevelType w:val="hybridMultilevel"/>
    <w:tmpl w:val="BF90AED8"/>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263673F"/>
    <w:multiLevelType w:val="hybridMultilevel"/>
    <w:tmpl w:val="331AE8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DF542EE"/>
    <w:multiLevelType w:val="hybridMultilevel"/>
    <w:tmpl w:val="D708D85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0" w15:restartNumberingAfterBreak="0">
    <w:nsid w:val="2E2E4AAB"/>
    <w:multiLevelType w:val="hybridMultilevel"/>
    <w:tmpl w:val="9774DC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2F0E72B8"/>
    <w:multiLevelType w:val="hybridMultilevel"/>
    <w:tmpl w:val="7730D86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313D21B9"/>
    <w:multiLevelType w:val="hybridMultilevel"/>
    <w:tmpl w:val="FA1468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154ED2"/>
    <w:multiLevelType w:val="hybridMultilevel"/>
    <w:tmpl w:val="425407C4"/>
    <w:lvl w:ilvl="0" w:tplc="05EA2AB8">
      <w:start w:val="1"/>
      <w:numFmt w:val="bullet"/>
      <w:lvlText w:val=""/>
      <w:lvlJc w:val="left"/>
      <w:pPr>
        <w:ind w:left="1571"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8DA2F6A"/>
    <w:multiLevelType w:val="hybridMultilevel"/>
    <w:tmpl w:val="795A0186"/>
    <w:lvl w:ilvl="0" w:tplc="97F0406A">
      <w:numFmt w:val="bullet"/>
      <w:lvlText w:val="•"/>
      <w:lvlJc w:val="left"/>
      <w:pPr>
        <w:ind w:left="1080" w:hanging="360"/>
      </w:pPr>
      <w:rPr>
        <w:rFonts w:ascii="Calibri" w:eastAsia="Times New Roma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15:restartNumberingAfterBreak="0">
    <w:nsid w:val="3BC10C09"/>
    <w:multiLevelType w:val="hybridMultilevel"/>
    <w:tmpl w:val="B1709970"/>
    <w:lvl w:ilvl="0" w:tplc="1B8AC49A">
      <w:start w:val="7"/>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DA829B1"/>
    <w:multiLevelType w:val="hybridMultilevel"/>
    <w:tmpl w:val="6130E37A"/>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5C2176"/>
    <w:multiLevelType w:val="hybridMultilevel"/>
    <w:tmpl w:val="C966C26E"/>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0C04E66"/>
    <w:multiLevelType w:val="hybridMultilevel"/>
    <w:tmpl w:val="68723D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B3D224D"/>
    <w:multiLevelType w:val="hybridMultilevel"/>
    <w:tmpl w:val="940C3A08"/>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D723B0"/>
    <w:multiLevelType w:val="hybridMultilevel"/>
    <w:tmpl w:val="6C0A56DE"/>
    <w:lvl w:ilvl="0" w:tplc="05EA2AB8">
      <w:start w:val="1"/>
      <w:numFmt w:val="bullet"/>
      <w:lvlText w:val=""/>
      <w:lvlJc w:val="left"/>
      <w:pPr>
        <w:ind w:left="1571" w:hanging="360"/>
      </w:pPr>
      <w:rPr>
        <w:rFonts w:ascii="Symbol" w:hAnsi="Symbol" w:hint="default"/>
        <w:color w:val="auto"/>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31" w15:restartNumberingAfterBreak="0">
    <w:nsid w:val="5224679E"/>
    <w:multiLevelType w:val="hybridMultilevel"/>
    <w:tmpl w:val="A5380224"/>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22E6281"/>
    <w:multiLevelType w:val="hybridMultilevel"/>
    <w:tmpl w:val="7868B232"/>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80A3CD3"/>
    <w:multiLevelType w:val="hybridMultilevel"/>
    <w:tmpl w:val="3A6838F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B922D78"/>
    <w:multiLevelType w:val="hybridMultilevel"/>
    <w:tmpl w:val="0748AF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C3B194D"/>
    <w:multiLevelType w:val="hybridMultilevel"/>
    <w:tmpl w:val="09BA8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E6B6E7D"/>
    <w:multiLevelType w:val="hybridMultilevel"/>
    <w:tmpl w:val="10340B7A"/>
    <w:lvl w:ilvl="0" w:tplc="1B8AC49A">
      <w:start w:val="7"/>
      <w:numFmt w:val="bullet"/>
      <w:lvlText w:val="-"/>
      <w:lvlJc w:val="left"/>
      <w:pPr>
        <w:ind w:left="720" w:hanging="360"/>
      </w:pPr>
      <w:rPr>
        <w:rFonts w:ascii="Arial" w:eastAsiaTheme="minorHAnsi" w:hAnsi="Arial" w:cs="Arial" w:hint="default"/>
      </w:rPr>
    </w:lvl>
    <w:lvl w:ilvl="1" w:tplc="68C4852C">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626E60D9"/>
    <w:multiLevelType w:val="hybridMultilevel"/>
    <w:tmpl w:val="B0CE407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4473880"/>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5B52E96"/>
    <w:multiLevelType w:val="hybridMultilevel"/>
    <w:tmpl w:val="F34AE45A"/>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8CA4BB3"/>
    <w:multiLevelType w:val="hybridMultilevel"/>
    <w:tmpl w:val="98CC503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D2D1429"/>
    <w:multiLevelType w:val="hybridMultilevel"/>
    <w:tmpl w:val="29EED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D646D69"/>
    <w:multiLevelType w:val="hybridMultilevel"/>
    <w:tmpl w:val="678038EC"/>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3" w15:restartNumberingAfterBreak="0">
    <w:nsid w:val="71A4739F"/>
    <w:multiLevelType w:val="hybridMultilevel"/>
    <w:tmpl w:val="D5C6BA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7254439F"/>
    <w:multiLevelType w:val="hybridMultilevel"/>
    <w:tmpl w:val="F4308A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3234F04"/>
    <w:multiLevelType w:val="hybridMultilevel"/>
    <w:tmpl w:val="7BB423B6"/>
    <w:lvl w:ilvl="0" w:tplc="97F0406A">
      <w:numFmt w:val="bullet"/>
      <w:lvlText w:val="•"/>
      <w:lvlJc w:val="left"/>
      <w:pPr>
        <w:ind w:left="1070" w:hanging="710"/>
      </w:pPr>
      <w:rPr>
        <w:rFonts w:ascii="Calibri" w:eastAsia="Times New Roman"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6" w15:restartNumberingAfterBreak="0">
    <w:nsid w:val="733E51D1"/>
    <w:multiLevelType w:val="hybridMultilevel"/>
    <w:tmpl w:val="10DE80DE"/>
    <w:lvl w:ilvl="0" w:tplc="97F0406A">
      <w:numFmt w:val="bullet"/>
      <w:lvlText w:val="•"/>
      <w:lvlJc w:val="left"/>
      <w:pPr>
        <w:ind w:left="1080" w:hanging="360"/>
      </w:pPr>
      <w:rPr>
        <w:rFonts w:ascii="Calibri" w:eastAsia="Times New Roma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7" w15:restartNumberingAfterBreak="0">
    <w:nsid w:val="75C96A4C"/>
    <w:multiLevelType w:val="hybridMultilevel"/>
    <w:tmpl w:val="803E3CB8"/>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76C32C5"/>
    <w:multiLevelType w:val="multilevel"/>
    <w:tmpl w:val="41085C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2"/>
        <w:szCs w:val="22"/>
      </w:rPr>
    </w:lvl>
    <w:lvl w:ilvl="2">
      <w:start w:val="1"/>
      <w:numFmt w:val="decimal"/>
      <w:pStyle w:val="berschrift3"/>
      <w:lvlText w:val="%1.%2.%3"/>
      <w:lvlJc w:val="left"/>
      <w:pPr>
        <w:ind w:left="2847" w:hanging="720"/>
      </w:pPr>
    </w:lvl>
    <w:lvl w:ilvl="3">
      <w:start w:val="1"/>
      <w:numFmt w:val="decimal"/>
      <w:pStyle w:val="berschrift4"/>
      <w:lvlText w:val="%1.%2.%3.%4"/>
      <w:lvlJc w:val="left"/>
      <w:rPr>
        <w:specVanish w: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9" w15:restartNumberingAfterBreak="0">
    <w:nsid w:val="7EA30C30"/>
    <w:multiLevelType w:val="hybridMultilevel"/>
    <w:tmpl w:val="642671E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50" w15:restartNumberingAfterBreak="0">
    <w:nsid w:val="7FA64904"/>
    <w:multiLevelType w:val="hybridMultilevel"/>
    <w:tmpl w:val="AF30670C"/>
    <w:lvl w:ilvl="0" w:tplc="1B8AC49A">
      <w:start w:val="7"/>
      <w:numFmt w:val="bullet"/>
      <w:lvlText w:val="-"/>
      <w:lvlJc w:val="left"/>
      <w:pPr>
        <w:ind w:left="720" w:hanging="360"/>
      </w:pPr>
      <w:rPr>
        <w:rFonts w:ascii="Arial" w:eastAsiaTheme="minorHAnsi" w:hAnsi="Arial" w:cs="Aria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746196975">
    <w:abstractNumId w:val="15"/>
  </w:num>
  <w:num w:numId="2" w16cid:durableId="1953393649">
    <w:abstractNumId w:val="13"/>
  </w:num>
  <w:num w:numId="3" w16cid:durableId="1604191629">
    <w:abstractNumId w:val="5"/>
  </w:num>
  <w:num w:numId="4" w16cid:durableId="1126510155">
    <w:abstractNumId w:val="25"/>
  </w:num>
  <w:num w:numId="5" w16cid:durableId="1152022419">
    <w:abstractNumId w:val="10"/>
  </w:num>
  <w:num w:numId="6" w16cid:durableId="1675257538">
    <w:abstractNumId w:val="4"/>
  </w:num>
  <w:num w:numId="7" w16cid:durableId="1288664755">
    <w:abstractNumId w:val="33"/>
  </w:num>
  <w:num w:numId="8" w16cid:durableId="1892646598">
    <w:abstractNumId w:val="35"/>
  </w:num>
  <w:num w:numId="9" w16cid:durableId="291136449">
    <w:abstractNumId w:val="50"/>
  </w:num>
  <w:num w:numId="10" w16cid:durableId="1538271899">
    <w:abstractNumId w:val="7"/>
  </w:num>
  <w:num w:numId="11" w16cid:durableId="62876486">
    <w:abstractNumId w:val="16"/>
  </w:num>
  <w:num w:numId="12" w16cid:durableId="581763304">
    <w:abstractNumId w:val="28"/>
  </w:num>
  <w:num w:numId="13" w16cid:durableId="725879210">
    <w:abstractNumId w:val="45"/>
  </w:num>
  <w:num w:numId="14" w16cid:durableId="124810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262261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3668853">
    <w:abstractNumId w:val="40"/>
  </w:num>
  <w:num w:numId="17" w16cid:durableId="417406725">
    <w:abstractNumId w:val="1"/>
  </w:num>
  <w:num w:numId="18" w16cid:durableId="1820540671">
    <w:abstractNumId w:val="43"/>
  </w:num>
  <w:num w:numId="19" w16cid:durableId="769354670">
    <w:abstractNumId w:val="31"/>
  </w:num>
  <w:num w:numId="20" w16cid:durableId="1582131759">
    <w:abstractNumId w:val="21"/>
  </w:num>
  <w:num w:numId="21" w16cid:durableId="43912722">
    <w:abstractNumId w:val="9"/>
  </w:num>
  <w:num w:numId="22" w16cid:durableId="2122605360">
    <w:abstractNumId w:val="48"/>
  </w:num>
  <w:num w:numId="23" w16cid:durableId="1205102169">
    <w:abstractNumId w:val="37"/>
  </w:num>
  <w:num w:numId="24" w16cid:durableId="1954628381">
    <w:abstractNumId w:val="30"/>
  </w:num>
  <w:num w:numId="25" w16cid:durableId="1410619284">
    <w:abstractNumId w:val="23"/>
  </w:num>
  <w:num w:numId="26" w16cid:durableId="740492905">
    <w:abstractNumId w:val="32"/>
  </w:num>
  <w:num w:numId="27" w16cid:durableId="1177967179">
    <w:abstractNumId w:val="39"/>
  </w:num>
  <w:num w:numId="28" w16cid:durableId="2122727015">
    <w:abstractNumId w:val="27"/>
  </w:num>
  <w:num w:numId="29" w16cid:durableId="1379864014">
    <w:abstractNumId w:val="46"/>
  </w:num>
  <w:num w:numId="30" w16cid:durableId="1560163850">
    <w:abstractNumId w:val="24"/>
  </w:num>
  <w:num w:numId="31" w16cid:durableId="408887865">
    <w:abstractNumId w:val="38"/>
  </w:num>
  <w:num w:numId="32" w16cid:durableId="721829646">
    <w:abstractNumId w:val="22"/>
  </w:num>
  <w:num w:numId="33" w16cid:durableId="354772214">
    <w:abstractNumId w:val="6"/>
  </w:num>
  <w:num w:numId="34" w16cid:durableId="1480883742">
    <w:abstractNumId w:val="3"/>
  </w:num>
  <w:num w:numId="35" w16cid:durableId="875627535">
    <w:abstractNumId w:val="44"/>
  </w:num>
  <w:num w:numId="36" w16cid:durableId="502284411">
    <w:abstractNumId w:val="18"/>
  </w:num>
  <w:num w:numId="37" w16cid:durableId="257060502">
    <w:abstractNumId w:val="34"/>
  </w:num>
  <w:num w:numId="38" w16cid:durableId="794757127">
    <w:abstractNumId w:val="26"/>
  </w:num>
  <w:num w:numId="39" w16cid:durableId="699628840">
    <w:abstractNumId w:val="29"/>
  </w:num>
  <w:num w:numId="40" w16cid:durableId="720325928">
    <w:abstractNumId w:val="12"/>
  </w:num>
  <w:num w:numId="41" w16cid:durableId="1850217622">
    <w:abstractNumId w:val="17"/>
  </w:num>
  <w:num w:numId="42" w16cid:durableId="573005690">
    <w:abstractNumId w:val="8"/>
  </w:num>
  <w:num w:numId="43" w16cid:durableId="598760423">
    <w:abstractNumId w:val="11"/>
  </w:num>
  <w:num w:numId="44" w16cid:durableId="1052659765">
    <w:abstractNumId w:val="47"/>
  </w:num>
  <w:num w:numId="45" w16cid:durableId="240408015">
    <w:abstractNumId w:val="19"/>
  </w:num>
  <w:num w:numId="46" w16cid:durableId="474372092">
    <w:abstractNumId w:val="14"/>
  </w:num>
  <w:num w:numId="47" w16cid:durableId="814683441">
    <w:abstractNumId w:val="20"/>
  </w:num>
  <w:num w:numId="48" w16cid:durableId="1408385507">
    <w:abstractNumId w:val="0"/>
  </w:num>
  <w:num w:numId="49" w16cid:durableId="1229539402">
    <w:abstractNumId w:val="49"/>
  </w:num>
  <w:num w:numId="50" w16cid:durableId="1152790713">
    <w:abstractNumId w:val="42"/>
  </w:num>
  <w:num w:numId="51" w16cid:durableId="681277754">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2AF"/>
    <w:rsid w:val="00002256"/>
    <w:rsid w:val="000072B1"/>
    <w:rsid w:val="00022027"/>
    <w:rsid w:val="00022E0F"/>
    <w:rsid w:val="0003249E"/>
    <w:rsid w:val="000334F4"/>
    <w:rsid w:val="000368BC"/>
    <w:rsid w:val="000378BD"/>
    <w:rsid w:val="000426F4"/>
    <w:rsid w:val="00045367"/>
    <w:rsid w:val="00052657"/>
    <w:rsid w:val="00053FDE"/>
    <w:rsid w:val="00060148"/>
    <w:rsid w:val="00070694"/>
    <w:rsid w:val="00074B3E"/>
    <w:rsid w:val="00075C37"/>
    <w:rsid w:val="0008219A"/>
    <w:rsid w:val="00086504"/>
    <w:rsid w:val="00092B40"/>
    <w:rsid w:val="00094869"/>
    <w:rsid w:val="00097A26"/>
    <w:rsid w:val="00097E3D"/>
    <w:rsid w:val="000A5771"/>
    <w:rsid w:val="000A6E97"/>
    <w:rsid w:val="000B6B2C"/>
    <w:rsid w:val="000B6BB1"/>
    <w:rsid w:val="000C2DDC"/>
    <w:rsid w:val="000D5FD5"/>
    <w:rsid w:val="000E1B1B"/>
    <w:rsid w:val="000E320E"/>
    <w:rsid w:val="000E336F"/>
    <w:rsid w:val="000E3409"/>
    <w:rsid w:val="000E7206"/>
    <w:rsid w:val="000E7B0F"/>
    <w:rsid w:val="000F24C1"/>
    <w:rsid w:val="000F429C"/>
    <w:rsid w:val="000F6D0C"/>
    <w:rsid w:val="0010695B"/>
    <w:rsid w:val="00107C36"/>
    <w:rsid w:val="001100FD"/>
    <w:rsid w:val="00110337"/>
    <w:rsid w:val="00110BB6"/>
    <w:rsid w:val="0011315E"/>
    <w:rsid w:val="0013077B"/>
    <w:rsid w:val="00131464"/>
    <w:rsid w:val="001318F4"/>
    <w:rsid w:val="001363B4"/>
    <w:rsid w:val="00136BC1"/>
    <w:rsid w:val="00140765"/>
    <w:rsid w:val="0014205E"/>
    <w:rsid w:val="001469C7"/>
    <w:rsid w:val="00151A81"/>
    <w:rsid w:val="0015245C"/>
    <w:rsid w:val="00157444"/>
    <w:rsid w:val="00164757"/>
    <w:rsid w:val="00165310"/>
    <w:rsid w:val="00166CD7"/>
    <w:rsid w:val="00166E48"/>
    <w:rsid w:val="00170D43"/>
    <w:rsid w:val="001724C1"/>
    <w:rsid w:val="001725BD"/>
    <w:rsid w:val="00180280"/>
    <w:rsid w:val="00181BCC"/>
    <w:rsid w:val="00186BA9"/>
    <w:rsid w:val="001870BD"/>
    <w:rsid w:val="00191C77"/>
    <w:rsid w:val="00193BEA"/>
    <w:rsid w:val="001B5117"/>
    <w:rsid w:val="001C79DF"/>
    <w:rsid w:val="001D2239"/>
    <w:rsid w:val="001D3AF2"/>
    <w:rsid w:val="001D599D"/>
    <w:rsid w:val="001D7F20"/>
    <w:rsid w:val="001E0E01"/>
    <w:rsid w:val="001E0F9C"/>
    <w:rsid w:val="001E2C1B"/>
    <w:rsid w:val="001E7DE6"/>
    <w:rsid w:val="001F2BBB"/>
    <w:rsid w:val="001F3D10"/>
    <w:rsid w:val="001F54A9"/>
    <w:rsid w:val="001F5DB6"/>
    <w:rsid w:val="00207E43"/>
    <w:rsid w:val="00214891"/>
    <w:rsid w:val="00214FCD"/>
    <w:rsid w:val="00217F3F"/>
    <w:rsid w:val="00221372"/>
    <w:rsid w:val="00231A9D"/>
    <w:rsid w:val="00232D07"/>
    <w:rsid w:val="002339D0"/>
    <w:rsid w:val="0023580A"/>
    <w:rsid w:val="00240C6E"/>
    <w:rsid w:val="002431DC"/>
    <w:rsid w:val="00245ACE"/>
    <w:rsid w:val="00250708"/>
    <w:rsid w:val="00251C7C"/>
    <w:rsid w:val="00253ADC"/>
    <w:rsid w:val="0025511A"/>
    <w:rsid w:val="00257862"/>
    <w:rsid w:val="002628E5"/>
    <w:rsid w:val="00263701"/>
    <w:rsid w:val="00271405"/>
    <w:rsid w:val="0027245C"/>
    <w:rsid w:val="00276DC3"/>
    <w:rsid w:val="0028542E"/>
    <w:rsid w:val="00292405"/>
    <w:rsid w:val="00293F1A"/>
    <w:rsid w:val="002952E9"/>
    <w:rsid w:val="002A6D72"/>
    <w:rsid w:val="002A6E01"/>
    <w:rsid w:val="002A7908"/>
    <w:rsid w:val="002B1EC4"/>
    <w:rsid w:val="002C7EF1"/>
    <w:rsid w:val="002D18B7"/>
    <w:rsid w:val="002D1AE7"/>
    <w:rsid w:val="002E0B00"/>
    <w:rsid w:val="002E6F64"/>
    <w:rsid w:val="002F16D3"/>
    <w:rsid w:val="002F5842"/>
    <w:rsid w:val="002F6B65"/>
    <w:rsid w:val="002F6D3F"/>
    <w:rsid w:val="003049FA"/>
    <w:rsid w:val="003070EC"/>
    <w:rsid w:val="00307610"/>
    <w:rsid w:val="00314DDC"/>
    <w:rsid w:val="00316845"/>
    <w:rsid w:val="00317032"/>
    <w:rsid w:val="003371C3"/>
    <w:rsid w:val="003402DE"/>
    <w:rsid w:val="0034100E"/>
    <w:rsid w:val="00341DB1"/>
    <w:rsid w:val="003513DB"/>
    <w:rsid w:val="0035353B"/>
    <w:rsid w:val="0035358B"/>
    <w:rsid w:val="00353849"/>
    <w:rsid w:val="00361061"/>
    <w:rsid w:val="0036130E"/>
    <w:rsid w:val="0036586F"/>
    <w:rsid w:val="0037082B"/>
    <w:rsid w:val="00371222"/>
    <w:rsid w:val="00371AB1"/>
    <w:rsid w:val="00371FF9"/>
    <w:rsid w:val="00375783"/>
    <w:rsid w:val="00375D3A"/>
    <w:rsid w:val="00375DD8"/>
    <w:rsid w:val="0039088D"/>
    <w:rsid w:val="00396F14"/>
    <w:rsid w:val="003A75B4"/>
    <w:rsid w:val="003B6F5E"/>
    <w:rsid w:val="003C1CF0"/>
    <w:rsid w:val="003C2166"/>
    <w:rsid w:val="003C26B0"/>
    <w:rsid w:val="003D319F"/>
    <w:rsid w:val="003D333C"/>
    <w:rsid w:val="003D3A37"/>
    <w:rsid w:val="003E27E6"/>
    <w:rsid w:val="003F2CEC"/>
    <w:rsid w:val="00401FE4"/>
    <w:rsid w:val="00402836"/>
    <w:rsid w:val="00414FA8"/>
    <w:rsid w:val="00426763"/>
    <w:rsid w:val="0043448A"/>
    <w:rsid w:val="004413BC"/>
    <w:rsid w:val="00441B2E"/>
    <w:rsid w:val="00452E09"/>
    <w:rsid w:val="0045488A"/>
    <w:rsid w:val="00455D24"/>
    <w:rsid w:val="00456EA6"/>
    <w:rsid w:val="00460925"/>
    <w:rsid w:val="00461379"/>
    <w:rsid w:val="00470B77"/>
    <w:rsid w:val="004724DB"/>
    <w:rsid w:val="00472CB0"/>
    <w:rsid w:val="0047559E"/>
    <w:rsid w:val="0048118F"/>
    <w:rsid w:val="00481A9A"/>
    <w:rsid w:val="0048335F"/>
    <w:rsid w:val="00485F1C"/>
    <w:rsid w:val="00486E05"/>
    <w:rsid w:val="00487177"/>
    <w:rsid w:val="00490E4F"/>
    <w:rsid w:val="004954A3"/>
    <w:rsid w:val="004970BC"/>
    <w:rsid w:val="00497361"/>
    <w:rsid w:val="004A3C41"/>
    <w:rsid w:val="004A5725"/>
    <w:rsid w:val="004C0B27"/>
    <w:rsid w:val="004C2754"/>
    <w:rsid w:val="004C436F"/>
    <w:rsid w:val="004C4C0B"/>
    <w:rsid w:val="004C61F5"/>
    <w:rsid w:val="004C6882"/>
    <w:rsid w:val="004D1708"/>
    <w:rsid w:val="004D3A87"/>
    <w:rsid w:val="004E05E3"/>
    <w:rsid w:val="004F3381"/>
    <w:rsid w:val="004F386B"/>
    <w:rsid w:val="004F55E2"/>
    <w:rsid w:val="005054BA"/>
    <w:rsid w:val="00505DA8"/>
    <w:rsid w:val="00506F5A"/>
    <w:rsid w:val="00510374"/>
    <w:rsid w:val="005135CD"/>
    <w:rsid w:val="005232B9"/>
    <w:rsid w:val="00533BA6"/>
    <w:rsid w:val="00554D58"/>
    <w:rsid w:val="005570D9"/>
    <w:rsid w:val="005571A8"/>
    <w:rsid w:val="00557FBE"/>
    <w:rsid w:val="00567D64"/>
    <w:rsid w:val="00571E2F"/>
    <w:rsid w:val="00573EEB"/>
    <w:rsid w:val="005825C4"/>
    <w:rsid w:val="0058437F"/>
    <w:rsid w:val="00590BD6"/>
    <w:rsid w:val="005933ED"/>
    <w:rsid w:val="005973D2"/>
    <w:rsid w:val="005A2CBE"/>
    <w:rsid w:val="005C0049"/>
    <w:rsid w:val="005C257E"/>
    <w:rsid w:val="005C5123"/>
    <w:rsid w:val="005C52DE"/>
    <w:rsid w:val="005C6261"/>
    <w:rsid w:val="005E18F0"/>
    <w:rsid w:val="005E5909"/>
    <w:rsid w:val="005E658F"/>
    <w:rsid w:val="005E67E7"/>
    <w:rsid w:val="005F05DF"/>
    <w:rsid w:val="005F6937"/>
    <w:rsid w:val="006010D1"/>
    <w:rsid w:val="00603F57"/>
    <w:rsid w:val="00606311"/>
    <w:rsid w:val="006137DD"/>
    <w:rsid w:val="00620A81"/>
    <w:rsid w:val="0062253E"/>
    <w:rsid w:val="00627DD7"/>
    <w:rsid w:val="006327FD"/>
    <w:rsid w:val="00636391"/>
    <w:rsid w:val="006437D9"/>
    <w:rsid w:val="006466B3"/>
    <w:rsid w:val="00650163"/>
    <w:rsid w:val="00652A9F"/>
    <w:rsid w:val="00652DB7"/>
    <w:rsid w:val="0065693F"/>
    <w:rsid w:val="006666B2"/>
    <w:rsid w:val="00671CA8"/>
    <w:rsid w:val="0067306A"/>
    <w:rsid w:val="00674433"/>
    <w:rsid w:val="0067543F"/>
    <w:rsid w:val="00677846"/>
    <w:rsid w:val="00690D89"/>
    <w:rsid w:val="00694024"/>
    <w:rsid w:val="006966C3"/>
    <w:rsid w:val="006A3934"/>
    <w:rsid w:val="006A52DA"/>
    <w:rsid w:val="006B497D"/>
    <w:rsid w:val="006C1862"/>
    <w:rsid w:val="006C6D29"/>
    <w:rsid w:val="006D1CD7"/>
    <w:rsid w:val="006E26E3"/>
    <w:rsid w:val="006F3933"/>
    <w:rsid w:val="0070061F"/>
    <w:rsid w:val="00701E59"/>
    <w:rsid w:val="0070236B"/>
    <w:rsid w:val="007024CD"/>
    <w:rsid w:val="00704F0D"/>
    <w:rsid w:val="00706B27"/>
    <w:rsid w:val="00711425"/>
    <w:rsid w:val="0071223A"/>
    <w:rsid w:val="0071309F"/>
    <w:rsid w:val="0071592D"/>
    <w:rsid w:val="00715B32"/>
    <w:rsid w:val="00717F32"/>
    <w:rsid w:val="00721747"/>
    <w:rsid w:val="007236D0"/>
    <w:rsid w:val="0073071A"/>
    <w:rsid w:val="00731E53"/>
    <w:rsid w:val="00747BA5"/>
    <w:rsid w:val="00752CB9"/>
    <w:rsid w:val="00753A11"/>
    <w:rsid w:val="00760D6F"/>
    <w:rsid w:val="00761E51"/>
    <w:rsid w:val="00771914"/>
    <w:rsid w:val="00780163"/>
    <w:rsid w:val="007854AC"/>
    <w:rsid w:val="007858D1"/>
    <w:rsid w:val="0078749A"/>
    <w:rsid w:val="00787C49"/>
    <w:rsid w:val="00791FA8"/>
    <w:rsid w:val="00793036"/>
    <w:rsid w:val="0079363F"/>
    <w:rsid w:val="0079553C"/>
    <w:rsid w:val="007976EF"/>
    <w:rsid w:val="007A07DB"/>
    <w:rsid w:val="007A0884"/>
    <w:rsid w:val="007A09F5"/>
    <w:rsid w:val="007A3186"/>
    <w:rsid w:val="007A6996"/>
    <w:rsid w:val="007B4D2B"/>
    <w:rsid w:val="007B60F7"/>
    <w:rsid w:val="007C1180"/>
    <w:rsid w:val="007C33CB"/>
    <w:rsid w:val="007C3CB9"/>
    <w:rsid w:val="007D3DF1"/>
    <w:rsid w:val="007E0BD2"/>
    <w:rsid w:val="007E6106"/>
    <w:rsid w:val="007E7F4D"/>
    <w:rsid w:val="007F2BFE"/>
    <w:rsid w:val="007F38B1"/>
    <w:rsid w:val="008005B0"/>
    <w:rsid w:val="00804291"/>
    <w:rsid w:val="00813EA4"/>
    <w:rsid w:val="00814C4B"/>
    <w:rsid w:val="00815AD8"/>
    <w:rsid w:val="00816CB3"/>
    <w:rsid w:val="008170C4"/>
    <w:rsid w:val="00822939"/>
    <w:rsid w:val="00824939"/>
    <w:rsid w:val="00824EDC"/>
    <w:rsid w:val="0083004E"/>
    <w:rsid w:val="0083124B"/>
    <w:rsid w:val="008319F9"/>
    <w:rsid w:val="00831A59"/>
    <w:rsid w:val="00834CFF"/>
    <w:rsid w:val="008415B8"/>
    <w:rsid w:val="008416FF"/>
    <w:rsid w:val="0084328A"/>
    <w:rsid w:val="00843FF0"/>
    <w:rsid w:val="008503E9"/>
    <w:rsid w:val="00850FAE"/>
    <w:rsid w:val="00855625"/>
    <w:rsid w:val="008724D6"/>
    <w:rsid w:val="00880982"/>
    <w:rsid w:val="0088252F"/>
    <w:rsid w:val="00882ED0"/>
    <w:rsid w:val="008958FD"/>
    <w:rsid w:val="00897DA7"/>
    <w:rsid w:val="008A7DDE"/>
    <w:rsid w:val="008B4E68"/>
    <w:rsid w:val="008B6EE9"/>
    <w:rsid w:val="008C038E"/>
    <w:rsid w:val="008C7659"/>
    <w:rsid w:val="008C7675"/>
    <w:rsid w:val="008D32E6"/>
    <w:rsid w:val="008D4B04"/>
    <w:rsid w:val="008E3EF1"/>
    <w:rsid w:val="008E465A"/>
    <w:rsid w:val="008F1EAB"/>
    <w:rsid w:val="008F2DA8"/>
    <w:rsid w:val="008F36EE"/>
    <w:rsid w:val="00902016"/>
    <w:rsid w:val="009070AC"/>
    <w:rsid w:val="0090737C"/>
    <w:rsid w:val="00920D81"/>
    <w:rsid w:val="00934B83"/>
    <w:rsid w:val="009449B6"/>
    <w:rsid w:val="009453C0"/>
    <w:rsid w:val="00951C1A"/>
    <w:rsid w:val="00954DE9"/>
    <w:rsid w:val="0095723D"/>
    <w:rsid w:val="009662FC"/>
    <w:rsid w:val="00971C1B"/>
    <w:rsid w:val="00986BD7"/>
    <w:rsid w:val="00993E74"/>
    <w:rsid w:val="00994E66"/>
    <w:rsid w:val="009A3459"/>
    <w:rsid w:val="009B21AA"/>
    <w:rsid w:val="009B7309"/>
    <w:rsid w:val="009C5C3E"/>
    <w:rsid w:val="009C7325"/>
    <w:rsid w:val="009C73BD"/>
    <w:rsid w:val="009D2028"/>
    <w:rsid w:val="009D67F1"/>
    <w:rsid w:val="009E07DD"/>
    <w:rsid w:val="009E1EC5"/>
    <w:rsid w:val="009E2EB4"/>
    <w:rsid w:val="009E36AD"/>
    <w:rsid w:val="00A07786"/>
    <w:rsid w:val="00A1131F"/>
    <w:rsid w:val="00A126E3"/>
    <w:rsid w:val="00A12A04"/>
    <w:rsid w:val="00A13004"/>
    <w:rsid w:val="00A14FD2"/>
    <w:rsid w:val="00A17A30"/>
    <w:rsid w:val="00A24FFB"/>
    <w:rsid w:val="00A2679B"/>
    <w:rsid w:val="00A32627"/>
    <w:rsid w:val="00A36F9A"/>
    <w:rsid w:val="00A4336A"/>
    <w:rsid w:val="00A464ED"/>
    <w:rsid w:val="00A52330"/>
    <w:rsid w:val="00A5285C"/>
    <w:rsid w:val="00A52D1B"/>
    <w:rsid w:val="00A52FE0"/>
    <w:rsid w:val="00A61A3A"/>
    <w:rsid w:val="00A630C9"/>
    <w:rsid w:val="00A63D0E"/>
    <w:rsid w:val="00A64D36"/>
    <w:rsid w:val="00A65C67"/>
    <w:rsid w:val="00A661A4"/>
    <w:rsid w:val="00A71E2B"/>
    <w:rsid w:val="00A729AC"/>
    <w:rsid w:val="00A76B11"/>
    <w:rsid w:val="00A8228E"/>
    <w:rsid w:val="00A82A95"/>
    <w:rsid w:val="00A83895"/>
    <w:rsid w:val="00A8609D"/>
    <w:rsid w:val="00A935A1"/>
    <w:rsid w:val="00AA1E14"/>
    <w:rsid w:val="00AA4D05"/>
    <w:rsid w:val="00AC1CBE"/>
    <w:rsid w:val="00AC2AD0"/>
    <w:rsid w:val="00AD2A32"/>
    <w:rsid w:val="00AE5040"/>
    <w:rsid w:val="00B01F85"/>
    <w:rsid w:val="00B0698A"/>
    <w:rsid w:val="00B109FC"/>
    <w:rsid w:val="00B110E8"/>
    <w:rsid w:val="00B1428E"/>
    <w:rsid w:val="00B21064"/>
    <w:rsid w:val="00B21326"/>
    <w:rsid w:val="00B2273F"/>
    <w:rsid w:val="00B26380"/>
    <w:rsid w:val="00B302B1"/>
    <w:rsid w:val="00B335AD"/>
    <w:rsid w:val="00B341F9"/>
    <w:rsid w:val="00B35D1A"/>
    <w:rsid w:val="00B5015D"/>
    <w:rsid w:val="00B53FFE"/>
    <w:rsid w:val="00B56467"/>
    <w:rsid w:val="00B565FE"/>
    <w:rsid w:val="00B666C6"/>
    <w:rsid w:val="00B74567"/>
    <w:rsid w:val="00B74B00"/>
    <w:rsid w:val="00B753ED"/>
    <w:rsid w:val="00B75768"/>
    <w:rsid w:val="00B86563"/>
    <w:rsid w:val="00B901B2"/>
    <w:rsid w:val="00B91A02"/>
    <w:rsid w:val="00B95118"/>
    <w:rsid w:val="00BB7ADE"/>
    <w:rsid w:val="00BB7F0A"/>
    <w:rsid w:val="00BC67AD"/>
    <w:rsid w:val="00BD2CBF"/>
    <w:rsid w:val="00BD3A54"/>
    <w:rsid w:val="00BE2AC5"/>
    <w:rsid w:val="00BE3169"/>
    <w:rsid w:val="00BF3AA0"/>
    <w:rsid w:val="00BF4955"/>
    <w:rsid w:val="00BF5D57"/>
    <w:rsid w:val="00C02BCD"/>
    <w:rsid w:val="00C03189"/>
    <w:rsid w:val="00C0680B"/>
    <w:rsid w:val="00C071FA"/>
    <w:rsid w:val="00C10185"/>
    <w:rsid w:val="00C11858"/>
    <w:rsid w:val="00C141CD"/>
    <w:rsid w:val="00C1715C"/>
    <w:rsid w:val="00C242AF"/>
    <w:rsid w:val="00C3130A"/>
    <w:rsid w:val="00C42C2E"/>
    <w:rsid w:val="00C45786"/>
    <w:rsid w:val="00C54713"/>
    <w:rsid w:val="00C65B06"/>
    <w:rsid w:val="00C76129"/>
    <w:rsid w:val="00C7703B"/>
    <w:rsid w:val="00C80191"/>
    <w:rsid w:val="00C85227"/>
    <w:rsid w:val="00C955DB"/>
    <w:rsid w:val="00CA5256"/>
    <w:rsid w:val="00CC2A20"/>
    <w:rsid w:val="00CC2E81"/>
    <w:rsid w:val="00CC7503"/>
    <w:rsid w:val="00CD1E04"/>
    <w:rsid w:val="00CD3B43"/>
    <w:rsid w:val="00CD424F"/>
    <w:rsid w:val="00CE0B9A"/>
    <w:rsid w:val="00CE37CE"/>
    <w:rsid w:val="00CF2264"/>
    <w:rsid w:val="00D01456"/>
    <w:rsid w:val="00D03A9E"/>
    <w:rsid w:val="00D04F89"/>
    <w:rsid w:val="00D07957"/>
    <w:rsid w:val="00D132F2"/>
    <w:rsid w:val="00D13F3B"/>
    <w:rsid w:val="00D16139"/>
    <w:rsid w:val="00D1658D"/>
    <w:rsid w:val="00D174F6"/>
    <w:rsid w:val="00D30856"/>
    <w:rsid w:val="00D33B2C"/>
    <w:rsid w:val="00D34B6C"/>
    <w:rsid w:val="00D37E43"/>
    <w:rsid w:val="00D509CA"/>
    <w:rsid w:val="00D509FC"/>
    <w:rsid w:val="00D62C96"/>
    <w:rsid w:val="00D65310"/>
    <w:rsid w:val="00D65914"/>
    <w:rsid w:val="00D724B0"/>
    <w:rsid w:val="00D84283"/>
    <w:rsid w:val="00D8688C"/>
    <w:rsid w:val="00D87287"/>
    <w:rsid w:val="00D9151C"/>
    <w:rsid w:val="00D942FC"/>
    <w:rsid w:val="00D9605E"/>
    <w:rsid w:val="00DA5451"/>
    <w:rsid w:val="00DB0999"/>
    <w:rsid w:val="00DB129A"/>
    <w:rsid w:val="00DB239C"/>
    <w:rsid w:val="00DB375B"/>
    <w:rsid w:val="00DB6BE3"/>
    <w:rsid w:val="00DB7AE9"/>
    <w:rsid w:val="00DB7D73"/>
    <w:rsid w:val="00DC6651"/>
    <w:rsid w:val="00DD2C6B"/>
    <w:rsid w:val="00DD4B0A"/>
    <w:rsid w:val="00DD531D"/>
    <w:rsid w:val="00DD55C0"/>
    <w:rsid w:val="00DE07D3"/>
    <w:rsid w:val="00DE0F9E"/>
    <w:rsid w:val="00DE44AA"/>
    <w:rsid w:val="00DE5A1C"/>
    <w:rsid w:val="00E06684"/>
    <w:rsid w:val="00E11AFF"/>
    <w:rsid w:val="00E30C11"/>
    <w:rsid w:val="00E310D1"/>
    <w:rsid w:val="00E33D14"/>
    <w:rsid w:val="00E42133"/>
    <w:rsid w:val="00E425F9"/>
    <w:rsid w:val="00E44F11"/>
    <w:rsid w:val="00E519DE"/>
    <w:rsid w:val="00E54F98"/>
    <w:rsid w:val="00E66284"/>
    <w:rsid w:val="00E669FB"/>
    <w:rsid w:val="00E67C8E"/>
    <w:rsid w:val="00E7096B"/>
    <w:rsid w:val="00E8237D"/>
    <w:rsid w:val="00E852AF"/>
    <w:rsid w:val="00E87781"/>
    <w:rsid w:val="00E87E23"/>
    <w:rsid w:val="00E90AFC"/>
    <w:rsid w:val="00E96754"/>
    <w:rsid w:val="00E97B14"/>
    <w:rsid w:val="00EA0AAA"/>
    <w:rsid w:val="00EA5868"/>
    <w:rsid w:val="00EB3ACB"/>
    <w:rsid w:val="00EC24F5"/>
    <w:rsid w:val="00EC435B"/>
    <w:rsid w:val="00ED2A11"/>
    <w:rsid w:val="00ED54BF"/>
    <w:rsid w:val="00EE0448"/>
    <w:rsid w:val="00EE2482"/>
    <w:rsid w:val="00EF2335"/>
    <w:rsid w:val="00EF5B88"/>
    <w:rsid w:val="00F00279"/>
    <w:rsid w:val="00F04025"/>
    <w:rsid w:val="00F07BE1"/>
    <w:rsid w:val="00F12717"/>
    <w:rsid w:val="00F12D61"/>
    <w:rsid w:val="00F12DE5"/>
    <w:rsid w:val="00F13851"/>
    <w:rsid w:val="00F20EC0"/>
    <w:rsid w:val="00F20F97"/>
    <w:rsid w:val="00F25097"/>
    <w:rsid w:val="00F255ED"/>
    <w:rsid w:val="00F26FDD"/>
    <w:rsid w:val="00F27AA3"/>
    <w:rsid w:val="00F324FA"/>
    <w:rsid w:val="00F35CBC"/>
    <w:rsid w:val="00F4249C"/>
    <w:rsid w:val="00F45B79"/>
    <w:rsid w:val="00F46866"/>
    <w:rsid w:val="00F6290D"/>
    <w:rsid w:val="00F63680"/>
    <w:rsid w:val="00F63923"/>
    <w:rsid w:val="00F74849"/>
    <w:rsid w:val="00F74F1A"/>
    <w:rsid w:val="00F77E81"/>
    <w:rsid w:val="00F81122"/>
    <w:rsid w:val="00F835DF"/>
    <w:rsid w:val="00F83FAE"/>
    <w:rsid w:val="00F86D45"/>
    <w:rsid w:val="00F97F72"/>
    <w:rsid w:val="00FB2353"/>
    <w:rsid w:val="00FB2650"/>
    <w:rsid w:val="00FB4A1B"/>
    <w:rsid w:val="00FC2BEE"/>
    <w:rsid w:val="00FC41F6"/>
    <w:rsid w:val="00FC5BC1"/>
    <w:rsid w:val="00FC71AB"/>
    <w:rsid w:val="00FD0E42"/>
    <w:rsid w:val="00FD5C58"/>
    <w:rsid w:val="00FE37E3"/>
    <w:rsid w:val="00FE6594"/>
    <w:rsid w:val="00FF0D81"/>
    <w:rsid w:val="00FF44B4"/>
    <w:rsid w:val="00FF5C6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B6105"/>
  <w15:docId w15:val="{5E6B59C1-A92B-4126-A55D-61B3BC2C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52AF"/>
    <w:pPr>
      <w:overflowPunct w:val="0"/>
      <w:autoSpaceDE w:val="0"/>
      <w:autoSpaceDN w:val="0"/>
      <w:adjustRightInd w:val="0"/>
      <w:spacing w:after="0" w:line="288" w:lineRule="exact"/>
      <w:jc w:val="both"/>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autoRedefine/>
    <w:qFormat/>
    <w:rsid w:val="007024CD"/>
    <w:pPr>
      <w:numPr>
        <w:numId w:val="22"/>
      </w:numPr>
      <w:shd w:val="clear" w:color="auto" w:fill="8DB3E2" w:themeFill="text2" w:themeFillTint="66"/>
      <w:spacing w:line="288" w:lineRule="atLeast"/>
      <w:outlineLvl w:val="0"/>
    </w:pPr>
    <w:rPr>
      <w:rFonts w:eastAsiaTheme="majorEastAsia"/>
      <w:b/>
      <w:bCs/>
      <w:caps/>
      <w:sz w:val="20"/>
      <w:szCs w:val="18"/>
      <w:lang w:val="en-GB"/>
    </w:rPr>
  </w:style>
  <w:style w:type="paragraph" w:styleId="berschrift2">
    <w:name w:val="heading 2"/>
    <w:basedOn w:val="Standard"/>
    <w:next w:val="Standard"/>
    <w:link w:val="berschrift2Zchn"/>
    <w:autoRedefine/>
    <w:unhideWhenUsed/>
    <w:qFormat/>
    <w:rsid w:val="00C80191"/>
    <w:pPr>
      <w:numPr>
        <w:ilvl w:val="1"/>
        <w:numId w:val="22"/>
      </w:numPr>
      <w:shd w:val="clear" w:color="auto" w:fill="C6D9F1" w:themeFill="text2" w:themeFillTint="33"/>
      <w:spacing w:line="288" w:lineRule="atLeast"/>
      <w:outlineLvl w:val="1"/>
    </w:pPr>
    <w:rPr>
      <w:rFonts w:asciiTheme="minorHAnsi" w:eastAsiaTheme="majorEastAsia" w:hAnsiTheme="minorHAnsi" w:cstheme="minorHAnsi"/>
      <w:b/>
      <w:bCs/>
      <w:color w:val="17365D" w:themeColor="text2" w:themeShade="BF"/>
      <w:szCs w:val="44"/>
      <w:lang w:val="en-GB"/>
    </w:rPr>
  </w:style>
  <w:style w:type="paragraph" w:styleId="berschrift3">
    <w:name w:val="heading 3"/>
    <w:basedOn w:val="Standard"/>
    <w:next w:val="Standard"/>
    <w:link w:val="berschrift3Zchn"/>
    <w:autoRedefine/>
    <w:unhideWhenUsed/>
    <w:qFormat/>
    <w:rsid w:val="004F55E2"/>
    <w:pPr>
      <w:numPr>
        <w:ilvl w:val="2"/>
        <w:numId w:val="22"/>
      </w:numPr>
      <w:shd w:val="clear" w:color="auto" w:fill="E4EDF8"/>
      <w:ind w:left="720"/>
      <w:outlineLvl w:val="2"/>
    </w:pPr>
    <w:rPr>
      <w:rFonts w:asciiTheme="minorHAnsi" w:eastAsiaTheme="majorEastAsia" w:hAnsiTheme="minorHAnsi" w:cstheme="minorHAnsi"/>
      <w:b/>
      <w:bCs/>
      <w:color w:val="17365D" w:themeColor="text2" w:themeShade="BF"/>
      <w:sz w:val="20"/>
    </w:rPr>
  </w:style>
  <w:style w:type="paragraph" w:styleId="berschrift4">
    <w:name w:val="heading 4"/>
    <w:basedOn w:val="Standard"/>
    <w:next w:val="Standard"/>
    <w:link w:val="berschrift4Zchn"/>
    <w:autoRedefine/>
    <w:unhideWhenUsed/>
    <w:qFormat/>
    <w:rsid w:val="00C80191"/>
    <w:pPr>
      <w:keepNext/>
      <w:numPr>
        <w:ilvl w:val="3"/>
        <w:numId w:val="22"/>
      </w:numPr>
      <w:shd w:val="clear" w:color="auto" w:fill="C6D9F1" w:themeFill="text2" w:themeFillTint="33"/>
      <w:spacing w:before="240" w:line="288" w:lineRule="atLeast"/>
      <w:outlineLvl w:val="3"/>
    </w:pPr>
    <w:rPr>
      <w:rFonts w:asciiTheme="minorHAnsi" w:hAnsiTheme="minorHAnsi" w:cstheme="minorHAnsi"/>
      <w:bCs/>
      <w:i/>
      <w:iCs/>
      <w:color w:val="365F91" w:themeColor="accent1" w:themeShade="BF"/>
      <w:sz w:val="20"/>
      <w:lang w:val="en-GB"/>
    </w:rPr>
  </w:style>
  <w:style w:type="paragraph" w:styleId="berschrift5">
    <w:name w:val="heading 5"/>
    <w:basedOn w:val="Standard"/>
    <w:next w:val="Standard"/>
    <w:link w:val="berschrift5Zchn"/>
    <w:qFormat/>
    <w:rsid w:val="00A24FFB"/>
    <w:pPr>
      <w:keepNext/>
      <w:numPr>
        <w:ilvl w:val="4"/>
        <w:numId w:val="22"/>
      </w:numPr>
      <w:outlineLvl w:val="4"/>
    </w:pPr>
    <w:rPr>
      <w:rFonts w:asciiTheme="minorHAnsi" w:hAnsiTheme="minorHAnsi"/>
      <w:b/>
      <w:i/>
      <w:sz w:val="20"/>
    </w:rPr>
  </w:style>
  <w:style w:type="paragraph" w:styleId="berschrift6">
    <w:name w:val="heading 6"/>
    <w:basedOn w:val="Standard"/>
    <w:next w:val="Standard"/>
    <w:link w:val="berschrift6Zchn"/>
    <w:uiPriority w:val="9"/>
    <w:semiHidden/>
    <w:unhideWhenUsed/>
    <w:qFormat/>
    <w:rsid w:val="00E852AF"/>
    <w:pPr>
      <w:numPr>
        <w:ilvl w:val="5"/>
        <w:numId w:val="22"/>
      </w:numPr>
      <w:spacing w:before="240" w:after="60"/>
      <w:outlineLvl w:val="5"/>
    </w:pPr>
    <w:rPr>
      <w:rFonts w:ascii="Calibri" w:hAnsi="Calibri"/>
      <w:b/>
      <w:bCs/>
      <w:szCs w:val="22"/>
    </w:rPr>
  </w:style>
  <w:style w:type="paragraph" w:styleId="berschrift7">
    <w:name w:val="heading 7"/>
    <w:basedOn w:val="Standard"/>
    <w:next w:val="Standard"/>
    <w:link w:val="berschrift7Zchn"/>
    <w:uiPriority w:val="9"/>
    <w:semiHidden/>
    <w:unhideWhenUsed/>
    <w:qFormat/>
    <w:rsid w:val="00E852AF"/>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852AF"/>
    <w:pPr>
      <w:keepNext/>
      <w:keepLines/>
      <w:numPr>
        <w:ilvl w:val="7"/>
        <w:numId w:val="22"/>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E852AF"/>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Bullet List,FooterText,lp1,1 List Paragraph,text bullet"/>
    <w:basedOn w:val="Standard"/>
    <w:link w:val="ListenabsatzZchn"/>
    <w:uiPriority w:val="34"/>
    <w:qFormat/>
    <w:rsid w:val="00A36F9A"/>
    <w:pPr>
      <w:ind w:left="720"/>
      <w:contextualSpacing/>
    </w:pPr>
  </w:style>
  <w:style w:type="paragraph" w:customStyle="1" w:styleId="StandardAbs">
    <w:name w:val="StandardAbs"/>
    <w:basedOn w:val="Standard"/>
    <w:link w:val="StandardAbsZchn"/>
    <w:qFormat/>
    <w:rsid w:val="00A36F9A"/>
    <w:pPr>
      <w:spacing w:before="160"/>
    </w:pPr>
  </w:style>
  <w:style w:type="character" w:customStyle="1" w:styleId="berschrift1Zchn">
    <w:name w:val="Überschrift 1 Zchn"/>
    <w:basedOn w:val="Absatz-Standardschriftart"/>
    <w:link w:val="berschrift1"/>
    <w:rsid w:val="007024CD"/>
    <w:rPr>
      <w:rFonts w:ascii="Arial" w:eastAsiaTheme="majorEastAsia" w:hAnsi="Arial" w:cs="Times New Roman"/>
      <w:b/>
      <w:bCs/>
      <w:caps/>
      <w:sz w:val="20"/>
      <w:szCs w:val="18"/>
      <w:shd w:val="clear" w:color="auto" w:fill="8DB3E2" w:themeFill="text2" w:themeFillTint="66"/>
      <w:lang w:val="en-GB" w:eastAsia="de-DE"/>
    </w:rPr>
  </w:style>
  <w:style w:type="character" w:customStyle="1" w:styleId="berschrift2Zchn">
    <w:name w:val="Überschrift 2 Zchn"/>
    <w:basedOn w:val="Absatz-Standardschriftart"/>
    <w:link w:val="berschrift2"/>
    <w:rsid w:val="00C80191"/>
    <w:rPr>
      <w:rFonts w:eastAsiaTheme="majorEastAsia" w:cstheme="minorHAnsi"/>
      <w:b/>
      <w:bCs/>
      <w:color w:val="17365D" w:themeColor="text2" w:themeShade="BF"/>
      <w:szCs w:val="44"/>
      <w:shd w:val="clear" w:color="auto" w:fill="C6D9F1" w:themeFill="text2" w:themeFillTint="33"/>
      <w:lang w:val="en-GB" w:eastAsia="de-DE"/>
    </w:rPr>
  </w:style>
  <w:style w:type="character" w:customStyle="1" w:styleId="berschrift3Zchn">
    <w:name w:val="Überschrift 3 Zchn"/>
    <w:basedOn w:val="Absatz-Standardschriftart"/>
    <w:link w:val="berschrift3"/>
    <w:rsid w:val="004F55E2"/>
    <w:rPr>
      <w:rFonts w:eastAsiaTheme="majorEastAsia" w:cstheme="minorHAnsi"/>
      <w:b/>
      <w:bCs/>
      <w:color w:val="17365D" w:themeColor="text2" w:themeShade="BF"/>
      <w:sz w:val="20"/>
      <w:szCs w:val="20"/>
      <w:shd w:val="clear" w:color="auto" w:fill="E4EDF8"/>
      <w:lang w:eastAsia="de-DE"/>
    </w:rPr>
  </w:style>
  <w:style w:type="character" w:customStyle="1" w:styleId="berschrift4Zchn">
    <w:name w:val="Überschrift 4 Zchn"/>
    <w:basedOn w:val="Absatz-Standardschriftart"/>
    <w:link w:val="berschrift4"/>
    <w:rsid w:val="00C80191"/>
    <w:rPr>
      <w:rFonts w:eastAsia="Times New Roman" w:cstheme="minorHAnsi"/>
      <w:bCs/>
      <w:i/>
      <w:iCs/>
      <w:color w:val="365F91" w:themeColor="accent1" w:themeShade="BF"/>
      <w:sz w:val="20"/>
      <w:szCs w:val="20"/>
      <w:shd w:val="clear" w:color="auto" w:fill="C6D9F1" w:themeFill="text2" w:themeFillTint="33"/>
      <w:lang w:val="en-GB" w:eastAsia="de-DE"/>
    </w:rPr>
  </w:style>
  <w:style w:type="paragraph" w:customStyle="1" w:styleId="Bild">
    <w:name w:val="Bild"/>
    <w:basedOn w:val="Standard"/>
    <w:link w:val="BildZchn"/>
    <w:qFormat/>
    <w:rsid w:val="00A36F9A"/>
    <w:pPr>
      <w:spacing w:before="160" w:after="160" w:line="240" w:lineRule="auto"/>
    </w:pPr>
  </w:style>
  <w:style w:type="character" w:customStyle="1" w:styleId="BildZchn">
    <w:name w:val="Bild Zchn"/>
    <w:basedOn w:val="Absatz-Standardschriftart"/>
    <w:link w:val="Bild"/>
    <w:rsid w:val="00A36F9A"/>
    <w:rPr>
      <w:rFonts w:ascii="Arial" w:hAnsi="Arial" w:cs="Arial"/>
      <w:sz w:val="20"/>
      <w:szCs w:val="20"/>
    </w:rPr>
  </w:style>
  <w:style w:type="character" w:customStyle="1" w:styleId="berschrift5Zchn">
    <w:name w:val="Überschrift 5 Zchn"/>
    <w:basedOn w:val="Absatz-Standardschriftart"/>
    <w:link w:val="berschrift5"/>
    <w:rsid w:val="00A24FFB"/>
    <w:rPr>
      <w:rFonts w:eastAsia="Times New Roman" w:cs="Times New Roman"/>
      <w:b/>
      <w:i/>
      <w:sz w:val="20"/>
      <w:szCs w:val="20"/>
      <w:lang w:eastAsia="de-DE"/>
    </w:rPr>
  </w:style>
  <w:style w:type="character" w:customStyle="1" w:styleId="berschrift6Zchn">
    <w:name w:val="Überschrift 6 Zchn"/>
    <w:basedOn w:val="Absatz-Standardschriftart"/>
    <w:link w:val="berschrift6"/>
    <w:uiPriority w:val="9"/>
    <w:semiHidden/>
    <w:rsid w:val="00E852AF"/>
    <w:rPr>
      <w:rFonts w:ascii="Calibri" w:eastAsia="Times New Roman" w:hAnsi="Calibri" w:cs="Times New Roman"/>
      <w:b/>
      <w:bCs/>
      <w:lang w:eastAsia="de-DE"/>
    </w:rPr>
  </w:style>
  <w:style w:type="character" w:customStyle="1" w:styleId="berschrift7Zchn">
    <w:name w:val="Überschrift 7 Zchn"/>
    <w:basedOn w:val="Absatz-Standardschriftart"/>
    <w:link w:val="berschrift7"/>
    <w:uiPriority w:val="9"/>
    <w:semiHidden/>
    <w:rsid w:val="00E852AF"/>
    <w:rPr>
      <w:rFonts w:asciiTheme="majorHAnsi" w:eastAsiaTheme="majorEastAsia" w:hAnsiTheme="majorHAnsi" w:cstheme="majorBidi"/>
      <w:i/>
      <w:iCs/>
      <w:color w:val="404040" w:themeColor="text1" w:themeTint="BF"/>
      <w:szCs w:val="20"/>
      <w:lang w:eastAsia="de-DE"/>
    </w:rPr>
  </w:style>
  <w:style w:type="character" w:customStyle="1" w:styleId="berschrift8Zchn">
    <w:name w:val="Überschrift 8 Zchn"/>
    <w:basedOn w:val="Absatz-Standardschriftart"/>
    <w:link w:val="berschrift8"/>
    <w:uiPriority w:val="9"/>
    <w:semiHidden/>
    <w:rsid w:val="00E852AF"/>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uiPriority w:val="9"/>
    <w:semiHidden/>
    <w:rsid w:val="00E852AF"/>
    <w:rPr>
      <w:rFonts w:asciiTheme="majorHAnsi" w:eastAsiaTheme="majorEastAsia" w:hAnsiTheme="majorHAnsi" w:cstheme="majorBidi"/>
      <w:i/>
      <w:iCs/>
      <w:color w:val="404040" w:themeColor="text1" w:themeTint="BF"/>
      <w:sz w:val="20"/>
      <w:szCs w:val="20"/>
      <w:lang w:eastAsia="de-DE"/>
    </w:rPr>
  </w:style>
  <w:style w:type="paragraph" w:styleId="Verzeichnis1">
    <w:name w:val="toc 1"/>
    <w:basedOn w:val="Standard"/>
    <w:next w:val="Standard"/>
    <w:uiPriority w:val="39"/>
    <w:qFormat/>
    <w:rsid w:val="00E852AF"/>
    <w:pPr>
      <w:spacing w:before="360" w:line="288" w:lineRule="atLeast"/>
      <w:ind w:left="709" w:hanging="709"/>
      <w:jc w:val="left"/>
    </w:pPr>
    <w:rPr>
      <w:b/>
      <w:bCs/>
      <w:caps/>
      <w:szCs w:val="28"/>
      <w:lang w:val="de-DE"/>
    </w:rPr>
  </w:style>
  <w:style w:type="paragraph" w:customStyle="1" w:styleId="Hauptberschrift">
    <w:name w:val="Hauptüberschrift"/>
    <w:basedOn w:val="berschrift1"/>
    <w:rsid w:val="00E852AF"/>
    <w:pPr>
      <w:shd w:val="clear" w:color="auto" w:fill="C6D9F1" w:themeFill="text2" w:themeFillTint="33"/>
      <w:tabs>
        <w:tab w:val="num" w:pos="432"/>
        <w:tab w:val="left" w:pos="709"/>
        <w:tab w:val="left" w:pos="1418"/>
        <w:tab w:val="left" w:pos="2127"/>
        <w:tab w:val="left" w:pos="2835"/>
        <w:tab w:val="left" w:pos="3544"/>
        <w:tab w:val="left" w:pos="4253"/>
        <w:tab w:val="left" w:pos="4962"/>
        <w:tab w:val="left" w:pos="5670"/>
        <w:tab w:val="left" w:pos="6379"/>
        <w:tab w:val="left" w:pos="7088"/>
        <w:tab w:val="left" w:pos="7797"/>
        <w:tab w:val="left" w:pos="8505"/>
        <w:tab w:val="left" w:pos="9214"/>
      </w:tabs>
      <w:outlineLvl w:val="9"/>
    </w:pPr>
    <w:rPr>
      <w:rFonts w:eastAsia="Times New Roman"/>
      <w:bCs w:val="0"/>
      <w:caps w:val="0"/>
      <w:color w:val="FF0000"/>
      <w:lang w:val="de-DE"/>
    </w:rPr>
  </w:style>
  <w:style w:type="paragraph" w:styleId="Beschriftung">
    <w:name w:val="caption"/>
    <w:basedOn w:val="Standard"/>
    <w:next w:val="Standard"/>
    <w:uiPriority w:val="35"/>
    <w:qFormat/>
    <w:rsid w:val="00E852AF"/>
    <w:pPr>
      <w:overflowPunct/>
      <w:autoSpaceDE/>
      <w:autoSpaceDN/>
      <w:adjustRightInd/>
      <w:spacing w:before="120" w:after="120" w:line="240" w:lineRule="auto"/>
      <w:jc w:val="left"/>
      <w:textAlignment w:val="auto"/>
    </w:pPr>
    <w:rPr>
      <w:b/>
      <w:bCs/>
    </w:rPr>
  </w:style>
  <w:style w:type="paragraph" w:styleId="Verzeichnis3">
    <w:name w:val="toc 3"/>
    <w:basedOn w:val="Standard"/>
    <w:next w:val="Standard"/>
    <w:uiPriority w:val="39"/>
    <w:qFormat/>
    <w:rsid w:val="00E852AF"/>
    <w:pPr>
      <w:ind w:left="709" w:hanging="709"/>
      <w:jc w:val="left"/>
    </w:pPr>
    <w:rPr>
      <w:b/>
      <w:szCs w:val="24"/>
    </w:rPr>
  </w:style>
  <w:style w:type="paragraph" w:styleId="Verzeichnis4">
    <w:name w:val="toc 4"/>
    <w:basedOn w:val="Standard"/>
    <w:next w:val="Standard"/>
    <w:uiPriority w:val="39"/>
    <w:rsid w:val="00E852AF"/>
    <w:pPr>
      <w:overflowPunct/>
      <w:autoSpaceDE/>
      <w:autoSpaceDN/>
      <w:adjustRightInd/>
      <w:spacing w:line="240" w:lineRule="auto"/>
      <w:ind w:left="221"/>
      <w:jc w:val="left"/>
      <w:textAlignment w:val="auto"/>
    </w:pPr>
    <w:rPr>
      <w:szCs w:val="24"/>
    </w:rPr>
  </w:style>
  <w:style w:type="paragraph" w:styleId="Textkrper-Einzug2">
    <w:name w:val="Body Text Indent 2"/>
    <w:basedOn w:val="Standard"/>
    <w:link w:val="Textkrper-Einzug2Zchn"/>
    <w:semiHidden/>
    <w:rsid w:val="00E852AF"/>
    <w:pPr>
      <w:spacing w:after="120" w:line="480" w:lineRule="auto"/>
      <w:ind w:left="283"/>
    </w:pPr>
  </w:style>
  <w:style w:type="character" w:customStyle="1" w:styleId="Textkrper-Einzug2Zchn">
    <w:name w:val="Textkörper-Einzug 2 Zchn"/>
    <w:basedOn w:val="Absatz-Standardschriftart"/>
    <w:link w:val="Textkrper-Einzug2"/>
    <w:semiHidden/>
    <w:rsid w:val="00E852AF"/>
    <w:rPr>
      <w:rFonts w:ascii="Arial" w:eastAsia="Times New Roman" w:hAnsi="Arial" w:cs="Times New Roman"/>
      <w:szCs w:val="20"/>
      <w:lang w:eastAsia="de-DE"/>
    </w:rPr>
  </w:style>
  <w:style w:type="paragraph" w:styleId="Standardeinzug">
    <w:name w:val="Normal Indent"/>
    <w:basedOn w:val="Standard"/>
    <w:rsid w:val="00E852AF"/>
    <w:pPr>
      <w:ind w:left="708"/>
    </w:pPr>
  </w:style>
  <w:style w:type="character" w:customStyle="1" w:styleId="VFA-Nummer">
    <w:name w:val="VFA-Nummer"/>
    <w:rsid w:val="00E852AF"/>
    <w:rPr>
      <w:rFonts w:cs="Arial"/>
      <w:lang w:val="it-IT"/>
    </w:rPr>
  </w:style>
  <w:style w:type="character" w:customStyle="1" w:styleId="Anbot">
    <w:name w:val="Anbot"/>
    <w:rsid w:val="00E852AF"/>
    <w:rPr>
      <w:rFonts w:cs="Arial"/>
      <w:lang w:val="it-IT"/>
    </w:rPr>
  </w:style>
  <w:style w:type="character" w:customStyle="1" w:styleId="PR">
    <w:name w:val="PR"/>
    <w:rsid w:val="00E852AF"/>
    <w:rPr>
      <w:sz w:val="24"/>
      <w:lang w:val="de-DE"/>
    </w:rPr>
  </w:style>
  <w:style w:type="character" w:customStyle="1" w:styleId="BA">
    <w:name w:val="BA"/>
    <w:rsid w:val="00E852AF"/>
    <w:rPr>
      <w:rFonts w:cs="Arial"/>
      <w:lang w:val="it-IT"/>
    </w:rPr>
  </w:style>
  <w:style w:type="paragraph" w:styleId="RGV-berschrift">
    <w:name w:val="toa heading"/>
    <w:basedOn w:val="Standard"/>
    <w:next w:val="Standard"/>
    <w:semiHidden/>
    <w:rsid w:val="00E852AF"/>
    <w:rPr>
      <w:rFonts w:cs="Arial"/>
      <w:bCs/>
      <w:szCs w:val="24"/>
    </w:rPr>
  </w:style>
  <w:style w:type="paragraph" w:styleId="Index1">
    <w:name w:val="index 1"/>
    <w:basedOn w:val="Standard"/>
    <w:next w:val="Standard"/>
    <w:autoRedefine/>
    <w:semiHidden/>
    <w:rsid w:val="00E852AF"/>
  </w:style>
  <w:style w:type="paragraph" w:styleId="Verzeichnis2">
    <w:name w:val="toc 2"/>
    <w:basedOn w:val="Standard"/>
    <w:next w:val="Standard"/>
    <w:autoRedefine/>
    <w:uiPriority w:val="39"/>
    <w:qFormat/>
    <w:rsid w:val="00F324FA"/>
    <w:pPr>
      <w:tabs>
        <w:tab w:val="left" w:pos="880"/>
        <w:tab w:val="right" w:leader="dot" w:pos="10206"/>
      </w:tabs>
      <w:ind w:left="709" w:hanging="709"/>
      <w:jc w:val="left"/>
    </w:pPr>
    <w:rPr>
      <w:b/>
      <w:bCs/>
      <w:szCs w:val="24"/>
    </w:rPr>
  </w:style>
  <w:style w:type="character" w:customStyle="1" w:styleId="K-Nummer">
    <w:name w:val="K-Nummer"/>
    <w:rsid w:val="00E852AF"/>
    <w:rPr>
      <w:lang w:val="en-GB"/>
    </w:rPr>
  </w:style>
  <w:style w:type="paragraph" w:styleId="Textkrper">
    <w:name w:val="Body Text"/>
    <w:basedOn w:val="Standard"/>
    <w:link w:val="TextkrperZchn"/>
    <w:semiHidden/>
    <w:rsid w:val="00E852AF"/>
    <w:rPr>
      <w:rFonts w:cs="Arial"/>
      <w:b/>
      <w:bCs/>
      <w:sz w:val="12"/>
    </w:rPr>
  </w:style>
  <w:style w:type="character" w:customStyle="1" w:styleId="TextkrperZchn">
    <w:name w:val="Textkörper Zchn"/>
    <w:basedOn w:val="Absatz-Standardschriftart"/>
    <w:link w:val="Textkrper"/>
    <w:semiHidden/>
    <w:rsid w:val="00E852AF"/>
    <w:rPr>
      <w:rFonts w:ascii="Arial" w:eastAsia="Times New Roman" w:hAnsi="Arial" w:cs="Arial"/>
      <w:b/>
      <w:bCs/>
      <w:sz w:val="12"/>
      <w:szCs w:val="20"/>
      <w:lang w:eastAsia="de-DE"/>
    </w:rPr>
  </w:style>
  <w:style w:type="paragraph" w:styleId="Kopfzeile">
    <w:name w:val="header"/>
    <w:basedOn w:val="Standard"/>
    <w:link w:val="KopfzeileZchn"/>
    <w:rsid w:val="00E852AF"/>
    <w:pPr>
      <w:tabs>
        <w:tab w:val="center" w:pos="4536"/>
        <w:tab w:val="right" w:pos="9072"/>
      </w:tabs>
    </w:pPr>
  </w:style>
  <w:style w:type="character" w:customStyle="1" w:styleId="KopfzeileZchn">
    <w:name w:val="Kopfzeile Zchn"/>
    <w:basedOn w:val="Absatz-Standardschriftart"/>
    <w:link w:val="Kopfzeile"/>
    <w:rsid w:val="00E852AF"/>
    <w:rPr>
      <w:rFonts w:ascii="Arial" w:eastAsia="Times New Roman" w:hAnsi="Arial" w:cs="Times New Roman"/>
      <w:szCs w:val="20"/>
      <w:lang w:eastAsia="de-DE"/>
    </w:rPr>
  </w:style>
  <w:style w:type="paragraph" w:styleId="Fuzeile">
    <w:name w:val="footer"/>
    <w:basedOn w:val="Standard"/>
    <w:link w:val="FuzeileZchn"/>
    <w:uiPriority w:val="99"/>
    <w:rsid w:val="00E852AF"/>
    <w:pPr>
      <w:tabs>
        <w:tab w:val="center" w:pos="4536"/>
        <w:tab w:val="right" w:pos="9072"/>
      </w:tabs>
    </w:pPr>
  </w:style>
  <w:style w:type="character" w:customStyle="1" w:styleId="FuzeileZchn">
    <w:name w:val="Fußzeile Zchn"/>
    <w:basedOn w:val="Absatz-Standardschriftart"/>
    <w:link w:val="Fuzeile"/>
    <w:uiPriority w:val="99"/>
    <w:rsid w:val="00E852AF"/>
    <w:rPr>
      <w:rFonts w:ascii="Arial" w:eastAsia="Times New Roman" w:hAnsi="Arial" w:cs="Times New Roman"/>
      <w:szCs w:val="20"/>
      <w:lang w:eastAsia="de-DE"/>
    </w:rPr>
  </w:style>
  <w:style w:type="character" w:styleId="Hyperlink">
    <w:name w:val="Hyperlink"/>
    <w:uiPriority w:val="99"/>
    <w:rsid w:val="00E852AF"/>
    <w:rPr>
      <w:color w:val="0000FF"/>
      <w:u w:val="single"/>
    </w:rPr>
  </w:style>
  <w:style w:type="paragraph" w:styleId="Sprechblasentext">
    <w:name w:val="Balloon Text"/>
    <w:basedOn w:val="Standard"/>
    <w:link w:val="SprechblasentextZchn"/>
    <w:uiPriority w:val="99"/>
    <w:semiHidden/>
    <w:unhideWhenUsed/>
    <w:rsid w:val="00E852A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52AF"/>
    <w:rPr>
      <w:rFonts w:ascii="Tahoma" w:eastAsia="Times New Roman" w:hAnsi="Tahoma" w:cs="Tahoma"/>
      <w:sz w:val="16"/>
      <w:szCs w:val="16"/>
      <w:lang w:eastAsia="de-DE"/>
    </w:rPr>
  </w:style>
  <w:style w:type="paragraph" w:styleId="Inhaltsverzeichnisberschrift">
    <w:name w:val="TOC Heading"/>
    <w:basedOn w:val="berschrift1"/>
    <w:next w:val="Standard"/>
    <w:uiPriority w:val="39"/>
    <w:unhideWhenUsed/>
    <w:qFormat/>
    <w:rsid w:val="00E852AF"/>
    <w:pPr>
      <w:shd w:val="clear" w:color="auto" w:fill="C6D9F1" w:themeFill="text2" w:themeFillTint="33"/>
      <w:spacing w:line="276" w:lineRule="auto"/>
      <w:outlineLvl w:val="9"/>
    </w:pPr>
    <w:rPr>
      <w:rFonts w:asciiTheme="majorHAnsi" w:hAnsiTheme="majorHAnsi" w:cstheme="majorBidi"/>
      <w:caps w:val="0"/>
      <w:color w:val="365F91" w:themeColor="accent1" w:themeShade="BF"/>
      <w:sz w:val="28"/>
      <w:szCs w:val="28"/>
      <w:lang w:val="de-DE"/>
    </w:rPr>
  </w:style>
  <w:style w:type="table" w:styleId="Tabellenraster">
    <w:name w:val="Table Grid"/>
    <w:basedOn w:val="NormaleTabelle"/>
    <w:rsid w:val="00E852AF"/>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852AF"/>
    <w:pPr>
      <w:spacing w:after="0" w:line="240" w:lineRule="auto"/>
    </w:pPr>
    <w:rPr>
      <w:rFonts w:ascii="Arial" w:eastAsia="Times New Roman" w:hAnsi="Arial" w:cs="Times New Roman"/>
      <w:szCs w:val="20"/>
      <w:lang w:eastAsia="de-DE"/>
    </w:rPr>
  </w:style>
  <w:style w:type="character" w:styleId="Kommentarzeichen">
    <w:name w:val="annotation reference"/>
    <w:basedOn w:val="Absatz-Standardschriftart"/>
    <w:uiPriority w:val="99"/>
    <w:semiHidden/>
    <w:unhideWhenUsed/>
    <w:rsid w:val="00E852AF"/>
    <w:rPr>
      <w:sz w:val="16"/>
      <w:szCs w:val="16"/>
    </w:rPr>
  </w:style>
  <w:style w:type="paragraph" w:styleId="Kommentartext">
    <w:name w:val="annotation text"/>
    <w:basedOn w:val="Standard"/>
    <w:link w:val="KommentartextZchn"/>
    <w:uiPriority w:val="99"/>
    <w:unhideWhenUsed/>
    <w:rsid w:val="00E852AF"/>
    <w:pPr>
      <w:spacing w:line="240" w:lineRule="auto"/>
    </w:pPr>
    <w:rPr>
      <w:sz w:val="20"/>
    </w:rPr>
  </w:style>
  <w:style w:type="character" w:customStyle="1" w:styleId="KommentartextZchn">
    <w:name w:val="Kommentartext Zchn"/>
    <w:basedOn w:val="Absatz-Standardschriftart"/>
    <w:link w:val="Kommentartext"/>
    <w:uiPriority w:val="99"/>
    <w:rsid w:val="00E852A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852AF"/>
    <w:rPr>
      <w:b/>
      <w:bCs/>
    </w:rPr>
  </w:style>
  <w:style w:type="character" w:customStyle="1" w:styleId="KommentarthemaZchn">
    <w:name w:val="Kommentarthema Zchn"/>
    <w:basedOn w:val="KommentartextZchn"/>
    <w:link w:val="Kommentarthema"/>
    <w:uiPriority w:val="99"/>
    <w:semiHidden/>
    <w:rsid w:val="00E852AF"/>
    <w:rPr>
      <w:rFonts w:ascii="Arial" w:eastAsia="Times New Roman" w:hAnsi="Arial" w:cs="Times New Roman"/>
      <w:b/>
      <w:bCs/>
      <w:sz w:val="20"/>
      <w:szCs w:val="20"/>
      <w:lang w:eastAsia="de-DE"/>
    </w:rPr>
  </w:style>
  <w:style w:type="paragraph" w:customStyle="1" w:styleId="Literatur">
    <w:name w:val="Literatur"/>
    <w:basedOn w:val="Standard"/>
    <w:link w:val="LiteraturZchn"/>
    <w:qFormat/>
    <w:rsid w:val="00E852AF"/>
    <w:pPr>
      <w:overflowPunct/>
      <w:autoSpaceDE/>
      <w:autoSpaceDN/>
      <w:adjustRightInd/>
      <w:spacing w:line="320" w:lineRule="exact"/>
      <w:ind w:left="2835" w:hanging="2835"/>
      <w:jc w:val="left"/>
      <w:textAlignment w:val="auto"/>
    </w:pPr>
    <w:rPr>
      <w:rFonts w:eastAsiaTheme="minorHAnsi" w:cs="Arial"/>
      <w:color w:val="000000"/>
      <w:szCs w:val="22"/>
      <w:lang w:eastAsia="en-US"/>
    </w:rPr>
  </w:style>
  <w:style w:type="character" w:customStyle="1" w:styleId="LiteraturZchn">
    <w:name w:val="Literatur Zchn"/>
    <w:basedOn w:val="Absatz-Standardschriftart"/>
    <w:link w:val="Literatur"/>
    <w:rsid w:val="00E852AF"/>
    <w:rPr>
      <w:rFonts w:ascii="Arial" w:hAnsi="Arial" w:cs="Arial"/>
      <w:color w:val="000000"/>
    </w:rPr>
  </w:style>
  <w:style w:type="table" w:customStyle="1" w:styleId="HelleListe1">
    <w:name w:val="Helle Liste1"/>
    <w:basedOn w:val="NormaleTabelle"/>
    <w:uiPriority w:val="61"/>
    <w:rsid w:val="00E852AF"/>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andardAbsZchn">
    <w:name w:val="StandardAbs Zchn"/>
    <w:basedOn w:val="Absatz-Standardschriftart"/>
    <w:link w:val="StandardAbs"/>
    <w:rsid w:val="00E852AF"/>
    <w:rPr>
      <w:rFonts w:ascii="Arial" w:hAnsi="Arial" w:cs="Arial"/>
      <w:sz w:val="20"/>
      <w:szCs w:val="20"/>
    </w:rPr>
  </w:style>
  <w:style w:type="paragraph" w:styleId="Liste2">
    <w:name w:val="List 2"/>
    <w:basedOn w:val="Standard"/>
    <w:semiHidden/>
    <w:rsid w:val="00E852AF"/>
    <w:pPr>
      <w:numPr>
        <w:numId w:val="1"/>
      </w:numPr>
      <w:overflowPunct/>
      <w:autoSpaceDE/>
      <w:autoSpaceDN/>
      <w:adjustRightInd/>
      <w:spacing w:line="320" w:lineRule="exact"/>
      <w:jc w:val="left"/>
      <w:textAlignment w:val="auto"/>
    </w:pPr>
    <w:rPr>
      <w:color w:val="000000"/>
      <w:szCs w:val="24"/>
    </w:rPr>
  </w:style>
  <w:style w:type="paragraph" w:styleId="Liste">
    <w:name w:val="List"/>
    <w:basedOn w:val="Standard"/>
    <w:uiPriority w:val="99"/>
    <w:unhideWhenUsed/>
    <w:rsid w:val="00E852AF"/>
    <w:pPr>
      <w:overflowPunct/>
      <w:autoSpaceDE/>
      <w:autoSpaceDN/>
      <w:adjustRightInd/>
      <w:spacing w:line="320" w:lineRule="exact"/>
      <w:ind w:left="283" w:hanging="283"/>
      <w:contextualSpacing/>
      <w:jc w:val="left"/>
      <w:textAlignment w:val="auto"/>
    </w:pPr>
    <w:rPr>
      <w:rFonts w:eastAsiaTheme="minorHAnsi" w:cs="Arial"/>
      <w:color w:val="000000"/>
      <w:szCs w:val="22"/>
      <w:lang w:eastAsia="en-US"/>
    </w:rPr>
  </w:style>
  <w:style w:type="paragraph" w:styleId="Funotentext">
    <w:name w:val="footnote text"/>
    <w:basedOn w:val="Standard"/>
    <w:link w:val="FunotentextZchn"/>
    <w:uiPriority w:val="99"/>
    <w:rsid w:val="00E852AF"/>
    <w:pPr>
      <w:suppressAutoHyphens/>
      <w:overflowPunct/>
      <w:autoSpaceDE/>
      <w:autoSpaceDN/>
      <w:adjustRightInd/>
      <w:spacing w:line="280" w:lineRule="exact"/>
      <w:jc w:val="left"/>
      <w:textAlignment w:val="auto"/>
    </w:pPr>
    <w:rPr>
      <w:sz w:val="20"/>
      <w:lang w:val="de-DE"/>
    </w:rPr>
  </w:style>
  <w:style w:type="character" w:customStyle="1" w:styleId="FunotentextZchn">
    <w:name w:val="Fußnotentext Zchn"/>
    <w:basedOn w:val="Absatz-Standardschriftart"/>
    <w:link w:val="Funotentext"/>
    <w:uiPriority w:val="99"/>
    <w:rsid w:val="00E852AF"/>
    <w:rPr>
      <w:rFonts w:ascii="Arial" w:eastAsia="Times New Roman" w:hAnsi="Arial" w:cs="Times New Roman"/>
      <w:sz w:val="20"/>
      <w:szCs w:val="20"/>
      <w:lang w:val="de-DE" w:eastAsia="de-DE"/>
    </w:rPr>
  </w:style>
  <w:style w:type="character" w:styleId="Funotenzeichen">
    <w:name w:val="footnote reference"/>
    <w:basedOn w:val="Absatz-Standardschriftart"/>
    <w:rsid w:val="00E852AF"/>
    <w:rPr>
      <w:vertAlign w:val="superscript"/>
    </w:rPr>
  </w:style>
  <w:style w:type="paragraph" w:customStyle="1" w:styleId="Tabelle">
    <w:name w:val="Tabelle"/>
    <w:basedOn w:val="Standard"/>
    <w:rsid w:val="00E852AF"/>
    <w:pPr>
      <w:suppressAutoHyphens/>
      <w:overflowPunct/>
      <w:autoSpaceDE/>
      <w:autoSpaceDN/>
      <w:adjustRightInd/>
      <w:spacing w:before="40" w:after="40" w:line="240" w:lineRule="auto"/>
      <w:jc w:val="left"/>
      <w:textAlignment w:val="auto"/>
    </w:pPr>
    <w:rPr>
      <w:rFonts w:ascii="Frutiger 45 Light" w:hAnsi="Frutiger 45 Light"/>
      <w:sz w:val="18"/>
      <w:lang w:val="de-DE"/>
    </w:rPr>
  </w:style>
  <w:style w:type="paragraph" w:customStyle="1" w:styleId="Abbildung">
    <w:name w:val="Abbildung"/>
    <w:basedOn w:val="Standard"/>
    <w:qFormat/>
    <w:rsid w:val="00E852AF"/>
    <w:pPr>
      <w:overflowPunct/>
      <w:autoSpaceDE/>
      <w:autoSpaceDN/>
      <w:adjustRightInd/>
      <w:spacing w:line="240" w:lineRule="auto"/>
      <w:jc w:val="left"/>
      <w:textAlignment w:val="auto"/>
    </w:pPr>
    <w:rPr>
      <w:rFonts w:eastAsiaTheme="minorHAnsi" w:cs="Arial"/>
      <w:color w:val="000000"/>
      <w:szCs w:val="22"/>
      <w:lang w:eastAsia="en-US"/>
    </w:rPr>
  </w:style>
  <w:style w:type="paragraph" w:customStyle="1" w:styleId="ListeIBU">
    <w:name w:val="ListeIBU"/>
    <w:basedOn w:val="Liste"/>
    <w:qFormat/>
    <w:rsid w:val="00E852AF"/>
    <w:pPr>
      <w:numPr>
        <w:numId w:val="2"/>
      </w:numPr>
    </w:pPr>
    <w:rPr>
      <w:color w:val="FF0000"/>
    </w:rPr>
  </w:style>
  <w:style w:type="paragraph" w:customStyle="1" w:styleId="StandardIBU">
    <w:name w:val="StandardIBU"/>
    <w:basedOn w:val="Standard"/>
    <w:qFormat/>
    <w:rsid w:val="00E852AF"/>
    <w:pPr>
      <w:overflowPunct/>
      <w:autoSpaceDE/>
      <w:autoSpaceDN/>
      <w:adjustRightInd/>
      <w:spacing w:line="320" w:lineRule="exact"/>
      <w:jc w:val="left"/>
      <w:textAlignment w:val="auto"/>
    </w:pPr>
    <w:rPr>
      <w:rFonts w:eastAsiaTheme="minorHAnsi" w:cs="Arial"/>
      <w:color w:val="FF0000"/>
      <w:szCs w:val="22"/>
      <w:lang w:eastAsia="en-US"/>
    </w:rPr>
  </w:style>
  <w:style w:type="paragraph" w:styleId="Verzeichnis5">
    <w:name w:val="toc 5"/>
    <w:basedOn w:val="Standard"/>
    <w:next w:val="Standard"/>
    <w:autoRedefine/>
    <w:uiPriority w:val="39"/>
    <w:unhideWhenUsed/>
    <w:rsid w:val="00E852AF"/>
    <w:pPr>
      <w:overflowPunct/>
      <w:autoSpaceDE/>
      <w:autoSpaceDN/>
      <w:adjustRightInd/>
      <w:spacing w:line="320" w:lineRule="exact"/>
      <w:ind w:left="880"/>
      <w:jc w:val="left"/>
      <w:textAlignment w:val="auto"/>
    </w:pPr>
    <w:rPr>
      <w:rFonts w:asciiTheme="minorHAnsi" w:eastAsiaTheme="minorHAnsi" w:hAnsiTheme="minorHAnsi" w:cs="Arial"/>
      <w:color w:val="000000"/>
      <w:sz w:val="18"/>
      <w:szCs w:val="18"/>
      <w:lang w:eastAsia="en-US"/>
    </w:rPr>
  </w:style>
  <w:style w:type="paragraph" w:styleId="Verzeichnis6">
    <w:name w:val="toc 6"/>
    <w:basedOn w:val="Standard"/>
    <w:next w:val="Standard"/>
    <w:autoRedefine/>
    <w:uiPriority w:val="39"/>
    <w:unhideWhenUsed/>
    <w:rsid w:val="00E852AF"/>
    <w:pPr>
      <w:overflowPunct/>
      <w:autoSpaceDE/>
      <w:autoSpaceDN/>
      <w:adjustRightInd/>
      <w:spacing w:line="320" w:lineRule="exact"/>
      <w:ind w:left="1100"/>
      <w:jc w:val="left"/>
      <w:textAlignment w:val="auto"/>
    </w:pPr>
    <w:rPr>
      <w:rFonts w:asciiTheme="minorHAnsi" w:eastAsiaTheme="minorHAnsi" w:hAnsiTheme="minorHAnsi" w:cs="Arial"/>
      <w:color w:val="000000"/>
      <w:sz w:val="18"/>
      <w:szCs w:val="18"/>
      <w:lang w:eastAsia="en-US"/>
    </w:rPr>
  </w:style>
  <w:style w:type="paragraph" w:styleId="Verzeichnis7">
    <w:name w:val="toc 7"/>
    <w:basedOn w:val="Standard"/>
    <w:next w:val="Standard"/>
    <w:autoRedefine/>
    <w:uiPriority w:val="39"/>
    <w:unhideWhenUsed/>
    <w:rsid w:val="00E852AF"/>
    <w:pPr>
      <w:overflowPunct/>
      <w:autoSpaceDE/>
      <w:autoSpaceDN/>
      <w:adjustRightInd/>
      <w:spacing w:line="320" w:lineRule="exact"/>
      <w:ind w:left="1320"/>
      <w:jc w:val="left"/>
      <w:textAlignment w:val="auto"/>
    </w:pPr>
    <w:rPr>
      <w:rFonts w:asciiTheme="minorHAnsi" w:eastAsiaTheme="minorHAnsi" w:hAnsiTheme="minorHAnsi" w:cs="Arial"/>
      <w:color w:val="000000"/>
      <w:sz w:val="18"/>
      <w:szCs w:val="18"/>
      <w:lang w:eastAsia="en-US"/>
    </w:rPr>
  </w:style>
  <w:style w:type="paragraph" w:styleId="Verzeichnis8">
    <w:name w:val="toc 8"/>
    <w:basedOn w:val="Standard"/>
    <w:next w:val="Standard"/>
    <w:autoRedefine/>
    <w:uiPriority w:val="39"/>
    <w:unhideWhenUsed/>
    <w:rsid w:val="00E852AF"/>
    <w:pPr>
      <w:overflowPunct/>
      <w:autoSpaceDE/>
      <w:autoSpaceDN/>
      <w:adjustRightInd/>
      <w:spacing w:line="320" w:lineRule="exact"/>
      <w:ind w:left="1540"/>
      <w:jc w:val="left"/>
      <w:textAlignment w:val="auto"/>
    </w:pPr>
    <w:rPr>
      <w:rFonts w:asciiTheme="minorHAnsi" w:eastAsiaTheme="minorHAnsi" w:hAnsiTheme="minorHAnsi" w:cs="Arial"/>
      <w:color w:val="000000"/>
      <w:sz w:val="18"/>
      <w:szCs w:val="18"/>
      <w:lang w:eastAsia="en-US"/>
    </w:rPr>
  </w:style>
  <w:style w:type="paragraph" w:styleId="Verzeichnis9">
    <w:name w:val="toc 9"/>
    <w:basedOn w:val="Standard"/>
    <w:next w:val="Standard"/>
    <w:autoRedefine/>
    <w:uiPriority w:val="39"/>
    <w:unhideWhenUsed/>
    <w:rsid w:val="00E852AF"/>
    <w:pPr>
      <w:overflowPunct/>
      <w:autoSpaceDE/>
      <w:autoSpaceDN/>
      <w:adjustRightInd/>
      <w:spacing w:line="320" w:lineRule="exact"/>
      <w:ind w:left="1760"/>
      <w:jc w:val="left"/>
      <w:textAlignment w:val="auto"/>
    </w:pPr>
    <w:rPr>
      <w:rFonts w:asciiTheme="minorHAnsi" w:eastAsiaTheme="minorHAnsi" w:hAnsiTheme="minorHAnsi" w:cs="Arial"/>
      <w:color w:val="000000"/>
      <w:sz w:val="18"/>
      <w:szCs w:val="18"/>
      <w:lang w:eastAsia="en-US"/>
    </w:rPr>
  </w:style>
  <w:style w:type="paragraph" w:customStyle="1" w:styleId="mcntmcntmcntmsolistparagraph">
    <w:name w:val="mcntmcntmcntmsolistparagraph"/>
    <w:basedOn w:val="Standard"/>
    <w:rsid w:val="00E852AF"/>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eastAsia="de-AT"/>
    </w:rPr>
  </w:style>
  <w:style w:type="paragraph" w:customStyle="1" w:styleId="wordsection1">
    <w:name w:val="wordsection1"/>
    <w:basedOn w:val="Standard"/>
    <w:uiPriority w:val="99"/>
    <w:rsid w:val="00E852AF"/>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val="en-US" w:eastAsia="en-US"/>
    </w:rPr>
  </w:style>
  <w:style w:type="paragraph" w:customStyle="1" w:styleId="mcntmsonormal">
    <w:name w:val="mcntmsonormal"/>
    <w:basedOn w:val="Standard"/>
    <w:uiPriority w:val="99"/>
    <w:semiHidden/>
    <w:rsid w:val="00E852AF"/>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sz w:val="24"/>
      <w:szCs w:val="24"/>
      <w:lang w:val="en-US" w:eastAsia="en-US"/>
    </w:rPr>
  </w:style>
  <w:style w:type="character" w:styleId="Fett">
    <w:name w:val="Strong"/>
    <w:basedOn w:val="Absatz-Standardschriftart"/>
    <w:uiPriority w:val="22"/>
    <w:qFormat/>
    <w:rsid w:val="00E852AF"/>
    <w:rPr>
      <w:b/>
      <w:bCs/>
    </w:rPr>
  </w:style>
  <w:style w:type="character" w:styleId="Hervorhebung">
    <w:name w:val="Emphasis"/>
    <w:basedOn w:val="Absatz-Standardschriftart"/>
    <w:uiPriority w:val="20"/>
    <w:qFormat/>
    <w:rsid w:val="00E852AF"/>
    <w:rPr>
      <w:i/>
      <w:iCs/>
    </w:rPr>
  </w:style>
  <w:style w:type="character" w:customStyle="1" w:styleId="ListenabsatzZchn">
    <w:name w:val="Listenabsatz Zchn"/>
    <w:aliases w:val="Bullet List Zchn,FooterText Zchn,lp1 Zchn,1 List Paragraph Zchn,text bullet Zchn"/>
    <w:basedOn w:val="Absatz-Standardschriftart"/>
    <w:link w:val="Listenabsatz"/>
    <w:uiPriority w:val="34"/>
    <w:rsid w:val="00E852AF"/>
    <w:rPr>
      <w:rFonts w:ascii="Arial" w:hAnsi="Arial" w:cs="Arial"/>
      <w:sz w:val="20"/>
      <w:szCs w:val="20"/>
    </w:rPr>
  </w:style>
  <w:style w:type="character" w:customStyle="1" w:styleId="st">
    <w:name w:val="st"/>
    <w:basedOn w:val="Absatz-Standardschriftart"/>
    <w:rsid w:val="00E852AF"/>
  </w:style>
  <w:style w:type="character" w:customStyle="1" w:styleId="tlid-translation">
    <w:name w:val="tlid-translation"/>
    <w:basedOn w:val="Absatz-Standardschriftart"/>
    <w:rsid w:val="00E852AF"/>
  </w:style>
  <w:style w:type="paragraph" w:customStyle="1" w:styleId="berschrift3-12FC">
    <w:name w:val="Überschrift 3.-1.2/FC"/>
    <w:basedOn w:val="Standard"/>
    <w:next w:val="Standardeinzug"/>
    <w:rsid w:val="006C1862"/>
    <w:pPr>
      <w:overflowPunct/>
      <w:autoSpaceDE/>
      <w:autoSpaceDN/>
      <w:adjustRightInd/>
      <w:spacing w:after="120" w:line="240" w:lineRule="auto"/>
      <w:ind w:left="426" w:hanging="425"/>
      <w:jc w:val="left"/>
      <w:textAlignment w:val="auto"/>
    </w:pPr>
    <w:rPr>
      <w:b/>
      <w:sz w:val="24"/>
      <w:lang w:val="de-DE" w:eastAsia="en-US"/>
    </w:rPr>
  </w:style>
  <w:style w:type="paragraph" w:customStyle="1" w:styleId="berschrift4-123">
    <w:name w:val="Überschrift 4.-1.2.3"/>
    <w:basedOn w:val="Standard"/>
    <w:next w:val="Standardeinzug"/>
    <w:rsid w:val="006C1862"/>
    <w:pPr>
      <w:overflowPunct/>
      <w:autoSpaceDE/>
      <w:autoSpaceDN/>
      <w:adjustRightInd/>
      <w:spacing w:before="360" w:after="120" w:line="240" w:lineRule="auto"/>
      <w:textAlignment w:val="auto"/>
    </w:pPr>
    <w:rPr>
      <w:lang w:val="de-DE" w:eastAsia="en-US"/>
    </w:rPr>
  </w:style>
  <w:style w:type="paragraph" w:customStyle="1" w:styleId="Standard--123">
    <w:name w:val="Standard-Ü-1.2.3"/>
    <w:basedOn w:val="Standardeinzug"/>
    <w:rsid w:val="006C1862"/>
    <w:pPr>
      <w:tabs>
        <w:tab w:val="left" w:pos="1701"/>
      </w:tabs>
      <w:overflowPunct/>
      <w:autoSpaceDE/>
      <w:autoSpaceDN/>
      <w:adjustRightInd/>
      <w:spacing w:line="240" w:lineRule="auto"/>
      <w:ind w:left="624"/>
      <w:textAlignment w:val="auto"/>
    </w:pPr>
    <w:rPr>
      <w:lang w:val="de-DE" w:eastAsia="en-US"/>
    </w:rPr>
  </w:style>
  <w:style w:type="character" w:styleId="NichtaufgelsteErwhnung">
    <w:name w:val="Unresolved Mention"/>
    <w:basedOn w:val="Absatz-Standardschriftart"/>
    <w:uiPriority w:val="99"/>
    <w:semiHidden/>
    <w:unhideWhenUsed/>
    <w:rsid w:val="009E07DD"/>
    <w:rPr>
      <w:color w:val="605E5C"/>
      <w:shd w:val="clear" w:color="auto" w:fill="E1DFDD"/>
    </w:rPr>
  </w:style>
  <w:style w:type="paragraph" w:styleId="Titel">
    <w:name w:val="Title"/>
    <w:basedOn w:val="Standard"/>
    <w:next w:val="Standard"/>
    <w:link w:val="TitelZchn"/>
    <w:uiPriority w:val="10"/>
    <w:qFormat/>
    <w:rsid w:val="008B4E68"/>
    <w:pPr>
      <w:overflowPunct/>
      <w:autoSpaceDE/>
      <w:autoSpaceDN/>
      <w:adjustRightInd/>
      <w:spacing w:line="240" w:lineRule="auto"/>
      <w:contextualSpacing/>
      <w:jc w:val="left"/>
      <w:textAlignment w:val="auto"/>
    </w:pPr>
    <w:rPr>
      <w:rFonts w:asciiTheme="majorHAnsi" w:eastAsiaTheme="majorEastAsia" w:hAnsiTheme="majorHAnsi" w:cstheme="majorBidi"/>
      <w:b/>
      <w:spacing w:val="-10"/>
      <w:kern w:val="28"/>
      <w:sz w:val="40"/>
      <w:szCs w:val="56"/>
      <w:lang w:eastAsia="en-US"/>
    </w:rPr>
  </w:style>
  <w:style w:type="character" w:customStyle="1" w:styleId="TitelZchn">
    <w:name w:val="Titel Zchn"/>
    <w:basedOn w:val="Absatz-Standardschriftart"/>
    <w:link w:val="Titel"/>
    <w:uiPriority w:val="10"/>
    <w:rsid w:val="008B4E68"/>
    <w:rPr>
      <w:rFonts w:asciiTheme="majorHAnsi" w:eastAsiaTheme="majorEastAsia" w:hAnsiTheme="majorHAnsi" w:cstheme="majorBid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5401">
      <w:bodyDiv w:val="1"/>
      <w:marLeft w:val="0"/>
      <w:marRight w:val="0"/>
      <w:marTop w:val="0"/>
      <w:marBottom w:val="0"/>
      <w:divBdr>
        <w:top w:val="none" w:sz="0" w:space="0" w:color="auto"/>
        <w:left w:val="none" w:sz="0" w:space="0" w:color="auto"/>
        <w:bottom w:val="none" w:sz="0" w:space="0" w:color="auto"/>
        <w:right w:val="none" w:sz="0" w:space="0" w:color="auto"/>
      </w:divBdr>
    </w:div>
    <w:div w:id="337201738">
      <w:bodyDiv w:val="1"/>
      <w:marLeft w:val="0"/>
      <w:marRight w:val="0"/>
      <w:marTop w:val="0"/>
      <w:marBottom w:val="0"/>
      <w:divBdr>
        <w:top w:val="none" w:sz="0" w:space="0" w:color="auto"/>
        <w:left w:val="none" w:sz="0" w:space="0" w:color="auto"/>
        <w:bottom w:val="none" w:sz="0" w:space="0" w:color="auto"/>
        <w:right w:val="none" w:sz="0" w:space="0" w:color="auto"/>
      </w:divBdr>
    </w:div>
    <w:div w:id="399717029">
      <w:bodyDiv w:val="1"/>
      <w:marLeft w:val="0"/>
      <w:marRight w:val="0"/>
      <w:marTop w:val="0"/>
      <w:marBottom w:val="0"/>
      <w:divBdr>
        <w:top w:val="none" w:sz="0" w:space="0" w:color="auto"/>
        <w:left w:val="none" w:sz="0" w:space="0" w:color="auto"/>
        <w:bottom w:val="none" w:sz="0" w:space="0" w:color="auto"/>
        <w:right w:val="none" w:sz="0" w:space="0" w:color="auto"/>
      </w:divBdr>
    </w:div>
    <w:div w:id="850221143">
      <w:bodyDiv w:val="1"/>
      <w:marLeft w:val="0"/>
      <w:marRight w:val="0"/>
      <w:marTop w:val="0"/>
      <w:marBottom w:val="0"/>
      <w:divBdr>
        <w:top w:val="none" w:sz="0" w:space="0" w:color="auto"/>
        <w:left w:val="none" w:sz="0" w:space="0" w:color="auto"/>
        <w:bottom w:val="none" w:sz="0" w:space="0" w:color="auto"/>
        <w:right w:val="none" w:sz="0" w:space="0" w:color="auto"/>
      </w:divBdr>
    </w:div>
    <w:div w:id="890924921">
      <w:bodyDiv w:val="1"/>
      <w:marLeft w:val="0"/>
      <w:marRight w:val="0"/>
      <w:marTop w:val="0"/>
      <w:marBottom w:val="0"/>
      <w:divBdr>
        <w:top w:val="none" w:sz="0" w:space="0" w:color="auto"/>
        <w:left w:val="none" w:sz="0" w:space="0" w:color="auto"/>
        <w:bottom w:val="none" w:sz="0" w:space="0" w:color="auto"/>
        <w:right w:val="none" w:sz="0" w:space="0" w:color="auto"/>
      </w:divBdr>
    </w:div>
    <w:div w:id="900483349">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78343209">
      <w:bodyDiv w:val="1"/>
      <w:marLeft w:val="0"/>
      <w:marRight w:val="0"/>
      <w:marTop w:val="0"/>
      <w:marBottom w:val="0"/>
      <w:divBdr>
        <w:top w:val="none" w:sz="0" w:space="0" w:color="auto"/>
        <w:left w:val="none" w:sz="0" w:space="0" w:color="auto"/>
        <w:bottom w:val="none" w:sz="0" w:space="0" w:color="auto"/>
        <w:right w:val="none" w:sz="0" w:space="0" w:color="auto"/>
      </w:divBdr>
    </w:div>
    <w:div w:id="1371342543">
      <w:bodyDiv w:val="1"/>
      <w:marLeft w:val="0"/>
      <w:marRight w:val="0"/>
      <w:marTop w:val="0"/>
      <w:marBottom w:val="0"/>
      <w:divBdr>
        <w:top w:val="none" w:sz="0" w:space="0" w:color="auto"/>
        <w:left w:val="none" w:sz="0" w:space="0" w:color="auto"/>
        <w:bottom w:val="none" w:sz="0" w:space="0" w:color="auto"/>
        <w:right w:val="none" w:sz="0" w:space="0" w:color="auto"/>
      </w:divBdr>
    </w:div>
    <w:div w:id="148558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ict.cc/englisch-deutsch/equilibrium.html" TargetMode="External"/><Relationship Id="rId26" Type="http://schemas.openxmlformats.org/officeDocument/2006/relationships/hyperlink" Target="http://eplca.jrc.ec.europa.eu/LCDN/developerEF.xhtml" TargetMode="External"/><Relationship Id="rId3" Type="http://schemas.openxmlformats.org/officeDocument/2006/relationships/styles" Target="styles.xml"/><Relationship Id="rId21" Type="http://schemas.openxmlformats.org/officeDocument/2006/relationships/hyperlink" Target="http://www.eco-platform.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o-platform.org" TargetMode="External"/><Relationship Id="rId20" Type="http://schemas.openxmlformats.org/officeDocument/2006/relationships/hyperlink" Target="http://www.dict.cc/englisch-deutsch/content.html" TargetMode="External"/><Relationship Id="rId29" Type="http://schemas.openxmlformats.org/officeDocument/2006/relationships/hyperlink" Target="http://www.datalo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dict.cc/englisch-deutsch/moisture.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www.bau-epd.at"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59C7C-5288-45DB-8987-F79A512C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25210</Words>
  <Characters>158823</Characters>
  <Application>Microsoft Office Word</Application>
  <DocSecurity>0</DocSecurity>
  <Lines>1323</Lines>
  <Paragraphs>367</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183666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backupadmin</dc:creator>
  <cp:lastModifiedBy>Sarah Richter</cp:lastModifiedBy>
  <cp:revision>122</cp:revision>
  <cp:lastPrinted>2025-02-26T11:58:00Z</cp:lastPrinted>
  <dcterms:created xsi:type="dcterms:W3CDTF">2022-02-07T14:47:00Z</dcterms:created>
  <dcterms:modified xsi:type="dcterms:W3CDTF">2025-02-26T12:03:00Z</dcterms:modified>
</cp:coreProperties>
</file>