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1B0C" w14:textId="7BAF083B" w:rsidR="001D3B0D" w:rsidRPr="00896AA1" w:rsidRDefault="00000000" w:rsidP="003A2448">
      <w:pPr>
        <w:autoSpaceDE w:val="0"/>
        <w:spacing w:before="120" w:line="240" w:lineRule="auto"/>
        <w:jc w:val="center"/>
        <w:rPr>
          <w:b/>
          <w:color w:val="17365D" w:themeColor="text2" w:themeShade="BF"/>
          <w:sz w:val="40"/>
          <w:szCs w:val="40"/>
          <w:lang w:val="en-GB"/>
        </w:rPr>
      </w:pPr>
      <w:bookmarkStart w:id="0" w:name="EPDRemovePub_1"/>
      <w:r>
        <w:rPr>
          <w:noProof/>
        </w:rPr>
        <w:pict w14:anchorId="24A8D2E3">
          <v:rect id="Rectangle 15" o:spid="_x0000_s2064" style="position:absolute;left:0;text-align:left;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" fillcolor="#c6d9f1 [671]" stroked="f" strokecolor="blue" strokeweight="1.5pt">
            <v:shadow opacity="22938f" offset="0"/>
            <v:textbox>
              <w:txbxContent>
                <w:p w14:paraId="6D8E3EDD" w14:textId="05965157" w:rsidR="00B03A97" w:rsidRDefault="00B03A97" w:rsidP="00B03A97">
                  <w:pPr>
                    <w:jc w:val="center"/>
                  </w:pPr>
                </w:p>
              </w:txbxContent>
            </v:textbox>
            <w10:wrap anchory="page"/>
          </v:rect>
        </w:pic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3E5F56" w14:paraId="269DE782" w14:textId="77777777" w:rsidTr="002A30AB">
        <w:trPr>
          <w:trHeight w:val="838"/>
        </w:trPr>
        <w:tc>
          <w:tcPr>
            <w:tcW w:w="9639" w:type="dxa"/>
            <w:shd w:val="clear" w:color="auto" w:fill="DAEEF3" w:themeFill="accent5" w:themeFillTint="33"/>
          </w:tcPr>
          <w:p w14:paraId="6D3DA275" w14:textId="69F4FD52"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3E5F56"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3E5F56" w14:paraId="461B93A2" w14:textId="77777777" w:rsidTr="002A30AB">
        <w:trPr>
          <w:trHeight w:val="1637"/>
        </w:trPr>
        <w:tc>
          <w:tcPr>
            <w:tcW w:w="9639" w:type="dxa"/>
            <w:shd w:val="clear" w:color="auto" w:fill="DAEEF3" w:themeFill="accent5" w:themeFillTint="33"/>
          </w:tcPr>
          <w:p w14:paraId="60C76BD9" w14:textId="60E740EA" w:rsidR="001D3B0D" w:rsidRPr="00896AA1" w:rsidRDefault="00000000" w:rsidP="00FB5D78">
            <w:pPr>
              <w:rPr>
                <w:color w:val="17365D" w:themeColor="text2" w:themeShade="BF"/>
                <w:lang w:val="en-GB"/>
              </w:rPr>
            </w:pPr>
            <w:r>
              <w:rPr>
                <w:noProof/>
              </w:rPr>
              <w:pict w14:anchorId="5D60AD5A">
                <v:group id="Gruppieren 52" o:spid="_x0000_s2061" style="position:absolute;left:0;text-align:left;margin-left:83.5pt;margin-top:9.6pt;width:299.5pt;height:65.25pt;z-index:251731456;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62"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">
                    <v:imagedata r:id="rId8" o:title=""/>
                  </v:shape>
                  <v:shape id="Grafik 15" o:spid="_x0000_s2063"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">
                    <v:imagedata r:id="rId9" o:title=""/>
                  </v:shape>
                </v:group>
              </w:pict>
            </w:r>
          </w:p>
          <w:p w14:paraId="5D81580B" w14:textId="79A76D26" w:rsidR="001D3B0D" w:rsidRPr="00D87BA4" w:rsidRDefault="001D3B0D" w:rsidP="00FB5D78">
            <w:pPr>
              <w:rPr>
                <w:color w:val="17365D" w:themeColor="text2" w:themeShade="BF"/>
                <w:lang w:val="en-GB"/>
              </w:rPr>
            </w:pPr>
          </w:p>
        </w:tc>
      </w:tr>
      <w:tr w:rsidR="001D66C3" w:rsidRPr="003E5F56" w14:paraId="27C26843" w14:textId="77777777" w:rsidTr="002A30AB">
        <w:trPr>
          <w:trHeight w:val="1771"/>
        </w:trPr>
        <w:tc>
          <w:tcPr>
            <w:tcW w:w="9639" w:type="dxa"/>
            <w:shd w:val="clear" w:color="auto" w:fill="DAEEF3" w:themeFill="accent5" w:themeFillTint="33"/>
            <w:vAlign w:val="bottom"/>
          </w:tcPr>
          <w:p w14:paraId="2AFB8E70" w14:textId="772F2FB2"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5FF5075E"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089AF6E6"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535F5B4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126C6FF5"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4137EF7D" w14:textId="2F17CAB8" w:rsidR="00CB1D24" w:rsidRPr="00896AA1" w:rsidRDefault="00181338" w:rsidP="00CB1D24">
            <w:pPr>
              <w:jc w:val="center"/>
              <w:rPr>
                <w:b/>
                <w:noProof/>
                <w:color w:val="17365D" w:themeColor="text2" w:themeShade="BF"/>
                <w:sz w:val="40"/>
                <w:szCs w:val="40"/>
                <w:lang w:val="en-GB"/>
              </w:rPr>
            </w:pPr>
            <w:r>
              <w:rPr>
                <w:b/>
                <w:noProof/>
                <w:color w:val="17365D" w:themeColor="text2" w:themeShade="BF"/>
                <w:sz w:val="40"/>
                <w:szCs w:val="40"/>
                <w:lang w:val="en-GB"/>
              </w:rPr>
              <w:t>Solid wood products</w:t>
            </w:r>
          </w:p>
          <w:p w14:paraId="19EB68ED" w14:textId="77777777" w:rsidR="00CB1D24" w:rsidRPr="00896AA1" w:rsidRDefault="00CB1D24" w:rsidP="00CB1D24">
            <w:pPr>
              <w:rPr>
                <w:lang w:val="en-GB"/>
              </w:rPr>
            </w:pPr>
          </w:p>
          <w:p w14:paraId="1DC46019" w14:textId="6764283E"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w:t>
            </w:r>
            <w:r w:rsidR="007163CC">
              <w:rPr>
                <w:color w:val="002060"/>
                <w:sz w:val="24"/>
                <w:szCs w:val="24"/>
                <w:lang w:val="en-GB"/>
              </w:rPr>
              <w:t>11.</w:t>
            </w:r>
            <w:r w:rsidR="00181338">
              <w:rPr>
                <w:color w:val="002060"/>
                <w:sz w:val="24"/>
                <w:szCs w:val="24"/>
                <w:lang w:val="en-GB"/>
              </w:rPr>
              <w:t>1</w:t>
            </w:r>
            <w:r w:rsidRPr="00896AA1">
              <w:rPr>
                <w:color w:val="002060"/>
                <w:sz w:val="24"/>
                <w:szCs w:val="24"/>
                <w:lang w:val="en-GB"/>
              </w:rPr>
              <w:tab/>
              <w:t xml:space="preserve"> </w:t>
            </w:r>
            <w:r w:rsidRPr="00896AA1">
              <w:rPr>
                <w:color w:val="002060"/>
                <w:sz w:val="24"/>
                <w:szCs w:val="24"/>
                <w:lang w:val="en-GB"/>
              </w:rPr>
              <w:tab/>
            </w:r>
            <w:r w:rsidR="00D87BA4">
              <w:rPr>
                <w:color w:val="002060"/>
                <w:sz w:val="24"/>
                <w:szCs w:val="24"/>
                <w:lang w:val="en-GB"/>
              </w:rPr>
              <w:t>Date</w:t>
            </w:r>
            <w:r w:rsidR="00D87BA4" w:rsidRPr="00896AA1">
              <w:rPr>
                <w:color w:val="17365D" w:themeColor="text2" w:themeShade="BF"/>
                <w:sz w:val="24"/>
                <w:szCs w:val="24"/>
                <w:lang w:val="en-GB"/>
              </w:rPr>
              <w:t xml:space="preserve"> </w:t>
            </w:r>
            <w:r w:rsidR="00D87BA4">
              <w:rPr>
                <w:color w:val="17365D" w:themeColor="text2" w:themeShade="BF"/>
                <w:sz w:val="24"/>
                <w:szCs w:val="24"/>
                <w:lang w:val="en-GB"/>
              </w:rPr>
              <w:t>2023-01-27</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34BA81E0" w:rsidR="001D3B0D" w:rsidRPr="00896AA1" w:rsidRDefault="00000000" w:rsidP="002D0A88">
      <w:pPr>
        <w:tabs>
          <w:tab w:val="left" w:pos="2477"/>
        </w:tabs>
        <w:autoSpaceDE w:val="0"/>
        <w:autoSpaceDN w:val="0"/>
        <w:adjustRightInd w:val="0"/>
        <w:spacing w:before="60" w:line="240" w:lineRule="auto"/>
        <w:rPr>
          <w:lang w:val="en-GB"/>
        </w:rPr>
      </w:pPr>
      <w:r>
        <w:rPr>
          <w:noProof/>
        </w:rPr>
        <w:pict w14:anchorId="7644493C">
          <v:rect id="Rectangle 13" o:spid="_x0000_s2060" style="position:absolute;left:0;text-align:left;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" fillcolor="#8db3e2 [1311]" stroked="f" strokecolor="blue" strokeweight="1.5pt">
            <v:shadow opacity="22938f" offset="0"/>
            <w10:wrap anchory="page"/>
          </v:rect>
        </w:pict>
      </w:r>
    </w:p>
    <w:p w14:paraId="2BEAD1F1" w14:textId="6D036118" w:rsidR="001D3B0D" w:rsidRPr="00896AA1" w:rsidRDefault="001D3B0D" w:rsidP="00FB5D78">
      <w:pPr>
        <w:rPr>
          <w:lang w:val="en-GB"/>
        </w:rPr>
      </w:pPr>
    </w:p>
    <w:p w14:paraId="6A84C5AB" w14:textId="02AC8816" w:rsidR="001D3B0D" w:rsidRPr="00896AA1" w:rsidRDefault="003D2CBE" w:rsidP="00FB5D78">
      <w:pPr>
        <w:rPr>
          <w:lang w:val="en-GB"/>
        </w:rPr>
      </w:pPr>
      <w:r>
        <w:rPr>
          <w:rFonts w:cs="Times New Roman"/>
          <w:b/>
          <w:noProof/>
          <w:color w:val="17365D" w:themeColor="text2" w:themeShade="BF"/>
          <w:sz w:val="20"/>
          <w:szCs w:val="40"/>
          <w:lang w:val="en-GB"/>
        </w:rPr>
        <w:drawing>
          <wp:anchor distT="0" distB="0" distL="114300" distR="114300" simplePos="0" relativeHeight="251661312" behindDoc="0" locked="0" layoutInCell="1" allowOverlap="1" wp14:anchorId="20E43FAE" wp14:editId="1380F803">
            <wp:simplePos x="0" y="0"/>
            <wp:positionH relativeFrom="page">
              <wp:posOffset>1497965</wp:posOffset>
            </wp:positionH>
            <wp:positionV relativeFrom="paragraph">
              <wp:posOffset>12700</wp:posOffset>
            </wp:positionV>
            <wp:extent cx="4179570" cy="3863975"/>
            <wp:effectExtent l="0" t="0" r="0" b="3175"/>
            <wp:wrapNone/>
            <wp:docPr id="3" name="Grafik 3"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0">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r w:rsidR="00181338">
        <w:rPr>
          <w:noProof/>
          <w:lang w:val="en-GB"/>
        </w:rPr>
        <w:drawing>
          <wp:anchor distT="0" distB="0" distL="114300" distR="114300" simplePos="0" relativeHeight="251660288" behindDoc="0" locked="0" layoutInCell="1" allowOverlap="1" wp14:anchorId="20E43FAE" wp14:editId="621B0134">
            <wp:simplePos x="0" y="0"/>
            <wp:positionH relativeFrom="column">
              <wp:posOffset>629920</wp:posOffset>
            </wp:positionH>
            <wp:positionV relativeFrom="paragraph">
              <wp:posOffset>5791200</wp:posOffset>
            </wp:positionV>
            <wp:extent cx="4179570" cy="3863975"/>
            <wp:effectExtent l="0" t="0" r="0" b="3175"/>
            <wp:wrapNone/>
            <wp:docPr id="2" name="Grafik 2"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0">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2A6BBFDF" w:rsidR="001D3B0D" w:rsidRPr="00896AA1" w:rsidRDefault="001D3B0D" w:rsidP="00FB5D78">
      <w:pPr>
        <w:rPr>
          <w:lang w:val="en-GB"/>
        </w:rPr>
      </w:pPr>
    </w:p>
    <w:p w14:paraId="52A01C37" w14:textId="09FDAB8F" w:rsidR="001D3B0D" w:rsidRPr="00896AA1" w:rsidRDefault="001D3B0D" w:rsidP="00FB5D78">
      <w:pPr>
        <w:rPr>
          <w:lang w:val="en-GB"/>
        </w:rPr>
      </w:pPr>
    </w:p>
    <w:p w14:paraId="63675E6B" w14:textId="7504455F" w:rsidR="001D3B0D" w:rsidRPr="00896AA1" w:rsidRDefault="001D3B0D" w:rsidP="00FB5D78">
      <w:pPr>
        <w:rPr>
          <w:lang w:val="en-GB"/>
        </w:rPr>
      </w:pPr>
    </w:p>
    <w:p w14:paraId="0F9E2A0E" w14:textId="20E4D7DD" w:rsidR="001D3B0D" w:rsidRPr="00896AA1" w:rsidRDefault="001D3B0D" w:rsidP="00FB5D78">
      <w:pPr>
        <w:rPr>
          <w:lang w:val="en-GB"/>
        </w:rPr>
      </w:pPr>
    </w:p>
    <w:p w14:paraId="41C0263D" w14:textId="77777777" w:rsidR="001D3B0D" w:rsidRPr="00896AA1" w:rsidRDefault="001D3B0D" w:rsidP="00FB5D78">
      <w:pPr>
        <w:rPr>
          <w:lang w:val="en-GB"/>
        </w:rPr>
      </w:pPr>
    </w:p>
    <w:p w14:paraId="0387D31F" w14:textId="1CA05FE2"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77777777" w:rsidR="001D3B0D" w:rsidRPr="00896AA1" w:rsidRDefault="001D3B0D" w:rsidP="00FB5D78">
      <w:pPr>
        <w:rPr>
          <w:lang w:val="en-GB"/>
        </w:rPr>
      </w:pPr>
    </w:p>
    <w:p w14:paraId="5C85FADD" w14:textId="77777777" w:rsidR="001D3B0D" w:rsidRPr="00896AA1" w:rsidRDefault="001D3B0D" w:rsidP="00FB5D78">
      <w:pPr>
        <w:rPr>
          <w:lang w:val="en-GB"/>
        </w:rPr>
      </w:pPr>
    </w:p>
    <w:p w14:paraId="1AF5C6D4" w14:textId="16E69C6B"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5BACF5C" w:rsidR="001D3B0D" w:rsidRPr="00896AA1" w:rsidRDefault="001D3B0D" w:rsidP="001D3B0D">
      <w:pPr>
        <w:spacing w:line="240" w:lineRule="auto"/>
        <w:jc w:val="left"/>
        <w:rPr>
          <w:lang w:val="en-GB"/>
        </w:rPr>
      </w:pPr>
    </w:p>
    <w:p w14:paraId="6A25654D" w14:textId="77777777" w:rsidR="003A2448" w:rsidRPr="00896AA1" w:rsidRDefault="003A2448" w:rsidP="001D3B0D">
      <w:pPr>
        <w:spacing w:line="240" w:lineRule="auto"/>
        <w:jc w:val="left"/>
        <w:rPr>
          <w:lang w:val="en-GB"/>
        </w:rPr>
      </w:pPr>
    </w:p>
    <w:p w14:paraId="37AC2E96" w14:textId="280B6D12" w:rsidR="003A2448" w:rsidRPr="00896AA1" w:rsidRDefault="003A2448" w:rsidP="001D3B0D">
      <w:pPr>
        <w:spacing w:line="240" w:lineRule="auto"/>
        <w:jc w:val="left"/>
        <w:rPr>
          <w:lang w:val="en-GB"/>
        </w:rPr>
      </w:pPr>
    </w:p>
    <w:p w14:paraId="638414BF" w14:textId="77777777"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7777777"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2236F4F7"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777777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C730FD" w:rsidRDefault="00CB1D24" w:rsidP="00CB1D24">
      <w:pPr>
        <w:pStyle w:val="Standa"/>
        <w:spacing w:line="240" w:lineRule="auto"/>
        <w:jc w:val="left"/>
        <w:rPr>
          <w:b/>
          <w:color w:val="002060"/>
          <w:sz w:val="22"/>
          <w:szCs w:val="22"/>
          <w:lang w:val="de-AT"/>
        </w:rPr>
      </w:pPr>
      <w:r w:rsidRPr="00C730FD">
        <w:rPr>
          <w:b/>
          <w:color w:val="002060"/>
          <w:sz w:val="22"/>
          <w:szCs w:val="22"/>
          <w:lang w:val="de-AT"/>
        </w:rPr>
        <w:t>Imprint</w:t>
      </w:r>
    </w:p>
    <w:p w14:paraId="19C2D0CD" w14:textId="77777777" w:rsidR="00CB1D24" w:rsidRPr="00C730FD" w:rsidRDefault="00CB1D24" w:rsidP="00CB1D24">
      <w:pPr>
        <w:pStyle w:val="Standa"/>
        <w:spacing w:line="240" w:lineRule="auto"/>
        <w:jc w:val="left"/>
        <w:rPr>
          <w:color w:val="002060"/>
          <w:sz w:val="22"/>
          <w:lang w:val="de-AT"/>
        </w:rPr>
      </w:pPr>
    </w:p>
    <w:p w14:paraId="61D1071C" w14:textId="77777777" w:rsidR="00CB1D24" w:rsidRPr="00C730FD" w:rsidRDefault="00CB1D24" w:rsidP="00CB1D24">
      <w:pPr>
        <w:rPr>
          <w:b/>
          <w:color w:val="002060"/>
          <w:sz w:val="22"/>
          <w:lang w:val="de-AT"/>
        </w:rPr>
      </w:pPr>
      <w:r w:rsidRPr="00C730FD">
        <w:rPr>
          <w:b/>
          <w:color w:val="002060"/>
          <w:sz w:val="22"/>
          <w:lang w:val="de-AT"/>
        </w:rPr>
        <w:t>Publisher:</w:t>
      </w:r>
    </w:p>
    <w:p w14:paraId="2B0AB7AE" w14:textId="77777777" w:rsidR="00CB1D24" w:rsidRPr="00C730FD" w:rsidRDefault="00CB1D24" w:rsidP="00CB1D24">
      <w:pPr>
        <w:rPr>
          <w:highlight w:val="green"/>
          <w:lang w:val="de-AT"/>
        </w:rPr>
      </w:pPr>
    </w:p>
    <w:p w14:paraId="55356760" w14:textId="77777777" w:rsidR="00CB1D24" w:rsidRPr="00C730FD" w:rsidRDefault="00CB1D24" w:rsidP="00CB1D24">
      <w:pPr>
        <w:rPr>
          <w:color w:val="002060"/>
          <w:sz w:val="20"/>
          <w:lang w:val="de-AT"/>
        </w:rPr>
      </w:pPr>
      <w:r w:rsidRPr="00C730FD">
        <w:rPr>
          <w:color w:val="002060"/>
          <w:sz w:val="20"/>
          <w:lang w:val="de-AT"/>
        </w:rPr>
        <w:t>Bau EPD GmbH</w:t>
      </w:r>
    </w:p>
    <w:p w14:paraId="7CCBAD8E" w14:textId="77777777" w:rsidR="00CB1D24" w:rsidRPr="00C730FD" w:rsidRDefault="00CB1D24" w:rsidP="00CB1D24">
      <w:pPr>
        <w:rPr>
          <w:color w:val="002060"/>
          <w:sz w:val="20"/>
          <w:lang w:val="de-AT"/>
        </w:rPr>
      </w:pPr>
    </w:p>
    <w:p w14:paraId="2CCE1F11" w14:textId="77777777" w:rsidR="00CB1D24" w:rsidRPr="00C730FD" w:rsidRDefault="00CB1D24" w:rsidP="00CB1D24">
      <w:pPr>
        <w:rPr>
          <w:color w:val="002060"/>
          <w:sz w:val="20"/>
          <w:lang w:val="de-AT"/>
        </w:rPr>
      </w:pPr>
      <w:r w:rsidRPr="00C730FD">
        <w:rPr>
          <w:color w:val="002060"/>
          <w:sz w:val="20"/>
          <w:lang w:val="de-AT"/>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FC7F67" w:rsidP="00CB1D24">
      <w:pPr>
        <w:rPr>
          <w:lang w:val="en-GB"/>
        </w:rPr>
      </w:pPr>
      <w:hyperlink r:id="rId11"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3E5F56" w:rsidRDefault="00000000" w:rsidP="00CB1D24">
      <w:pPr>
        <w:rPr>
          <w:lang w:val="de-AT"/>
        </w:rPr>
      </w:pPr>
      <w:hyperlink r:id="rId12" w:history="1">
        <w:r w:rsidR="00CB1D24" w:rsidRPr="003E5F56">
          <w:rPr>
            <w:rStyle w:val="Hyperlink"/>
            <w:lang w:val="de-AT"/>
          </w:rPr>
          <w:t>office@bau-epd.at</w:t>
        </w:r>
      </w:hyperlink>
      <w:r w:rsidR="00CB1D24" w:rsidRPr="003E5F56">
        <w:rPr>
          <w:lang w:val="de-AT"/>
        </w:rPr>
        <w:t xml:space="preserve"> </w:t>
      </w:r>
    </w:p>
    <w:p w14:paraId="26ED7919" w14:textId="77777777" w:rsidR="00CB1D24" w:rsidRPr="003E5F56" w:rsidRDefault="00CB1D24" w:rsidP="00CB1D24">
      <w:pPr>
        <w:rPr>
          <w:lang w:val="de-AT"/>
        </w:rPr>
      </w:pPr>
    </w:p>
    <w:p w14:paraId="7F4B78A3" w14:textId="77777777" w:rsidR="00CB1D24" w:rsidRPr="003E5F56" w:rsidRDefault="00CB1D24" w:rsidP="00CB1D24">
      <w:pPr>
        <w:rPr>
          <w:lang w:val="de-AT"/>
        </w:rPr>
      </w:pPr>
    </w:p>
    <w:p w14:paraId="0D600D23" w14:textId="77777777" w:rsidR="00CB1D24" w:rsidRPr="003E5F56" w:rsidRDefault="00CB1D24" w:rsidP="00CB1D24">
      <w:pPr>
        <w:rPr>
          <w:color w:val="002060"/>
          <w:sz w:val="20"/>
          <w:lang w:val="de-AT"/>
        </w:rPr>
      </w:pPr>
      <w:r w:rsidRPr="003E5F56">
        <w:rPr>
          <w:color w:val="002060"/>
          <w:sz w:val="20"/>
          <w:lang w:val="de-AT"/>
        </w:rPr>
        <w:t>© Bau EPD GmbH</w:t>
      </w:r>
    </w:p>
    <w:p w14:paraId="38E4BE5F" w14:textId="77777777" w:rsidR="00CB1D24" w:rsidRPr="003E5F56" w:rsidRDefault="00CB1D24" w:rsidP="00CB1D24">
      <w:pPr>
        <w:rPr>
          <w:color w:val="002060"/>
          <w:sz w:val="20"/>
          <w:lang w:val="de-AT"/>
        </w:rPr>
      </w:pPr>
    </w:p>
    <w:p w14:paraId="3A68275E" w14:textId="77777777" w:rsidR="00CB1D24" w:rsidRPr="003E5F56" w:rsidRDefault="00CB1D24" w:rsidP="00CB1D24">
      <w:pPr>
        <w:rPr>
          <w:lang w:val="de-AT"/>
        </w:rPr>
      </w:pPr>
    </w:p>
    <w:p w14:paraId="2957556B" w14:textId="3F6B46EB" w:rsidR="00CB1D24" w:rsidRPr="00181338" w:rsidRDefault="00CB1D24" w:rsidP="006D36D8">
      <w:pPr>
        <w:rPr>
          <w:rFonts w:ascii="Arial" w:hAnsi="Arial"/>
          <w:color w:val="595959"/>
          <w:sz w:val="16"/>
          <w:szCs w:val="16"/>
          <w:lang w:val="en-GB" w:eastAsia="de-DE"/>
        </w:rPr>
      </w:pPr>
      <w:r w:rsidRPr="00896AA1">
        <w:rPr>
          <w:color w:val="002060"/>
          <w:sz w:val="20"/>
          <w:lang w:val="en-GB"/>
        </w:rPr>
        <w:t xml:space="preserve">Picture credits frontpage: </w:t>
      </w:r>
      <w:r w:rsidR="00181338" w:rsidRPr="00181338">
        <w:rPr>
          <w:color w:val="002060"/>
          <w:sz w:val="20"/>
          <w:lang w:val="en-GB"/>
        </w:rPr>
        <w:t>www.freepik.com</w:t>
      </w:r>
    </w:p>
    <w:p w14:paraId="04D272DE" w14:textId="77777777" w:rsidR="006D36D8" w:rsidRPr="006D36D8" w:rsidRDefault="006D36D8" w:rsidP="006D36D8">
      <w:pPr>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p w14:paraId="2CADDCF4" w14:textId="0FA43105" w:rsidR="00E33F5E" w:rsidRPr="00896AA1" w:rsidRDefault="00E33F5E" w:rsidP="001D3B0D">
      <w:pPr>
        <w:spacing w:line="240" w:lineRule="auto"/>
        <w:jc w:val="left"/>
        <w:rPr>
          <w:lang w:val="en-GB"/>
        </w:rPr>
      </w:pP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81338" w:rsidRPr="00093D8D" w14:paraId="7C70A17D" w14:textId="77777777" w:rsidTr="00FC7F67">
        <w:trPr>
          <w:trHeight w:val="397"/>
        </w:trPr>
        <w:tc>
          <w:tcPr>
            <w:tcW w:w="1163" w:type="dxa"/>
            <w:tcBorders>
              <w:top w:val="single" w:sz="8" w:space="0" w:color="000000"/>
              <w:bottom w:val="single" w:sz="8" w:space="0" w:color="000000"/>
            </w:tcBorders>
            <w:shd w:val="clear" w:color="auto" w:fill="D9D9D9"/>
            <w:vAlign w:val="center"/>
          </w:tcPr>
          <w:p w14:paraId="34C47D75" w14:textId="77777777" w:rsidR="00181338" w:rsidRPr="00093D8D" w:rsidRDefault="00181338" w:rsidP="00FC7F67">
            <w:pPr>
              <w:spacing w:line="240" w:lineRule="auto"/>
              <w:jc w:val="left"/>
              <w:rPr>
                <w:rFonts w:eastAsia="Times New Roman"/>
                <w:b/>
                <w:bCs/>
                <w:color w:val="17365D"/>
                <w:szCs w:val="20"/>
                <w:lang w:val="de-CH"/>
              </w:rPr>
            </w:pPr>
            <w:r w:rsidRPr="00093D8D">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0DC858" w14:textId="77777777" w:rsidR="00181338" w:rsidRPr="00093D8D" w:rsidRDefault="00181338" w:rsidP="00FC7F67">
            <w:pPr>
              <w:spacing w:line="240" w:lineRule="auto"/>
              <w:jc w:val="left"/>
              <w:rPr>
                <w:rFonts w:eastAsia="Times New Roman"/>
                <w:b/>
                <w:bCs/>
                <w:color w:val="17365D"/>
                <w:szCs w:val="20"/>
                <w:lang w:val="de-CH"/>
              </w:rPr>
            </w:pPr>
            <w:r>
              <w:rPr>
                <w:rFonts w:eastAsia="Times New Roman"/>
                <w:b/>
                <w:bCs/>
                <w:color w:val="17365D"/>
                <w:szCs w:val="20"/>
                <w:lang w:val="de-CH"/>
              </w:rPr>
              <w:t>Comments</w:t>
            </w:r>
          </w:p>
        </w:tc>
        <w:tc>
          <w:tcPr>
            <w:tcW w:w="1276" w:type="dxa"/>
            <w:tcBorders>
              <w:top w:val="single" w:sz="8" w:space="0" w:color="000000"/>
              <w:bottom w:val="single" w:sz="8" w:space="0" w:color="000000"/>
            </w:tcBorders>
            <w:shd w:val="clear" w:color="auto" w:fill="D9D9D9"/>
            <w:vAlign w:val="center"/>
          </w:tcPr>
          <w:p w14:paraId="38CBC5D0" w14:textId="77777777" w:rsidR="00181338" w:rsidRPr="00093D8D" w:rsidRDefault="00181338" w:rsidP="00FC7F67">
            <w:pPr>
              <w:spacing w:line="240" w:lineRule="auto"/>
              <w:jc w:val="center"/>
              <w:rPr>
                <w:rFonts w:eastAsia="Times New Roman"/>
                <w:b/>
                <w:bCs/>
                <w:color w:val="17365D"/>
                <w:szCs w:val="20"/>
                <w:lang w:val="de-CH"/>
              </w:rPr>
            </w:pPr>
            <w:r>
              <w:rPr>
                <w:rFonts w:eastAsia="Times New Roman"/>
                <w:b/>
                <w:bCs/>
                <w:color w:val="17365D"/>
                <w:szCs w:val="20"/>
                <w:lang w:val="de-CH"/>
              </w:rPr>
              <w:t>Date of changes</w:t>
            </w:r>
          </w:p>
        </w:tc>
      </w:tr>
      <w:tr w:rsidR="00181338" w:rsidRPr="00093D8D" w14:paraId="5EABE02E" w14:textId="77777777" w:rsidTr="00FC7F67">
        <w:tc>
          <w:tcPr>
            <w:tcW w:w="1163" w:type="dxa"/>
            <w:tcBorders>
              <w:top w:val="single" w:sz="8" w:space="0" w:color="000000"/>
              <w:left w:val="single" w:sz="8" w:space="0" w:color="000000"/>
              <w:bottom w:val="single" w:sz="8" w:space="0" w:color="000000"/>
            </w:tcBorders>
          </w:tcPr>
          <w:p w14:paraId="07F02BF4" w14:textId="2E9CA51C"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23D2E6B7" w14:textId="77777777" w:rsidR="00181338" w:rsidRPr="000F60C1" w:rsidRDefault="00181338" w:rsidP="00181338">
            <w:pPr>
              <w:spacing w:line="240" w:lineRule="auto"/>
              <w:jc w:val="left"/>
              <w:rPr>
                <w:rFonts w:eastAsia="Times New Roman"/>
                <w:color w:val="000000"/>
                <w:szCs w:val="16"/>
                <w:lang w:val="en-GB"/>
              </w:rPr>
            </w:pPr>
            <w:r w:rsidRPr="000221C9">
              <w:rPr>
                <w:szCs w:val="16"/>
                <w:lang w:val="en-GB"/>
              </w:rPr>
              <w:t xml:space="preserve">New structure following decisions of TAC from 2017-05-11, adaptations following resolutions from TAC in autumn 2016 and 2017. </w:t>
            </w:r>
          </w:p>
        </w:tc>
        <w:tc>
          <w:tcPr>
            <w:tcW w:w="1276" w:type="dxa"/>
            <w:tcBorders>
              <w:top w:val="single" w:sz="8" w:space="0" w:color="000000"/>
              <w:bottom w:val="single" w:sz="8" w:space="0" w:color="000000"/>
              <w:right w:val="single" w:sz="8" w:space="0" w:color="000000"/>
            </w:tcBorders>
          </w:tcPr>
          <w:p w14:paraId="6CE9C15C" w14:textId="77777777" w:rsidR="00181338" w:rsidRPr="00093D8D" w:rsidRDefault="00181338" w:rsidP="00181338">
            <w:pPr>
              <w:spacing w:line="240" w:lineRule="auto"/>
              <w:jc w:val="left"/>
              <w:rPr>
                <w:rFonts w:eastAsia="Times New Roman"/>
                <w:color w:val="000000"/>
                <w:szCs w:val="16"/>
                <w:highlight w:val="yellow"/>
                <w:lang w:val="de-CH"/>
              </w:rPr>
            </w:pPr>
            <w:r w:rsidRPr="000221C9">
              <w:rPr>
                <w:szCs w:val="16"/>
                <w:lang w:val="en-GB"/>
              </w:rPr>
              <w:t>2017-08-17</w:t>
            </w:r>
          </w:p>
        </w:tc>
      </w:tr>
      <w:tr w:rsidR="00181338" w:rsidRPr="00093D8D" w14:paraId="01BA04CD" w14:textId="77777777" w:rsidTr="00FC7F67">
        <w:tc>
          <w:tcPr>
            <w:tcW w:w="1163" w:type="dxa"/>
          </w:tcPr>
          <w:p w14:paraId="02C424FF" w14:textId="4E6B5514" w:rsidR="00181338" w:rsidRPr="00093D8D" w:rsidRDefault="00181338" w:rsidP="00181338">
            <w:pPr>
              <w:spacing w:line="240" w:lineRule="auto"/>
              <w:jc w:val="left"/>
              <w:rPr>
                <w:rFonts w:eastAsia="Times New Roman"/>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39CC0DC6" w14:textId="77777777" w:rsidR="00181338" w:rsidRPr="00093D8D" w:rsidRDefault="00181338" w:rsidP="00181338">
            <w:pPr>
              <w:spacing w:line="240" w:lineRule="auto"/>
              <w:jc w:val="left"/>
              <w:rPr>
                <w:rFonts w:eastAsia="Times New Roman"/>
                <w:color w:val="000000"/>
                <w:szCs w:val="16"/>
                <w:lang w:val="de-CH"/>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276" w:type="dxa"/>
          </w:tcPr>
          <w:p w14:paraId="6439352E" w14:textId="77777777" w:rsidR="00181338" w:rsidRPr="00093D8D" w:rsidRDefault="00181338" w:rsidP="00181338">
            <w:pPr>
              <w:spacing w:line="240" w:lineRule="auto"/>
              <w:jc w:val="left"/>
              <w:rPr>
                <w:rFonts w:eastAsia="Times New Roman"/>
                <w:color w:val="000000"/>
                <w:szCs w:val="16"/>
                <w:lang w:val="de-CH"/>
              </w:rPr>
            </w:pPr>
            <w:r w:rsidRPr="00C36045">
              <w:rPr>
                <w:bCs/>
                <w:szCs w:val="16"/>
              </w:rPr>
              <w:t>2019</w:t>
            </w:r>
            <w:r>
              <w:rPr>
                <w:bCs/>
                <w:szCs w:val="16"/>
              </w:rPr>
              <w:t>-07-06</w:t>
            </w:r>
          </w:p>
        </w:tc>
      </w:tr>
      <w:tr w:rsidR="00181338" w:rsidRPr="00093D8D" w14:paraId="228D07F1" w14:textId="77777777" w:rsidTr="00FC7F67">
        <w:tc>
          <w:tcPr>
            <w:tcW w:w="1163" w:type="dxa"/>
            <w:tcBorders>
              <w:top w:val="single" w:sz="8" w:space="0" w:color="000000"/>
              <w:left w:val="single" w:sz="8" w:space="0" w:color="000000"/>
              <w:bottom w:val="single" w:sz="8" w:space="0" w:color="000000"/>
            </w:tcBorders>
          </w:tcPr>
          <w:p w14:paraId="5856CCD7" w14:textId="03044706"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4FD3FEF" w14:textId="77777777" w:rsidR="00181338" w:rsidRPr="000F60C1" w:rsidRDefault="00181338" w:rsidP="00181338">
            <w:pPr>
              <w:shd w:val="clear" w:color="auto" w:fill="FFFFFF"/>
              <w:rPr>
                <w:rFonts w:eastAsia="Times New Roman"/>
                <w:bCs/>
                <w:color w:val="000000"/>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276" w:type="dxa"/>
            <w:tcBorders>
              <w:top w:val="single" w:sz="8" w:space="0" w:color="000000"/>
              <w:bottom w:val="single" w:sz="8" w:space="0" w:color="000000"/>
              <w:right w:val="single" w:sz="8" w:space="0" w:color="000000"/>
            </w:tcBorders>
          </w:tcPr>
          <w:p w14:paraId="528A668D" w14:textId="77777777" w:rsidR="00181338" w:rsidRPr="00093D8D" w:rsidRDefault="00181338" w:rsidP="00181338">
            <w:pPr>
              <w:spacing w:line="240" w:lineRule="auto"/>
              <w:jc w:val="left"/>
              <w:rPr>
                <w:rFonts w:eastAsia="Times New Roman"/>
                <w:bCs/>
                <w:color w:val="000000"/>
                <w:szCs w:val="16"/>
                <w:lang w:val="de-CH"/>
              </w:rPr>
            </w:pPr>
            <w:r w:rsidRPr="005918FC">
              <w:rPr>
                <w:szCs w:val="16"/>
              </w:rPr>
              <w:t>2020</w:t>
            </w:r>
            <w:r>
              <w:rPr>
                <w:szCs w:val="16"/>
              </w:rPr>
              <w:t>-11-05</w:t>
            </w:r>
          </w:p>
        </w:tc>
      </w:tr>
      <w:tr w:rsidR="00181338" w:rsidRPr="00093D8D" w14:paraId="5AB18639" w14:textId="77777777" w:rsidTr="00FC7F67">
        <w:tc>
          <w:tcPr>
            <w:tcW w:w="1163" w:type="dxa"/>
          </w:tcPr>
          <w:p w14:paraId="17765E6D" w14:textId="70ECF139" w:rsidR="00181338" w:rsidRPr="009F444F" w:rsidRDefault="00181338" w:rsidP="00181338">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33114614" w14:textId="77777777" w:rsidR="00181338" w:rsidRPr="000F60C1" w:rsidRDefault="00181338" w:rsidP="00181338">
            <w:pPr>
              <w:spacing w:line="240" w:lineRule="auto"/>
              <w:jc w:val="left"/>
              <w:rPr>
                <w:rFonts w:eastAsia="Times New Roman"/>
                <w:bCs/>
                <w:color w:val="000000"/>
                <w:szCs w:val="18"/>
                <w:lang w:val="en-GB"/>
              </w:rPr>
            </w:pPr>
            <w:r w:rsidRPr="004948FD">
              <w:rPr>
                <w:szCs w:val="16"/>
                <w:lang w:val="en-GB"/>
              </w:rPr>
              <w:t xml:space="preserve">Public version for interested parties after approval of PCR review panel. </w:t>
            </w:r>
          </w:p>
        </w:tc>
        <w:tc>
          <w:tcPr>
            <w:tcW w:w="1276" w:type="dxa"/>
          </w:tcPr>
          <w:p w14:paraId="38BA35DF" w14:textId="77777777" w:rsidR="00181338" w:rsidRPr="009F444F" w:rsidRDefault="00181338" w:rsidP="00181338">
            <w:pPr>
              <w:spacing w:line="240" w:lineRule="auto"/>
              <w:jc w:val="left"/>
              <w:rPr>
                <w:rFonts w:eastAsia="Times New Roman"/>
                <w:bCs/>
                <w:color w:val="000000"/>
                <w:szCs w:val="18"/>
                <w:lang w:val="de-CH"/>
              </w:rPr>
            </w:pPr>
            <w:r w:rsidRPr="003A469E">
              <w:rPr>
                <w:szCs w:val="16"/>
              </w:rPr>
              <w:t>2021</w:t>
            </w:r>
            <w:r>
              <w:rPr>
                <w:szCs w:val="16"/>
              </w:rPr>
              <w:t>-01-12</w:t>
            </w:r>
          </w:p>
        </w:tc>
      </w:tr>
      <w:tr w:rsidR="00181338" w:rsidRPr="00093D8D" w14:paraId="51818085" w14:textId="77777777" w:rsidTr="00FC7F67">
        <w:tc>
          <w:tcPr>
            <w:tcW w:w="1163" w:type="dxa"/>
            <w:tcBorders>
              <w:top w:val="single" w:sz="8" w:space="0" w:color="000000"/>
              <w:left w:val="single" w:sz="8" w:space="0" w:color="000000"/>
              <w:bottom w:val="single" w:sz="8" w:space="0" w:color="000000"/>
            </w:tcBorders>
          </w:tcPr>
          <w:p w14:paraId="67772D38" w14:textId="0B1BFB54" w:rsidR="00181338" w:rsidRPr="00CA115E" w:rsidRDefault="00181338" w:rsidP="00181338">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20EA87D" w14:textId="77777777" w:rsidR="00181338" w:rsidRPr="000F60C1" w:rsidRDefault="00181338" w:rsidP="00181338">
            <w:pPr>
              <w:spacing w:line="240" w:lineRule="auto"/>
              <w:rPr>
                <w:szCs w:val="18"/>
                <w:lang w:val="en-GB"/>
              </w:rPr>
            </w:pPr>
            <w:r w:rsidRPr="00372E1C">
              <w:rPr>
                <w:rFonts w:cs="Calibri"/>
                <w:szCs w:val="18"/>
                <w:lang w:val="en-GB"/>
              </w:rPr>
              <w:t>Consideration of comments, approval f</w:t>
            </w:r>
            <w:r>
              <w:rPr>
                <w:rFonts w:cs="Calibri"/>
                <w:szCs w:val="18"/>
                <w:lang w:val="en-GB"/>
              </w:rPr>
              <w:t>or EPD creation</w:t>
            </w:r>
          </w:p>
        </w:tc>
        <w:tc>
          <w:tcPr>
            <w:tcW w:w="1276" w:type="dxa"/>
            <w:tcBorders>
              <w:top w:val="single" w:sz="8" w:space="0" w:color="000000"/>
              <w:bottom w:val="single" w:sz="8" w:space="0" w:color="000000"/>
              <w:right w:val="single" w:sz="8" w:space="0" w:color="000000"/>
            </w:tcBorders>
          </w:tcPr>
          <w:p w14:paraId="6762B9DF" w14:textId="77777777" w:rsidR="00181338" w:rsidRPr="00CA115E" w:rsidRDefault="00181338" w:rsidP="00181338">
            <w:pPr>
              <w:spacing w:line="240" w:lineRule="auto"/>
              <w:jc w:val="left"/>
              <w:rPr>
                <w:szCs w:val="18"/>
                <w:lang w:val="de-CH"/>
              </w:rPr>
            </w:pPr>
            <w:r w:rsidRPr="00315B0E">
              <w:rPr>
                <w:rFonts w:cs="Calibri"/>
                <w:szCs w:val="18"/>
              </w:rPr>
              <w:t>2021</w:t>
            </w:r>
            <w:r>
              <w:rPr>
                <w:rFonts w:cs="Calibri"/>
                <w:szCs w:val="18"/>
              </w:rPr>
              <w:t>-04-07</w:t>
            </w:r>
          </w:p>
        </w:tc>
      </w:tr>
      <w:tr w:rsidR="00181338" w:rsidRPr="00093D8D" w14:paraId="29401F55" w14:textId="77777777" w:rsidTr="00FC7F67">
        <w:tc>
          <w:tcPr>
            <w:tcW w:w="1163" w:type="dxa"/>
          </w:tcPr>
          <w:p w14:paraId="702C465B" w14:textId="5C5404DD" w:rsidR="00181338" w:rsidRPr="00093D8D" w:rsidRDefault="00181338" w:rsidP="00181338">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6D93FB4E" w14:textId="77777777" w:rsidR="00181338" w:rsidRPr="000F60C1" w:rsidRDefault="00181338" w:rsidP="00181338">
            <w:pPr>
              <w:spacing w:line="240" w:lineRule="auto"/>
              <w:jc w:val="left"/>
              <w:rPr>
                <w:rFonts w:eastAsia="Times New Roman"/>
                <w:color w:val="000000"/>
                <w:szCs w:val="16"/>
                <w:lang w:val="en-GB"/>
              </w:rPr>
            </w:pPr>
            <w:r w:rsidRPr="00C331D8">
              <w:rPr>
                <w:szCs w:val="16"/>
                <w:lang w:val="en-GB"/>
              </w:rPr>
              <w:t xml:space="preserve">Adaptation tables module B and C, minor editorial changes </w:t>
            </w:r>
          </w:p>
        </w:tc>
        <w:tc>
          <w:tcPr>
            <w:tcW w:w="1276" w:type="dxa"/>
          </w:tcPr>
          <w:p w14:paraId="611CCF0D" w14:textId="77777777" w:rsidR="00181338" w:rsidRPr="00093D8D" w:rsidRDefault="00181338" w:rsidP="00181338">
            <w:pPr>
              <w:spacing w:line="240" w:lineRule="auto"/>
              <w:jc w:val="left"/>
              <w:rPr>
                <w:rFonts w:eastAsia="Times New Roman"/>
                <w:color w:val="000000"/>
                <w:szCs w:val="16"/>
                <w:lang w:val="de-CH"/>
              </w:rPr>
            </w:pPr>
            <w:r w:rsidRPr="003869EE">
              <w:rPr>
                <w:szCs w:val="16"/>
              </w:rPr>
              <w:t>2021</w:t>
            </w:r>
            <w:r>
              <w:rPr>
                <w:szCs w:val="16"/>
              </w:rPr>
              <w:t>-08-27</w:t>
            </w:r>
          </w:p>
        </w:tc>
      </w:tr>
      <w:tr w:rsidR="00181338" w:rsidRPr="00093D8D" w14:paraId="41CB97B7" w14:textId="77777777" w:rsidTr="00FC7F67">
        <w:tc>
          <w:tcPr>
            <w:tcW w:w="1163" w:type="dxa"/>
            <w:tcBorders>
              <w:top w:val="single" w:sz="8" w:space="0" w:color="000000"/>
              <w:left w:val="single" w:sz="8" w:space="0" w:color="000000"/>
              <w:bottom w:val="single" w:sz="8" w:space="0" w:color="000000"/>
            </w:tcBorders>
          </w:tcPr>
          <w:p w14:paraId="1BFED227" w14:textId="5140199C" w:rsidR="00181338" w:rsidRPr="00093D8D" w:rsidRDefault="00181338" w:rsidP="00181338">
            <w:pPr>
              <w:spacing w:line="240" w:lineRule="auto"/>
              <w:jc w:val="left"/>
              <w:rPr>
                <w:rFonts w:eastAsia="Times New Roman"/>
                <w:b/>
                <w:bCs/>
                <w:color w:val="000000"/>
                <w:szCs w:val="18"/>
                <w:lang w:val="de-CH"/>
              </w:rPr>
            </w:pPr>
            <w:r>
              <w:rPr>
                <w:rFonts w:eastAsia="Times New Roman"/>
                <w:b/>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19D0E695" w14:textId="291C539B" w:rsidR="00181338" w:rsidRPr="000F60C1" w:rsidRDefault="00181338" w:rsidP="00181338">
            <w:pPr>
              <w:spacing w:line="240" w:lineRule="auto"/>
              <w:jc w:val="left"/>
              <w:rPr>
                <w:rFonts w:eastAsia="Times New Roman"/>
                <w:b/>
                <w:bCs/>
                <w:color w:val="000000"/>
                <w:szCs w:val="18"/>
                <w:lang w:val="en-GB"/>
              </w:rPr>
            </w:pPr>
            <w:r w:rsidRPr="00372E1C">
              <w:rPr>
                <w:b/>
                <w:bCs/>
                <w:szCs w:val="16"/>
                <w:lang w:val="en-GB"/>
              </w:rPr>
              <w:t xml:space="preserve">Change ECO Platform logo, note to photographic rights, minor editorial changes (created by SR, checked </w:t>
            </w:r>
            <w:r w:rsidR="00C07863">
              <w:rPr>
                <w:b/>
                <w:bCs/>
                <w:szCs w:val="16"/>
                <w:lang w:val="en-GB"/>
              </w:rPr>
              <w:t xml:space="preserve">by FG </w:t>
            </w:r>
            <w:r w:rsidRPr="00372E1C">
              <w:rPr>
                <w:b/>
                <w:bCs/>
                <w:szCs w:val="16"/>
                <w:lang w:val="en-GB"/>
              </w:rPr>
              <w:t xml:space="preserve">and approved by </w:t>
            </w:r>
            <w:r w:rsidR="00C07863">
              <w:rPr>
                <w:b/>
                <w:bCs/>
                <w:szCs w:val="16"/>
                <w:lang w:val="en-GB"/>
              </w:rPr>
              <w:t>SR</w:t>
            </w:r>
            <w:r w:rsidR="007A0736">
              <w:rPr>
                <w:b/>
                <w:bCs/>
                <w:szCs w:val="16"/>
                <w:lang w:val="en-GB"/>
              </w:rPr>
              <w:t>)</w:t>
            </w:r>
          </w:p>
        </w:tc>
        <w:tc>
          <w:tcPr>
            <w:tcW w:w="1276" w:type="dxa"/>
            <w:tcBorders>
              <w:top w:val="single" w:sz="8" w:space="0" w:color="000000"/>
              <w:bottom w:val="single" w:sz="8" w:space="0" w:color="000000"/>
              <w:right w:val="single" w:sz="8" w:space="0" w:color="000000"/>
            </w:tcBorders>
          </w:tcPr>
          <w:p w14:paraId="7E2A8F62" w14:textId="77777777" w:rsidR="00181338" w:rsidRPr="00093D8D" w:rsidRDefault="00181338" w:rsidP="00181338">
            <w:pPr>
              <w:spacing w:line="240" w:lineRule="auto"/>
              <w:jc w:val="left"/>
              <w:rPr>
                <w:rFonts w:eastAsia="Times New Roman"/>
                <w:b/>
                <w:bCs/>
                <w:color w:val="000000"/>
                <w:szCs w:val="18"/>
                <w:lang w:val="de-CH"/>
              </w:rPr>
            </w:pPr>
            <w:r>
              <w:rPr>
                <w:b/>
                <w:bCs/>
                <w:szCs w:val="16"/>
              </w:rPr>
              <w:t>2021-11-27</w:t>
            </w:r>
          </w:p>
        </w:tc>
      </w:tr>
      <w:tr w:rsidR="007A0736" w:rsidRPr="00093D8D" w14:paraId="0524E879" w14:textId="77777777" w:rsidTr="00FC7F67">
        <w:tc>
          <w:tcPr>
            <w:tcW w:w="1163" w:type="dxa"/>
          </w:tcPr>
          <w:p w14:paraId="3A881DB9" w14:textId="7F84C557" w:rsidR="007A0736" w:rsidRPr="00093D8D" w:rsidRDefault="007A0736" w:rsidP="007A0736">
            <w:pPr>
              <w:spacing w:line="240" w:lineRule="auto"/>
              <w:jc w:val="left"/>
              <w:rPr>
                <w:rFonts w:eastAsia="Times New Roman"/>
                <w:b/>
                <w:bCs/>
                <w:color w:val="000000"/>
                <w:szCs w:val="18"/>
                <w:lang w:val="de-CH"/>
              </w:rPr>
            </w:pPr>
            <w:r>
              <w:rPr>
                <w:sz w:val="16"/>
                <w:szCs w:val="16"/>
              </w:rPr>
              <w:t>16.0</w:t>
            </w:r>
          </w:p>
        </w:tc>
        <w:tc>
          <w:tcPr>
            <w:tcW w:w="6378" w:type="dxa"/>
            <w:tcBorders>
              <w:left w:val="single" w:sz="8" w:space="0" w:color="000000"/>
              <w:right w:val="single" w:sz="8" w:space="0" w:color="000000"/>
            </w:tcBorders>
          </w:tcPr>
          <w:p w14:paraId="08266D5A" w14:textId="77777777" w:rsidR="00F63CFE" w:rsidRDefault="00F63CFE" w:rsidP="00F63CFE">
            <w:pPr>
              <w:spacing w:line="240" w:lineRule="auto"/>
              <w:jc w:val="left"/>
              <w:rPr>
                <w:b/>
                <w:bCs/>
                <w:szCs w:val="16"/>
                <w:lang w:val="en-GB"/>
              </w:rPr>
            </w:pPr>
            <w:r w:rsidRPr="00142121">
              <w:rPr>
                <w:b/>
                <w:bCs/>
                <w:szCs w:val="16"/>
                <w:lang w:val="en-GB"/>
              </w:rPr>
              <w:t xml:space="preserve">Addition of accreditation mark, </w:t>
            </w:r>
            <w:r>
              <w:rPr>
                <w:b/>
                <w:bCs/>
                <w:szCs w:val="16"/>
                <w:lang w:val="en-GB"/>
              </w:rPr>
              <w:t xml:space="preserve">change owner, publisher, holder of declaration, </w:t>
            </w:r>
            <w:r w:rsidRPr="00142121">
              <w:rPr>
                <w:b/>
                <w:bCs/>
                <w:szCs w:val="16"/>
                <w:lang w:val="en-GB"/>
              </w:rPr>
              <w:t xml:space="preserve">specification of CF factors, editorial changes, title page EPD </w:t>
            </w:r>
            <w:r>
              <w:rPr>
                <w:b/>
                <w:bCs/>
                <w:szCs w:val="16"/>
                <w:lang w:val="en-GB"/>
              </w:rPr>
              <w:t>declaration of</w:t>
            </w:r>
            <w:r w:rsidRPr="00142121">
              <w:rPr>
                <w:b/>
                <w:bCs/>
                <w:szCs w:val="16"/>
                <w:lang w:val="en-GB"/>
              </w:rPr>
              <w:t xml:space="preserve"> Energy Mix Approach</w:t>
            </w:r>
            <w:r>
              <w:rPr>
                <w:b/>
                <w:bCs/>
                <w:szCs w:val="16"/>
                <w:lang w:val="en-GB"/>
              </w:rPr>
              <w:t>,</w:t>
            </w:r>
          </w:p>
          <w:p w14:paraId="12E91EAC" w14:textId="453DBE02" w:rsidR="007A0736" w:rsidRPr="003E5F56" w:rsidRDefault="00F63CFE" w:rsidP="00F63CFE">
            <w:pPr>
              <w:spacing w:line="240" w:lineRule="auto"/>
              <w:jc w:val="left"/>
              <w:rPr>
                <w:rFonts w:eastAsia="Times New Roman"/>
                <w:color w:val="000000"/>
                <w:szCs w:val="18"/>
                <w:lang w:val="en-GB"/>
              </w:rPr>
            </w:pPr>
            <w:r w:rsidRPr="00372E1C">
              <w:rPr>
                <w:b/>
                <w:bCs/>
                <w:szCs w:val="16"/>
                <w:lang w:val="en-GB"/>
              </w:rPr>
              <w:t xml:space="preserve">(created by SR, checked </w:t>
            </w:r>
            <w:r>
              <w:rPr>
                <w:b/>
                <w:bCs/>
                <w:szCs w:val="16"/>
                <w:lang w:val="en-GB"/>
              </w:rPr>
              <w:t xml:space="preserve">by FG </w:t>
            </w:r>
            <w:r w:rsidRPr="00372E1C">
              <w:rPr>
                <w:b/>
                <w:bCs/>
                <w:szCs w:val="16"/>
                <w:lang w:val="en-GB"/>
              </w:rPr>
              <w:t xml:space="preserve">and approved by </w:t>
            </w:r>
            <w:r>
              <w:rPr>
                <w:b/>
                <w:bCs/>
                <w:szCs w:val="16"/>
                <w:lang w:val="en-GB"/>
              </w:rPr>
              <w:t>SR)</w:t>
            </w:r>
          </w:p>
        </w:tc>
        <w:tc>
          <w:tcPr>
            <w:tcW w:w="1276" w:type="dxa"/>
          </w:tcPr>
          <w:p w14:paraId="144A6582" w14:textId="6ECC7E5B" w:rsidR="007A0736" w:rsidRPr="00093D8D" w:rsidRDefault="007A0736" w:rsidP="007A0736">
            <w:pPr>
              <w:spacing w:line="240" w:lineRule="auto"/>
              <w:jc w:val="left"/>
              <w:rPr>
                <w:rFonts w:eastAsia="Times New Roman"/>
                <w:color w:val="000000"/>
                <w:szCs w:val="18"/>
                <w:lang w:val="de-CH"/>
              </w:rPr>
            </w:pPr>
            <w:r>
              <w:rPr>
                <w:b/>
                <w:bCs/>
                <w:szCs w:val="16"/>
              </w:rPr>
              <w:t>2023-01-27</w:t>
            </w:r>
          </w:p>
        </w:tc>
      </w:tr>
      <w:tr w:rsidR="007A0736" w:rsidRPr="00093D8D" w14:paraId="61788A90" w14:textId="77777777" w:rsidTr="00FC7F67">
        <w:tc>
          <w:tcPr>
            <w:tcW w:w="1163" w:type="dxa"/>
            <w:tcBorders>
              <w:top w:val="single" w:sz="8" w:space="0" w:color="000000"/>
              <w:left w:val="single" w:sz="8" w:space="0" w:color="000000"/>
              <w:bottom w:val="single" w:sz="8" w:space="0" w:color="000000"/>
            </w:tcBorders>
          </w:tcPr>
          <w:p w14:paraId="73F71EEE" w14:textId="77777777" w:rsidR="007A0736" w:rsidRPr="00093D8D" w:rsidRDefault="007A0736" w:rsidP="007A0736">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A6A7A68" w14:textId="77777777" w:rsidR="007A0736" w:rsidRPr="00093D8D" w:rsidRDefault="007A0736" w:rsidP="007A0736">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1E6E1FE" w14:textId="77777777" w:rsidR="007A0736" w:rsidRPr="00093D8D" w:rsidRDefault="007A0736" w:rsidP="007A0736">
            <w:pPr>
              <w:spacing w:line="240" w:lineRule="auto"/>
              <w:jc w:val="left"/>
              <w:rPr>
                <w:rFonts w:eastAsia="Times New Roman"/>
                <w:color w:val="000000"/>
                <w:szCs w:val="18"/>
                <w:lang w:val="de-CH"/>
              </w:rPr>
            </w:pPr>
          </w:p>
        </w:tc>
      </w:tr>
      <w:tr w:rsidR="007A0736" w:rsidRPr="00093D8D" w14:paraId="0BD0E0CA" w14:textId="77777777" w:rsidTr="00FC7F67">
        <w:tc>
          <w:tcPr>
            <w:tcW w:w="1163" w:type="dxa"/>
          </w:tcPr>
          <w:p w14:paraId="6868A67A" w14:textId="77777777" w:rsidR="007A0736" w:rsidRPr="00093D8D" w:rsidRDefault="007A0736" w:rsidP="007A0736">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11C7934E" w14:textId="77777777" w:rsidR="007A0736" w:rsidRPr="00093D8D" w:rsidRDefault="007A0736" w:rsidP="007A0736">
            <w:pPr>
              <w:spacing w:line="240" w:lineRule="auto"/>
              <w:jc w:val="left"/>
              <w:rPr>
                <w:rFonts w:eastAsia="Times New Roman"/>
                <w:color w:val="000000"/>
                <w:szCs w:val="18"/>
                <w:lang w:val="de-CH"/>
              </w:rPr>
            </w:pPr>
          </w:p>
        </w:tc>
        <w:tc>
          <w:tcPr>
            <w:tcW w:w="1276" w:type="dxa"/>
          </w:tcPr>
          <w:p w14:paraId="306AC9EA" w14:textId="77777777" w:rsidR="007A0736" w:rsidRPr="00093D8D" w:rsidRDefault="007A0736" w:rsidP="007A0736">
            <w:pPr>
              <w:spacing w:line="240" w:lineRule="auto"/>
              <w:jc w:val="left"/>
              <w:rPr>
                <w:rFonts w:eastAsia="Times New Roman"/>
                <w:color w:val="000000"/>
                <w:szCs w:val="18"/>
                <w:lang w:val="de-CH"/>
              </w:rPr>
            </w:pPr>
          </w:p>
        </w:tc>
      </w:tr>
    </w:tbl>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3E5656B9"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3E5F56">
              <w:rPr>
                <w:noProof/>
                <w:webHidden/>
              </w:rPr>
              <w:t>5</w:t>
            </w:r>
            <w:r w:rsidR="001B48A6">
              <w:rPr>
                <w:noProof/>
                <w:webHidden/>
              </w:rPr>
              <w:fldChar w:fldCharType="end"/>
            </w:r>
          </w:hyperlink>
        </w:p>
        <w:p w14:paraId="505F5C52" w14:textId="58DCBFE8" w:rsidR="001B48A6" w:rsidRDefault="00000000">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sidR="003E5F56">
              <w:rPr>
                <w:noProof/>
                <w:webHidden/>
              </w:rPr>
              <w:t>6</w:t>
            </w:r>
            <w:r w:rsidR="001B48A6">
              <w:rPr>
                <w:noProof/>
                <w:webHidden/>
              </w:rPr>
              <w:fldChar w:fldCharType="end"/>
            </w:r>
          </w:hyperlink>
        </w:p>
        <w:p w14:paraId="75659E3C" w14:textId="5076A246" w:rsidR="001B48A6" w:rsidRDefault="00000000">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sidR="003E5F56">
              <w:rPr>
                <w:noProof/>
                <w:webHidden/>
              </w:rPr>
              <w:t>6</w:t>
            </w:r>
            <w:r w:rsidR="001B48A6">
              <w:rPr>
                <w:noProof/>
                <w:webHidden/>
              </w:rPr>
              <w:fldChar w:fldCharType="end"/>
            </w:r>
          </w:hyperlink>
        </w:p>
        <w:p w14:paraId="56746BF1" w14:textId="08B9C712"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sidR="003E5F56">
              <w:rPr>
                <w:noProof/>
                <w:webHidden/>
              </w:rPr>
              <w:t>8</w:t>
            </w:r>
            <w:r w:rsidR="001B48A6">
              <w:rPr>
                <w:noProof/>
                <w:webHidden/>
              </w:rPr>
              <w:fldChar w:fldCharType="end"/>
            </w:r>
          </w:hyperlink>
        </w:p>
        <w:p w14:paraId="4B5DD80A" w14:textId="35C51EC7"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sidR="003E5F56">
              <w:rPr>
                <w:noProof/>
                <w:webHidden/>
              </w:rPr>
              <w:t>10</w:t>
            </w:r>
            <w:r w:rsidR="001B48A6">
              <w:rPr>
                <w:noProof/>
                <w:webHidden/>
              </w:rPr>
              <w:fldChar w:fldCharType="end"/>
            </w:r>
          </w:hyperlink>
        </w:p>
        <w:p w14:paraId="6A35C927" w14:textId="6FA3386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sidR="003E5F56">
              <w:rPr>
                <w:noProof/>
                <w:webHidden/>
              </w:rPr>
              <w:t>10</w:t>
            </w:r>
            <w:r w:rsidR="001B48A6">
              <w:rPr>
                <w:noProof/>
                <w:webHidden/>
              </w:rPr>
              <w:fldChar w:fldCharType="end"/>
            </w:r>
          </w:hyperlink>
        </w:p>
        <w:p w14:paraId="2C72CEFC" w14:textId="315FFF7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sidR="003E5F56">
              <w:rPr>
                <w:noProof/>
                <w:webHidden/>
              </w:rPr>
              <w:t>10</w:t>
            </w:r>
            <w:r w:rsidR="001B48A6">
              <w:rPr>
                <w:noProof/>
                <w:webHidden/>
              </w:rPr>
              <w:fldChar w:fldCharType="end"/>
            </w:r>
          </w:hyperlink>
        </w:p>
        <w:p w14:paraId="4B7B7004" w14:textId="4AB3BD8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sidR="003E5F56">
              <w:rPr>
                <w:noProof/>
                <w:webHidden/>
              </w:rPr>
              <w:t>10</w:t>
            </w:r>
            <w:r w:rsidR="001B48A6">
              <w:rPr>
                <w:noProof/>
                <w:webHidden/>
              </w:rPr>
              <w:fldChar w:fldCharType="end"/>
            </w:r>
          </w:hyperlink>
        </w:p>
        <w:p w14:paraId="59851475" w14:textId="6162882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sidR="003E5F56">
              <w:rPr>
                <w:noProof/>
                <w:webHidden/>
              </w:rPr>
              <w:t>10</w:t>
            </w:r>
            <w:r w:rsidR="001B48A6">
              <w:rPr>
                <w:noProof/>
                <w:webHidden/>
              </w:rPr>
              <w:fldChar w:fldCharType="end"/>
            </w:r>
          </w:hyperlink>
        </w:p>
        <w:p w14:paraId="616E9F86" w14:textId="0A585724"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sidR="003E5F56">
              <w:rPr>
                <w:noProof/>
                <w:webHidden/>
              </w:rPr>
              <w:t>11</w:t>
            </w:r>
            <w:r w:rsidR="001B48A6">
              <w:rPr>
                <w:noProof/>
                <w:webHidden/>
              </w:rPr>
              <w:fldChar w:fldCharType="end"/>
            </w:r>
          </w:hyperlink>
        </w:p>
        <w:p w14:paraId="6BEABB68" w14:textId="6388417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sidR="003E5F56">
              <w:rPr>
                <w:noProof/>
                <w:webHidden/>
              </w:rPr>
              <w:t>12</w:t>
            </w:r>
            <w:r w:rsidR="001B48A6">
              <w:rPr>
                <w:noProof/>
                <w:webHidden/>
              </w:rPr>
              <w:fldChar w:fldCharType="end"/>
            </w:r>
          </w:hyperlink>
        </w:p>
        <w:p w14:paraId="27247BEB" w14:textId="53D33DA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sidR="003E5F56">
              <w:rPr>
                <w:noProof/>
                <w:webHidden/>
              </w:rPr>
              <w:t>13</w:t>
            </w:r>
            <w:r w:rsidR="001B48A6">
              <w:rPr>
                <w:noProof/>
                <w:webHidden/>
              </w:rPr>
              <w:fldChar w:fldCharType="end"/>
            </w:r>
          </w:hyperlink>
        </w:p>
        <w:p w14:paraId="3DB2B904" w14:textId="41116AF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sidR="003E5F56">
              <w:rPr>
                <w:noProof/>
                <w:webHidden/>
              </w:rPr>
              <w:t>13</w:t>
            </w:r>
            <w:r w:rsidR="001B48A6">
              <w:rPr>
                <w:noProof/>
                <w:webHidden/>
              </w:rPr>
              <w:fldChar w:fldCharType="end"/>
            </w:r>
          </w:hyperlink>
        </w:p>
        <w:p w14:paraId="0C70B5B5" w14:textId="46221E29"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sidR="003E5F56">
              <w:rPr>
                <w:noProof/>
                <w:webHidden/>
              </w:rPr>
              <w:t>13</w:t>
            </w:r>
            <w:r w:rsidR="001B48A6">
              <w:rPr>
                <w:noProof/>
                <w:webHidden/>
              </w:rPr>
              <w:fldChar w:fldCharType="end"/>
            </w:r>
          </w:hyperlink>
        </w:p>
        <w:p w14:paraId="5AF79FC4" w14:textId="6317EFF8"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sidR="003E5F56">
              <w:rPr>
                <w:noProof/>
                <w:webHidden/>
              </w:rPr>
              <w:t>13</w:t>
            </w:r>
            <w:r w:rsidR="001B48A6">
              <w:rPr>
                <w:noProof/>
                <w:webHidden/>
              </w:rPr>
              <w:fldChar w:fldCharType="end"/>
            </w:r>
          </w:hyperlink>
        </w:p>
        <w:p w14:paraId="68B91930" w14:textId="3846E43B"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sidR="003E5F56">
              <w:rPr>
                <w:noProof/>
                <w:webHidden/>
              </w:rPr>
              <w:t>13</w:t>
            </w:r>
            <w:r w:rsidR="001B48A6">
              <w:rPr>
                <w:noProof/>
                <w:webHidden/>
              </w:rPr>
              <w:fldChar w:fldCharType="end"/>
            </w:r>
          </w:hyperlink>
        </w:p>
        <w:p w14:paraId="2008315D" w14:textId="4BD424C2"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sidR="003E5F56">
              <w:rPr>
                <w:noProof/>
                <w:webHidden/>
              </w:rPr>
              <w:t>13</w:t>
            </w:r>
            <w:r w:rsidR="001B48A6">
              <w:rPr>
                <w:noProof/>
                <w:webHidden/>
              </w:rPr>
              <w:fldChar w:fldCharType="end"/>
            </w:r>
          </w:hyperlink>
        </w:p>
        <w:p w14:paraId="755A77FA" w14:textId="35AB3EAB"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sidR="003E5F56">
              <w:rPr>
                <w:noProof/>
                <w:webHidden/>
              </w:rPr>
              <w:t>14</w:t>
            </w:r>
            <w:r w:rsidR="001B48A6">
              <w:rPr>
                <w:noProof/>
                <w:webHidden/>
              </w:rPr>
              <w:fldChar w:fldCharType="end"/>
            </w:r>
          </w:hyperlink>
        </w:p>
        <w:p w14:paraId="2AB99EB1" w14:textId="7FFF562D"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sidR="003E5F56">
              <w:rPr>
                <w:noProof/>
                <w:webHidden/>
              </w:rPr>
              <w:t>14</w:t>
            </w:r>
            <w:r w:rsidR="001B48A6">
              <w:rPr>
                <w:noProof/>
                <w:webHidden/>
              </w:rPr>
              <w:fldChar w:fldCharType="end"/>
            </w:r>
          </w:hyperlink>
        </w:p>
        <w:p w14:paraId="2E09C34B" w14:textId="082D64FF"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sidR="003E5F56">
              <w:rPr>
                <w:noProof/>
                <w:webHidden/>
              </w:rPr>
              <w:t>14</w:t>
            </w:r>
            <w:r w:rsidR="001B48A6">
              <w:rPr>
                <w:noProof/>
                <w:webHidden/>
              </w:rPr>
              <w:fldChar w:fldCharType="end"/>
            </w:r>
          </w:hyperlink>
        </w:p>
        <w:p w14:paraId="4795E9AA" w14:textId="1456AC23"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sidR="003E5F56">
              <w:rPr>
                <w:noProof/>
                <w:webHidden/>
              </w:rPr>
              <w:t>15</w:t>
            </w:r>
            <w:r w:rsidR="001B48A6">
              <w:rPr>
                <w:noProof/>
                <w:webHidden/>
              </w:rPr>
              <w:fldChar w:fldCharType="end"/>
            </w:r>
          </w:hyperlink>
        </w:p>
        <w:p w14:paraId="5D31FB4B" w14:textId="63A23E9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sidR="003E5F56">
              <w:rPr>
                <w:noProof/>
                <w:webHidden/>
              </w:rPr>
              <w:t>15</w:t>
            </w:r>
            <w:r w:rsidR="001B48A6">
              <w:rPr>
                <w:noProof/>
                <w:webHidden/>
              </w:rPr>
              <w:fldChar w:fldCharType="end"/>
            </w:r>
          </w:hyperlink>
        </w:p>
        <w:p w14:paraId="61825299" w14:textId="5E2CDBF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sidR="003E5F56">
              <w:rPr>
                <w:noProof/>
                <w:webHidden/>
              </w:rPr>
              <w:t>15</w:t>
            </w:r>
            <w:r w:rsidR="001B48A6">
              <w:rPr>
                <w:noProof/>
                <w:webHidden/>
              </w:rPr>
              <w:fldChar w:fldCharType="end"/>
            </w:r>
          </w:hyperlink>
        </w:p>
        <w:p w14:paraId="5FA79611" w14:textId="6825C8B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sidR="003E5F56">
              <w:rPr>
                <w:noProof/>
                <w:webHidden/>
              </w:rPr>
              <w:t>17</w:t>
            </w:r>
            <w:r w:rsidR="001B48A6">
              <w:rPr>
                <w:noProof/>
                <w:webHidden/>
              </w:rPr>
              <w:fldChar w:fldCharType="end"/>
            </w:r>
          </w:hyperlink>
        </w:p>
        <w:p w14:paraId="3B34E5E3" w14:textId="52B8F0C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sidR="003E5F56">
              <w:rPr>
                <w:noProof/>
                <w:webHidden/>
              </w:rPr>
              <w:t>17</w:t>
            </w:r>
            <w:r w:rsidR="001B48A6">
              <w:rPr>
                <w:noProof/>
                <w:webHidden/>
              </w:rPr>
              <w:fldChar w:fldCharType="end"/>
            </w:r>
          </w:hyperlink>
        </w:p>
        <w:p w14:paraId="77641BE4" w14:textId="3EA9222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sidR="003E5F56">
              <w:rPr>
                <w:noProof/>
                <w:webHidden/>
              </w:rPr>
              <w:t>17</w:t>
            </w:r>
            <w:r w:rsidR="001B48A6">
              <w:rPr>
                <w:noProof/>
                <w:webHidden/>
              </w:rPr>
              <w:fldChar w:fldCharType="end"/>
            </w:r>
          </w:hyperlink>
        </w:p>
        <w:p w14:paraId="568EDF48" w14:textId="088A8F9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sidR="003E5F56">
              <w:rPr>
                <w:noProof/>
                <w:webHidden/>
              </w:rPr>
              <w:t>17</w:t>
            </w:r>
            <w:r w:rsidR="001B48A6">
              <w:rPr>
                <w:noProof/>
                <w:webHidden/>
              </w:rPr>
              <w:fldChar w:fldCharType="end"/>
            </w:r>
          </w:hyperlink>
        </w:p>
        <w:p w14:paraId="4218A4E6" w14:textId="40A290B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sidR="003E5F56">
              <w:rPr>
                <w:noProof/>
                <w:webHidden/>
              </w:rPr>
              <w:t>17</w:t>
            </w:r>
            <w:r w:rsidR="001B48A6">
              <w:rPr>
                <w:noProof/>
                <w:webHidden/>
              </w:rPr>
              <w:fldChar w:fldCharType="end"/>
            </w:r>
          </w:hyperlink>
        </w:p>
        <w:p w14:paraId="467AD9EE" w14:textId="4E1F17A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sidR="003E5F56">
              <w:rPr>
                <w:noProof/>
                <w:webHidden/>
              </w:rPr>
              <w:t>18</w:t>
            </w:r>
            <w:r w:rsidR="001B48A6">
              <w:rPr>
                <w:noProof/>
                <w:webHidden/>
              </w:rPr>
              <w:fldChar w:fldCharType="end"/>
            </w:r>
          </w:hyperlink>
        </w:p>
        <w:p w14:paraId="72075926" w14:textId="1DEDDC6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sidR="003E5F56">
              <w:rPr>
                <w:noProof/>
                <w:webHidden/>
              </w:rPr>
              <w:t>18</w:t>
            </w:r>
            <w:r w:rsidR="001B48A6">
              <w:rPr>
                <w:noProof/>
                <w:webHidden/>
              </w:rPr>
              <w:fldChar w:fldCharType="end"/>
            </w:r>
          </w:hyperlink>
        </w:p>
        <w:p w14:paraId="1EF3F0E8" w14:textId="05365386"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sidR="003E5F56">
              <w:rPr>
                <w:noProof/>
                <w:webHidden/>
              </w:rPr>
              <w:t>18</w:t>
            </w:r>
            <w:r w:rsidR="001B48A6">
              <w:rPr>
                <w:noProof/>
                <w:webHidden/>
              </w:rPr>
              <w:fldChar w:fldCharType="end"/>
            </w:r>
          </w:hyperlink>
        </w:p>
        <w:p w14:paraId="0F6DAF8E" w14:textId="73A522AF"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sidR="003E5F56">
              <w:rPr>
                <w:noProof/>
                <w:webHidden/>
              </w:rPr>
              <w:t>18</w:t>
            </w:r>
            <w:r w:rsidR="001B48A6">
              <w:rPr>
                <w:noProof/>
                <w:webHidden/>
              </w:rPr>
              <w:fldChar w:fldCharType="end"/>
            </w:r>
          </w:hyperlink>
        </w:p>
        <w:p w14:paraId="7DF481B2" w14:textId="5D186844"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sidR="003E5F56">
              <w:rPr>
                <w:noProof/>
                <w:webHidden/>
              </w:rPr>
              <w:t>18</w:t>
            </w:r>
            <w:r w:rsidR="001B48A6">
              <w:rPr>
                <w:noProof/>
                <w:webHidden/>
              </w:rPr>
              <w:fldChar w:fldCharType="end"/>
            </w:r>
          </w:hyperlink>
        </w:p>
        <w:p w14:paraId="282082D3" w14:textId="1580328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sidR="003E5F56">
              <w:rPr>
                <w:noProof/>
                <w:webHidden/>
              </w:rPr>
              <w:t>19</w:t>
            </w:r>
            <w:r w:rsidR="001B48A6">
              <w:rPr>
                <w:noProof/>
                <w:webHidden/>
              </w:rPr>
              <w:fldChar w:fldCharType="end"/>
            </w:r>
          </w:hyperlink>
        </w:p>
        <w:p w14:paraId="0247A78E" w14:textId="5876AEB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sidR="003E5F56">
              <w:rPr>
                <w:noProof/>
                <w:webHidden/>
              </w:rPr>
              <w:t>20</w:t>
            </w:r>
            <w:r w:rsidR="001B48A6">
              <w:rPr>
                <w:noProof/>
                <w:webHidden/>
              </w:rPr>
              <w:fldChar w:fldCharType="end"/>
            </w:r>
          </w:hyperlink>
        </w:p>
        <w:p w14:paraId="11F3B054" w14:textId="0A47AD2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sidR="003E5F56">
              <w:rPr>
                <w:noProof/>
                <w:webHidden/>
              </w:rPr>
              <w:t>21</w:t>
            </w:r>
            <w:r w:rsidR="001B48A6">
              <w:rPr>
                <w:noProof/>
                <w:webHidden/>
              </w:rPr>
              <w:fldChar w:fldCharType="end"/>
            </w:r>
          </w:hyperlink>
        </w:p>
        <w:p w14:paraId="4CC053C5" w14:textId="2C00576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sidR="003E5F56">
              <w:rPr>
                <w:noProof/>
                <w:webHidden/>
              </w:rPr>
              <w:t>22</w:t>
            </w:r>
            <w:r w:rsidR="001B48A6">
              <w:rPr>
                <w:noProof/>
                <w:webHidden/>
              </w:rPr>
              <w:fldChar w:fldCharType="end"/>
            </w:r>
          </w:hyperlink>
        </w:p>
        <w:p w14:paraId="095A8177" w14:textId="5B9E9610"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sidR="003E5F56">
              <w:rPr>
                <w:noProof/>
                <w:webHidden/>
              </w:rPr>
              <w:t>22</w:t>
            </w:r>
            <w:r w:rsidR="001B48A6">
              <w:rPr>
                <w:noProof/>
                <w:webHidden/>
              </w:rPr>
              <w:fldChar w:fldCharType="end"/>
            </w:r>
          </w:hyperlink>
        </w:p>
        <w:p w14:paraId="70255DFC" w14:textId="23062D6D"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sidR="003E5F56">
              <w:rPr>
                <w:noProof/>
                <w:webHidden/>
              </w:rPr>
              <w:t>27</w:t>
            </w:r>
            <w:r w:rsidR="001B48A6">
              <w:rPr>
                <w:noProof/>
                <w:webHidden/>
              </w:rPr>
              <w:fldChar w:fldCharType="end"/>
            </w:r>
          </w:hyperlink>
        </w:p>
        <w:p w14:paraId="64938FBF" w14:textId="6893A716"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sidR="003E5F56">
              <w:rPr>
                <w:noProof/>
                <w:webHidden/>
              </w:rPr>
              <w:t>28</w:t>
            </w:r>
            <w:r w:rsidR="001B48A6">
              <w:rPr>
                <w:noProof/>
                <w:webHidden/>
              </w:rPr>
              <w:fldChar w:fldCharType="end"/>
            </w:r>
          </w:hyperlink>
        </w:p>
        <w:p w14:paraId="0BFE6E54" w14:textId="0F9B6C35"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sidR="003E5F56">
              <w:rPr>
                <w:noProof/>
                <w:webHidden/>
              </w:rPr>
              <w:t>28</w:t>
            </w:r>
            <w:r w:rsidR="001B48A6">
              <w:rPr>
                <w:noProof/>
                <w:webHidden/>
              </w:rPr>
              <w:fldChar w:fldCharType="end"/>
            </w:r>
          </w:hyperlink>
        </w:p>
        <w:p w14:paraId="3ADB3B1F" w14:textId="140F4B44"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sidR="003E5F56">
              <w:rPr>
                <w:noProof/>
                <w:webHidden/>
              </w:rPr>
              <w:t>28</w:t>
            </w:r>
            <w:r w:rsidR="001B48A6">
              <w:rPr>
                <w:noProof/>
                <w:webHidden/>
              </w:rPr>
              <w:fldChar w:fldCharType="end"/>
            </w:r>
          </w:hyperlink>
        </w:p>
        <w:p w14:paraId="0777ED5B" w14:textId="596F186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sidR="003E5F56">
              <w:rPr>
                <w:noProof/>
                <w:webHidden/>
              </w:rPr>
              <w:t>28</w:t>
            </w:r>
            <w:r w:rsidR="001B48A6">
              <w:rPr>
                <w:noProof/>
                <w:webHidden/>
              </w:rPr>
              <w:fldChar w:fldCharType="end"/>
            </w:r>
          </w:hyperlink>
        </w:p>
        <w:p w14:paraId="1ED96E6A" w14:textId="77C19C5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sidR="003E5F56">
              <w:rPr>
                <w:noProof/>
                <w:webHidden/>
              </w:rPr>
              <w:t>29</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45FF6D03" w14:textId="227E6A31" w:rsidR="002C326C" w:rsidRDefault="003E2744" w:rsidP="00181338">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w:t>
      </w:r>
      <w:r w:rsidR="00181338">
        <w:rPr>
          <w:lang w:val="en-GB"/>
        </w:rPr>
        <w:t>.</w:t>
      </w:r>
    </w:p>
    <w:p w14:paraId="66BCB104" w14:textId="6FDFD0C6" w:rsidR="00181338" w:rsidRDefault="00181338" w:rsidP="00181338">
      <w:pPr>
        <w:rPr>
          <w:lang w:val="en-GB"/>
        </w:rPr>
      </w:pPr>
    </w:p>
    <w:p w14:paraId="53D2C364" w14:textId="77777777" w:rsidR="00CE27C6" w:rsidRPr="00CE27C6" w:rsidRDefault="00CE27C6" w:rsidP="00CE27C6">
      <w:pPr>
        <w:rPr>
          <w:lang w:val="en-GB"/>
        </w:rPr>
      </w:pPr>
      <w:r w:rsidRPr="00CE27C6">
        <w:rPr>
          <w:lang w:val="en-GB"/>
        </w:rPr>
        <w:t>The document applies to:</w:t>
      </w:r>
    </w:p>
    <w:p w14:paraId="579EADB1" w14:textId="45D3DE29" w:rsidR="00CE27C6" w:rsidRPr="00CE27C6" w:rsidRDefault="00CE27C6" w:rsidP="00CE27C6">
      <w:pPr>
        <w:pStyle w:val="Listenabsatz"/>
        <w:numPr>
          <w:ilvl w:val="0"/>
          <w:numId w:val="46"/>
        </w:numPr>
        <w:rPr>
          <w:lang w:val="en-GB"/>
        </w:rPr>
      </w:pPr>
      <w:r w:rsidRPr="00CE27C6">
        <w:rPr>
          <w:lang w:val="en-GB"/>
        </w:rPr>
        <w:t>Solid wood, not technically dried u &gt; 20% (e.g. sawn timber, not technically dried, building logs, not technically dried)</w:t>
      </w:r>
    </w:p>
    <w:p w14:paraId="7D7A3B62" w14:textId="541BDED8" w:rsidR="00CE27C6" w:rsidRPr="00CE27C6" w:rsidRDefault="00CE27C6" w:rsidP="00CE27C6">
      <w:pPr>
        <w:pStyle w:val="Listenabsatz"/>
        <w:numPr>
          <w:ilvl w:val="0"/>
          <w:numId w:val="46"/>
        </w:numPr>
        <w:rPr>
          <w:lang w:val="en-GB"/>
        </w:rPr>
      </w:pPr>
      <w:r w:rsidRPr="00CE27C6">
        <w:rPr>
          <w:lang w:val="en-GB"/>
        </w:rPr>
        <w:t>Solid wood, technically dried &lt; 20%, one-piece (e.g. technically dried sawn timber, rough-sawn, leveled or planed, MH® MassivHolz, building logs, planks, formwork, window scantlings, solid wood parquet, mosaic parquet)</w:t>
      </w:r>
    </w:p>
    <w:p w14:paraId="554527DF" w14:textId="57A16C29" w:rsidR="00CE27C6" w:rsidRPr="00CE27C6" w:rsidRDefault="00CE27C6" w:rsidP="00CE27C6">
      <w:pPr>
        <w:pStyle w:val="Listenabsatz"/>
        <w:numPr>
          <w:ilvl w:val="0"/>
          <w:numId w:val="46"/>
        </w:numPr>
        <w:rPr>
          <w:lang w:val="en-GB"/>
        </w:rPr>
      </w:pPr>
      <w:r w:rsidRPr="00CE27C6">
        <w:rPr>
          <w:lang w:val="en-GB"/>
        </w:rPr>
        <w:t>Solid wood, technically dried u &lt; 20%, multi-piece, joined lengthwise (e.g. one-piece finger-jointed softwood, solid structural timber, KVH®)</w:t>
      </w:r>
    </w:p>
    <w:p w14:paraId="591766DC" w14:textId="2E1021EA" w:rsidR="00CE27C6" w:rsidRPr="00CE27C6" w:rsidRDefault="00CE27C6" w:rsidP="00CE27C6">
      <w:pPr>
        <w:pStyle w:val="Listenabsatz"/>
        <w:numPr>
          <w:ilvl w:val="0"/>
          <w:numId w:val="46"/>
        </w:numPr>
        <w:rPr>
          <w:lang w:val="en-GB"/>
        </w:rPr>
      </w:pPr>
      <w:r w:rsidRPr="00CE27C6">
        <w:rPr>
          <w:lang w:val="en-GB"/>
        </w:rPr>
        <w:t>Solid wood, technically dried u &lt; 20%, multi-part, joined in the longitudinal direction and glued in several layers (e.g. glued laminated timber, Duo-Balken® and Trio-Balken® (laminated beams), stacked board elements - dowel elements, laminated veneer lumber - S)</w:t>
      </w:r>
    </w:p>
    <w:p w14:paraId="71D1DF62" w14:textId="64D2E720" w:rsidR="00CE27C6" w:rsidRPr="00CE27C6" w:rsidRDefault="00CE27C6" w:rsidP="00CE27C6">
      <w:pPr>
        <w:pStyle w:val="Listenabsatz"/>
        <w:numPr>
          <w:ilvl w:val="0"/>
          <w:numId w:val="46"/>
        </w:numPr>
        <w:rPr>
          <w:lang w:val="en-GB"/>
        </w:rPr>
      </w:pPr>
      <w:r w:rsidRPr="00CE27C6">
        <w:rPr>
          <w:lang w:val="en-GB"/>
        </w:rPr>
        <w:t>Solid wood, technically dried u &lt; 20%, multi-part, joined lengthwise and glued crosswise (e.g. cross laminated timber, laminated veneer lumber-Q, multi-layer parquet made of solid wood).</w:t>
      </w:r>
    </w:p>
    <w:p w14:paraId="78593277" w14:textId="5772ADD7" w:rsidR="00181338" w:rsidRDefault="00CE27C6" w:rsidP="00CE27C6">
      <w:pPr>
        <w:rPr>
          <w:lang w:val="en-GB"/>
        </w:rPr>
      </w:pPr>
      <w:r w:rsidRPr="00CE27C6">
        <w:rPr>
          <w:lang w:val="en-GB"/>
        </w:rPr>
        <w:t>The products mentioned consist of one-piece or multi-piece solid wood components made of forest wood or recycled wood, which were produced by sawing, chipping or cutting in the longitudinal direction of the fib</w:t>
      </w:r>
      <w:r>
        <w:rPr>
          <w:lang w:val="en-GB"/>
        </w:rPr>
        <w:t>re</w:t>
      </w:r>
      <w:r w:rsidRPr="00CE27C6">
        <w:rPr>
          <w:lang w:val="en-GB"/>
        </w:rPr>
        <w:t>s. The solid wood components can be glued together. Excluded from the PKR are products made from shavings, wood fib</w:t>
      </w:r>
      <w:r>
        <w:rPr>
          <w:lang w:val="en-GB"/>
        </w:rPr>
        <w:t>re</w:t>
      </w:r>
      <w:r w:rsidRPr="00CE27C6">
        <w:rPr>
          <w:lang w:val="en-GB"/>
        </w:rPr>
        <w:t>s or other small wood particles, for which the PKR “wood-based materials” applies.</w:t>
      </w:r>
    </w:p>
    <w:p w14:paraId="46359768" w14:textId="77777777" w:rsidR="002C326C" w:rsidRPr="00896AA1" w:rsidRDefault="002C326C" w:rsidP="002C326C">
      <w:pPr>
        <w:rPr>
          <w:lang w:val="en-GB"/>
        </w:rPr>
      </w:pPr>
    </w:p>
    <w:p w14:paraId="45300014" w14:textId="1EC7A7E5" w:rsidR="003E2744" w:rsidRPr="00896AA1" w:rsidRDefault="003E2744" w:rsidP="003E2744">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4DEA97AD"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4F3F90BC" w14:textId="04DE4C70" w:rsidR="002C326C" w:rsidRPr="002C326C" w:rsidRDefault="002C326C" w:rsidP="002C326C">
      <w:pPr>
        <w:pStyle w:val="Aufzhlung"/>
        <w:spacing w:before="0" w:after="0" w:line="240" w:lineRule="auto"/>
        <w:ind w:left="697" w:hanging="357"/>
        <w:rPr>
          <w:lang w:val="en-GB"/>
        </w:rPr>
      </w:pPr>
      <w:r>
        <w:rPr>
          <w:lang w:val="en-GB"/>
        </w:rPr>
        <w:t>Requirements from EN 16485-</w:t>
      </w:r>
      <w:r w:rsidRPr="002C326C">
        <w:rPr>
          <w:lang w:val="en-GB"/>
        </w:rPr>
        <w:t xml:space="preserve"> Round and sawn timber - Environmental Product Declarations - Product category rules for wood and wood-based products for use in construction</w:t>
      </w:r>
    </w:p>
    <w:p w14:paraId="3BC9AA61" w14:textId="55635970" w:rsidR="002C326C" w:rsidRPr="009E3877" w:rsidRDefault="009E3877" w:rsidP="003E2744">
      <w:pPr>
        <w:pStyle w:val="Aufzhlung"/>
        <w:spacing w:before="0" w:after="0" w:line="240" w:lineRule="auto"/>
        <w:ind w:left="697" w:hanging="357"/>
        <w:rPr>
          <w:lang w:val="en-GB"/>
        </w:rPr>
      </w:pPr>
      <w:r w:rsidRPr="009E3877">
        <w:rPr>
          <w:lang w:val="en-GB"/>
        </w:rPr>
        <w:t xml:space="preserve">Requirements from </w:t>
      </w:r>
      <w:r w:rsidR="002C326C" w:rsidRPr="009E3877">
        <w:rPr>
          <w:lang w:val="en-GB"/>
        </w:rPr>
        <w:t>EN 16449</w:t>
      </w:r>
      <w:r>
        <w:rPr>
          <w:lang w:val="en-GB"/>
        </w:rPr>
        <w:t>-</w:t>
      </w:r>
      <w:r w:rsidR="002C326C" w:rsidRPr="009E3877">
        <w:rPr>
          <w:lang w:val="en-GB"/>
        </w:rPr>
        <w:t>Wood and wood-based products - Calculation of the biogenic carbon content of wood and conversion to carbon dioxide</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77777777" w:rsidR="003E2744" w:rsidRPr="00896AA1" w:rsidRDefault="003E2744" w:rsidP="003E2744">
      <w:pPr>
        <w:rPr>
          <w:lang w:val="en-GB"/>
        </w:rPr>
      </w:pPr>
    </w:p>
    <w:p w14:paraId="06117F11" w14:textId="60E85549" w:rsidR="00CE27C6"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C1CBD57" w14:textId="77777777" w:rsidR="00CE27C6" w:rsidRDefault="00CE27C6">
      <w:pPr>
        <w:spacing w:after="200"/>
        <w:jc w:val="left"/>
        <w:rPr>
          <w:lang w:val="en-GB"/>
        </w:rPr>
      </w:pPr>
      <w:r>
        <w:rPr>
          <w:lang w:val="en-GB"/>
        </w:rPr>
        <w:br w:type="page"/>
      </w:r>
    </w:p>
    <w:p w14:paraId="39FE03E6" w14:textId="77777777" w:rsidR="00E33F5E" w:rsidRPr="00896AA1" w:rsidRDefault="00E33F5E" w:rsidP="00D6781C">
      <w:pPr>
        <w:pStyle w:val="Kopfzeile"/>
        <w:tabs>
          <w:tab w:val="clear" w:pos="4536"/>
          <w:tab w:val="clear" w:pos="9072"/>
        </w:tabs>
        <w:rPr>
          <w:lang w:val="en-GB"/>
        </w:rPr>
      </w:pP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with regard to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GmbH“, download at </w:t>
      </w:r>
      <w:hyperlink r:id="rId13"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email and website). </w:t>
      </w:r>
    </w:p>
    <w:p w14:paraId="6A04A46C" w14:textId="77777777" w:rsidR="00EA46A4" w:rsidRDefault="00C769B5" w:rsidP="00FC7F67">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 xml:space="preserve">„Calibri“ </w:t>
      </w:r>
      <w:r w:rsidRPr="00EA46A4">
        <w:rPr>
          <w:lang w:val="en-GB"/>
        </w:rPr>
        <w:t>must be used</w:t>
      </w:r>
      <w:r w:rsidR="00563510" w:rsidRPr="00EA46A4">
        <w:rPr>
          <w:lang w:val="en-GB"/>
        </w:rPr>
        <w:t>.</w:t>
      </w:r>
    </w:p>
    <w:p w14:paraId="4A139D23" w14:textId="531BBBE8" w:rsidR="00563510" w:rsidRPr="00EA46A4" w:rsidRDefault="00C769B5" w:rsidP="00FC7F67">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0C960738"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w:t>
      </w:r>
      <w:r w:rsidR="00CE27C6">
        <w:rPr>
          <w:b/>
          <w:u w:val="single"/>
          <w:shd w:val="clear" w:color="auto" w:fill="B9FFF2"/>
          <w:lang w:val="en-GB"/>
        </w:rPr>
        <w:t>for</w:t>
      </w:r>
      <w:r w:rsidRPr="00896AA1">
        <w:rPr>
          <w:b/>
          <w:u w:val="single"/>
          <w:shd w:val="clear" w:color="auto" w:fill="B9FFF2"/>
          <w:lang w:val="en-GB"/>
        </w:rPr>
        <w:t xml:space="preserve"> </w:t>
      </w:r>
      <w:r w:rsidR="00CE27C6">
        <w:rPr>
          <w:b/>
          <w:u w:val="single"/>
          <w:shd w:val="clear" w:color="auto" w:fill="B9FFF2"/>
          <w:lang w:val="en-GB"/>
        </w:rPr>
        <w:t>solid wood</w:t>
      </w:r>
      <w:r w:rsidRPr="00896AA1">
        <w:rPr>
          <w:b/>
          <w:u w:val="single"/>
          <w:shd w:val="clear" w:color="auto" w:fill="B9FFF2"/>
          <w:lang w:val="en-GB"/>
        </w:rPr>
        <w:t xml:space="preserve">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CE27C6">
        <w:rPr>
          <w:b/>
          <w:u w:val="single"/>
          <w:shd w:val="clear" w:color="auto" w:fill="BEFE68"/>
          <w:lang w:val="en-GB"/>
        </w:rPr>
        <w:t>solid wood</w:t>
      </w:r>
      <w:r w:rsidR="00563510" w:rsidRPr="00896AA1">
        <w:rPr>
          <w:lang w:val="en-GB"/>
        </w:rPr>
        <w:t xml:space="preserve"> </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3E5F56"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3E5F56" w14:paraId="6837FC93" w14:textId="77777777" w:rsidTr="00563510">
        <w:trPr>
          <w:trHeight w:val="1637"/>
        </w:trPr>
        <w:tc>
          <w:tcPr>
            <w:tcW w:w="10173" w:type="dxa"/>
            <w:shd w:val="clear" w:color="auto" w:fill="DBE5F1" w:themeFill="accent1" w:themeFillTint="33"/>
          </w:tcPr>
          <w:p w14:paraId="000F5B8E" w14:textId="2E590F63" w:rsidR="00563510" w:rsidRPr="00896AA1" w:rsidRDefault="00786EE4" w:rsidP="00563510">
            <w:pPr>
              <w:jc w:val="center"/>
              <w:rPr>
                <w:color w:val="17365D" w:themeColor="text2" w:themeShade="BF"/>
                <w:highlight w:val="yellow"/>
                <w:lang w:val="en-GB"/>
              </w:rPr>
            </w:pPr>
            <w:r w:rsidRPr="00896AA1">
              <w:rPr>
                <w:noProof/>
                <w:highlight w:val="yellow"/>
                <w:lang w:val="en-US"/>
              </w:rPr>
              <w:drawing>
                <wp:anchor distT="0" distB="0" distL="114300" distR="114300" simplePos="0" relativeHeight="251655168" behindDoc="0" locked="0" layoutInCell="1" allowOverlap="1" wp14:anchorId="304173F0" wp14:editId="1838DDFD">
                  <wp:simplePos x="0" y="0"/>
                  <wp:positionH relativeFrom="column">
                    <wp:posOffset>2802506</wp:posOffset>
                  </wp:positionH>
                  <wp:positionV relativeFrom="paragraph">
                    <wp:posOffset>-29338</wp:posOffset>
                  </wp:positionV>
                  <wp:extent cx="2965895" cy="847725"/>
                  <wp:effectExtent l="0" t="0" r="6350" b="0"/>
                  <wp:wrapNone/>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3647D5CD" wp14:editId="697F8DA6">
                  <wp:simplePos x="0" y="0"/>
                  <wp:positionH relativeFrom="column">
                    <wp:posOffset>831760</wp:posOffset>
                  </wp:positionH>
                  <wp:positionV relativeFrom="paragraph">
                    <wp:posOffset>-40768</wp:posOffset>
                  </wp:positionV>
                  <wp:extent cx="1415415" cy="870585"/>
                  <wp:effectExtent l="0" t="0" r="0" b="571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563510" w:rsidRPr="003E5F56"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73370705" w:rsidR="00896AA1" w:rsidRPr="0040536C" w:rsidRDefault="00A7363B" w:rsidP="00896AA1">
            <w:pPr>
              <w:tabs>
                <w:tab w:val="left" w:pos="3720"/>
              </w:tabs>
              <w:spacing w:line="360" w:lineRule="auto"/>
              <w:ind w:left="318"/>
              <w:rPr>
                <w:b/>
                <w:color w:val="17365D" w:themeColor="text2" w:themeShade="BF"/>
              </w:rPr>
            </w:pPr>
            <w:r>
              <w:rPr>
                <w:b/>
                <w:caps/>
                <w:color w:val="17365D" w:themeColor="text2" w:themeShade="BF"/>
              </w:rPr>
              <w:t xml:space="preserve">Owner and </w:t>
            </w:r>
            <w:r w:rsidR="00896AA1" w:rsidRPr="0040536C">
              <w:rPr>
                <w:b/>
                <w:caps/>
                <w:color w:val="17365D" w:themeColor="text2" w:themeShade="BF"/>
              </w:rPr>
              <w:t>Publisher</w:t>
            </w:r>
            <w:r w:rsidR="00896AA1" w:rsidRPr="0040536C">
              <w:rPr>
                <w:color w:val="17365D" w:themeColor="text2" w:themeShade="BF"/>
              </w:rPr>
              <w:tab/>
            </w:r>
            <w:r w:rsidR="00896AA1"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7702AC09" w:rsidR="00896AA1" w:rsidRPr="00280DC0" w:rsidRDefault="00A7363B" w:rsidP="00896AA1">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896AA1" w:rsidRPr="00280DC0">
              <w:rPr>
                <w:b/>
                <w:caps/>
                <w:color w:val="17365D" w:themeColor="text2" w:themeShade="BF"/>
                <w:lang w:val="en-GB"/>
              </w:rPr>
              <w:t xml:space="preserve"> of the Declaration</w:t>
            </w:r>
            <w:r w:rsidR="00896AA1" w:rsidRPr="00280DC0">
              <w:rPr>
                <w:b/>
                <w:color w:val="17365D" w:themeColor="text2" w:themeShade="BF"/>
                <w:lang w:val="en-GB"/>
              </w:rPr>
              <w:tab/>
            </w:r>
            <w:r w:rsidR="00896AA1" w:rsidRPr="009F1E73">
              <w:rPr>
                <w:b/>
                <w:color w:val="17365D" w:themeColor="text2" w:themeShade="BF"/>
                <w:highlight w:val="lightGray"/>
                <w:lang w:val="en-GB"/>
              </w:rPr>
              <w:t xml:space="preserve">Name of declaration </w:t>
            </w:r>
            <w:r w:rsidRPr="009F1E73">
              <w:rPr>
                <w:b/>
                <w:color w:val="17365D" w:themeColor="text2" w:themeShade="BF"/>
                <w:highlight w:val="lightGray"/>
                <w:lang w:val="en-GB"/>
              </w:rPr>
              <w:t>holder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9F1E73">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9F1E73">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9F1E73">
              <w:rPr>
                <w:b/>
                <w:color w:val="17365D" w:themeColor="text2" w:themeShade="BF"/>
                <w:highlight w:val="lightGray"/>
                <w:lang w:val="en-GB"/>
              </w:rPr>
              <w:t>Date</w:t>
            </w:r>
          </w:p>
          <w:p w14:paraId="0926E8AF" w14:textId="77777777" w:rsidR="00563510" w:rsidRPr="009F1E73" w:rsidRDefault="00F54A79" w:rsidP="00F54A79">
            <w:pPr>
              <w:tabs>
                <w:tab w:val="left" w:pos="3689"/>
              </w:tabs>
              <w:ind w:left="316"/>
              <w:rPr>
                <w:b/>
                <w:color w:val="17365D" w:themeColor="text2" w:themeShade="BF"/>
                <w:highlight w:val="lightGray"/>
                <w:lang w:val="en-GB"/>
              </w:rPr>
            </w:pPr>
            <w:r>
              <w:rPr>
                <w:b/>
                <w:caps/>
                <w:color w:val="17365D" w:themeColor="text2" w:themeShade="BF"/>
                <w:lang w:val="en-GB"/>
              </w:rPr>
              <w:t>NUMBER OF DATASETS</w:t>
            </w:r>
            <w:r w:rsidRPr="00280DC0">
              <w:rPr>
                <w:b/>
                <w:color w:val="17365D" w:themeColor="text2" w:themeShade="BF"/>
                <w:lang w:val="en-GB"/>
              </w:rPr>
              <w:tab/>
            </w:r>
            <w:r w:rsidRPr="009F1E73">
              <w:rPr>
                <w:b/>
                <w:color w:val="17365D" w:themeColor="text2" w:themeShade="BF"/>
                <w:highlight w:val="lightGray"/>
                <w:lang w:val="en-GB"/>
              </w:rPr>
              <w:t>Number</w:t>
            </w:r>
          </w:p>
          <w:p w14:paraId="08BDE8FF" w14:textId="1BD8E877" w:rsidR="00B13CE2" w:rsidRPr="00896AA1" w:rsidRDefault="00B13CE2" w:rsidP="00F54A79">
            <w:pPr>
              <w:tabs>
                <w:tab w:val="left" w:pos="3689"/>
              </w:tabs>
              <w:ind w:left="316"/>
              <w:rPr>
                <w:color w:val="17365D" w:themeColor="text2" w:themeShade="BF"/>
                <w:highlight w:val="yellow"/>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9F1E73">
        <w:rPr>
          <w:rFonts w:eastAsiaTheme="minorHAnsi"/>
          <w:b/>
          <w:color w:val="17365D" w:themeColor="text2" w:themeShade="BF"/>
          <w:sz w:val="40"/>
          <w:szCs w:val="28"/>
          <w:highlight w:val="lightGray"/>
          <w:lang w:val="en-GB"/>
        </w:rPr>
        <w:t xml:space="preserve">Name </w:t>
      </w:r>
      <w:r w:rsidR="002E50F6" w:rsidRPr="009F1E73">
        <w:rPr>
          <w:rFonts w:eastAsiaTheme="minorHAnsi"/>
          <w:b/>
          <w:color w:val="17365D" w:themeColor="text2" w:themeShade="BF"/>
          <w:sz w:val="40"/>
          <w:szCs w:val="28"/>
          <w:highlight w:val="lightGray"/>
          <w:lang w:val="en-GB"/>
        </w:rPr>
        <w:t>a</w:t>
      </w:r>
      <w:r w:rsidRPr="009F1E73">
        <w:rPr>
          <w:rFonts w:eastAsiaTheme="minorHAnsi"/>
          <w:b/>
          <w:color w:val="17365D" w:themeColor="text2" w:themeShade="BF"/>
          <w:sz w:val="40"/>
          <w:szCs w:val="28"/>
          <w:highlight w:val="lightGray"/>
          <w:lang w:val="en-GB"/>
        </w:rPr>
        <w:t xml:space="preserve">nd </w:t>
      </w:r>
      <w:r w:rsidR="002E50F6" w:rsidRPr="009F1E73">
        <w:rPr>
          <w:rFonts w:eastAsiaTheme="minorHAnsi"/>
          <w:b/>
          <w:color w:val="17365D" w:themeColor="text2" w:themeShade="BF"/>
          <w:sz w:val="40"/>
          <w:szCs w:val="28"/>
          <w:highlight w:val="lightGray"/>
          <w:lang w:val="en-GB"/>
        </w:rPr>
        <w:t>description of product</w:t>
      </w:r>
    </w:p>
    <w:p w14:paraId="51FB4226" w14:textId="1BFD0BE1"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9F1E73">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9F1E73">
        <w:rPr>
          <w:rFonts w:asciiTheme="minorHAnsi" w:eastAsiaTheme="minorHAnsi" w:hAnsiTheme="minorHAnsi"/>
          <w:b/>
          <w:color w:val="17365D" w:themeColor="text2" w:themeShade="BF"/>
          <w:sz w:val="40"/>
          <w:szCs w:val="28"/>
          <w:highlight w:val="lightGray"/>
          <w:lang w:val="en-GB" w:eastAsia="en-US" w:bidi="ar-SA"/>
        </w:rPr>
        <w:t>of declaration owner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5E9ADA21" w:rsidR="00563510" w:rsidRPr="00896AA1" w:rsidRDefault="00000000" w:rsidP="00563510">
      <w:pPr>
        <w:spacing w:line="240" w:lineRule="auto"/>
        <w:jc w:val="left"/>
        <w:rPr>
          <w:szCs w:val="18"/>
          <w:lang w:val="en-GB"/>
        </w:rPr>
      </w:pPr>
      <w:r>
        <w:rPr>
          <w:noProof/>
        </w:rPr>
        <w:pict w14:anchorId="46AC6491">
          <v:rect id="Rechteck 7" o:spid="_x0000_s2059"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7E440628" w:rsidR="00563510" w:rsidRPr="00896AA1" w:rsidRDefault="00000000" w:rsidP="00563510">
      <w:pPr>
        <w:spacing w:line="240" w:lineRule="auto"/>
        <w:jc w:val="left"/>
        <w:rPr>
          <w:szCs w:val="18"/>
          <w:lang w:val="en-GB"/>
        </w:rPr>
      </w:pPr>
      <w:r>
        <w:rPr>
          <w:noProof/>
        </w:rPr>
        <w:pict w14:anchorId="317C07CD">
          <v:rect id="Rechteck 1" o:spid="_x0000_s2058"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" fillcolor="#bfbfbf [2412]" stroked="f">
            <v:textbo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Company logo of declaration owner</w:t>
                  </w:r>
                </w:p>
              </w:txbxContent>
            </v:textbox>
            <w10:wrap type="through"/>
          </v:rect>
        </w:pic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3DE32A62" w:rsidR="00563510" w:rsidRPr="00896AA1" w:rsidRDefault="00000000" w:rsidP="00563510">
      <w:pPr>
        <w:spacing w:line="240" w:lineRule="auto"/>
        <w:jc w:val="left"/>
        <w:rPr>
          <w:szCs w:val="18"/>
          <w:lang w:val="en-GB"/>
        </w:rPr>
      </w:pPr>
      <w:r>
        <w:rPr>
          <w:noProof/>
        </w:rPr>
        <w:pict w14:anchorId="32D203A9">
          <v:rect id="_x0000_s2057"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43A4273A" w:rsidR="008478E5" w:rsidRPr="008C08F9" w:rsidRDefault="00000000"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sidR="003E5F56">
          <w:rPr>
            <w:b/>
            <w:bCs/>
            <w:noProof/>
            <w:webHidden/>
            <w:sz w:val="16"/>
            <w:szCs w:val="20"/>
          </w:rPr>
          <w:t>6</w:t>
        </w:r>
        <w:r w:rsidR="008478E5" w:rsidRPr="008C08F9">
          <w:rPr>
            <w:b/>
            <w:bCs/>
            <w:noProof/>
            <w:webHidden/>
            <w:sz w:val="16"/>
            <w:szCs w:val="20"/>
          </w:rPr>
          <w:fldChar w:fldCharType="end"/>
        </w:r>
      </w:hyperlink>
    </w:p>
    <w:p w14:paraId="2EA7C98A" w14:textId="0ACD7614"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8</w:t>
        </w:r>
        <w:r w:rsidR="008478E5" w:rsidRPr="008C08F9">
          <w:rPr>
            <w:noProof/>
            <w:webHidden/>
            <w:sz w:val="16"/>
            <w:szCs w:val="20"/>
          </w:rPr>
          <w:fldChar w:fldCharType="end"/>
        </w:r>
      </w:hyperlink>
    </w:p>
    <w:p w14:paraId="75EB8B78" w14:textId="79905C81"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10</w:t>
        </w:r>
        <w:r w:rsidR="008478E5" w:rsidRPr="008C08F9">
          <w:rPr>
            <w:noProof/>
            <w:webHidden/>
            <w:sz w:val="16"/>
            <w:szCs w:val="20"/>
          </w:rPr>
          <w:fldChar w:fldCharType="end"/>
        </w:r>
      </w:hyperlink>
    </w:p>
    <w:p w14:paraId="685280B7" w14:textId="69C51C8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10</w:t>
        </w:r>
        <w:r w:rsidR="008478E5" w:rsidRPr="008C08F9">
          <w:rPr>
            <w:noProof/>
            <w:webHidden/>
            <w:sz w:val="16"/>
            <w:szCs w:val="20"/>
          </w:rPr>
          <w:fldChar w:fldCharType="end"/>
        </w:r>
      </w:hyperlink>
    </w:p>
    <w:p w14:paraId="4020CBB7" w14:textId="71EB3E1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10</w:t>
        </w:r>
        <w:r w:rsidR="008478E5" w:rsidRPr="008C08F9">
          <w:rPr>
            <w:noProof/>
            <w:webHidden/>
            <w:sz w:val="16"/>
            <w:szCs w:val="20"/>
          </w:rPr>
          <w:fldChar w:fldCharType="end"/>
        </w:r>
      </w:hyperlink>
    </w:p>
    <w:p w14:paraId="45340026" w14:textId="4FEF117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10</w:t>
        </w:r>
        <w:r w:rsidR="008478E5" w:rsidRPr="008C08F9">
          <w:rPr>
            <w:noProof/>
            <w:webHidden/>
            <w:sz w:val="16"/>
            <w:szCs w:val="20"/>
          </w:rPr>
          <w:fldChar w:fldCharType="end"/>
        </w:r>
      </w:hyperlink>
    </w:p>
    <w:p w14:paraId="76F69562" w14:textId="4BEA62F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10</w:t>
        </w:r>
        <w:r w:rsidR="008478E5" w:rsidRPr="008C08F9">
          <w:rPr>
            <w:noProof/>
            <w:webHidden/>
            <w:sz w:val="16"/>
            <w:szCs w:val="20"/>
          </w:rPr>
          <w:fldChar w:fldCharType="end"/>
        </w:r>
      </w:hyperlink>
    </w:p>
    <w:p w14:paraId="6CCDB9CC" w14:textId="0D8FEC2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11</w:t>
        </w:r>
        <w:r w:rsidR="008478E5" w:rsidRPr="008C08F9">
          <w:rPr>
            <w:noProof/>
            <w:webHidden/>
            <w:sz w:val="16"/>
            <w:szCs w:val="20"/>
          </w:rPr>
          <w:fldChar w:fldCharType="end"/>
        </w:r>
      </w:hyperlink>
    </w:p>
    <w:p w14:paraId="2B5DC836" w14:textId="4917903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12</w:t>
        </w:r>
        <w:r w:rsidR="008478E5" w:rsidRPr="008C08F9">
          <w:rPr>
            <w:noProof/>
            <w:webHidden/>
            <w:sz w:val="16"/>
            <w:szCs w:val="20"/>
          </w:rPr>
          <w:fldChar w:fldCharType="end"/>
        </w:r>
      </w:hyperlink>
    </w:p>
    <w:p w14:paraId="47D69842" w14:textId="2E7C499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13</w:t>
        </w:r>
        <w:r w:rsidR="008478E5" w:rsidRPr="008C08F9">
          <w:rPr>
            <w:noProof/>
            <w:webHidden/>
            <w:sz w:val="16"/>
            <w:szCs w:val="20"/>
          </w:rPr>
          <w:fldChar w:fldCharType="end"/>
        </w:r>
      </w:hyperlink>
    </w:p>
    <w:p w14:paraId="0E9BF140" w14:textId="0A441C9E"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13</w:t>
        </w:r>
        <w:r w:rsidR="008478E5" w:rsidRPr="008C08F9">
          <w:rPr>
            <w:noProof/>
            <w:webHidden/>
            <w:sz w:val="16"/>
            <w:szCs w:val="20"/>
          </w:rPr>
          <w:fldChar w:fldCharType="end"/>
        </w:r>
      </w:hyperlink>
    </w:p>
    <w:p w14:paraId="0F82CC7D" w14:textId="1C43A299"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13</w:t>
        </w:r>
        <w:r w:rsidR="008478E5" w:rsidRPr="008C08F9">
          <w:rPr>
            <w:noProof/>
            <w:webHidden/>
            <w:sz w:val="16"/>
            <w:szCs w:val="20"/>
          </w:rPr>
          <w:fldChar w:fldCharType="end"/>
        </w:r>
      </w:hyperlink>
    </w:p>
    <w:p w14:paraId="27EB9FA5" w14:textId="40ABA853"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13</w:t>
        </w:r>
        <w:r w:rsidR="008478E5" w:rsidRPr="008C08F9">
          <w:rPr>
            <w:noProof/>
            <w:webHidden/>
            <w:sz w:val="16"/>
            <w:szCs w:val="20"/>
          </w:rPr>
          <w:fldChar w:fldCharType="end"/>
        </w:r>
      </w:hyperlink>
    </w:p>
    <w:p w14:paraId="15583451" w14:textId="0F4F0035"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13</w:t>
        </w:r>
        <w:r w:rsidR="008478E5" w:rsidRPr="008C08F9">
          <w:rPr>
            <w:noProof/>
            <w:webHidden/>
            <w:sz w:val="16"/>
            <w:szCs w:val="20"/>
          </w:rPr>
          <w:fldChar w:fldCharType="end"/>
        </w:r>
      </w:hyperlink>
    </w:p>
    <w:p w14:paraId="73DBC3D1" w14:textId="588BFCAD"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13</w:t>
        </w:r>
        <w:r w:rsidR="008478E5" w:rsidRPr="008C08F9">
          <w:rPr>
            <w:noProof/>
            <w:webHidden/>
            <w:sz w:val="16"/>
            <w:szCs w:val="20"/>
          </w:rPr>
          <w:fldChar w:fldCharType="end"/>
        </w:r>
      </w:hyperlink>
    </w:p>
    <w:p w14:paraId="50F41233" w14:textId="1D8D307D"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14</w:t>
        </w:r>
        <w:r w:rsidR="008478E5" w:rsidRPr="008C08F9">
          <w:rPr>
            <w:noProof/>
            <w:webHidden/>
            <w:sz w:val="16"/>
            <w:szCs w:val="20"/>
          </w:rPr>
          <w:fldChar w:fldCharType="end"/>
        </w:r>
      </w:hyperlink>
    </w:p>
    <w:p w14:paraId="3E6B104F" w14:textId="64884A79"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14</w:t>
        </w:r>
        <w:r w:rsidR="008478E5" w:rsidRPr="008C08F9">
          <w:rPr>
            <w:noProof/>
            <w:webHidden/>
            <w:sz w:val="16"/>
            <w:szCs w:val="20"/>
          </w:rPr>
          <w:fldChar w:fldCharType="end"/>
        </w:r>
      </w:hyperlink>
    </w:p>
    <w:p w14:paraId="2C5D821D" w14:textId="56913BE5"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14</w:t>
        </w:r>
        <w:r w:rsidR="008478E5" w:rsidRPr="008C08F9">
          <w:rPr>
            <w:noProof/>
            <w:webHidden/>
            <w:sz w:val="16"/>
            <w:szCs w:val="20"/>
          </w:rPr>
          <w:fldChar w:fldCharType="end"/>
        </w:r>
      </w:hyperlink>
    </w:p>
    <w:p w14:paraId="1A555D17" w14:textId="335C5D3B"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15</w:t>
        </w:r>
        <w:r w:rsidR="008478E5" w:rsidRPr="008C08F9">
          <w:rPr>
            <w:noProof/>
            <w:webHidden/>
            <w:sz w:val="16"/>
            <w:szCs w:val="20"/>
          </w:rPr>
          <w:fldChar w:fldCharType="end"/>
        </w:r>
      </w:hyperlink>
    </w:p>
    <w:p w14:paraId="57E10AEE" w14:textId="110AE58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15</w:t>
        </w:r>
        <w:r w:rsidR="008478E5" w:rsidRPr="008C08F9">
          <w:rPr>
            <w:noProof/>
            <w:webHidden/>
            <w:sz w:val="16"/>
            <w:szCs w:val="20"/>
          </w:rPr>
          <w:fldChar w:fldCharType="end"/>
        </w:r>
      </w:hyperlink>
    </w:p>
    <w:p w14:paraId="6F6D228D" w14:textId="7C7AA81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15</w:t>
        </w:r>
        <w:r w:rsidR="008478E5" w:rsidRPr="008C08F9">
          <w:rPr>
            <w:noProof/>
            <w:webHidden/>
            <w:sz w:val="16"/>
            <w:szCs w:val="20"/>
          </w:rPr>
          <w:fldChar w:fldCharType="end"/>
        </w:r>
      </w:hyperlink>
    </w:p>
    <w:p w14:paraId="48D3701C" w14:textId="6534AD1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17</w:t>
        </w:r>
        <w:r w:rsidR="008478E5" w:rsidRPr="008C08F9">
          <w:rPr>
            <w:noProof/>
            <w:webHidden/>
            <w:sz w:val="16"/>
            <w:szCs w:val="20"/>
          </w:rPr>
          <w:fldChar w:fldCharType="end"/>
        </w:r>
      </w:hyperlink>
    </w:p>
    <w:p w14:paraId="7280C9CC" w14:textId="242C41A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17</w:t>
        </w:r>
        <w:r w:rsidR="008478E5" w:rsidRPr="008C08F9">
          <w:rPr>
            <w:noProof/>
            <w:webHidden/>
            <w:sz w:val="16"/>
            <w:szCs w:val="20"/>
          </w:rPr>
          <w:fldChar w:fldCharType="end"/>
        </w:r>
      </w:hyperlink>
    </w:p>
    <w:p w14:paraId="51CA78F7" w14:textId="2A12481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17</w:t>
        </w:r>
        <w:r w:rsidR="008478E5" w:rsidRPr="008C08F9">
          <w:rPr>
            <w:noProof/>
            <w:webHidden/>
            <w:sz w:val="16"/>
            <w:szCs w:val="20"/>
          </w:rPr>
          <w:fldChar w:fldCharType="end"/>
        </w:r>
      </w:hyperlink>
    </w:p>
    <w:p w14:paraId="5F8F7E42" w14:textId="6FA3C4D5"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17</w:t>
        </w:r>
        <w:r w:rsidR="008478E5" w:rsidRPr="008C08F9">
          <w:rPr>
            <w:noProof/>
            <w:webHidden/>
            <w:sz w:val="16"/>
            <w:szCs w:val="20"/>
          </w:rPr>
          <w:fldChar w:fldCharType="end"/>
        </w:r>
      </w:hyperlink>
    </w:p>
    <w:p w14:paraId="1EEBA4B6" w14:textId="6F88957E"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17</w:t>
        </w:r>
        <w:r w:rsidR="008478E5" w:rsidRPr="008C08F9">
          <w:rPr>
            <w:noProof/>
            <w:webHidden/>
            <w:sz w:val="16"/>
            <w:szCs w:val="20"/>
          </w:rPr>
          <w:fldChar w:fldCharType="end"/>
        </w:r>
      </w:hyperlink>
    </w:p>
    <w:p w14:paraId="511AA1D3" w14:textId="431D919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18</w:t>
        </w:r>
        <w:r w:rsidR="008478E5" w:rsidRPr="008C08F9">
          <w:rPr>
            <w:noProof/>
            <w:webHidden/>
            <w:sz w:val="16"/>
            <w:szCs w:val="20"/>
          </w:rPr>
          <w:fldChar w:fldCharType="end"/>
        </w:r>
      </w:hyperlink>
    </w:p>
    <w:p w14:paraId="05BEEEFA" w14:textId="518CACD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18</w:t>
        </w:r>
        <w:r w:rsidR="008478E5" w:rsidRPr="008C08F9">
          <w:rPr>
            <w:noProof/>
            <w:webHidden/>
            <w:sz w:val="16"/>
            <w:szCs w:val="20"/>
          </w:rPr>
          <w:fldChar w:fldCharType="end"/>
        </w:r>
      </w:hyperlink>
    </w:p>
    <w:p w14:paraId="08E29FB3" w14:textId="7470D4AB"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18</w:t>
        </w:r>
        <w:r w:rsidR="008478E5" w:rsidRPr="008C08F9">
          <w:rPr>
            <w:noProof/>
            <w:webHidden/>
            <w:sz w:val="16"/>
            <w:szCs w:val="20"/>
          </w:rPr>
          <w:fldChar w:fldCharType="end"/>
        </w:r>
      </w:hyperlink>
    </w:p>
    <w:p w14:paraId="79155650" w14:textId="18E1F724"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18</w:t>
        </w:r>
        <w:r w:rsidR="008478E5" w:rsidRPr="008C08F9">
          <w:rPr>
            <w:noProof/>
            <w:webHidden/>
            <w:sz w:val="16"/>
            <w:szCs w:val="20"/>
          </w:rPr>
          <w:fldChar w:fldCharType="end"/>
        </w:r>
      </w:hyperlink>
    </w:p>
    <w:p w14:paraId="429D356C" w14:textId="47DF4B2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18</w:t>
        </w:r>
        <w:r w:rsidR="008478E5" w:rsidRPr="008C08F9">
          <w:rPr>
            <w:noProof/>
            <w:webHidden/>
            <w:sz w:val="16"/>
            <w:szCs w:val="20"/>
          </w:rPr>
          <w:fldChar w:fldCharType="end"/>
        </w:r>
      </w:hyperlink>
    </w:p>
    <w:p w14:paraId="24173B8A" w14:textId="1A335E6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19</w:t>
        </w:r>
        <w:r w:rsidR="008478E5" w:rsidRPr="008C08F9">
          <w:rPr>
            <w:noProof/>
            <w:webHidden/>
            <w:sz w:val="16"/>
            <w:szCs w:val="20"/>
          </w:rPr>
          <w:fldChar w:fldCharType="end"/>
        </w:r>
      </w:hyperlink>
    </w:p>
    <w:p w14:paraId="2A53E5AA" w14:textId="6886B137"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20</w:t>
        </w:r>
        <w:r w:rsidR="008478E5" w:rsidRPr="008C08F9">
          <w:rPr>
            <w:noProof/>
            <w:webHidden/>
            <w:sz w:val="16"/>
            <w:szCs w:val="20"/>
          </w:rPr>
          <w:fldChar w:fldCharType="end"/>
        </w:r>
      </w:hyperlink>
    </w:p>
    <w:p w14:paraId="6F9E7E00" w14:textId="257F7486"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21</w:t>
        </w:r>
        <w:r w:rsidR="008478E5" w:rsidRPr="008C08F9">
          <w:rPr>
            <w:noProof/>
            <w:webHidden/>
            <w:sz w:val="16"/>
            <w:szCs w:val="20"/>
          </w:rPr>
          <w:fldChar w:fldCharType="end"/>
        </w:r>
      </w:hyperlink>
    </w:p>
    <w:p w14:paraId="2E54BEA3" w14:textId="6A39228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22</w:t>
        </w:r>
        <w:r w:rsidR="008478E5" w:rsidRPr="008C08F9">
          <w:rPr>
            <w:noProof/>
            <w:webHidden/>
            <w:sz w:val="16"/>
            <w:szCs w:val="20"/>
          </w:rPr>
          <w:fldChar w:fldCharType="end"/>
        </w:r>
      </w:hyperlink>
    </w:p>
    <w:p w14:paraId="042237C7" w14:textId="2F3D9797"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22</w:t>
        </w:r>
        <w:r w:rsidR="008478E5" w:rsidRPr="008C08F9">
          <w:rPr>
            <w:noProof/>
            <w:webHidden/>
            <w:sz w:val="16"/>
            <w:szCs w:val="20"/>
          </w:rPr>
          <w:fldChar w:fldCharType="end"/>
        </w:r>
      </w:hyperlink>
    </w:p>
    <w:p w14:paraId="2FC2887D" w14:textId="728A9004"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27</w:t>
        </w:r>
        <w:r w:rsidR="008478E5" w:rsidRPr="008C08F9">
          <w:rPr>
            <w:noProof/>
            <w:webHidden/>
            <w:sz w:val="16"/>
            <w:szCs w:val="20"/>
          </w:rPr>
          <w:fldChar w:fldCharType="end"/>
        </w:r>
      </w:hyperlink>
    </w:p>
    <w:p w14:paraId="54FAE9EB" w14:textId="1E048DEC"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28</w:t>
        </w:r>
        <w:r w:rsidR="008478E5" w:rsidRPr="008C08F9">
          <w:rPr>
            <w:noProof/>
            <w:webHidden/>
            <w:sz w:val="16"/>
            <w:szCs w:val="20"/>
          </w:rPr>
          <w:fldChar w:fldCharType="end"/>
        </w:r>
      </w:hyperlink>
    </w:p>
    <w:p w14:paraId="38ECB34A" w14:textId="41774BDD"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28</w:t>
        </w:r>
        <w:r w:rsidR="008478E5" w:rsidRPr="008C08F9">
          <w:rPr>
            <w:noProof/>
            <w:webHidden/>
            <w:sz w:val="16"/>
            <w:szCs w:val="20"/>
          </w:rPr>
          <w:fldChar w:fldCharType="end"/>
        </w:r>
      </w:hyperlink>
    </w:p>
    <w:p w14:paraId="6BA6EC55" w14:textId="3AF3FFE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28</w:t>
        </w:r>
        <w:r w:rsidR="008478E5" w:rsidRPr="008C08F9">
          <w:rPr>
            <w:noProof/>
            <w:webHidden/>
            <w:sz w:val="16"/>
            <w:szCs w:val="20"/>
          </w:rPr>
          <w:fldChar w:fldCharType="end"/>
        </w:r>
      </w:hyperlink>
    </w:p>
    <w:p w14:paraId="7DC55988" w14:textId="5946D34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28</w:t>
        </w:r>
        <w:r w:rsidR="008478E5" w:rsidRPr="008C08F9">
          <w:rPr>
            <w:noProof/>
            <w:webHidden/>
            <w:sz w:val="16"/>
            <w:szCs w:val="20"/>
          </w:rPr>
          <w:fldChar w:fldCharType="end"/>
        </w:r>
      </w:hyperlink>
    </w:p>
    <w:p w14:paraId="1708C2E6" w14:textId="27E71227"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sidR="003E5F56">
          <w:rPr>
            <w:noProof/>
            <w:webHidden/>
            <w:sz w:val="16"/>
            <w:szCs w:val="20"/>
          </w:rPr>
          <w:t>29</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668" w:type="dxa"/>
        <w:tblInd w:w="108" w:type="dxa"/>
        <w:tblCellMar>
          <w:top w:w="57" w:type="dxa"/>
        </w:tblCellMar>
        <w:tblLook w:val="04A0" w:firstRow="1" w:lastRow="0" w:firstColumn="1" w:lastColumn="0" w:noHBand="0" w:noVBand="1"/>
      </w:tblPr>
      <w:tblGrid>
        <w:gridCol w:w="3431"/>
        <w:gridCol w:w="6237"/>
      </w:tblGrid>
      <w:tr w:rsidR="00563510" w:rsidRPr="003E5F56" w14:paraId="5A6CAAFE"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with regard to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3E5F56" w14:paraId="3A3295C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3E5F56" w14:paraId="771195C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3E5F56" w14:paraId="59029D3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MS-HB version dated dd.mm.yyyy:</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3E5F56" w14:paraId="4DF44400" w14:textId="77777777" w:rsidTr="00545B5C">
        <w:trPr>
          <w:trHeight w:val="541"/>
        </w:trPr>
        <w:tc>
          <w:tcPr>
            <w:tcW w:w="3431"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3AD29AD6" w14:textId="77777777" w:rsidR="00563510" w:rsidRDefault="001F13FD" w:rsidP="00563510">
            <w:pPr>
              <w:rPr>
                <w:shd w:val="clear" w:color="auto" w:fill="DAEEF3" w:themeFill="accent5" w:themeFillTint="33"/>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w:t>
            </w:r>
          </w:p>
          <w:p w14:paraId="2D94100E" w14:textId="3C8AC42E" w:rsidR="00545B5C" w:rsidRPr="00896AA1" w:rsidRDefault="00545B5C" w:rsidP="00563510">
            <w:pPr>
              <w:rPr>
                <w:highlight w:val="yellow"/>
                <w:lang w:val="en-GB"/>
              </w:rPr>
            </w:pPr>
            <w:r w:rsidRPr="00505F8E">
              <w:rPr>
                <w:shd w:val="clear" w:color="auto" w:fill="DAEEF3" w:themeFill="accent5" w:themeFillTint="33"/>
                <w:lang w:val="en-GB"/>
              </w:rPr>
              <w:t>LCA-</w:t>
            </w:r>
            <w:r>
              <w:rPr>
                <w:shd w:val="clear" w:color="auto" w:fill="DAEEF3" w:themeFill="accent5" w:themeFillTint="33"/>
                <w:lang w:val="en-GB"/>
              </w:rPr>
              <w:t>m</w:t>
            </w:r>
            <w:r w:rsidRPr="00505F8E">
              <w:rPr>
                <w:shd w:val="clear" w:color="auto" w:fill="DAEEF3" w:themeFill="accent5" w:themeFillTint="33"/>
                <w:lang w:val="en-GB"/>
              </w:rPr>
              <w:t>ethod:</w:t>
            </w:r>
            <w:r>
              <w:rPr>
                <w:shd w:val="clear" w:color="auto" w:fill="DAEEF3" w:themeFill="accent5" w:themeFillTint="33"/>
                <w:lang w:val="en-GB"/>
              </w:rPr>
              <w:t xml:space="preserve"> </w:t>
            </w:r>
            <w:r w:rsidRPr="00505F8E">
              <w:rPr>
                <w:shd w:val="clear" w:color="auto" w:fill="DAEEF3" w:themeFill="accent5" w:themeFillTint="33"/>
                <w:lang w:val="en-GB"/>
              </w:rPr>
              <w:t>(</w:t>
            </w:r>
            <w:r>
              <w:rPr>
                <w:shd w:val="clear" w:color="auto" w:fill="DAEEF3" w:themeFill="accent5" w:themeFillTint="33"/>
                <w:lang w:val="en-GB"/>
              </w:rPr>
              <w:t>i.e</w:t>
            </w:r>
            <w:r w:rsidRPr="00505F8E">
              <w:rPr>
                <w:shd w:val="clear" w:color="auto" w:fill="DAEEF3" w:themeFill="accent5" w:themeFillTint="33"/>
                <w:lang w:val="en-GB"/>
              </w:rPr>
              <w:t>. Cut-off by classification)</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75C0B6E9" w14:textId="77777777" w:rsidR="00563510" w:rsidRDefault="001F13FD" w:rsidP="001F13FD">
            <w:pPr>
              <w:tabs>
                <w:tab w:val="left" w:pos="1985"/>
              </w:tabs>
              <w:rPr>
                <w:shd w:val="clear" w:color="auto" w:fill="DAEEF3" w:themeFill="accent5" w:themeFillTint="33"/>
                <w:lang w:val="en-GB"/>
              </w:rPr>
            </w:pPr>
            <w:r>
              <w:rPr>
                <w:shd w:val="clear" w:color="auto" w:fill="DAEEF3" w:themeFill="accent5" w:themeFillTint="33"/>
                <w:lang w:val="en-GB"/>
              </w:rPr>
              <w:t xml:space="preserve">Declaration of backround database, Software used and both its versions </w:t>
            </w:r>
          </w:p>
          <w:p w14:paraId="3030748E" w14:textId="7DEB2A50" w:rsidR="00385A63" w:rsidRPr="00896AA1" w:rsidRDefault="00385A63" w:rsidP="001F13FD">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563510" w:rsidRPr="003E5F56" w14:paraId="191F3AD0" w14:textId="77777777" w:rsidTr="00545B5C">
        <w:trPr>
          <w:trHeight w:val="1769"/>
        </w:trPr>
        <w:tc>
          <w:tcPr>
            <w:tcW w:w="3431"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49845F3D" w14:textId="256070CD" w:rsidR="001F13FD" w:rsidRPr="00280DC0" w:rsidRDefault="001F13FD" w:rsidP="001F13FD">
            <w:pPr>
              <w:rPr>
                <w:b/>
                <w:lang w:val="en-GB"/>
              </w:rPr>
            </w:pPr>
            <w:r w:rsidRPr="00280DC0">
              <w:rPr>
                <w:b/>
                <w:lang w:val="en-GB"/>
              </w:rPr>
              <w:t>The CEN standard EN 15804</w:t>
            </w:r>
            <w:r w:rsidR="00D8086A">
              <w:rPr>
                <w:b/>
                <w:lang w:val="en-GB"/>
              </w:rPr>
              <w:t>:2014+A1</w:t>
            </w:r>
            <w:r w:rsidRPr="00280DC0">
              <w:rPr>
                <w:b/>
                <w:lang w:val="en-GB"/>
              </w:rPr>
              <w:t xml:space="preserve"> serves as the core-PCR.</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1D36AA" w14:paraId="64DA81B4" w14:textId="77777777" w:rsidTr="00545B5C">
        <w:tc>
          <w:tcPr>
            <w:tcW w:w="3431" w:type="dxa"/>
            <w:tcBorders>
              <w:top w:val="single" w:sz="4" w:space="0" w:color="auto"/>
              <w:left w:val="single" w:sz="4" w:space="0" w:color="auto"/>
              <w:bottom w:val="single" w:sz="4" w:space="0" w:color="auto"/>
              <w:right w:val="single" w:sz="4" w:space="0" w:color="auto"/>
            </w:tcBorders>
          </w:tcPr>
          <w:p w14:paraId="5E200C03" w14:textId="4DDFBD4B" w:rsidR="00563510" w:rsidRPr="00896AA1" w:rsidRDefault="001D36AA" w:rsidP="00563510">
            <w:pPr>
              <w:rPr>
                <w:b/>
                <w:lang w:val="en-GB"/>
              </w:rPr>
            </w:pPr>
            <w:r>
              <w:rPr>
                <w:b/>
                <w:lang w:val="en-GB"/>
              </w:rPr>
              <w:t xml:space="preserve">Holder </w:t>
            </w:r>
            <w:r w:rsidR="001F13FD">
              <w:rPr>
                <w:b/>
                <w:lang w:val="en-GB"/>
              </w:rPr>
              <w:t>of the D</w:t>
            </w:r>
            <w:r w:rsidR="001F13FD"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00222F32" w:rsidR="00563510" w:rsidRPr="00896AA1" w:rsidRDefault="001D36AA" w:rsidP="00563510">
            <w:pPr>
              <w:rPr>
                <w:b/>
                <w:lang w:val="en-GB"/>
              </w:rPr>
            </w:pPr>
            <w:r>
              <w:rPr>
                <w:b/>
                <w:lang w:val="en-GB"/>
              </w:rPr>
              <w:t xml:space="preserve">Owner, </w:t>
            </w:r>
            <w:r w:rsidR="001F13FD"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2DAED027" w14:textId="77777777" w:rsidR="00563510" w:rsidRPr="00896AA1" w:rsidRDefault="00563510" w:rsidP="00563510">
      <w:pPr>
        <w:tabs>
          <w:tab w:val="left" w:pos="4395"/>
        </w:tabs>
        <w:rPr>
          <w:highlight w:val="yellow"/>
          <w:lang w:val="en-GB"/>
        </w:rPr>
      </w:pPr>
    </w:p>
    <w:p w14:paraId="71541BC9" w14:textId="77777777" w:rsidR="00FC7F67" w:rsidRPr="00896AA1" w:rsidRDefault="00FC7F67" w:rsidP="00FC7F67">
      <w:pPr>
        <w:tabs>
          <w:tab w:val="left" w:pos="4395"/>
        </w:tabs>
        <w:rPr>
          <w:highlight w:val="yellow"/>
          <w:lang w:val="en-GB"/>
        </w:rPr>
      </w:pPr>
    </w:p>
    <w:p w14:paraId="42BAD32C" w14:textId="77777777" w:rsidR="00FC7F67" w:rsidRPr="00896AA1" w:rsidRDefault="00FC7F67" w:rsidP="00FC7F67">
      <w:pPr>
        <w:tabs>
          <w:tab w:val="left" w:pos="4395"/>
        </w:tabs>
        <w:rPr>
          <w:highlight w:val="yellow"/>
          <w:lang w:val="en-GB"/>
        </w:rPr>
      </w:pPr>
    </w:p>
    <w:p w14:paraId="14442138" w14:textId="77777777" w:rsidR="00FC7F67" w:rsidRPr="00896AA1" w:rsidRDefault="00FC7F67" w:rsidP="00FC7F67">
      <w:pPr>
        <w:tabs>
          <w:tab w:val="left" w:pos="4395"/>
        </w:tabs>
        <w:rPr>
          <w:highlight w:val="yellow"/>
          <w:lang w:val="en-GB"/>
        </w:rPr>
      </w:pPr>
    </w:p>
    <w:p w14:paraId="14BB19D8" w14:textId="0FF69AF2" w:rsidR="00FC7F67" w:rsidRPr="00896AA1" w:rsidRDefault="00000000" w:rsidP="00FC7F67">
      <w:pPr>
        <w:tabs>
          <w:tab w:val="left" w:pos="4111"/>
        </w:tabs>
        <w:rPr>
          <w:highlight w:val="yellow"/>
          <w:lang w:val="en-GB"/>
        </w:rPr>
      </w:pPr>
      <w:r>
        <w:rPr>
          <w:noProof/>
        </w:rPr>
        <w:pict w14:anchorId="7160219E">
          <v:shapetype id="_x0000_t32" coordsize="21600,21600" o:spt="32" o:oned="t" path="m,l21600,21600e" filled="f">
            <v:path arrowok="t" fillok="f" o:connecttype="none"/>
            <o:lock v:ext="edit" shapetype="t"/>
          </v:shapetype>
          <v:shape id="_x0000_s2056" type="#_x0000_t32" style="position:absolute;left:0;text-align:left;margin-left:133.6pt;margin-top:4.5pt;width:181.5pt;height:0;z-index:251733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w:r>
    </w:p>
    <w:p w14:paraId="68DB254B" w14:textId="77777777" w:rsidR="00FC7F67" w:rsidRPr="007B0153" w:rsidRDefault="00FC7F67" w:rsidP="00FC7F67">
      <w:pPr>
        <w:tabs>
          <w:tab w:val="left" w:pos="4395"/>
          <w:tab w:val="left" w:pos="4536"/>
        </w:tabs>
        <w:ind w:left="3402"/>
        <w:rPr>
          <w:lang w:val="de-AT"/>
        </w:rPr>
      </w:pPr>
      <w:r w:rsidRPr="007B0153">
        <w:rPr>
          <w:b/>
          <w:lang w:val="de-AT"/>
        </w:rPr>
        <w:t>DI (FH) DI DI Sarah Richter</w:t>
      </w:r>
      <w:r w:rsidRPr="007B0153">
        <w:rPr>
          <w:lang w:val="de-AT"/>
        </w:rPr>
        <w:tab/>
      </w:r>
    </w:p>
    <w:p w14:paraId="3A32A66F" w14:textId="77777777" w:rsidR="00FC7F67" w:rsidRPr="00896AA1" w:rsidRDefault="00FC7F67" w:rsidP="00FC7F67">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4427B14A" w14:textId="77777777" w:rsidR="00FC7F67" w:rsidRPr="00896AA1" w:rsidRDefault="00FC7F67" w:rsidP="00FC7F67">
      <w:pPr>
        <w:tabs>
          <w:tab w:val="left" w:pos="4395"/>
          <w:tab w:val="left" w:pos="4536"/>
        </w:tabs>
        <w:rPr>
          <w:noProof/>
          <w:highlight w:val="yellow"/>
          <w:lang w:val="en-GB" w:eastAsia="de-AT"/>
        </w:rPr>
      </w:pPr>
    </w:p>
    <w:p w14:paraId="41C929DE" w14:textId="77777777" w:rsidR="00FC7F67" w:rsidRPr="00B81860" w:rsidRDefault="00FC7F67" w:rsidP="00FC7F67">
      <w:pPr>
        <w:tabs>
          <w:tab w:val="left" w:pos="4395"/>
          <w:tab w:val="left" w:pos="4536"/>
        </w:tabs>
        <w:ind w:left="709"/>
        <w:rPr>
          <w:noProof/>
          <w:highlight w:val="yellow"/>
          <w:lang w:val="en-GB" w:eastAsia="de-AT"/>
        </w:rPr>
      </w:pPr>
    </w:p>
    <w:p w14:paraId="5D57F626" w14:textId="77777777" w:rsidR="00FC7F67" w:rsidRPr="00B81860" w:rsidRDefault="00FC7F67" w:rsidP="00FC7F67">
      <w:pPr>
        <w:tabs>
          <w:tab w:val="left" w:pos="4395"/>
        </w:tabs>
        <w:ind w:left="1134"/>
        <w:rPr>
          <w:lang w:val="en-GB"/>
        </w:rPr>
      </w:pPr>
      <w:r w:rsidRPr="00B81860">
        <w:rPr>
          <w:lang w:val="en-GB"/>
        </w:rPr>
        <w:tab/>
      </w:r>
    </w:p>
    <w:p w14:paraId="128AFB1B" w14:textId="2B29DF86" w:rsidR="00FC7F67" w:rsidRPr="00B81860" w:rsidRDefault="00000000" w:rsidP="00FC7F67">
      <w:pPr>
        <w:tabs>
          <w:tab w:val="left" w:pos="4395"/>
        </w:tabs>
        <w:ind w:left="1985"/>
        <w:rPr>
          <w:lang w:val="en-GB"/>
        </w:rPr>
      </w:pPr>
      <w:r>
        <w:rPr>
          <w:noProof/>
        </w:rPr>
        <w:pict w14:anchorId="438046D3">
          <v:shape id="Gerade Verbindung mit Pfeil 61" o:spid="_x0000_s2055" type="#_x0000_t32" style="position:absolute;left:0;text-align:left;margin-left:264.75pt;margin-top:.65pt;width:181.5pt;height:0;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013316F1">
          <v:shape id="Gerade Verbindung mit Pfeil 62" o:spid="_x0000_s2054" type="#_x0000_t32" style="position:absolute;left:0;text-align:left;margin-left:39.4pt;margin-top:.65pt;width:181.5pt;height:0;z-index:251734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78CFF27A" w14:textId="77777777" w:rsidR="00FC7F67" w:rsidRPr="00896AA1" w:rsidRDefault="00FC7F67" w:rsidP="00FC7F67">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5C9630F3" w14:textId="77777777" w:rsidR="00FC7F67" w:rsidRPr="00896AA1" w:rsidRDefault="00FC7F67" w:rsidP="00FC7F67">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08E0B339" w14:textId="77777777" w:rsidR="00FC7F67" w:rsidRPr="00707194" w:rsidRDefault="00FC7F67" w:rsidP="00FC7F67">
      <w:pPr>
        <w:rPr>
          <w:highlight w:val="yellow"/>
          <w:lang w:val="en-GB"/>
        </w:rPr>
      </w:pPr>
    </w:p>
    <w:p w14:paraId="2E63EF56" w14:textId="77777777" w:rsidR="00563510" w:rsidRPr="00896AA1" w:rsidRDefault="00563510" w:rsidP="00563510">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7BDAD714"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CE27C6">
        <w:rPr>
          <w:rFonts w:eastAsiaTheme="minorHAnsi"/>
          <w:b/>
          <w:szCs w:val="18"/>
          <w:lang w:val="en-GB"/>
        </w:rPr>
        <w:t>solid wood</w:t>
      </w:r>
      <w:r w:rsidRPr="00896AA1">
        <w:rPr>
          <w:rFonts w:eastAsiaTheme="minorHAnsi"/>
          <w:b/>
          <w:szCs w:val="18"/>
          <w:lang w:val="en-GB"/>
        </w:rPr>
        <w:t>:</w:t>
      </w:r>
    </w:p>
    <w:p w14:paraId="5D921922" w14:textId="6C7FFBA1" w:rsidR="001568B8" w:rsidRPr="001568B8" w:rsidRDefault="001568B8" w:rsidP="001568B8">
      <w:pPr>
        <w:pStyle w:val="Listenabsatz"/>
        <w:numPr>
          <w:ilvl w:val="0"/>
          <w:numId w:val="40"/>
        </w:numPr>
        <w:shd w:val="clear" w:color="auto" w:fill="CCFFFF"/>
        <w:rPr>
          <w:lang w:val="en-GB"/>
        </w:rPr>
      </w:pPr>
      <w:r>
        <w:rPr>
          <w:lang w:val="en-GB"/>
        </w:rPr>
        <w:t>E</w:t>
      </w:r>
      <w:r w:rsidRPr="001568B8">
        <w:rPr>
          <w:lang w:val="en-GB"/>
        </w:rPr>
        <w:t>xplanation based on an example:</w:t>
      </w:r>
    </w:p>
    <w:p w14:paraId="55519ACD" w14:textId="2773ECBC" w:rsidR="00CA593A" w:rsidRPr="001568B8" w:rsidRDefault="003913B2" w:rsidP="001568B8">
      <w:pPr>
        <w:pStyle w:val="Listenabsatz"/>
        <w:numPr>
          <w:ilvl w:val="0"/>
          <w:numId w:val="40"/>
        </w:numPr>
        <w:shd w:val="clear" w:color="auto" w:fill="CCFFFF"/>
        <w:rPr>
          <w:rFonts w:eastAsiaTheme="minorHAnsi"/>
          <w:b/>
          <w:szCs w:val="18"/>
          <w:lang w:val="en-GB"/>
        </w:rPr>
      </w:pPr>
      <w:r w:rsidRPr="003913B2">
        <w:rPr>
          <w:lang w:val="en-GB"/>
        </w:rPr>
        <w:t>The declared product is, for example, a beam with the following dimensions..., one m² of solid wood wall with a wall thickness of</w:t>
      </w:r>
      <w:r w:rsidR="001568B8" w:rsidRPr="001568B8">
        <w:rPr>
          <w:lang w:val="en-GB"/>
        </w:rPr>
        <w:t>....</w:t>
      </w:r>
      <w:bookmarkEnd w:id="16"/>
    </w:p>
    <w:p w14:paraId="2165FB74" w14:textId="77777777" w:rsidR="001568B8" w:rsidRPr="00896AA1" w:rsidRDefault="001568B8" w:rsidP="001568B8">
      <w:pPr>
        <w:pStyle w:val="Listenabsatz"/>
        <w:shd w:val="clear" w:color="auto" w:fill="CCFFFF"/>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063A6ABA" w14:textId="75599D89" w:rsidR="001568B8" w:rsidRDefault="001568B8" w:rsidP="001568B8">
      <w:pPr>
        <w:shd w:val="clear" w:color="auto" w:fill="CCFFFF"/>
        <w:rPr>
          <w:rFonts w:eastAsiaTheme="minorHAnsi"/>
          <w:b/>
          <w:szCs w:val="18"/>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rFonts w:eastAsiaTheme="minorHAnsi"/>
          <w:b/>
          <w:szCs w:val="18"/>
          <w:lang w:val="en-GB"/>
        </w:rPr>
        <w:t>:</w:t>
      </w:r>
    </w:p>
    <w:p w14:paraId="18220604" w14:textId="74488142" w:rsidR="001568B8" w:rsidRPr="001568B8" w:rsidRDefault="003913B2" w:rsidP="001568B8">
      <w:pPr>
        <w:shd w:val="clear" w:color="auto" w:fill="CCFFFF"/>
        <w:rPr>
          <w:rFonts w:eastAsiaTheme="minorHAnsi"/>
          <w:bCs/>
          <w:szCs w:val="18"/>
          <w:lang w:val="en-GB"/>
        </w:rPr>
      </w:pPr>
      <w:r w:rsidRPr="003913B2">
        <w:rPr>
          <w:rFonts w:eastAsiaTheme="minorHAnsi"/>
          <w:bCs/>
          <w:szCs w:val="18"/>
          <w:lang w:val="en-GB"/>
        </w:rPr>
        <w:t>The intended use of the products mentioned must be specified, with the individual applications and the functions of the wood product (statically load-bearing, facing, shaping, decoration...) being specified in text or tables</w:t>
      </w:r>
      <w:r w:rsidR="001568B8" w:rsidRPr="001568B8">
        <w:rPr>
          <w:rFonts w:eastAsiaTheme="minorHAnsi"/>
          <w:bCs/>
          <w:szCs w:val="18"/>
          <w:lang w:val="en-GB"/>
        </w:rPr>
        <w:t>.</w:t>
      </w:r>
    </w:p>
    <w:p w14:paraId="36AC9506" w14:textId="77777777" w:rsidR="00CA593A" w:rsidRPr="00896AA1" w:rsidRDefault="00CA593A" w:rsidP="00CA593A">
      <w:pPr>
        <w:shd w:val="clear" w:color="auto" w:fill="FFFFFF" w:themeFill="background1"/>
        <w:rPr>
          <w:lang w:val="en-GB"/>
        </w:rPr>
      </w:pPr>
    </w:p>
    <w:p w14:paraId="13A2A4E1" w14:textId="77777777" w:rsidR="00F36433" w:rsidRPr="00896AA1" w:rsidRDefault="00F36433" w:rsidP="00F36433">
      <w:pPr>
        <w:pStyle w:val="Listenabsatz"/>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19" w:name="_Toc448412374"/>
      <w:bookmarkStart w:id="20" w:name="_Toc517348323"/>
      <w:bookmarkStart w:id="21" w:name="_Hlk56599703"/>
      <w:r>
        <w:rPr>
          <w:lang w:val="en-GB"/>
        </w:rPr>
        <w:t>Standards, guidelines and regulations relevant for the product</w:t>
      </w:r>
      <w:bookmarkEnd w:id="19"/>
      <w:bookmarkEnd w:id="20"/>
    </w:p>
    <w:bookmarkEnd w:id="21"/>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2"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2"/>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5EBDFD11"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7137C2">
        <w:rPr>
          <w:rFonts w:eastAsiaTheme="minorHAnsi"/>
          <w:b/>
          <w:szCs w:val="18"/>
          <w:lang w:val="en-GB"/>
        </w:rPr>
        <w:t>:</w:t>
      </w:r>
    </w:p>
    <w:p w14:paraId="438C8777" w14:textId="23DAB153"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CE27C6">
        <w:rPr>
          <w:rFonts w:eastAsiaTheme="minorHAnsi"/>
          <w:szCs w:val="18"/>
          <w:lang w:val="en-GB"/>
        </w:rPr>
        <w:t>solid wood</w:t>
      </w:r>
      <w:r>
        <w:rPr>
          <w:rFonts w:eastAsiaTheme="minorHAnsi"/>
          <w:szCs w:val="18"/>
          <w:lang w:val="en-GB"/>
        </w:rPr>
        <w:t xml:space="preserve"> must be cited (i.e. standards, guidelines, other regulations) </w:t>
      </w:r>
    </w:p>
    <w:p w14:paraId="0C3B179A" w14:textId="5AE2EAC0"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CE27C6">
        <w:rPr>
          <w:rFonts w:eastAsiaTheme="minorHAnsi"/>
          <w:szCs w:val="18"/>
          <w:lang w:val="en-GB"/>
        </w:rPr>
        <w:t>solid wood</w:t>
      </w:r>
      <w:r w:rsidR="005A08D9">
        <w:rPr>
          <w:rFonts w:eastAsiaTheme="minorHAnsi"/>
          <w:szCs w:val="18"/>
          <w:lang w:val="en-GB"/>
        </w:rPr>
        <w:t xml:space="preserve"> in Austria are ill</w:t>
      </w:r>
      <w:r>
        <w:rPr>
          <w:rFonts w:eastAsiaTheme="minorHAnsi"/>
          <w:szCs w:val="18"/>
          <w:lang w:val="en-GB"/>
        </w:rPr>
        <w:t xml:space="preserve">ustrated in table </w:t>
      </w:r>
      <w:r w:rsidR="00677BA4">
        <w:rPr>
          <w:rFonts w:eastAsiaTheme="minorHAnsi"/>
          <w:szCs w:val="18"/>
          <w:lang w:val="en-GB"/>
        </w:rPr>
        <w:t>1</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705F525C" w:rsidR="005D6C76" w:rsidRPr="00896AA1" w:rsidRDefault="005A08D9" w:rsidP="005A08D9">
      <w:pPr>
        <w:pStyle w:val="Beschriftung"/>
        <w:rPr>
          <w:lang w:val="en-GB"/>
        </w:rPr>
      </w:pPr>
      <w:bookmarkStart w:id="23" w:name="_Ref488926755"/>
      <w:bookmarkStart w:id="24" w:name="_Toc488930643"/>
      <w:bookmarkStart w:id="25" w:name="_Toc97723228"/>
      <w:r>
        <w:t xml:space="preserve">Table </w:t>
      </w:r>
      <w:fldSimple w:instr=" SEQ Tabelle \* ARABIC ">
        <w:r w:rsidR="003E5F56">
          <w:rPr>
            <w:noProof/>
          </w:rPr>
          <w:t>1</w:t>
        </w:r>
      </w:fldSimple>
      <w:r w:rsidR="005D6C76" w:rsidRPr="00896AA1">
        <w:rPr>
          <w:lang w:val="en-GB"/>
        </w:rPr>
        <w:t xml:space="preserve">: </w:t>
      </w:r>
      <w:bookmarkEnd w:id="23"/>
      <w:bookmarkEnd w:id="24"/>
      <w:r w:rsidR="008B32E4">
        <w:rPr>
          <w:lang w:val="en-GB"/>
        </w:rPr>
        <w:t>Product specific standards</w:t>
      </w:r>
      <w:bookmarkEnd w:id="25"/>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9"/>
        <w:gridCol w:w="7825"/>
      </w:tblGrid>
      <w:tr w:rsidR="005D6C76" w:rsidRPr="00896AA1" w14:paraId="2515F9B8" w14:textId="77777777" w:rsidTr="003120FA">
        <w:trPr>
          <w:trHeight w:val="408"/>
        </w:trPr>
        <w:tc>
          <w:tcPr>
            <w:tcW w:w="1085"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915"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677BA4" w:rsidRPr="003E5F56" w14:paraId="7E9D74B2" w14:textId="77777777" w:rsidTr="003120FA">
        <w:trPr>
          <w:trHeight w:val="300"/>
        </w:trPr>
        <w:tc>
          <w:tcPr>
            <w:tcW w:w="1085" w:type="pct"/>
            <w:shd w:val="clear" w:color="auto" w:fill="CCFFFF"/>
            <w:noWrap/>
            <w:vAlign w:val="center"/>
          </w:tcPr>
          <w:p w14:paraId="5719C49C" w14:textId="38DA81F9" w:rsidR="00677BA4" w:rsidRPr="00896AA1" w:rsidRDefault="00677BA4" w:rsidP="00677BA4">
            <w:pPr>
              <w:pStyle w:val="StandardWeb"/>
              <w:rPr>
                <w:rFonts w:asciiTheme="minorHAnsi" w:hAnsiTheme="minorHAnsi" w:cstheme="minorHAnsi"/>
                <w:sz w:val="18"/>
                <w:szCs w:val="18"/>
                <w:lang w:val="en-GB"/>
              </w:rPr>
            </w:pPr>
            <w:r w:rsidRPr="003F2723">
              <w:rPr>
                <w:rFonts w:ascii="Calibri" w:hAnsi="Calibri"/>
                <w:sz w:val="18"/>
                <w:szCs w:val="18"/>
                <w:lang w:val="de-CH"/>
              </w:rPr>
              <w:t>ÖN EN 13986:2015 06 01</w:t>
            </w:r>
            <w:r w:rsidRPr="003F2723" w:rsidDel="004409ED">
              <w:rPr>
                <w:rFonts w:ascii="Calibri" w:hAnsi="Calibri"/>
                <w:sz w:val="18"/>
                <w:szCs w:val="18"/>
                <w:lang w:val="de-CH"/>
              </w:rPr>
              <w:t xml:space="preserve"> </w:t>
            </w:r>
          </w:p>
        </w:tc>
        <w:tc>
          <w:tcPr>
            <w:tcW w:w="3915" w:type="pct"/>
            <w:shd w:val="clear" w:color="auto" w:fill="CCFFFF"/>
            <w:noWrap/>
            <w:vAlign w:val="center"/>
          </w:tcPr>
          <w:p w14:paraId="12987A6D" w14:textId="66476380" w:rsidR="00677BA4" w:rsidRPr="00796883" w:rsidRDefault="00EF54B2" w:rsidP="00677BA4">
            <w:pPr>
              <w:pStyle w:val="StandardWeb"/>
              <w:rPr>
                <w:rFonts w:ascii="Calibri" w:hAnsi="Calibri"/>
                <w:sz w:val="18"/>
                <w:szCs w:val="18"/>
                <w:lang w:val="en-GB"/>
              </w:rPr>
            </w:pPr>
            <w:r w:rsidRPr="00796883">
              <w:rPr>
                <w:rFonts w:ascii="Calibri" w:hAnsi="Calibri"/>
                <w:sz w:val="18"/>
                <w:szCs w:val="18"/>
                <w:lang w:val="en-GB"/>
              </w:rPr>
              <w:t>Wood-based panels for use in construction - Characteristics, evaluation of conformity and marking</w:t>
            </w:r>
          </w:p>
        </w:tc>
      </w:tr>
      <w:tr w:rsidR="00677BA4" w:rsidRPr="003E5F56" w14:paraId="3ABFC958" w14:textId="77777777" w:rsidTr="003120FA">
        <w:trPr>
          <w:trHeight w:val="300"/>
        </w:trPr>
        <w:tc>
          <w:tcPr>
            <w:tcW w:w="1085" w:type="pct"/>
            <w:shd w:val="clear" w:color="auto" w:fill="CCFFFF"/>
            <w:noWrap/>
            <w:vAlign w:val="center"/>
          </w:tcPr>
          <w:p w14:paraId="42F40783" w14:textId="23520C48" w:rsidR="00677BA4" w:rsidRPr="00896AA1" w:rsidRDefault="00677BA4" w:rsidP="00677BA4">
            <w:pPr>
              <w:pStyle w:val="StandardWeb"/>
              <w:rPr>
                <w:rFonts w:asciiTheme="minorHAnsi" w:hAnsiTheme="minorHAnsi" w:cstheme="minorHAnsi"/>
                <w:sz w:val="18"/>
                <w:szCs w:val="18"/>
                <w:lang w:val="en-GB"/>
              </w:rPr>
            </w:pPr>
            <w:r w:rsidRPr="003F2723">
              <w:rPr>
                <w:rFonts w:ascii="Calibri" w:hAnsi="Calibri"/>
                <w:sz w:val="18"/>
                <w:szCs w:val="18"/>
                <w:lang w:val="de-CH"/>
              </w:rPr>
              <w:t>ÖN EN 13964:2014 09 15</w:t>
            </w:r>
          </w:p>
        </w:tc>
        <w:tc>
          <w:tcPr>
            <w:tcW w:w="3915" w:type="pct"/>
            <w:shd w:val="clear" w:color="auto" w:fill="CCFFFF"/>
            <w:noWrap/>
            <w:vAlign w:val="center"/>
          </w:tcPr>
          <w:p w14:paraId="26D0FE7D" w14:textId="205D78F7" w:rsidR="00677BA4" w:rsidRPr="00796883" w:rsidRDefault="00EF54B2" w:rsidP="00677BA4">
            <w:pPr>
              <w:pStyle w:val="StandardWeb"/>
              <w:rPr>
                <w:rFonts w:ascii="Calibri" w:hAnsi="Calibri"/>
                <w:sz w:val="18"/>
                <w:szCs w:val="18"/>
                <w:lang w:val="en-GB"/>
              </w:rPr>
            </w:pPr>
            <w:r w:rsidRPr="00796883">
              <w:rPr>
                <w:rFonts w:ascii="Calibri" w:hAnsi="Calibri"/>
                <w:sz w:val="18"/>
                <w:szCs w:val="18"/>
                <w:lang w:val="en-GB"/>
              </w:rPr>
              <w:t xml:space="preserve">Suspended Ceilings - </w:t>
            </w:r>
            <w:r w:rsidRPr="00796883">
              <w:rPr>
                <w:rFonts w:ascii="Calibri" w:hAnsi="Calibri"/>
                <w:i/>
                <w:iCs/>
                <w:sz w:val="18"/>
                <w:szCs w:val="18"/>
                <w:lang w:val="en-GB"/>
              </w:rPr>
              <w:t>Requirements</w:t>
            </w:r>
            <w:r w:rsidRPr="00796883">
              <w:rPr>
                <w:rFonts w:ascii="Calibri" w:hAnsi="Calibri"/>
                <w:sz w:val="18"/>
                <w:szCs w:val="18"/>
                <w:lang w:val="en-GB"/>
              </w:rPr>
              <w:t xml:space="preserve"> and Test Methods</w:t>
            </w:r>
          </w:p>
        </w:tc>
      </w:tr>
      <w:tr w:rsidR="003913B2" w:rsidRPr="003E5F56" w14:paraId="2C85A815" w14:textId="77777777" w:rsidTr="003120FA">
        <w:trPr>
          <w:trHeight w:val="300"/>
        </w:trPr>
        <w:tc>
          <w:tcPr>
            <w:tcW w:w="1085" w:type="pct"/>
            <w:shd w:val="clear" w:color="auto" w:fill="CCFFFF"/>
            <w:noWrap/>
            <w:vAlign w:val="center"/>
          </w:tcPr>
          <w:p w14:paraId="1566184F" w14:textId="40A05D63" w:rsidR="003913B2" w:rsidRPr="003F2723" w:rsidRDefault="003913B2" w:rsidP="003913B2">
            <w:pPr>
              <w:pStyle w:val="StandardWeb"/>
              <w:rPr>
                <w:rFonts w:ascii="Calibri" w:hAnsi="Calibri"/>
                <w:sz w:val="18"/>
                <w:szCs w:val="18"/>
                <w:lang w:val="de-CH"/>
              </w:rPr>
            </w:pPr>
            <w:r w:rsidRPr="00C51BA2">
              <w:rPr>
                <w:rFonts w:ascii="Calibri" w:hAnsi="Calibri"/>
                <w:sz w:val="18"/>
                <w:szCs w:val="18"/>
                <w:lang w:val="de-CH"/>
              </w:rPr>
              <w:t xml:space="preserve">ÖN EN 14081-1 2011-03-01 </w:t>
            </w:r>
          </w:p>
        </w:tc>
        <w:tc>
          <w:tcPr>
            <w:tcW w:w="3915" w:type="pct"/>
            <w:shd w:val="clear" w:color="auto" w:fill="CCFFFF"/>
            <w:noWrap/>
            <w:vAlign w:val="center"/>
          </w:tcPr>
          <w:p w14:paraId="08BF434D" w14:textId="5FBA66B1" w:rsidR="003913B2" w:rsidRPr="003913B2" w:rsidRDefault="003913B2" w:rsidP="003913B2">
            <w:pPr>
              <w:pStyle w:val="StandardWeb"/>
              <w:rPr>
                <w:rFonts w:ascii="Calibri" w:hAnsi="Calibri"/>
                <w:sz w:val="18"/>
                <w:szCs w:val="18"/>
                <w:lang w:val="en-GB"/>
              </w:rPr>
            </w:pPr>
            <w:r w:rsidRPr="003913B2">
              <w:rPr>
                <w:rFonts w:ascii="Calibri" w:hAnsi="Calibri"/>
                <w:sz w:val="18"/>
                <w:szCs w:val="18"/>
                <w:lang w:val="en-GB"/>
              </w:rPr>
              <w:t>Timber Structures - Strength-graded structural timber of rectangular cross-section</w:t>
            </w:r>
          </w:p>
        </w:tc>
      </w:tr>
    </w:tbl>
    <w:p w14:paraId="6F57A2FF" w14:textId="1B942F9E" w:rsidR="00AC7903" w:rsidRPr="003913B2" w:rsidRDefault="00AC7903" w:rsidP="00AC7903">
      <w:pPr>
        <w:rPr>
          <w:lang w:val="en-GB"/>
        </w:rPr>
      </w:pPr>
    </w:p>
    <w:p w14:paraId="24841F60" w14:textId="77777777" w:rsidR="00CA593A" w:rsidRPr="003913B2" w:rsidRDefault="00CA593A" w:rsidP="00AC7903">
      <w:pPr>
        <w:rPr>
          <w:lang w:val="en-GB"/>
        </w:rPr>
      </w:pPr>
    </w:p>
    <w:p w14:paraId="2632E0FC" w14:textId="7E6A86A8" w:rsidR="00CB3C0B" w:rsidRPr="00896AA1" w:rsidRDefault="008B32E4" w:rsidP="00563510">
      <w:pPr>
        <w:pStyle w:val="berschrift2"/>
        <w:rPr>
          <w:lang w:val="en-GB"/>
        </w:rPr>
      </w:pPr>
      <w:bookmarkStart w:id="26" w:name="_Toc517348324"/>
      <w:r>
        <w:rPr>
          <w:lang w:val="en-GB"/>
        </w:rPr>
        <w:t>Technical data</w:t>
      </w:r>
      <w:bookmarkEnd w:id="26"/>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27"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w:t>
      </w:r>
      <w:r w:rsidRPr="005942A2">
        <w:rPr>
          <w:lang w:val="en-GB"/>
        </w:rPr>
        <w:lastRenderedPageBreak/>
        <w:t xml:space="preserve">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27"/>
    <w:p w14:paraId="0D280D60" w14:textId="77777777" w:rsidR="00BA2763" w:rsidRPr="00896AA1" w:rsidRDefault="00BA2763" w:rsidP="00F36433">
      <w:pPr>
        <w:rPr>
          <w:lang w:val="en-GB"/>
        </w:rPr>
      </w:pPr>
    </w:p>
    <w:p w14:paraId="328188FB" w14:textId="22E9EB73" w:rsidR="00171BC2" w:rsidRPr="00896AA1" w:rsidRDefault="007137C2" w:rsidP="00171BC2">
      <w:pPr>
        <w:shd w:val="clear" w:color="auto" w:fill="CCFFFF"/>
        <w:rPr>
          <w:b/>
          <w:u w:val="single"/>
          <w:lang w:val="en-GB"/>
        </w:rPr>
      </w:pPr>
      <w:bookmarkStart w:id="28" w:name="EPDEdit_2_3_techn_Daten_Intro"/>
      <w:bookmarkStart w:id="29"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43AC1318" w14:textId="77777777" w:rsidR="003913B2" w:rsidRPr="003913B2" w:rsidRDefault="003913B2" w:rsidP="003913B2">
      <w:pPr>
        <w:rPr>
          <w:lang w:val="en-GB"/>
        </w:rPr>
      </w:pPr>
    </w:p>
    <w:p w14:paraId="55AEB5FB" w14:textId="6A563C73" w:rsidR="00AC7903" w:rsidRPr="00896AA1" w:rsidRDefault="005A08D9" w:rsidP="005A08D9">
      <w:pPr>
        <w:pStyle w:val="Beschriftung"/>
        <w:rPr>
          <w:color w:val="17365D" w:themeColor="text2" w:themeShade="BF"/>
          <w:lang w:val="en-GB"/>
        </w:rPr>
      </w:pPr>
      <w:bookmarkStart w:id="30" w:name="_Toc488930644"/>
      <w:bookmarkStart w:id="31" w:name="_Toc97723229"/>
      <w:r w:rsidRPr="005A08D9">
        <w:rPr>
          <w:lang w:val="en-GB"/>
        </w:rPr>
        <w:t>Tab</w:t>
      </w:r>
      <w:r w:rsidR="00DB0C62">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3E5F56">
        <w:rPr>
          <w:noProof/>
          <w:lang w:val="en-GB"/>
        </w:rPr>
        <w:t>2</w:t>
      </w:r>
      <w:r>
        <w:fldChar w:fldCharType="end"/>
      </w:r>
      <w:r w:rsidRPr="005A08D9">
        <w:rPr>
          <w:lang w:val="en-GB"/>
        </w:rPr>
        <w:t xml:space="preserve">: </w:t>
      </w:r>
      <w:r w:rsidR="00AC7903" w:rsidRPr="00896AA1">
        <w:rPr>
          <w:color w:val="17365D" w:themeColor="text2" w:themeShade="BF"/>
          <w:lang w:val="en-GB"/>
        </w:rPr>
        <w:t>Techn</w:t>
      </w:r>
      <w:r w:rsidR="007137C2">
        <w:rPr>
          <w:color w:val="17365D" w:themeColor="text2" w:themeShade="BF"/>
          <w:lang w:val="en-GB"/>
        </w:rPr>
        <w:t>ical data of the declared construction product</w:t>
      </w:r>
      <w:bookmarkEnd w:id="30"/>
      <w:r w:rsidR="00796883">
        <w:rPr>
          <w:color w:val="17365D" w:themeColor="text2" w:themeShade="BF"/>
          <w:lang w:val="en-GB"/>
        </w:rPr>
        <w:t xml:space="preserve"> (Table normative, only relevant data for the specific data must be declared)</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207"/>
        <w:gridCol w:w="2142"/>
        <w:gridCol w:w="1583"/>
      </w:tblGrid>
      <w:tr w:rsidR="007137C2" w:rsidRPr="000808FC" w14:paraId="471D8365" w14:textId="77777777" w:rsidTr="00790544">
        <w:trPr>
          <w:trHeight w:val="340"/>
        </w:trPr>
        <w:tc>
          <w:tcPr>
            <w:tcW w:w="619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bookmarkEnd w:id="28"/>
          <w:bookmarkEnd w:id="29"/>
          <w:p w14:paraId="6DF6280E" w14:textId="77777777" w:rsidR="007137C2" w:rsidRPr="00340287" w:rsidRDefault="007137C2" w:rsidP="00790544">
            <w:pPr>
              <w:ind w:left="147"/>
              <w:rPr>
                <w:b/>
                <w:color w:val="17365D" w:themeColor="text2" w:themeShade="BF"/>
                <w:lang w:val="en-GB"/>
              </w:rPr>
            </w:pPr>
            <w:r w:rsidRPr="00340287">
              <w:rPr>
                <w:b/>
                <w:color w:val="17365D" w:themeColor="text2" w:themeShade="BF"/>
                <w:lang w:val="en-GB"/>
              </w:rPr>
              <w:t>Char</w:t>
            </w:r>
            <w:r>
              <w:rPr>
                <w:b/>
                <w:color w:val="17365D" w:themeColor="text2" w:themeShade="BF"/>
                <w:lang w:val="en-GB"/>
              </w:rPr>
              <w:t>acterization</w:t>
            </w:r>
          </w:p>
        </w:tc>
        <w:tc>
          <w:tcPr>
            <w:tcW w:w="21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76B84D1" w14:textId="77777777" w:rsidR="007137C2" w:rsidRPr="003D3254" w:rsidRDefault="007137C2" w:rsidP="00790544">
            <w:pPr>
              <w:jc w:val="center"/>
              <w:rPr>
                <w:b/>
                <w:color w:val="17365D" w:themeColor="text2" w:themeShade="BF"/>
              </w:rPr>
            </w:pPr>
            <w:r>
              <w:rPr>
                <w:b/>
                <w:color w:val="17365D" w:themeColor="text2" w:themeShade="BF"/>
              </w:rPr>
              <w:t>Value</w:t>
            </w:r>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D316C7" w14:textId="77777777" w:rsidR="007137C2" w:rsidRPr="003D3254" w:rsidRDefault="007137C2" w:rsidP="00790544">
            <w:pPr>
              <w:jc w:val="center"/>
              <w:rPr>
                <w:b/>
                <w:color w:val="17365D" w:themeColor="text2" w:themeShade="BF"/>
              </w:rPr>
            </w:pPr>
            <w:r>
              <w:rPr>
                <w:b/>
                <w:color w:val="17365D" w:themeColor="text2" w:themeShade="BF"/>
              </w:rPr>
              <w:t>Unit</w:t>
            </w:r>
          </w:p>
        </w:tc>
      </w:tr>
      <w:tr w:rsidR="003913B2" w:rsidRPr="003913B2" w14:paraId="16AC7223"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16E865" w14:textId="36E68C47" w:rsidR="003913B2" w:rsidRPr="001C5051" w:rsidRDefault="003913B2" w:rsidP="003913B2">
            <w:pPr>
              <w:ind w:left="147" w:right="141"/>
              <w:rPr>
                <w:lang w:val="en-GB"/>
              </w:rPr>
            </w:pPr>
            <w:r w:rsidRPr="003913B2">
              <w:rPr>
                <w:lang w:val="en-GB"/>
              </w:rPr>
              <w:t>Types of wood according to trade names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DE58C3" w14:textId="77777777" w:rsidR="003913B2" w:rsidRPr="001C5051"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000429" w14:textId="2F182DDB" w:rsidR="003913B2" w:rsidRPr="003913B2" w:rsidRDefault="003913B2" w:rsidP="003913B2">
            <w:pPr>
              <w:jc w:val="center"/>
              <w:rPr>
                <w:spacing w:val="-4"/>
                <w:lang w:val="en-GB"/>
              </w:rPr>
            </w:pPr>
            <w:r w:rsidRPr="00C51BA2">
              <w:rPr>
                <w:rFonts w:eastAsia="Times New Roman"/>
                <w:szCs w:val="16"/>
              </w:rPr>
              <w:t>-</w:t>
            </w:r>
          </w:p>
        </w:tc>
      </w:tr>
      <w:tr w:rsidR="003913B2" w:rsidRPr="003913B2" w14:paraId="25C3C31A"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36900" w14:textId="45A05D01" w:rsidR="003913B2" w:rsidRPr="008F7617" w:rsidDel="00FB733A" w:rsidRDefault="003913B2" w:rsidP="003913B2">
            <w:pPr>
              <w:ind w:left="147" w:right="141"/>
              <w:rPr>
                <w:lang w:val="en-GB"/>
              </w:rPr>
            </w:pPr>
            <w:r w:rsidRPr="003913B2">
              <w:rPr>
                <w:lang w:val="en-GB"/>
              </w:rPr>
              <w:t>Wood moisture according to ÖNORM EN 13183-1 or -2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001F5C"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BFD7BA" w14:textId="4DA3FEB4" w:rsidR="003913B2" w:rsidRPr="00297ACF" w:rsidDel="00FB733A" w:rsidRDefault="003913B2" w:rsidP="003913B2">
            <w:pPr>
              <w:jc w:val="center"/>
              <w:rPr>
                <w:lang w:val="en-GB"/>
              </w:rPr>
            </w:pPr>
            <w:r w:rsidRPr="00C51BA2">
              <w:rPr>
                <w:rFonts w:eastAsia="Times New Roman"/>
                <w:szCs w:val="16"/>
              </w:rPr>
              <w:t>%</w:t>
            </w:r>
          </w:p>
        </w:tc>
      </w:tr>
      <w:tr w:rsidR="003913B2" w:rsidRPr="003913B2" w14:paraId="216DD65D"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11B13D" w14:textId="341CC7B4" w:rsidR="003913B2" w:rsidRPr="005A0FD7" w:rsidRDefault="003913B2" w:rsidP="003913B2">
            <w:pPr>
              <w:ind w:left="147" w:right="141"/>
              <w:rPr>
                <w:lang w:val="en-GB"/>
              </w:rPr>
            </w:pPr>
            <w:r w:rsidRPr="003913B2">
              <w:rPr>
                <w:lang w:val="en-GB"/>
              </w:rPr>
              <w:t>Use of wood preservatives (the test rating of the wood preservatives according to ÖNORM B 3802-2 must be specified)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C930A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5B3E32" w14:textId="276F188F" w:rsidR="003913B2" w:rsidRPr="00297ACF" w:rsidDel="00FB733A" w:rsidRDefault="003913B2" w:rsidP="003913B2">
            <w:pPr>
              <w:jc w:val="center"/>
              <w:rPr>
                <w:lang w:val="en-GB"/>
              </w:rPr>
            </w:pPr>
            <w:r w:rsidRPr="00C51BA2">
              <w:rPr>
                <w:rFonts w:eastAsia="Times New Roman"/>
                <w:szCs w:val="16"/>
              </w:rPr>
              <w:t>-</w:t>
            </w:r>
          </w:p>
        </w:tc>
      </w:tr>
      <w:tr w:rsidR="003913B2" w:rsidRPr="003913B2" w14:paraId="40B6CC55"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E324E0" w14:textId="4F262426" w:rsidR="003913B2" w:rsidRPr="005A0FD7" w:rsidRDefault="003913B2" w:rsidP="003913B2">
            <w:pPr>
              <w:ind w:left="147" w:right="141"/>
              <w:rPr>
                <w:lang w:val="en-GB"/>
              </w:rPr>
            </w:pPr>
            <w:r w:rsidRPr="003913B2">
              <w:rPr>
                <w:lang w:val="en-GB"/>
              </w:rPr>
              <w:t>Compressive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A8F7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2EF697" w14:textId="6C0DDF4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7AAD97F2"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241DF2" w14:textId="0545A4E5" w:rsidR="003913B2" w:rsidRPr="005A0FD7" w:rsidRDefault="003913B2" w:rsidP="003913B2">
            <w:pPr>
              <w:ind w:left="147" w:right="141"/>
              <w:rPr>
                <w:lang w:val="en-GB"/>
              </w:rPr>
            </w:pPr>
            <w:r w:rsidRPr="003913B2">
              <w:rPr>
                <w:lang w:val="en-GB"/>
              </w:rPr>
              <w:t>Compressive strength at right angles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DB4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12B4C4" w14:textId="6B3B322E"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6AF77050"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B0976" w14:textId="5BD3858F" w:rsidR="003913B2" w:rsidRPr="005A0FD7" w:rsidRDefault="003913B2" w:rsidP="003913B2">
            <w:pPr>
              <w:ind w:left="147" w:right="141"/>
              <w:rPr>
                <w:lang w:val="en-GB"/>
              </w:rPr>
            </w:pPr>
            <w:r w:rsidRPr="003913B2">
              <w:rPr>
                <w:lang w:val="en-GB"/>
              </w:rPr>
              <w:t>Tensile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96D9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1356D7" w14:textId="5900FFED"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3DA51AC5"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9C90CB" w14:textId="5CB7AAC5" w:rsidR="003913B2" w:rsidRPr="005A0FD7" w:rsidRDefault="003913B2" w:rsidP="003913B2">
            <w:pPr>
              <w:ind w:left="147" w:right="141"/>
              <w:rPr>
                <w:lang w:val="en-GB"/>
              </w:rPr>
            </w:pPr>
            <w:r w:rsidRPr="003913B2">
              <w:rPr>
                <w:lang w:val="en-GB"/>
              </w:rPr>
              <w:t>Tensile strength perpendicular to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6B8C9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FD7CAE" w14:textId="1667129F"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5B128870"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00BF34" w14:textId="0D1F3005" w:rsidR="003913B2" w:rsidRPr="00C56E82" w:rsidRDefault="003913B2" w:rsidP="003913B2">
            <w:pPr>
              <w:ind w:left="147" w:right="141"/>
              <w:rPr>
                <w:lang w:val="en-GB"/>
              </w:rPr>
            </w:pPr>
            <w:r w:rsidRPr="003913B2">
              <w:rPr>
                <w:lang w:val="en-GB"/>
              </w:rPr>
              <w:t>Modulus of elasticity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B3D3E0"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D43C1B" w14:textId="0B422A58"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1AF4A1F"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454C25" w14:textId="0081EB3D" w:rsidR="003913B2" w:rsidRPr="00C56E82" w:rsidRDefault="003913B2" w:rsidP="003913B2">
            <w:pPr>
              <w:ind w:left="147" w:right="141"/>
              <w:rPr>
                <w:rFonts w:eastAsia="Times New Roman"/>
                <w:b/>
                <w:bCs/>
                <w:sz w:val="16"/>
                <w:szCs w:val="16"/>
                <w:lang w:val="en-GB"/>
              </w:rPr>
            </w:pPr>
            <w:r w:rsidRPr="003913B2">
              <w:rPr>
                <w:lang w:val="en-GB"/>
              </w:rPr>
              <w:t>Shear strength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871609"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653501" w14:textId="045F1783"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42F3ABC4"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BB4A53" w14:textId="132A3836" w:rsidR="003913B2" w:rsidRPr="005A0FD7" w:rsidRDefault="003913B2" w:rsidP="003913B2">
            <w:pPr>
              <w:ind w:left="147" w:right="141"/>
              <w:rPr>
                <w:lang w:val="en-GB"/>
              </w:rPr>
            </w:pPr>
            <w:r w:rsidRPr="003913B2">
              <w:rPr>
                <w:lang w:val="en-GB"/>
              </w:rPr>
              <w:t>Shear modulus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F1B6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6C5487" w14:textId="4F15B02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F4B0E32"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114730" w14:textId="55BB3A2C" w:rsidR="003913B2" w:rsidRPr="005A0FD7" w:rsidRDefault="003913B2" w:rsidP="003913B2">
            <w:pPr>
              <w:ind w:left="147" w:right="141"/>
              <w:rPr>
                <w:lang w:val="en-GB"/>
              </w:rPr>
            </w:pPr>
            <w:r w:rsidRPr="003913B2">
              <w:rPr>
                <w:lang w:val="en-GB"/>
              </w:rPr>
              <w:t>dimensional deviation</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E4ACC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C4BB1C" w14:textId="0E132DB9" w:rsidR="003913B2" w:rsidRPr="00297ACF" w:rsidDel="00FB733A" w:rsidRDefault="003913B2" w:rsidP="003913B2">
            <w:pPr>
              <w:jc w:val="center"/>
              <w:rPr>
                <w:lang w:val="en-GB"/>
              </w:rPr>
            </w:pPr>
            <w:r w:rsidRPr="00C51BA2">
              <w:rPr>
                <w:rFonts w:eastAsia="Times New Roman"/>
                <w:szCs w:val="16"/>
              </w:rPr>
              <w:t>mm</w:t>
            </w:r>
          </w:p>
        </w:tc>
      </w:tr>
      <w:tr w:rsidR="003913B2" w:rsidRPr="003913B2" w14:paraId="6D1B69A8"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009980" w14:textId="0AB38510" w:rsidR="003913B2" w:rsidRPr="005A0FD7" w:rsidRDefault="003913B2" w:rsidP="003913B2">
            <w:pPr>
              <w:ind w:left="147" w:right="141"/>
              <w:rPr>
                <w:lang w:val="en-GB"/>
              </w:rPr>
            </w:pPr>
            <w:r w:rsidRPr="003913B2">
              <w:rPr>
                <w:lang w:val="en-GB"/>
              </w:rPr>
              <w:t>Length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0D90A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741A22" w14:textId="10CDC11E" w:rsidR="003913B2" w:rsidRPr="00297ACF" w:rsidDel="00FB733A" w:rsidRDefault="003913B2" w:rsidP="003913B2">
            <w:pPr>
              <w:jc w:val="center"/>
              <w:rPr>
                <w:lang w:val="en-GB"/>
              </w:rPr>
            </w:pPr>
            <w:r w:rsidRPr="00C51BA2">
              <w:rPr>
                <w:rFonts w:eastAsia="Times New Roman"/>
                <w:szCs w:val="16"/>
              </w:rPr>
              <w:t>m</w:t>
            </w:r>
          </w:p>
        </w:tc>
      </w:tr>
      <w:tr w:rsidR="003913B2" w:rsidRPr="003913B2" w14:paraId="41C4A587"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B15408" w14:textId="24047528" w:rsidR="003913B2" w:rsidRPr="005A0FD7" w:rsidRDefault="003913B2" w:rsidP="003913B2">
            <w:pPr>
              <w:ind w:left="147" w:right="141"/>
              <w:rPr>
                <w:lang w:val="en-GB"/>
              </w:rPr>
            </w:pPr>
            <w:r w:rsidRPr="003913B2">
              <w:rPr>
                <w:lang w:val="en-GB"/>
              </w:rPr>
              <w:t>Width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F1967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5373B" w14:textId="40764423" w:rsidR="003913B2" w:rsidRPr="00297ACF" w:rsidDel="00FB733A" w:rsidRDefault="003913B2" w:rsidP="003913B2">
            <w:pPr>
              <w:jc w:val="center"/>
              <w:rPr>
                <w:lang w:val="en-GB"/>
              </w:rPr>
            </w:pPr>
            <w:r w:rsidRPr="00C51BA2">
              <w:rPr>
                <w:rFonts w:eastAsia="Times New Roman"/>
                <w:szCs w:val="16"/>
              </w:rPr>
              <w:t>m</w:t>
            </w:r>
          </w:p>
        </w:tc>
      </w:tr>
      <w:tr w:rsidR="003913B2" w:rsidRPr="003913B2" w14:paraId="5A6966A3"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0F16BE" w14:textId="5A0F37CD" w:rsidR="003913B2" w:rsidRPr="005A0FD7" w:rsidRDefault="003913B2" w:rsidP="003913B2">
            <w:pPr>
              <w:ind w:left="147" w:right="141"/>
              <w:rPr>
                <w:lang w:val="en-GB"/>
              </w:rPr>
            </w:pPr>
            <w:r w:rsidRPr="003913B2">
              <w:rPr>
                <w:lang w:val="en-GB"/>
              </w:rPr>
              <w:t>Height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E843AD"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7916B7" w14:textId="1420BAF3" w:rsidR="003913B2" w:rsidRPr="00297ACF" w:rsidDel="00FB733A" w:rsidRDefault="003913B2" w:rsidP="003913B2">
            <w:pPr>
              <w:jc w:val="center"/>
              <w:rPr>
                <w:lang w:val="en-GB"/>
              </w:rPr>
            </w:pPr>
            <w:r w:rsidRPr="00C51BA2">
              <w:rPr>
                <w:rFonts w:eastAsia="Times New Roman"/>
                <w:szCs w:val="16"/>
              </w:rPr>
              <w:t>m</w:t>
            </w:r>
          </w:p>
        </w:tc>
      </w:tr>
      <w:tr w:rsidR="003913B2" w:rsidRPr="003913B2" w14:paraId="09C362A6"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93543B" w14:textId="14DC9D20" w:rsidR="003913B2" w:rsidRPr="005A0FD7" w:rsidRDefault="003913B2" w:rsidP="003913B2">
            <w:pPr>
              <w:ind w:left="147" w:right="141"/>
              <w:rPr>
                <w:lang w:val="en-GB"/>
              </w:rPr>
            </w:pPr>
            <w:r w:rsidRPr="003913B2">
              <w:rPr>
                <w:lang w:val="en-GB"/>
              </w:rPr>
              <w:t>Density load-bearing components according to ÖNORM EN 338, non-load-bearing components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132D2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B91E11" w14:textId="46B0B3A6" w:rsidR="003913B2" w:rsidRPr="00297ACF" w:rsidDel="00FB733A" w:rsidRDefault="003913B2" w:rsidP="003913B2">
            <w:pPr>
              <w:jc w:val="center"/>
              <w:rPr>
                <w:lang w:val="en-GB"/>
              </w:rPr>
            </w:pPr>
            <w:r w:rsidRPr="00C51BA2">
              <w:rPr>
                <w:rFonts w:eastAsia="Times New Roman"/>
                <w:szCs w:val="16"/>
              </w:rPr>
              <w:t>kg/m</w:t>
            </w:r>
            <w:r w:rsidRPr="00C51BA2">
              <w:rPr>
                <w:rFonts w:eastAsia="Times New Roman"/>
                <w:szCs w:val="16"/>
                <w:vertAlign w:val="superscript"/>
              </w:rPr>
              <w:t>3</w:t>
            </w:r>
          </w:p>
        </w:tc>
      </w:tr>
      <w:tr w:rsidR="003913B2" w:rsidRPr="003913B2" w14:paraId="60990B66"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7AC2012" w14:textId="6E848C72" w:rsidR="003913B2" w:rsidRPr="005A0FD7" w:rsidRDefault="003913B2" w:rsidP="003913B2">
            <w:pPr>
              <w:ind w:left="147" w:right="141"/>
              <w:rPr>
                <w:lang w:val="en-GB"/>
              </w:rPr>
            </w:pPr>
            <w:r w:rsidRPr="003913B2">
              <w:rPr>
                <w:lang w:val="en-GB"/>
              </w:rPr>
              <w:t>Surface quality (possible forms are to be named)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571AFF"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374EA" w14:textId="03E8CA10" w:rsidR="003913B2" w:rsidRPr="00297ACF" w:rsidDel="00FB733A" w:rsidRDefault="003913B2" w:rsidP="003913B2">
            <w:pPr>
              <w:jc w:val="center"/>
              <w:rPr>
                <w:lang w:val="en-GB"/>
              </w:rPr>
            </w:pPr>
            <w:r w:rsidRPr="00C51BA2">
              <w:rPr>
                <w:rFonts w:eastAsia="Times New Roman"/>
                <w:szCs w:val="16"/>
              </w:rPr>
              <w:t>-</w:t>
            </w:r>
          </w:p>
        </w:tc>
      </w:tr>
      <w:tr w:rsidR="003913B2" w:rsidRPr="003913B2" w14:paraId="00FC09E3"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573273" w14:textId="6E0CD79D" w:rsidR="003913B2" w:rsidRPr="005A0FD7" w:rsidRDefault="003913B2" w:rsidP="003913B2">
            <w:pPr>
              <w:ind w:left="147" w:right="141"/>
              <w:rPr>
                <w:lang w:val="en-GB"/>
              </w:rPr>
            </w:pPr>
            <w:r w:rsidRPr="003913B2">
              <w:rPr>
                <w:lang w:val="en-GB"/>
              </w:rPr>
              <w:t>Hazard class according to ÖNORM B 3802-2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37634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E8A483" w14:textId="149C8ABA" w:rsidR="003913B2" w:rsidRPr="00297ACF" w:rsidDel="00FB733A" w:rsidRDefault="003913B2" w:rsidP="003913B2">
            <w:pPr>
              <w:jc w:val="center"/>
              <w:rPr>
                <w:lang w:val="en-GB"/>
              </w:rPr>
            </w:pPr>
            <w:r w:rsidRPr="00C51BA2">
              <w:rPr>
                <w:rFonts w:eastAsia="Times New Roman"/>
                <w:szCs w:val="16"/>
              </w:rPr>
              <w:t>-</w:t>
            </w:r>
          </w:p>
        </w:tc>
      </w:tr>
      <w:tr w:rsidR="003913B2" w:rsidRPr="003913B2" w14:paraId="644BB47C"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140A34" w14:textId="7DB898F1" w:rsidR="003913B2" w:rsidRPr="005A0FD7" w:rsidRDefault="003913B2" w:rsidP="003913B2">
            <w:pPr>
              <w:ind w:left="147" w:right="141"/>
              <w:rPr>
                <w:lang w:val="en-GB"/>
              </w:rPr>
            </w:pPr>
            <w:r w:rsidRPr="003913B2">
              <w:rPr>
                <w:lang w:val="en-GB"/>
              </w:rPr>
              <w:t>Thermal conductivity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D8445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25536" w14:textId="5482BCEA"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29B7AF9F"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57D7E8" w14:textId="2DD05FF2" w:rsidR="003913B2" w:rsidRPr="005A0FD7" w:rsidRDefault="003913B2" w:rsidP="003913B2">
            <w:pPr>
              <w:ind w:left="147" w:right="141"/>
              <w:rPr>
                <w:lang w:val="en-GB"/>
              </w:rPr>
            </w:pPr>
            <w:r w:rsidRPr="003913B2">
              <w:rPr>
                <w:lang w:val="en-GB"/>
              </w:rPr>
              <w:t>Specific heat capacity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02B77A"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456EC7" w14:textId="36963174" w:rsidR="003913B2" w:rsidRPr="00297ACF" w:rsidDel="00FB733A" w:rsidRDefault="003913B2" w:rsidP="003913B2">
            <w:pPr>
              <w:jc w:val="center"/>
              <w:rPr>
                <w:lang w:val="en-GB"/>
              </w:rPr>
            </w:pPr>
            <w:r w:rsidRPr="00C51BA2">
              <w:rPr>
                <w:rFonts w:eastAsia="Times New Roman"/>
                <w:szCs w:val="16"/>
              </w:rPr>
              <w:t>kJ/kgK</w:t>
            </w:r>
          </w:p>
        </w:tc>
      </w:tr>
      <w:tr w:rsidR="003913B2" w:rsidRPr="003913B2" w14:paraId="3FD2C8E0"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92CC0" w14:textId="2DFD8D46" w:rsidR="003913B2" w:rsidRPr="005A0FD7" w:rsidRDefault="003913B2" w:rsidP="003913B2">
            <w:pPr>
              <w:ind w:left="147" w:right="141"/>
              <w:rPr>
                <w:lang w:val="en-GB"/>
              </w:rPr>
            </w:pPr>
            <w:r w:rsidRPr="003913B2">
              <w:rPr>
                <w:lang w:val="en-GB"/>
              </w:rPr>
              <w:t>Rated thermal conductivity</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667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1C5AC4" w14:textId="3AF3FDD1"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3877FF6B"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7111A5" w14:textId="73217F68" w:rsidR="003913B2" w:rsidRPr="005A0FD7" w:rsidRDefault="003913B2" w:rsidP="003913B2">
            <w:pPr>
              <w:ind w:left="147" w:right="141"/>
              <w:rPr>
                <w:lang w:val="en-GB"/>
              </w:rPr>
            </w:pPr>
            <w:r w:rsidRPr="003913B2">
              <w:rPr>
                <w:lang w:val="en-GB"/>
              </w:rPr>
              <w:t>Water vapor diffusion equivalent air layer thickness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BE995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8E5B" w14:textId="3D5D0A20" w:rsidR="003913B2" w:rsidRPr="00297ACF" w:rsidDel="00FB733A" w:rsidRDefault="003913B2" w:rsidP="003913B2">
            <w:pPr>
              <w:jc w:val="center"/>
              <w:rPr>
                <w:lang w:val="en-GB"/>
              </w:rPr>
            </w:pPr>
            <w:r w:rsidRPr="00C51BA2">
              <w:rPr>
                <w:rFonts w:eastAsia="Times New Roman"/>
                <w:szCs w:val="16"/>
              </w:rPr>
              <w:t>m</w:t>
            </w:r>
          </w:p>
        </w:tc>
      </w:tr>
      <w:tr w:rsidR="003913B2" w:rsidRPr="003913B2" w14:paraId="2E5E6A68"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8E74D9" w14:textId="6721B5D6" w:rsidR="003913B2" w:rsidRPr="005A0FD7" w:rsidRDefault="003913B2" w:rsidP="003913B2">
            <w:pPr>
              <w:ind w:left="147" w:right="141"/>
              <w:rPr>
                <w:lang w:val="en-GB"/>
              </w:rPr>
            </w:pPr>
            <w:r w:rsidRPr="003913B2">
              <w:rPr>
                <w:lang w:val="en-GB"/>
              </w:rPr>
              <w:t>Water vapor diffusion resistance number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25A5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59D573" w14:textId="355A473D" w:rsidR="003913B2" w:rsidRPr="00297ACF" w:rsidDel="00FB733A" w:rsidRDefault="003913B2" w:rsidP="003913B2">
            <w:pPr>
              <w:jc w:val="center"/>
              <w:rPr>
                <w:lang w:val="en-GB"/>
              </w:rPr>
            </w:pPr>
            <w:r w:rsidRPr="00C51BA2">
              <w:rPr>
                <w:rFonts w:eastAsia="Times New Roman"/>
                <w:szCs w:val="16"/>
              </w:rPr>
              <w:t>-</w:t>
            </w:r>
          </w:p>
        </w:tc>
      </w:tr>
    </w:tbl>
    <w:p w14:paraId="15A10AD1" w14:textId="0F4E7420" w:rsidR="007137C2" w:rsidRPr="00E723C4" w:rsidRDefault="007137C2" w:rsidP="00796883">
      <w:pPr>
        <w:pStyle w:val="Fussnote"/>
        <w:rPr>
          <w:lang w:val="en-GB"/>
        </w:rPr>
      </w:pPr>
    </w:p>
    <w:p w14:paraId="5A5302DD" w14:textId="77777777" w:rsidR="00A36DBE" w:rsidRPr="00896AA1" w:rsidRDefault="00A36DBE" w:rsidP="00A36DBE">
      <w:pPr>
        <w:rPr>
          <w:szCs w:val="18"/>
          <w:lang w:val="en-GB"/>
        </w:rPr>
      </w:pPr>
    </w:p>
    <w:p w14:paraId="2E489DBB" w14:textId="6DC945AD" w:rsidR="0086339C" w:rsidRPr="00796883" w:rsidRDefault="0086339C" w:rsidP="00A36DBE">
      <w:pPr>
        <w:shd w:val="clear" w:color="auto" w:fill="DAEEF3" w:themeFill="accent5" w:themeFillTint="33"/>
        <w:rPr>
          <w:rFonts w:eastAsiaTheme="minorHAnsi"/>
          <w:szCs w:val="18"/>
          <w:lang w:val="en-GB"/>
        </w:rPr>
      </w:pPr>
      <w:bookmarkStart w:id="32" w:name="_Hlk56602254"/>
      <w:r>
        <w:rPr>
          <w:rFonts w:eastAsiaTheme="minorHAnsi"/>
          <w:szCs w:val="18"/>
          <w:lang w:val="en-GB"/>
        </w:rPr>
        <w:t xml:space="preserve">For specific EPD the technical data of the product must be declared as required </w:t>
      </w:r>
      <w:r w:rsidR="00796883">
        <w:rPr>
          <w:rFonts w:eastAsiaTheme="minorHAnsi"/>
          <w:szCs w:val="18"/>
          <w:lang w:val="en-GB"/>
        </w:rPr>
        <w:t>in Table 2.</w:t>
      </w:r>
    </w:p>
    <w:p w14:paraId="3CEAF9EA" w14:textId="33BF7F69" w:rsidR="007137C2" w:rsidRDefault="007137C2" w:rsidP="00A36DBE">
      <w:pPr>
        <w:shd w:val="clear" w:color="auto" w:fill="DAEEF3" w:themeFill="accent5" w:themeFillTint="33"/>
        <w:rPr>
          <w:szCs w:val="18"/>
          <w:lang w:val="en-GB"/>
        </w:rPr>
      </w:pPr>
      <w:r w:rsidRPr="00796883">
        <w:rPr>
          <w:rFonts w:eastAsiaTheme="minorHAnsi"/>
          <w:szCs w:val="18"/>
          <w:lang w:val="en-GB"/>
        </w:rPr>
        <w:t>For average EPD (“</w:t>
      </w:r>
      <w:r w:rsidR="008D0F73" w:rsidRPr="00796883">
        <w:rPr>
          <w:rFonts w:eastAsiaTheme="minorHAnsi"/>
          <w:szCs w:val="18"/>
          <w:lang w:val="en-GB"/>
        </w:rPr>
        <w:t xml:space="preserve">Sector or </w:t>
      </w:r>
      <w:r w:rsidRPr="00796883">
        <w:rPr>
          <w:rFonts w:eastAsiaTheme="minorHAnsi"/>
          <w:szCs w:val="18"/>
          <w:lang w:val="en-GB"/>
        </w:rPr>
        <w:t>Branch-EPD“, “Group EPD” or “EPD from Associations”)</w:t>
      </w:r>
      <w:bookmarkEnd w:id="32"/>
      <w:r w:rsidRPr="00796883">
        <w:rPr>
          <w:sz w:val="20"/>
          <w:lang w:val="en-GB"/>
        </w:rPr>
        <w:t xml:space="preserve"> </w:t>
      </w:r>
      <w:bookmarkStart w:id="33" w:name="_Hlk56602293"/>
      <w:r w:rsidR="00796883" w:rsidRPr="00796883">
        <w:rPr>
          <w:szCs w:val="18"/>
          <w:lang w:val="en-GB"/>
        </w:rPr>
        <w:t>Ta</w:t>
      </w:r>
      <w:r w:rsidR="00796883">
        <w:rPr>
          <w:szCs w:val="18"/>
          <w:lang w:val="en-GB"/>
        </w:rPr>
        <w:t xml:space="preserve">ble 2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CB67161" w:rsidR="00A36DBE" w:rsidRDefault="007137C2" w:rsidP="00A36DBE">
      <w:pPr>
        <w:shd w:val="clear" w:color="auto" w:fill="DAEEF3" w:themeFill="accent5" w:themeFillTint="33"/>
        <w:rPr>
          <w:rFonts w:eastAsiaTheme="minorHAnsi"/>
          <w:szCs w:val="18"/>
          <w:lang w:val="en-GB"/>
        </w:rPr>
      </w:pPr>
      <w:bookmarkStart w:id="34" w:name="_Hlk56602354"/>
      <w:bookmarkEnd w:id="33"/>
      <w:r>
        <w:rPr>
          <w:rFonts w:eastAsiaTheme="minorHAnsi"/>
          <w:szCs w:val="18"/>
          <w:lang w:val="en-GB"/>
        </w:rPr>
        <w:t>In this case the average value of nominal density/ weight per m² used for calculating the LCA must be declared as an additional information in chapter 3.1.</w:t>
      </w:r>
    </w:p>
    <w:bookmarkEnd w:id="34"/>
    <w:p w14:paraId="2E289671" w14:textId="7E0D947D" w:rsidR="000221C9" w:rsidRPr="0077502A" w:rsidRDefault="000221C9" w:rsidP="00A36DBE">
      <w:pPr>
        <w:shd w:val="clear" w:color="auto" w:fill="DAEEF3" w:themeFill="accent5" w:themeFillTint="33"/>
        <w:rPr>
          <w:szCs w:val="18"/>
          <w:lang w:val="en-US"/>
        </w:rPr>
      </w:pP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35" w:name="_Toc391751337"/>
      <w:bookmarkStart w:id="36" w:name="_Toc448412379"/>
      <w:bookmarkStart w:id="37"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35"/>
      <w:bookmarkEnd w:id="36"/>
      <w:bookmarkEnd w:id="37"/>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38"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lastRenderedPageBreak/>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(e.g.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39" w:name="EPDEdit_ibu_Kapitel_7_Intro"/>
    </w:p>
    <w:bookmarkEnd w:id="39"/>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(i.e. hydraulic binders) must be stated. In addition to that all auxiliary materials and </w:t>
      </w:r>
      <w:r w:rsidR="00182440">
        <w:rPr>
          <w:lang w:val="en-GB"/>
        </w:rPr>
        <w:t>additives that stay within the product must be declared.</w:t>
      </w:r>
    </w:p>
    <w:bookmarkEnd w:id="38"/>
    <w:p w14:paraId="49572A3D" w14:textId="77777777" w:rsidR="00A36DBE" w:rsidRPr="00896AA1" w:rsidRDefault="00A36DBE" w:rsidP="00A36DBE">
      <w:pPr>
        <w:rPr>
          <w:rFonts w:eastAsia="Times New Roman"/>
          <w:lang w:val="en-GB"/>
        </w:rPr>
      </w:pPr>
    </w:p>
    <w:p w14:paraId="2FFC355C" w14:textId="4EA599CE" w:rsidR="00A36DBE"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b/>
          <w:u w:val="single"/>
          <w:lang w:val="en-GB"/>
        </w:rPr>
        <w:t>:</w:t>
      </w:r>
    </w:p>
    <w:p w14:paraId="133FA01F" w14:textId="0AEE76B8" w:rsidR="00C56E82" w:rsidRDefault="00C56E82" w:rsidP="00A36DBE">
      <w:pPr>
        <w:shd w:val="clear" w:color="auto" w:fill="CCFFFF"/>
        <w:rPr>
          <w:b/>
          <w:u w:val="single"/>
          <w:lang w:val="en-GB"/>
        </w:rPr>
      </w:pPr>
    </w:p>
    <w:p w14:paraId="460C34BB" w14:textId="77777777" w:rsidR="00755CF3" w:rsidRPr="00755CF3" w:rsidRDefault="00755CF3" w:rsidP="00755CF3">
      <w:pPr>
        <w:shd w:val="clear" w:color="auto" w:fill="CCFFFF"/>
        <w:rPr>
          <w:rStyle w:val="jlqj4b"/>
          <w:lang w:val="en"/>
        </w:rPr>
      </w:pPr>
      <w:r w:rsidRPr="00755CF3">
        <w:rPr>
          <w:rStyle w:val="jlqj4b"/>
          <w:lang w:val="en"/>
        </w:rPr>
        <w:t>The raw materials must be declared.</w:t>
      </w:r>
    </w:p>
    <w:p w14:paraId="5D4FCE7C" w14:textId="77777777" w:rsidR="00755CF3" w:rsidRPr="00755CF3" w:rsidRDefault="00755CF3" w:rsidP="00755CF3">
      <w:pPr>
        <w:shd w:val="clear" w:color="auto" w:fill="CCFFFF"/>
        <w:rPr>
          <w:rStyle w:val="jlqj4b"/>
          <w:lang w:val="en"/>
        </w:rPr>
      </w:pPr>
      <w:r w:rsidRPr="00755CF3">
        <w:rPr>
          <w:rStyle w:val="jlqj4b"/>
          <w:lang w:val="en"/>
        </w:rPr>
        <w:t>Auxiliaries and additives that remain with the product must also be declared. In particular surface coatings and water repellents.</w:t>
      </w:r>
    </w:p>
    <w:p w14:paraId="59B1621B" w14:textId="77777777" w:rsidR="00755CF3" w:rsidRPr="00755CF3" w:rsidRDefault="00755CF3" w:rsidP="00755CF3">
      <w:pPr>
        <w:shd w:val="clear" w:color="auto" w:fill="CCFFFF"/>
        <w:rPr>
          <w:rStyle w:val="jlqj4b"/>
          <w:lang w:val="en"/>
        </w:rPr>
      </w:pPr>
    </w:p>
    <w:p w14:paraId="794D1FD2" w14:textId="050D97B4" w:rsidR="00C56E82" w:rsidRPr="00896AA1" w:rsidRDefault="00755CF3" w:rsidP="00755CF3">
      <w:pPr>
        <w:shd w:val="clear" w:color="auto" w:fill="CCFFFF"/>
        <w:rPr>
          <w:b/>
          <w:u w:val="single"/>
          <w:lang w:val="en-GB"/>
        </w:rPr>
      </w:pPr>
      <w:r w:rsidRPr="00755CF3">
        <w:rPr>
          <w:rStyle w:val="jlqj4b"/>
          <w:lang w:val="en"/>
        </w:rPr>
        <w:t>For additives such as fire retardants or wood preservatives, at least the function and the substance class (e.g. borate-based fire retardants) must be specified.</w:t>
      </w:r>
    </w:p>
    <w:p w14:paraId="7997E408" w14:textId="77777777" w:rsidR="00A36DBE" w:rsidRPr="00896AA1" w:rsidRDefault="00A36DBE" w:rsidP="00A36DBE">
      <w:pPr>
        <w:shd w:val="clear" w:color="auto" w:fill="CCFFFF"/>
        <w:rPr>
          <w:b/>
          <w:u w:val="single"/>
          <w:lang w:val="en-GB"/>
        </w:rPr>
      </w:pPr>
    </w:p>
    <w:p w14:paraId="3B9F360F" w14:textId="128A29C3" w:rsidR="00274F41" w:rsidRPr="002E4FC5" w:rsidRDefault="002E4FC5" w:rsidP="002E4FC5">
      <w:pPr>
        <w:pStyle w:val="Beschriftung"/>
        <w:rPr>
          <w:lang w:val="en-GB"/>
        </w:rPr>
      </w:pPr>
      <w:bookmarkStart w:id="40" w:name="_Toc97723230"/>
      <w:bookmarkStart w:id="41"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3E5F56">
        <w:rPr>
          <w:noProof/>
          <w:lang w:val="en-GB"/>
        </w:rPr>
        <w:t>3</w:t>
      </w:r>
      <w:r>
        <w:fldChar w:fldCharType="end"/>
      </w:r>
      <w:r w:rsidR="005809DC" w:rsidRPr="002E4FC5">
        <w:rPr>
          <w:lang w:val="en-GB"/>
        </w:rPr>
        <w:t xml:space="preserve">: </w:t>
      </w:r>
      <w:bookmarkStart w:id="42" w:name="_Hlk56603466"/>
      <w:r w:rsidR="005809DC" w:rsidRPr="002E4FC5">
        <w:rPr>
          <w:lang w:val="en-GB"/>
        </w:rPr>
        <w:t>base materials in mass-% (example)</w:t>
      </w:r>
      <w:bookmarkEnd w:id="40"/>
      <w:bookmarkEnd w:id="42"/>
      <w:r w:rsidR="005809DC" w:rsidRPr="002E4FC5">
        <w:rPr>
          <w:lang w:val="en-GB"/>
        </w:rPr>
        <w:t xml:space="preserve"> </w:t>
      </w:r>
      <w:bookmarkEnd w:id="41"/>
    </w:p>
    <w:p w14:paraId="171C7861" w14:textId="77777777" w:rsidR="00274F41" w:rsidRPr="002E4FC5" w:rsidRDefault="00274F41" w:rsidP="00A36DBE">
      <w:pPr>
        <w:spacing w:line="240" w:lineRule="auto"/>
        <w:jc w:val="left"/>
        <w:rPr>
          <w:b/>
          <w:sz w:val="16"/>
          <w:lang w:val="en-GB"/>
        </w:rPr>
      </w:pPr>
    </w:p>
    <w:tbl>
      <w:tblPr>
        <w:tblStyle w:val="Tabellenraster"/>
        <w:tblW w:w="9072" w:type="dxa"/>
        <w:tblInd w:w="108" w:type="dxa"/>
        <w:tblLook w:val="04A0" w:firstRow="1" w:lastRow="0" w:firstColumn="1" w:lastColumn="0" w:noHBand="0" w:noVBand="1"/>
      </w:tblPr>
      <w:tblGrid>
        <w:gridCol w:w="2835"/>
        <w:gridCol w:w="3402"/>
        <w:gridCol w:w="2835"/>
      </w:tblGrid>
      <w:tr w:rsidR="005809DC" w:rsidRPr="00896AA1" w14:paraId="5652178D" w14:textId="77777777" w:rsidTr="00274F41">
        <w:trPr>
          <w:trHeight w:val="567"/>
        </w:trPr>
        <w:tc>
          <w:tcPr>
            <w:tcW w:w="2835" w:type="dxa"/>
            <w:shd w:val="clear" w:color="auto" w:fill="CCFFFF"/>
            <w:vAlign w:val="center"/>
          </w:tcPr>
          <w:p w14:paraId="5EDEF263" w14:textId="6EE44110" w:rsidR="005809DC" w:rsidRPr="00896AA1" w:rsidRDefault="005809DC" w:rsidP="005809DC">
            <w:pPr>
              <w:rPr>
                <w:b/>
                <w:color w:val="17365D" w:themeColor="text2" w:themeShade="BF"/>
                <w:lang w:val="en-GB"/>
              </w:rPr>
            </w:pPr>
            <w:r w:rsidRPr="00280DC0">
              <w:rPr>
                <w:b/>
                <w:color w:val="17365D" w:themeColor="text2" w:themeShade="BF"/>
                <w:lang w:val="en-GB"/>
              </w:rPr>
              <w:t xml:space="preserve">Components </w:t>
            </w:r>
          </w:p>
        </w:tc>
        <w:tc>
          <w:tcPr>
            <w:tcW w:w="3402" w:type="dxa"/>
            <w:shd w:val="clear" w:color="auto" w:fill="CCFFFF"/>
            <w:vAlign w:val="center"/>
          </w:tcPr>
          <w:p w14:paraId="2A05B800" w14:textId="485D377B" w:rsidR="005809DC" w:rsidRPr="00896AA1" w:rsidRDefault="005809DC" w:rsidP="005809DC">
            <w:pPr>
              <w:rPr>
                <w:b/>
                <w:color w:val="17365D" w:themeColor="text2" w:themeShade="BF"/>
                <w:lang w:val="en-GB"/>
              </w:rPr>
            </w:pPr>
            <w:r w:rsidRPr="00280DC0">
              <w:rPr>
                <w:b/>
                <w:color w:val="17365D" w:themeColor="text2" w:themeShade="BF"/>
                <w:lang w:val="en-GB"/>
              </w:rPr>
              <w:t>Function</w:t>
            </w:r>
          </w:p>
        </w:tc>
        <w:tc>
          <w:tcPr>
            <w:tcW w:w="2835" w:type="dxa"/>
            <w:shd w:val="clear" w:color="auto" w:fill="CCFFFF"/>
            <w:vAlign w:val="center"/>
          </w:tcPr>
          <w:p w14:paraId="3870B164" w14:textId="486EC107" w:rsidR="005809DC" w:rsidRPr="00896AA1" w:rsidRDefault="005809DC" w:rsidP="005809DC">
            <w:pPr>
              <w:jc w:val="center"/>
              <w:rPr>
                <w:b/>
                <w:color w:val="17365D" w:themeColor="text2" w:themeShade="BF"/>
                <w:lang w:val="en-GB"/>
              </w:rPr>
            </w:pPr>
            <w:r w:rsidRPr="00280DC0">
              <w:rPr>
                <w:b/>
                <w:color w:val="17365D" w:themeColor="text2" w:themeShade="BF"/>
                <w:lang w:val="en-GB"/>
              </w:rPr>
              <w:t>Mass fraction in percent</w:t>
            </w:r>
          </w:p>
        </w:tc>
      </w:tr>
      <w:tr w:rsidR="005809DC" w:rsidRPr="00896AA1" w14:paraId="2506EB9C" w14:textId="77777777" w:rsidTr="00274F41">
        <w:trPr>
          <w:trHeight w:val="567"/>
        </w:trPr>
        <w:tc>
          <w:tcPr>
            <w:tcW w:w="2835" w:type="dxa"/>
            <w:shd w:val="clear" w:color="auto" w:fill="CCFFFF"/>
            <w:vAlign w:val="center"/>
          </w:tcPr>
          <w:p w14:paraId="265E6E57" w14:textId="75F9F6A1" w:rsidR="005809DC" w:rsidRPr="00896AA1" w:rsidRDefault="00755CF3" w:rsidP="005809DC">
            <w:pPr>
              <w:rPr>
                <w:lang w:val="en-GB"/>
              </w:rPr>
            </w:pPr>
            <w:r>
              <w:t>Designation</w:t>
            </w:r>
            <w:r w:rsidR="005809DC" w:rsidRPr="00280DC0">
              <w:rPr>
                <w:b/>
                <w:vertAlign w:val="superscript"/>
                <w:lang w:val="en-GB"/>
              </w:rPr>
              <w:t>1)</w:t>
            </w:r>
          </w:p>
        </w:tc>
        <w:tc>
          <w:tcPr>
            <w:tcW w:w="3402" w:type="dxa"/>
            <w:shd w:val="clear" w:color="auto" w:fill="CCFFFF"/>
            <w:vAlign w:val="center"/>
          </w:tcPr>
          <w:p w14:paraId="0FBBCB96" w14:textId="7F50F691" w:rsidR="005809DC" w:rsidRPr="00896AA1" w:rsidRDefault="00755CF3" w:rsidP="005809DC">
            <w:pPr>
              <w:rPr>
                <w:lang w:val="en-GB"/>
              </w:rPr>
            </w:pPr>
            <w:r>
              <w:rPr>
                <w:lang w:val="en-GB"/>
              </w:rPr>
              <w:t>i.e. Hydrophobic agent</w:t>
            </w:r>
          </w:p>
        </w:tc>
        <w:tc>
          <w:tcPr>
            <w:tcW w:w="2835" w:type="dxa"/>
            <w:shd w:val="clear" w:color="auto" w:fill="CCFFFF"/>
            <w:vAlign w:val="center"/>
          </w:tcPr>
          <w:p w14:paraId="327DF403" w14:textId="3E0FDF77" w:rsidR="005809DC" w:rsidRPr="00896AA1" w:rsidRDefault="005809DC" w:rsidP="005809DC">
            <w:pPr>
              <w:jc w:val="center"/>
              <w:rPr>
                <w:lang w:val="en-GB"/>
              </w:rPr>
            </w:pPr>
          </w:p>
        </w:tc>
      </w:tr>
      <w:tr w:rsidR="005809DC" w:rsidRPr="00896AA1" w14:paraId="341307CE" w14:textId="77777777" w:rsidTr="00274F41">
        <w:trPr>
          <w:trHeight w:val="567"/>
        </w:trPr>
        <w:tc>
          <w:tcPr>
            <w:tcW w:w="2835" w:type="dxa"/>
            <w:shd w:val="clear" w:color="auto" w:fill="CCFFFF"/>
            <w:vAlign w:val="center"/>
          </w:tcPr>
          <w:p w14:paraId="15899551" w14:textId="45431F84" w:rsidR="005809DC" w:rsidRPr="00896AA1" w:rsidRDefault="005809DC" w:rsidP="005809DC">
            <w:pPr>
              <w:rPr>
                <w:lang w:val="en-GB"/>
              </w:rPr>
            </w:pPr>
            <w:r w:rsidRPr="00280DC0">
              <w:rPr>
                <w:lang w:val="en-GB"/>
              </w:rPr>
              <w:t xml:space="preserve"> </w:t>
            </w:r>
            <w:r w:rsidR="00755CF3">
              <w:rPr>
                <w:rStyle w:val="jlqj4b"/>
                <w:lang w:val="en"/>
              </w:rPr>
              <w:t>Solid wood beam</w:t>
            </w:r>
            <w:r w:rsidR="00183604">
              <w:t xml:space="preserve"> </w:t>
            </w:r>
            <w:r w:rsidRPr="00280DC0">
              <w:rPr>
                <w:b/>
                <w:vertAlign w:val="superscript"/>
                <w:lang w:val="en-GB"/>
              </w:rPr>
              <w:t>2)</w:t>
            </w:r>
          </w:p>
        </w:tc>
        <w:tc>
          <w:tcPr>
            <w:tcW w:w="3402" w:type="dxa"/>
            <w:shd w:val="clear" w:color="auto" w:fill="CCFFFF"/>
            <w:vAlign w:val="center"/>
          </w:tcPr>
          <w:p w14:paraId="5A320F81" w14:textId="57B8ED55" w:rsidR="005809DC" w:rsidRPr="00896AA1" w:rsidRDefault="00755CF3" w:rsidP="005809DC">
            <w:pPr>
              <w:rPr>
                <w:lang w:val="en-GB"/>
              </w:rPr>
            </w:pPr>
            <w:r>
              <w:t>Load bearing element</w:t>
            </w:r>
          </w:p>
        </w:tc>
        <w:tc>
          <w:tcPr>
            <w:tcW w:w="2835" w:type="dxa"/>
            <w:shd w:val="clear" w:color="auto" w:fill="CCFFFF"/>
            <w:vAlign w:val="center"/>
          </w:tcPr>
          <w:p w14:paraId="4D89A1DA" w14:textId="01FC9C7F" w:rsidR="005809DC" w:rsidRPr="00896AA1" w:rsidRDefault="005809DC" w:rsidP="005809DC">
            <w:pPr>
              <w:jc w:val="center"/>
              <w:rPr>
                <w:lang w:val="en-GB"/>
              </w:rPr>
            </w:pPr>
          </w:p>
        </w:tc>
      </w:tr>
      <w:tr w:rsidR="005809DC" w:rsidRPr="00896AA1" w14:paraId="20883F3A" w14:textId="77777777" w:rsidTr="00274F41">
        <w:trPr>
          <w:trHeight w:val="567"/>
        </w:trPr>
        <w:tc>
          <w:tcPr>
            <w:tcW w:w="2835" w:type="dxa"/>
            <w:shd w:val="clear" w:color="auto" w:fill="CCFFFF"/>
            <w:vAlign w:val="center"/>
          </w:tcPr>
          <w:p w14:paraId="5906C9DF" w14:textId="42F0A073" w:rsidR="005809DC" w:rsidRPr="00896AA1" w:rsidRDefault="005809DC" w:rsidP="005809DC">
            <w:pPr>
              <w:rPr>
                <w:lang w:val="en-GB"/>
              </w:rPr>
            </w:pPr>
            <w:r>
              <w:rPr>
                <w:lang w:val="en-GB"/>
              </w:rPr>
              <w:t>….</w:t>
            </w:r>
          </w:p>
        </w:tc>
        <w:tc>
          <w:tcPr>
            <w:tcW w:w="3402" w:type="dxa"/>
            <w:shd w:val="clear" w:color="auto" w:fill="CCFFFF"/>
            <w:vAlign w:val="center"/>
          </w:tcPr>
          <w:p w14:paraId="220CCC82" w14:textId="4A3C9413" w:rsidR="005809DC" w:rsidRPr="00896AA1" w:rsidRDefault="005809DC" w:rsidP="005809DC">
            <w:pPr>
              <w:rPr>
                <w:rFonts w:ascii="Calibri" w:eastAsia="Times New Roman" w:hAnsi="Calibri" w:cs="Times New Roman"/>
                <w:color w:val="1F497D"/>
                <w:sz w:val="22"/>
                <w:lang w:val="en-GB" w:eastAsia="de-AT"/>
              </w:rPr>
            </w:pPr>
            <w:r>
              <w:rPr>
                <w:rFonts w:ascii="Calibri" w:eastAsia="Times New Roman" w:hAnsi="Calibri" w:cs="Times New Roman"/>
                <w:color w:val="1F497D"/>
                <w:sz w:val="22"/>
                <w:lang w:val="en-GB" w:eastAsia="de-AT"/>
              </w:rPr>
              <w:t>….</w:t>
            </w:r>
          </w:p>
        </w:tc>
        <w:tc>
          <w:tcPr>
            <w:tcW w:w="2835" w:type="dxa"/>
            <w:shd w:val="clear" w:color="auto" w:fill="CCFFFF"/>
            <w:vAlign w:val="center"/>
          </w:tcPr>
          <w:p w14:paraId="600E52B8" w14:textId="25424A46" w:rsidR="005809DC" w:rsidRPr="00896AA1" w:rsidRDefault="005809DC" w:rsidP="005809DC">
            <w:pPr>
              <w:jc w:val="center"/>
              <w:rPr>
                <w:lang w:val="en-GB"/>
              </w:rPr>
            </w:pPr>
            <w:r>
              <w:rPr>
                <w:lang w:val="en-GB"/>
              </w:rPr>
              <w:t>….</w:t>
            </w:r>
          </w:p>
        </w:tc>
      </w:tr>
    </w:tbl>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43" w:name="_Hlk56603619"/>
      <w:r>
        <w:rPr>
          <w:lang w:val="en-GB"/>
        </w:rPr>
        <w:t>f</w:t>
      </w:r>
      <w:r w:rsidR="005809DC">
        <w:rPr>
          <w:lang w:val="en-GB"/>
        </w:rPr>
        <w:t>ootnote with description for each component</w:t>
      </w:r>
      <w:bookmarkEnd w:id="43"/>
    </w:p>
    <w:p w14:paraId="3A42D6F6" w14:textId="04661575" w:rsidR="00274F41" w:rsidRDefault="00274F41" w:rsidP="00A36DBE">
      <w:pPr>
        <w:spacing w:line="240" w:lineRule="auto"/>
        <w:jc w:val="left"/>
        <w:rPr>
          <w:b/>
          <w:sz w:val="16"/>
          <w:lang w:val="en-GB"/>
        </w:rPr>
      </w:pPr>
    </w:p>
    <w:p w14:paraId="3EDBA551" w14:textId="77777777" w:rsidR="008F6352" w:rsidRPr="008F6352" w:rsidRDefault="008F6352" w:rsidP="008F6352">
      <w:pPr>
        <w:shd w:val="clear" w:color="auto" w:fill="CCFFFF"/>
        <w:rPr>
          <w:b/>
          <w:color w:val="17365D"/>
          <w:szCs w:val="18"/>
          <w:lang w:val="en-GB"/>
        </w:rPr>
      </w:pPr>
      <w:bookmarkStart w:id="44" w:name="_Hlk57749759"/>
      <w:r w:rsidRPr="008F6352">
        <w:rPr>
          <w:b/>
          <w:color w:val="17365D"/>
          <w:szCs w:val="18"/>
          <w:lang w:val="en-GB"/>
        </w:rPr>
        <w:t>Auxiliaries / additives</w:t>
      </w:r>
    </w:p>
    <w:p w14:paraId="16B037A6" w14:textId="0B61F204" w:rsidR="008F6352" w:rsidRPr="008F6352" w:rsidRDefault="008F6352" w:rsidP="008F6352">
      <w:pPr>
        <w:shd w:val="clear" w:color="auto" w:fill="CCFFFF"/>
        <w:rPr>
          <w:bCs/>
          <w:color w:val="17365D"/>
          <w:szCs w:val="18"/>
          <w:lang w:val="en-GB"/>
        </w:rPr>
      </w:pPr>
      <w:r w:rsidRPr="008F6352">
        <w:rPr>
          <w:bCs/>
          <w:color w:val="17365D"/>
          <w:szCs w:val="18"/>
          <w:lang w:val="en-GB"/>
        </w:rPr>
        <w:t>Specifications and proportions of excipients are to be stated (in text or tabular format)</w:t>
      </w:r>
    </w:p>
    <w:bookmarkEnd w:id="44"/>
    <w:p w14:paraId="5B51EA51" w14:textId="709703D5" w:rsidR="00183604" w:rsidRPr="008F6352" w:rsidRDefault="00183604" w:rsidP="00A36DBE">
      <w:pPr>
        <w:spacing w:line="240" w:lineRule="auto"/>
        <w:jc w:val="left"/>
        <w:rPr>
          <w:b/>
          <w:sz w:val="16"/>
          <w:lang w:val="en-GB"/>
        </w:rPr>
      </w:pPr>
    </w:p>
    <w:p w14:paraId="6C7AFD7C" w14:textId="77777777" w:rsidR="00183604" w:rsidRPr="008F6352" w:rsidRDefault="00183604"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45" w:name="_Toc517348326"/>
      <w:r>
        <w:rPr>
          <w:lang w:val="en-GB"/>
        </w:rPr>
        <w:t>Production</w:t>
      </w:r>
      <w:bookmarkEnd w:id="45"/>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r w:rsidR="002E4FC5">
        <w:rPr>
          <w:lang w:val="en-GB"/>
        </w:rPr>
        <w:t>i.e</w:t>
      </w:r>
      <w:r>
        <w:rPr>
          <w:lang w:val="en-GB"/>
        </w:rPr>
        <w:t>.</w:t>
      </w:r>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1F6CC1DE"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b/>
          <w:u w:val="single"/>
          <w:lang w:val="en-GB"/>
        </w:rPr>
        <w:t>:</w:t>
      </w:r>
    </w:p>
    <w:p w14:paraId="47C92DF1" w14:textId="2BCAE5D1" w:rsidR="001E2CFA" w:rsidRPr="00896AA1" w:rsidRDefault="008F6352" w:rsidP="008F6352">
      <w:pPr>
        <w:shd w:val="clear" w:color="auto" w:fill="CCFFFF"/>
        <w:rPr>
          <w:lang w:val="en-GB"/>
        </w:rPr>
      </w:pPr>
      <w:r w:rsidRPr="008F6352">
        <w:rPr>
          <w:lang w:val="en-GB"/>
        </w:rPr>
        <w:t>Origin and proportion of the raw materials, manufacturer-specific and special process chains, special processing methods.</w:t>
      </w:r>
    </w:p>
    <w:p w14:paraId="2AEA256F" w14:textId="77777777" w:rsidR="001E2CFA" w:rsidRPr="00896AA1" w:rsidRDefault="001E2CFA" w:rsidP="00274F41">
      <w:pPr>
        <w:shd w:val="clear" w:color="auto" w:fill="CCFFFF"/>
        <w:rPr>
          <w:lang w:val="en-GB"/>
        </w:rPr>
      </w:pPr>
    </w:p>
    <w:p w14:paraId="3E93C775" w14:textId="07316389" w:rsidR="001E2CFA" w:rsidRDefault="00ED32A7" w:rsidP="001E2CFA">
      <w:pPr>
        <w:pStyle w:val="Beschriftung"/>
        <w:shd w:val="clear" w:color="auto" w:fill="CCFFFF"/>
        <w:tabs>
          <w:tab w:val="left" w:pos="7797"/>
          <w:tab w:val="left" w:pos="7938"/>
          <w:tab w:val="left" w:pos="9072"/>
        </w:tabs>
        <w:ind w:right="-1"/>
        <w:rPr>
          <w:lang w:val="en-GB"/>
        </w:rPr>
      </w:pPr>
      <w:bookmarkStart w:id="46" w:name="_Ref325706134"/>
      <w:bookmarkStart w:id="47" w:name="_Ref330551980"/>
      <w:bookmarkStart w:id="48" w:name="_Toc488934248"/>
      <w:bookmarkStart w:id="49" w:name="_Toc517348360"/>
      <w:r>
        <w:rPr>
          <w:lang w:val="en-GB"/>
        </w:rPr>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3E5F56">
        <w:rPr>
          <w:noProof/>
          <w:lang w:val="en-GB"/>
        </w:rPr>
        <w:t>1</w:t>
      </w:r>
      <w:r w:rsidR="001E2CFA" w:rsidRPr="00896AA1">
        <w:rPr>
          <w:lang w:val="en-GB"/>
        </w:rPr>
        <w:fldChar w:fldCharType="end"/>
      </w:r>
      <w:bookmarkEnd w:id="46"/>
      <w:r w:rsidR="001E2CFA" w:rsidRPr="00896AA1">
        <w:rPr>
          <w:lang w:val="en-GB"/>
        </w:rPr>
        <w:t xml:space="preserve">: </w:t>
      </w:r>
      <w:r>
        <w:rPr>
          <w:lang w:val="en-GB"/>
        </w:rPr>
        <w:t>Example of a flow chart/graphic production stage</w:t>
      </w:r>
      <w:bookmarkEnd w:id="47"/>
      <w:bookmarkEnd w:id="48"/>
      <w:bookmarkEnd w:id="49"/>
    </w:p>
    <w:p w14:paraId="28DB8B5C" w14:textId="77777777" w:rsidR="008F6352" w:rsidRPr="008F6352" w:rsidRDefault="008F6352" w:rsidP="008F6352">
      <w:pPr>
        <w:rPr>
          <w:lang w:val="en-GB"/>
        </w:rPr>
      </w:pPr>
      <w:r>
        <w:rPr>
          <w:lang w:val="en-GB"/>
        </w:rPr>
        <w:lastRenderedPageBreak/>
        <w:t>Description of chart</w:t>
      </w:r>
    </w:p>
    <w:p w14:paraId="6FD71207" w14:textId="77777777" w:rsidR="008F6352" w:rsidRPr="008F6352" w:rsidRDefault="008F6352" w:rsidP="008F6352">
      <w:pPr>
        <w:rPr>
          <w:lang w:val="en-GB"/>
        </w:rPr>
      </w:pPr>
    </w:p>
    <w:p w14:paraId="1067C4C6" w14:textId="77777777" w:rsidR="008F6352" w:rsidRPr="008F6352" w:rsidRDefault="008F6352" w:rsidP="008F6352">
      <w:pPr>
        <w:rPr>
          <w:lang w:val="en-GB"/>
        </w:rPr>
      </w:pP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50" w:name="_Toc517348327"/>
      <w:bookmarkStart w:id="51" w:name="EPDEdit_ibu_2_5_Inverkehrbringung"/>
      <w:r>
        <w:rPr>
          <w:lang w:val="en-GB"/>
        </w:rPr>
        <w:t>Packaging</w:t>
      </w:r>
      <w:bookmarkEnd w:id="50"/>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r>
        <w:rPr>
          <w:lang w:val="en-GB"/>
        </w:rPr>
        <w:t>e.g.</w:t>
      </w:r>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r>
        <w:rPr>
          <w:lang w:val="en-GB"/>
        </w:rPr>
        <w:t>e.g.</w:t>
      </w:r>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46CDD7C2"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524A61">
        <w:rPr>
          <w:b/>
          <w:u w:val="single"/>
          <w:lang w:val="en-GB"/>
        </w:rPr>
        <w:t>:</w:t>
      </w:r>
    </w:p>
    <w:p w14:paraId="37CCB8E4" w14:textId="7F2B9B7B" w:rsidR="00AC28E6" w:rsidRPr="00896AA1" w:rsidRDefault="00755CF3" w:rsidP="00FB5D78">
      <w:pPr>
        <w:rPr>
          <w:lang w:val="en-GB"/>
        </w:rPr>
      </w:pPr>
      <w:r w:rsidRPr="00755CF3">
        <w:rPr>
          <w:rStyle w:val="jlqj4b"/>
          <w:lang w:val="en"/>
        </w:rPr>
        <w:t>Example: As a rule, solid wood products are delivered loose (without packaging material) but sometimes with squared timber or pallets as a stacking aid and with fastening straps for bundling.</w:t>
      </w:r>
    </w:p>
    <w:p w14:paraId="4D2AAE1E" w14:textId="2924D62C" w:rsidR="00EF0EB5" w:rsidRPr="00896AA1" w:rsidRDefault="003043D9" w:rsidP="00EF0EB5">
      <w:pPr>
        <w:pStyle w:val="berschrift2"/>
        <w:rPr>
          <w:lang w:val="en-GB"/>
        </w:rPr>
      </w:pPr>
      <w:bookmarkStart w:id="52" w:name="_Toc517348328"/>
      <w:r>
        <w:rPr>
          <w:lang w:val="en-GB"/>
        </w:rPr>
        <w:t>Conditions of delivery</w:t>
      </w:r>
      <w:bookmarkEnd w:id="52"/>
    </w:p>
    <w:p w14:paraId="7966A1B1" w14:textId="77777777" w:rsidR="00EF0EB5" w:rsidRPr="00896AA1" w:rsidRDefault="00EF0EB5" w:rsidP="00EF0EB5">
      <w:pPr>
        <w:rPr>
          <w:lang w:val="en-GB"/>
        </w:rPr>
      </w:pPr>
    </w:p>
    <w:p w14:paraId="7155F99C" w14:textId="15EC2179" w:rsidR="00EF0EB5" w:rsidRPr="00896AA1" w:rsidRDefault="003043D9" w:rsidP="00EF0EB5">
      <w:pPr>
        <w:shd w:val="clear" w:color="auto" w:fill="DAEEF3" w:themeFill="accent5" w:themeFillTint="33"/>
        <w:rPr>
          <w:shd w:val="clear" w:color="auto" w:fill="C0C0C0"/>
          <w:lang w:val="en-GB"/>
        </w:rPr>
      </w:pPr>
      <w:bookmarkStart w:id="53" w:name="_Hlk57750023"/>
      <w:r w:rsidRPr="00AA3B7F">
        <w:rPr>
          <w:lang w:val="en-GB"/>
        </w:rPr>
        <w:t xml:space="preserve">Written description of conditions of delivery, units of delivery, size and dimension as well as requirements on storage important for the declared product(s). </w:t>
      </w:r>
    </w:p>
    <w:bookmarkEnd w:id="53"/>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54" w:name="_Toc482174985"/>
      <w:bookmarkStart w:id="55" w:name="_Toc517348329"/>
      <w:r w:rsidRPr="00896AA1">
        <w:rPr>
          <w:lang w:val="en-GB"/>
        </w:rPr>
        <w:t>Transport</w:t>
      </w:r>
      <w:bookmarkEnd w:id="54"/>
      <w:bookmarkEnd w:id="55"/>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56" w:name="_Hlk57750227"/>
      <w:r w:rsidRPr="0089243F">
        <w:rPr>
          <w:lang w:val="en-GB"/>
        </w:rPr>
        <w:t>Description of delivery</w:t>
      </w:r>
      <w:r>
        <w:rPr>
          <w:lang w:val="en-GB"/>
        </w:rPr>
        <w:t xml:space="preserve"> (Route and means of transport).</w:t>
      </w:r>
    </w:p>
    <w:bookmarkEnd w:id="56"/>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57" w:name="_Toc391751341"/>
      <w:bookmarkStart w:id="58" w:name="_Toc448412383"/>
      <w:bookmarkStart w:id="59" w:name="_Toc517348330"/>
      <w:r w:rsidRPr="00CC71E9">
        <w:rPr>
          <w:lang w:val="en-GB"/>
        </w:rPr>
        <w:t>Processing</w:t>
      </w:r>
      <w:r>
        <w:rPr>
          <w:lang w:val="en-GB"/>
        </w:rPr>
        <w:t>/</w:t>
      </w:r>
      <w:r w:rsidRPr="00CC71E9">
        <w:rPr>
          <w:lang w:val="en-GB"/>
        </w:rPr>
        <w:t xml:space="preserve"> installation</w:t>
      </w:r>
      <w:bookmarkEnd w:id="57"/>
      <w:bookmarkEnd w:id="58"/>
      <w:bookmarkEnd w:id="59"/>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60" w:name="_Hlk57750278"/>
      <w:r w:rsidRPr="0089243F">
        <w:rPr>
          <w:lang w:val="en-GB"/>
        </w:rPr>
        <w:t xml:space="preserve">Description of way of treatment, used machines, tools, dust collection etc., auxiliary materials as well as measures of noise reduction. Notes regarding </w:t>
      </w:r>
      <w:hyperlink r:id="rId20" w:history="1">
        <w:r w:rsidRPr="0089243F">
          <w:rPr>
            <w:lang w:val="en-GB"/>
          </w:rPr>
          <w:t>recognized</w:t>
        </w:r>
      </w:hyperlink>
      <w:r w:rsidRPr="0089243F">
        <w:rPr>
          <w:lang w:val="en-GB"/>
        </w:rPr>
        <w:t xml:space="preserve"> </w:t>
      </w:r>
      <w:hyperlink r:id="rId21" w:history="1">
        <w:r w:rsidRPr="0089243F">
          <w:rPr>
            <w:lang w:val="en-GB"/>
          </w:rPr>
          <w:t>rules</w:t>
        </w:r>
      </w:hyperlink>
      <w:r w:rsidRPr="0089243F">
        <w:rPr>
          <w:lang w:val="en-GB"/>
        </w:rPr>
        <w:t xml:space="preserve"> </w:t>
      </w:r>
      <w:hyperlink r:id="rId22" w:history="1">
        <w:r w:rsidRPr="0089243F">
          <w:rPr>
            <w:lang w:val="en-GB"/>
          </w:rPr>
          <w:t>of</w:t>
        </w:r>
      </w:hyperlink>
      <w:r w:rsidRPr="0089243F">
        <w:rPr>
          <w:lang w:val="en-GB"/>
        </w:rPr>
        <w:t xml:space="preserve"> </w:t>
      </w:r>
      <w:hyperlink r:id="rId23"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2A9201A7" w:rsidR="00EF0EB5"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E74586" w:rsidRPr="00E74586">
        <w:rPr>
          <w:b/>
          <w:lang w:val="en-GB"/>
        </w:rPr>
        <w:t>:</w:t>
      </w:r>
    </w:p>
    <w:p w14:paraId="4B266413" w14:textId="26100E87" w:rsidR="00A46582" w:rsidRPr="00E74586" w:rsidRDefault="00A46582" w:rsidP="00EF0EB5">
      <w:pPr>
        <w:shd w:val="clear" w:color="auto" w:fill="CCFFFF"/>
        <w:rPr>
          <w:b/>
          <w:lang w:val="en-GB"/>
        </w:rPr>
      </w:pPr>
      <w:r>
        <w:rPr>
          <w:rStyle w:val="jlqj4b"/>
          <w:lang w:val="en"/>
        </w:rPr>
        <w:t xml:space="preserve">The installation or installation of </w:t>
      </w:r>
      <w:r w:rsidR="00755CF3">
        <w:rPr>
          <w:rStyle w:val="jlqj4b"/>
          <w:lang w:val="en"/>
        </w:rPr>
        <w:t>solid wood</w:t>
      </w:r>
      <w:r>
        <w:rPr>
          <w:rStyle w:val="jlqj4b"/>
          <w:lang w:val="en"/>
        </w:rPr>
        <w:t xml:space="preserve"> materials depends on the planned application and the respective product characteristics. References to detailed processing guidelines and information on safe processing from the manufacturer are possible.</w:t>
      </w:r>
    </w:p>
    <w:bookmarkEnd w:id="60"/>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61" w:name="_Toc517348331"/>
      <w:bookmarkStart w:id="62" w:name="_Hlk56600178"/>
      <w:r>
        <w:rPr>
          <w:lang w:val="en-GB"/>
        </w:rPr>
        <w:t>Use stage</w:t>
      </w:r>
      <w:bookmarkEnd w:id="61"/>
    </w:p>
    <w:bookmarkEnd w:id="62"/>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63"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50F9A35D" w:rsidR="00D03D5C" w:rsidRDefault="00BD6F87" w:rsidP="00D03D5C">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E74586">
        <w:rPr>
          <w:b/>
          <w:lang w:val="en-GB"/>
        </w:rPr>
        <w:t>:</w:t>
      </w:r>
    </w:p>
    <w:p w14:paraId="13FCFC0E" w14:textId="0CCEDFD1" w:rsidR="00361C7F" w:rsidRDefault="00361C7F" w:rsidP="00D03D5C">
      <w:pPr>
        <w:shd w:val="clear" w:color="auto" w:fill="CCFFFF"/>
        <w:rPr>
          <w:b/>
          <w:lang w:val="en-GB"/>
        </w:rPr>
      </w:pPr>
    </w:p>
    <w:p w14:paraId="6496CD03" w14:textId="77777777" w:rsidR="00361C7F" w:rsidRPr="00361C7F" w:rsidRDefault="00361C7F" w:rsidP="00361C7F">
      <w:pPr>
        <w:shd w:val="clear" w:color="auto" w:fill="CCFFFF"/>
        <w:rPr>
          <w:bCs/>
          <w:lang w:val="en-GB"/>
        </w:rPr>
      </w:pPr>
      <w:r w:rsidRPr="00361C7F">
        <w:rPr>
          <w:bCs/>
          <w:lang w:val="en-GB"/>
        </w:rPr>
        <w:t>The service life of load-bearing solid wood products is not limited if used professionally according to current scientific knowledge and corresponds to the service life of the components or the building. The load-bearing function of the wood product remains unrestricted over its useful life if it is properly and professionally installed and used without problems.</w:t>
      </w:r>
    </w:p>
    <w:p w14:paraId="776D17D5" w14:textId="0843DF8F" w:rsidR="00361C7F" w:rsidRPr="00361C7F" w:rsidRDefault="00361C7F" w:rsidP="00361C7F">
      <w:pPr>
        <w:shd w:val="clear" w:color="auto" w:fill="CCFFFF"/>
        <w:rPr>
          <w:bCs/>
          <w:lang w:val="en-GB"/>
        </w:rPr>
      </w:pPr>
      <w:r w:rsidRPr="00361C7F">
        <w:rPr>
          <w:bCs/>
          <w:lang w:val="en-GB"/>
        </w:rPr>
        <w:t>Solid wood products that are not load-bearing can be expanded at any time for economic, aesthetic, usage-related, etc. reasons.</w:t>
      </w:r>
    </w:p>
    <w:bookmarkEnd w:id="63"/>
    <w:p w14:paraId="2AAF13A8" w14:textId="77777777" w:rsidR="00D03D5C" w:rsidRPr="00896AA1" w:rsidRDefault="00D03D5C" w:rsidP="00D03D5C">
      <w:pPr>
        <w:shd w:val="clear" w:color="auto" w:fill="CCFFFF"/>
        <w:rPr>
          <w:i/>
          <w:lang w:val="en-GB"/>
        </w:rPr>
      </w:pP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64" w:name="_Ref325286303"/>
      <w:bookmarkStart w:id="65" w:name="_Toc482174989"/>
      <w:bookmarkStart w:id="66" w:name="_Toc517348332"/>
      <w:bookmarkStart w:id="67" w:name="_Hlk56600190"/>
      <w:r>
        <w:rPr>
          <w:lang w:val="en-GB"/>
        </w:rPr>
        <w:t>Reference service life</w:t>
      </w:r>
      <w:r w:rsidR="00D03D5C" w:rsidRPr="00896AA1">
        <w:rPr>
          <w:lang w:val="en-GB"/>
        </w:rPr>
        <w:t xml:space="preserve"> (RSL)</w:t>
      </w:r>
      <w:bookmarkEnd w:id="64"/>
      <w:bookmarkEnd w:id="65"/>
      <w:bookmarkEnd w:id="66"/>
    </w:p>
    <w:bookmarkEnd w:id="67"/>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68"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t>The RSL must refer to the declared technical and functional qualit</w:t>
      </w:r>
      <w:r>
        <w:rPr>
          <w:lang w:val="en-US"/>
        </w:rPr>
        <w:t>y of the product</w:t>
      </w:r>
      <w:r w:rsidRPr="00F63B55">
        <w:rPr>
          <w:lang w:val="en-US"/>
        </w:rPr>
        <w:t>. It must be established in line with all of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6809E62B" w14:textId="30BF97FE" w:rsidR="00D03D5C" w:rsidRPr="00896AA1" w:rsidRDefault="002E4FC5" w:rsidP="002E4FC5">
      <w:pPr>
        <w:pStyle w:val="Beschriftung"/>
        <w:rPr>
          <w:lang w:val="en-GB"/>
        </w:rPr>
      </w:pPr>
      <w:bookmarkStart w:id="69" w:name="_Toc488930646"/>
      <w:bookmarkStart w:id="70" w:name="_Toc97723231"/>
      <w:bookmarkEnd w:id="68"/>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3E5F56">
        <w:rPr>
          <w:noProof/>
          <w:lang w:val="en-GB"/>
        </w:rPr>
        <w:t>4</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lastRenderedPageBreak/>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3B4B2EE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Load bearing solid wood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294EE8D6"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0EBE6A1" w14:textId="6B199DB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Non-load bearing solid wood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FB7A9E"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E9BC7DB" w14:textId="7D502334" w:rsidR="007634CD" w:rsidRPr="00896AA1" w:rsidRDefault="00361C7F"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2574603" w:rsidR="007634CD" w:rsidRPr="00896AA1" w:rsidRDefault="007634CD" w:rsidP="00BD6F87">
            <w:pPr>
              <w:pBdr>
                <w:top w:val="nil"/>
                <w:left w:val="nil"/>
                <w:bottom w:val="nil"/>
                <w:right w:val="nil"/>
                <w:between w:val="nil"/>
                <w:bar w:val="nil"/>
              </w:pBdr>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78800546" w:rsidR="007634CD" w:rsidRPr="00896AA1" w:rsidRDefault="007634CD" w:rsidP="007634CD">
            <w:pPr>
              <w:pBdr>
                <w:top w:val="nil"/>
                <w:left w:val="nil"/>
                <w:bottom w:val="nil"/>
                <w:right w:val="nil"/>
                <w:between w:val="nil"/>
                <w:bar w:val="nil"/>
              </w:pBdr>
              <w:ind w:left="147"/>
              <w:jc w:val="center"/>
              <w:rPr>
                <w:rFonts w:eastAsia="Times New Roman"/>
                <w:lang w:val="en-GB"/>
              </w:rPr>
            </w:pPr>
          </w:p>
        </w:tc>
      </w:tr>
      <w:tr w:rsidR="00361C7F" w:rsidRPr="00896AA1" w14:paraId="37C62BC2"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BD5DF5" w14:textId="141AAABE" w:rsidR="00361C7F" w:rsidRDefault="00361C7F" w:rsidP="00361C7F">
            <w:pPr>
              <w:pBdr>
                <w:top w:val="nil"/>
                <w:left w:val="nil"/>
                <w:bottom w:val="nil"/>
                <w:right w:val="nil"/>
                <w:between w:val="nil"/>
                <w:bar w:val="nil"/>
              </w:pBdr>
              <w:ind w:left="147"/>
              <w:rPr>
                <w:rFonts w:eastAsia="Times New Roman"/>
                <w:spacing w:val="-4"/>
                <w:lang w:val="en-GB"/>
              </w:rPr>
            </w:pPr>
            <w:r w:rsidRPr="00A46582">
              <w:rPr>
                <w:rFonts w:eastAsia="Times New Roman"/>
                <w:spacing w:val="-4"/>
                <w:lang w:val="en-GB"/>
              </w:rPr>
              <w:t>Differentiation indoor and outdoor etc. so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7CA74F8"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F61666" w14:textId="5E15044D"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361C7F" w:rsidRPr="00896AA1" w14:paraId="1D64DE7A"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3555A6" w14:textId="41B7A53E" w:rsidR="00361C7F" w:rsidRPr="00A46582" w:rsidRDefault="00361C7F" w:rsidP="00361C7F">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23AF26"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D0329BC" w14:textId="3D4B1AD5"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s, depending on the area of ​​application, stating the source, e.g.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1F273C6A" w:rsidR="00264530" w:rsidRDefault="00264530" w:rsidP="00FB5D78">
      <w:pPr>
        <w:rPr>
          <w:lang w:val="en-GB"/>
        </w:rPr>
      </w:pPr>
    </w:p>
    <w:p w14:paraId="245A2F14" w14:textId="67A4C4B8" w:rsidR="00480794" w:rsidRPr="00480794" w:rsidRDefault="00480794" w:rsidP="00480794">
      <w:pPr>
        <w:rPr>
          <w:lang w:val="en-GB"/>
        </w:rPr>
      </w:pPr>
      <w:r>
        <w:rPr>
          <w:lang w:val="en-GB"/>
        </w:rPr>
        <w:t>Note:</w:t>
      </w:r>
    </w:p>
    <w:p w14:paraId="3F4563B5" w14:textId="32CCD5C7" w:rsidR="00361C7F" w:rsidRDefault="00480794" w:rsidP="00480794">
      <w:pPr>
        <w:rPr>
          <w:lang w:val="en-GB"/>
        </w:rPr>
      </w:pPr>
      <w:r w:rsidRPr="00480794">
        <w:rPr>
          <w:lang w:val="en-GB"/>
        </w:rPr>
        <w:t>The actual service life of a solid wood product depends on many influencing factors. Studies have shown that, depending on whether and how wooden products are exposed to the weather, the service life can deviate from the average values mentioned and must be determined in scenarios according to ISO 15686. Building balancers are required to consider the context of the wood product within the component or the entire building construction.</w:t>
      </w:r>
    </w:p>
    <w:p w14:paraId="2BFD0B38" w14:textId="77777777" w:rsidR="00361C7F" w:rsidRPr="00896AA1" w:rsidRDefault="00361C7F" w:rsidP="00FB5D78">
      <w:pPr>
        <w:rPr>
          <w:lang w:val="en-GB"/>
        </w:rPr>
      </w:pPr>
    </w:p>
    <w:p w14:paraId="079C78C5" w14:textId="60986299" w:rsidR="007634CD" w:rsidRPr="00896AA1" w:rsidRDefault="00930167" w:rsidP="007634CD">
      <w:pPr>
        <w:pStyle w:val="berschrift2"/>
        <w:rPr>
          <w:lang w:val="en-GB"/>
        </w:rPr>
      </w:pPr>
      <w:bookmarkStart w:id="71" w:name="_Toc517348333"/>
      <w:r>
        <w:rPr>
          <w:lang w:val="en-GB"/>
        </w:rPr>
        <w:t>Reuse and recycling</w:t>
      </w:r>
      <w:bookmarkEnd w:id="71"/>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72" w:name="_Hlk57750639"/>
      <w:r>
        <w:rPr>
          <w:lang w:val="en-GB"/>
        </w:rPr>
        <w:t xml:space="preserve">Possibilities and scenarios of reuse and recycling must be described. </w:t>
      </w:r>
    </w:p>
    <w:bookmarkEnd w:id="72"/>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73" w:name="_Toc517348334"/>
      <w:r>
        <w:rPr>
          <w:lang w:val="en-GB"/>
        </w:rPr>
        <w:t>Disposal</w:t>
      </w:r>
      <w:bookmarkEnd w:id="73"/>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74"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74"/>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75" w:name="_Toc448412386"/>
      <w:bookmarkStart w:id="76" w:name="_Toc517348335"/>
      <w:r>
        <w:t>Further</w:t>
      </w:r>
      <w:r w:rsidR="00930167">
        <w:t xml:space="preserve"> information</w:t>
      </w:r>
      <w:bookmarkEnd w:id="75"/>
      <w:bookmarkEnd w:id="76"/>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77" w:name="_Hlk57750669"/>
      <w:r w:rsidRPr="00F63B55">
        <w:rPr>
          <w:lang w:val="en-US"/>
        </w:rPr>
        <w:t xml:space="preserve">Optional details, indication of reference source for additional information, e.g. </w:t>
      </w:r>
      <w:r>
        <w:rPr>
          <w:lang w:val="en-US"/>
        </w:rPr>
        <w:t>websites…</w:t>
      </w:r>
    </w:p>
    <w:bookmarkEnd w:id="77"/>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4"/>
          <w:footerReference w:type="default" r:id="rId25"/>
          <w:footerReference w:type="first" r:id="rId26"/>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78" w:name="_Toc5173483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78"/>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79" w:name="_Ref326570557"/>
      <w:bookmarkStart w:id="80" w:name="_Toc482174994"/>
      <w:bookmarkStart w:id="81" w:name="_Toc517348337"/>
      <w:bookmarkEnd w:id="51"/>
      <w:r>
        <w:rPr>
          <w:lang w:val="en-GB"/>
        </w:rPr>
        <w:t>Declared unit</w:t>
      </w:r>
      <w:r w:rsidR="007B1537" w:rsidRPr="00896AA1">
        <w:rPr>
          <w:lang w:val="en-GB"/>
        </w:rPr>
        <w:t xml:space="preserve">/ </w:t>
      </w:r>
      <w:bookmarkEnd w:id="79"/>
      <w:bookmarkEnd w:id="80"/>
      <w:r>
        <w:rPr>
          <w:lang w:val="en-GB"/>
        </w:rPr>
        <w:t>Functional unit</w:t>
      </w:r>
      <w:bookmarkEnd w:id="81"/>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1A0CF547"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CE27C6">
        <w:rPr>
          <w:b/>
          <w:u w:val="single"/>
          <w:lang w:val="en-GB"/>
        </w:rPr>
        <w:t>solid wood</w:t>
      </w:r>
      <w:r>
        <w:rPr>
          <w:b/>
          <w:u w:val="single"/>
          <w:lang w:val="en-GB"/>
        </w:rPr>
        <w:t>:</w:t>
      </w:r>
    </w:p>
    <w:p w14:paraId="67540E16" w14:textId="1D8BF51B" w:rsidR="007B1537" w:rsidRDefault="00480794" w:rsidP="003120FA">
      <w:pPr>
        <w:shd w:val="clear" w:color="auto" w:fill="CCFF66"/>
        <w:rPr>
          <w:rStyle w:val="jlqj4b"/>
          <w:lang w:val="en"/>
        </w:rPr>
      </w:pPr>
      <w:r w:rsidRPr="00480794">
        <w:rPr>
          <w:rStyle w:val="jlqj4b"/>
          <w:lang w:val="en"/>
        </w:rPr>
        <w:t>The declared unit is 1 m³. Alternatively, 1 m² can be declared for flat materials or a meaningful functional unit must be specified for cradle-to-grave EPDs (1 m² is usually suitable). The moisture in the delivery condition must be specified. In the case of the bonded products, the mix of adhesives available on the market (</w:t>
      </w:r>
      <w:r>
        <w:rPr>
          <w:rStyle w:val="jlqj4b"/>
          <w:lang w:val="en"/>
        </w:rPr>
        <w:t>sector EPD</w:t>
      </w:r>
      <w:r w:rsidRPr="00480794">
        <w:rPr>
          <w:rStyle w:val="jlqj4b"/>
          <w:lang w:val="en"/>
        </w:rPr>
        <w:t>) or specific data must be taken into account. The chosen approach must be documented. In the case of non-glued connections, the type of connection must be declared. The reference to mass (density or weight per unit area) must be specified</w:t>
      </w:r>
      <w:r w:rsidR="00656C39">
        <w:rPr>
          <w:rStyle w:val="jlqj4b"/>
          <w:lang w:val="en"/>
        </w:rPr>
        <w:t>.</w:t>
      </w:r>
    </w:p>
    <w:p w14:paraId="4C8504E5" w14:textId="77777777" w:rsidR="00656C39" w:rsidRPr="008D48BC" w:rsidRDefault="00656C39" w:rsidP="003120FA">
      <w:pPr>
        <w:shd w:val="clear" w:color="auto" w:fill="CCFF66"/>
        <w:rPr>
          <w:lang w:val="en-GB"/>
        </w:rPr>
      </w:pPr>
    </w:p>
    <w:p w14:paraId="1EAD59BB" w14:textId="4DC9FB06" w:rsidR="007B1537" w:rsidRPr="00896AA1" w:rsidRDefault="002E4FC5" w:rsidP="002E4FC5">
      <w:pPr>
        <w:pStyle w:val="Beschriftung"/>
        <w:rPr>
          <w:color w:val="17365D" w:themeColor="text2" w:themeShade="BF"/>
          <w:lang w:val="en-GB"/>
        </w:rPr>
      </w:pPr>
      <w:bookmarkStart w:id="82" w:name="_Toc488930647"/>
      <w:bookmarkStart w:id="83" w:name="_Toc97723232"/>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3E5F56">
        <w:rPr>
          <w:noProof/>
          <w:lang w:val="en-GB"/>
        </w:rPr>
        <w:t>5</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2"/>
      <w:r w:rsidR="009B1937">
        <w:rPr>
          <w:color w:val="17365D" w:themeColor="text2" w:themeShade="BF"/>
          <w:lang w:val="en-GB"/>
        </w:rPr>
        <w:t>Declared unit</w:t>
      </w:r>
      <w:r w:rsidR="00656C39">
        <w:rPr>
          <w:color w:val="17365D" w:themeColor="text2" w:themeShade="BF"/>
          <w:lang w:val="en-GB"/>
        </w:rPr>
        <w:t>/Functional unit 1 m³</w:t>
      </w:r>
      <w:bookmarkEnd w:id="8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896AA1" w14:paraId="10A486E6" w14:textId="77777777" w:rsidTr="00656C39">
        <w:tc>
          <w:tcPr>
            <w:tcW w:w="3471"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656C39">
        <w:tc>
          <w:tcPr>
            <w:tcW w:w="3471" w:type="dxa"/>
            <w:shd w:val="clear" w:color="auto" w:fill="CCFF66"/>
            <w:tcMar>
              <w:top w:w="0" w:type="dxa"/>
              <w:left w:w="0" w:type="dxa"/>
              <w:bottom w:w="0" w:type="dxa"/>
              <w:right w:w="0" w:type="dxa"/>
            </w:tcMar>
            <w:vAlign w:val="center"/>
            <w:hideMark/>
          </w:tcPr>
          <w:p w14:paraId="12D7ECBD" w14:textId="28F5CBC2" w:rsidR="007B1537" w:rsidRPr="00896AA1" w:rsidRDefault="009B1937" w:rsidP="003120FA">
            <w:pPr>
              <w:shd w:val="clear" w:color="auto" w:fill="CCFF66"/>
              <w:ind w:left="147"/>
              <w:rPr>
                <w:b/>
                <w:bCs/>
                <w:lang w:val="en-GB"/>
              </w:rPr>
            </w:pPr>
            <w:r>
              <w:rPr>
                <w:lang w:val="en-GB"/>
              </w:rPr>
              <w:t>declared unit</w:t>
            </w:r>
          </w:p>
        </w:tc>
        <w:tc>
          <w:tcPr>
            <w:tcW w:w="1981"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5BD7A566"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3</w:t>
            </w:r>
          </w:p>
        </w:tc>
      </w:tr>
      <w:tr w:rsidR="007B1537" w:rsidRPr="00656C39" w14:paraId="519B72C0" w14:textId="77777777" w:rsidTr="00656C39">
        <w:tc>
          <w:tcPr>
            <w:tcW w:w="3471" w:type="dxa"/>
            <w:shd w:val="clear" w:color="auto" w:fill="CCFF66"/>
            <w:tcMar>
              <w:top w:w="0" w:type="dxa"/>
              <w:left w:w="0" w:type="dxa"/>
              <w:bottom w:w="0" w:type="dxa"/>
              <w:right w:w="0" w:type="dxa"/>
            </w:tcMar>
            <w:vAlign w:val="center"/>
          </w:tcPr>
          <w:p w14:paraId="0F1C03BE" w14:textId="43709DCA" w:rsidR="007B1537" w:rsidRPr="00896AA1" w:rsidRDefault="00656C39" w:rsidP="003120FA">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5ECF4BCA" w14:textId="52623555" w:rsidR="007B1537" w:rsidRPr="00896AA1" w:rsidRDefault="00656C39" w:rsidP="003120FA">
            <w:pPr>
              <w:shd w:val="clear" w:color="auto" w:fill="CCFF66"/>
              <w:ind w:left="147"/>
              <w:jc w:val="center"/>
              <w:rPr>
                <w:spacing w:val="-4"/>
                <w:lang w:val="en-GB"/>
              </w:rPr>
            </w:pPr>
            <w:r>
              <w:rPr>
                <w:spacing w:val="-4"/>
                <w:lang w:val="en-GB"/>
              </w:rPr>
              <w:t>%</w:t>
            </w:r>
          </w:p>
        </w:tc>
      </w:tr>
      <w:tr w:rsidR="00656C39" w:rsidRPr="00896AA1" w14:paraId="6B2646EB" w14:textId="77777777" w:rsidTr="00656C39">
        <w:tc>
          <w:tcPr>
            <w:tcW w:w="3471" w:type="dxa"/>
            <w:shd w:val="clear" w:color="auto" w:fill="CCFF66"/>
            <w:tcMar>
              <w:top w:w="0" w:type="dxa"/>
              <w:left w:w="0" w:type="dxa"/>
              <w:bottom w:w="0" w:type="dxa"/>
              <w:right w:w="0" w:type="dxa"/>
            </w:tcMar>
            <w:vAlign w:val="center"/>
          </w:tcPr>
          <w:p w14:paraId="5B9458EA" w14:textId="54FB0177" w:rsidR="00656C39" w:rsidRDefault="00656C39" w:rsidP="00656C39">
            <w:pPr>
              <w:shd w:val="clear" w:color="auto" w:fill="CCFF66"/>
              <w:ind w:left="147"/>
              <w:rPr>
                <w:lang w:val="en-GB"/>
              </w:rPr>
            </w:pPr>
            <w:r>
              <w:rPr>
                <w:lang w:val="en-GB"/>
              </w:rPr>
              <w:t>gross density for conversion into</w:t>
            </w:r>
            <w:r w:rsidRPr="00896AA1">
              <w:rPr>
                <w:lang w:val="en-GB"/>
              </w:rPr>
              <w:t xml:space="preserve"> kg</w:t>
            </w:r>
          </w:p>
        </w:tc>
        <w:tc>
          <w:tcPr>
            <w:tcW w:w="1981" w:type="dxa"/>
            <w:shd w:val="clear" w:color="auto" w:fill="CCFF66"/>
            <w:tcMar>
              <w:top w:w="0" w:type="dxa"/>
              <w:left w:w="0" w:type="dxa"/>
              <w:bottom w:w="0" w:type="dxa"/>
              <w:right w:w="0" w:type="dxa"/>
            </w:tcMar>
            <w:vAlign w:val="center"/>
          </w:tcPr>
          <w:p w14:paraId="6523F594"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F91102C" w14:textId="3C741104" w:rsidR="00656C39" w:rsidRPr="00896AA1" w:rsidRDefault="00656C39" w:rsidP="00656C39">
            <w:pPr>
              <w:shd w:val="clear" w:color="auto" w:fill="CCFF66"/>
              <w:ind w:left="147"/>
              <w:jc w:val="center"/>
              <w:rPr>
                <w:lang w:val="en-GB"/>
              </w:rPr>
            </w:pPr>
            <w:r w:rsidRPr="00896AA1">
              <w:rPr>
                <w:lang w:val="en-GB"/>
              </w:rPr>
              <w:t>kg/m</w:t>
            </w:r>
            <w:r w:rsidRPr="00896AA1">
              <w:rPr>
                <w:vertAlign w:val="superscript"/>
                <w:lang w:val="en-GB"/>
              </w:rPr>
              <w:t>3</w:t>
            </w:r>
          </w:p>
        </w:tc>
      </w:tr>
    </w:tbl>
    <w:p w14:paraId="538E1EF1" w14:textId="77777777" w:rsidR="007B1537" w:rsidRPr="00896AA1" w:rsidRDefault="007B1537" w:rsidP="003120FA">
      <w:pPr>
        <w:pStyle w:val="Beschriftung"/>
        <w:keepNext/>
        <w:shd w:val="clear" w:color="auto" w:fill="CCFF66"/>
        <w:rPr>
          <w:color w:val="17365D" w:themeColor="text2" w:themeShade="BF"/>
          <w:lang w:val="en-GB"/>
        </w:rPr>
      </w:pPr>
    </w:p>
    <w:p w14:paraId="0E45F2AC" w14:textId="42A41278" w:rsidR="007B1537" w:rsidRPr="00896AA1" w:rsidRDefault="00DB0C62" w:rsidP="00656C39">
      <w:pPr>
        <w:pStyle w:val="Beschriftung"/>
        <w:spacing w:line="480" w:lineRule="auto"/>
        <w:rPr>
          <w:color w:val="17365D" w:themeColor="text2" w:themeShade="BF"/>
          <w:lang w:val="en-GB"/>
        </w:rPr>
      </w:pPr>
      <w:bookmarkStart w:id="84" w:name="_Toc488930648"/>
      <w:bookmarkStart w:id="85" w:name="_Toc97723233"/>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3E5F56">
        <w:rPr>
          <w:noProof/>
          <w:lang w:val="en-GB"/>
        </w:rPr>
        <w:t>6</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4"/>
      <w:r w:rsidR="00656C39">
        <w:rPr>
          <w:color w:val="17365D" w:themeColor="text2" w:themeShade="BF"/>
          <w:lang w:val="en-GB"/>
        </w:rPr>
        <w:t>Declared unit/</w:t>
      </w:r>
      <w:r w:rsidR="009B1937">
        <w:rPr>
          <w:color w:val="17365D" w:themeColor="text2" w:themeShade="BF"/>
          <w:lang w:val="en-GB"/>
        </w:rPr>
        <w:t>Functional unit</w:t>
      </w:r>
      <w:r w:rsidR="007B1537" w:rsidRPr="00896AA1">
        <w:rPr>
          <w:color w:val="17365D" w:themeColor="text2" w:themeShade="BF"/>
          <w:lang w:val="en-GB"/>
        </w:rPr>
        <w:t xml:space="preserve"> </w:t>
      </w:r>
      <w:r w:rsidR="00656C39">
        <w:rPr>
          <w:color w:val="17365D" w:themeColor="text2" w:themeShade="BF"/>
          <w:lang w:val="en-GB"/>
        </w:rPr>
        <w:t xml:space="preserve"> 1 m²</w:t>
      </w:r>
      <w:bookmarkEnd w:id="85"/>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7B1537" w:rsidRPr="00896AA1" w14:paraId="522722AE" w14:textId="77777777" w:rsidTr="00CA593A">
        <w:tc>
          <w:tcPr>
            <w:tcW w:w="3471" w:type="dxa"/>
            <w:shd w:val="clear" w:color="auto" w:fill="CCFF66"/>
            <w:tcMar>
              <w:top w:w="0" w:type="dxa"/>
              <w:left w:w="0" w:type="dxa"/>
              <w:bottom w:w="0" w:type="dxa"/>
              <w:right w:w="0" w:type="dxa"/>
            </w:tcMar>
            <w:vAlign w:val="center"/>
            <w:hideMark/>
          </w:tcPr>
          <w:p w14:paraId="12099404" w14:textId="78D92096" w:rsidR="007B1537" w:rsidRPr="00896AA1" w:rsidRDefault="00656C39" w:rsidP="00A94A5D">
            <w:pPr>
              <w:shd w:val="clear" w:color="auto" w:fill="CCFF66"/>
              <w:ind w:left="147"/>
              <w:rPr>
                <w:b/>
                <w:bCs/>
                <w:lang w:val="en-GB"/>
              </w:rPr>
            </w:pPr>
            <w:r w:rsidRPr="003F2723">
              <w:rPr>
                <w:rFonts w:eastAsia="Times New Roman"/>
                <w:spacing w:val="-4"/>
                <w:szCs w:val="16"/>
              </w:rPr>
              <w:t>Deklarierte Einheit/Funktionale Einheit</w:t>
            </w:r>
          </w:p>
        </w:tc>
        <w:tc>
          <w:tcPr>
            <w:tcW w:w="1981" w:type="dxa"/>
            <w:shd w:val="clear" w:color="auto" w:fill="CCFF66"/>
            <w:tcMar>
              <w:top w:w="0" w:type="dxa"/>
              <w:left w:w="0" w:type="dxa"/>
              <w:bottom w:w="0" w:type="dxa"/>
              <w:right w:w="0" w:type="dxa"/>
            </w:tcMar>
            <w:vAlign w:val="center"/>
          </w:tcPr>
          <w:p w14:paraId="14801308"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2</w:t>
            </w:r>
          </w:p>
        </w:tc>
      </w:tr>
      <w:tr w:rsidR="00656C39" w:rsidRPr="00896AA1" w14:paraId="2670575B" w14:textId="77777777" w:rsidTr="00CA593A">
        <w:tc>
          <w:tcPr>
            <w:tcW w:w="3471" w:type="dxa"/>
            <w:shd w:val="clear" w:color="auto" w:fill="CCFF66"/>
            <w:tcMar>
              <w:top w:w="0" w:type="dxa"/>
              <w:left w:w="0" w:type="dxa"/>
              <w:bottom w:w="0" w:type="dxa"/>
              <w:right w:w="0" w:type="dxa"/>
            </w:tcMar>
            <w:vAlign w:val="center"/>
          </w:tcPr>
          <w:p w14:paraId="3B1D5D51" w14:textId="21A13599" w:rsidR="00656C39" w:rsidRDefault="00656C39" w:rsidP="00656C39">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7091BBEC"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1E34239" w14:textId="4091F53D" w:rsidR="00656C39" w:rsidRPr="00896AA1" w:rsidRDefault="00656C39" w:rsidP="00656C39">
            <w:pPr>
              <w:shd w:val="clear" w:color="auto" w:fill="CCFF66"/>
              <w:ind w:left="147"/>
              <w:jc w:val="center"/>
              <w:rPr>
                <w:lang w:val="en-GB"/>
              </w:rPr>
            </w:pPr>
            <w:r>
              <w:rPr>
                <w:spacing w:val="-4"/>
                <w:lang w:val="en-GB"/>
              </w:rPr>
              <w:t>%</w:t>
            </w:r>
          </w:p>
        </w:tc>
      </w:tr>
      <w:tr w:rsidR="00656C39" w:rsidRPr="00896AA1" w14:paraId="67C2DA1F" w14:textId="77777777" w:rsidTr="00CA593A">
        <w:tc>
          <w:tcPr>
            <w:tcW w:w="3471" w:type="dxa"/>
            <w:shd w:val="clear" w:color="auto" w:fill="CCFF66"/>
            <w:tcMar>
              <w:top w:w="0" w:type="dxa"/>
              <w:left w:w="0" w:type="dxa"/>
              <w:bottom w:w="0" w:type="dxa"/>
              <w:right w:w="0" w:type="dxa"/>
            </w:tcMar>
            <w:vAlign w:val="center"/>
          </w:tcPr>
          <w:p w14:paraId="0A88927A" w14:textId="56674D5B" w:rsidR="00656C39" w:rsidRPr="00656C39" w:rsidRDefault="00656C39" w:rsidP="00656C39">
            <w:pPr>
              <w:shd w:val="clear" w:color="auto" w:fill="CCFF66"/>
              <w:ind w:left="147"/>
              <w:rPr>
                <w:lang w:val="en-GB"/>
              </w:rPr>
            </w:pPr>
            <w:r>
              <w:rPr>
                <w:lang w:val="en-GB"/>
              </w:rPr>
              <w:t>Layer thickness</w:t>
            </w:r>
          </w:p>
        </w:tc>
        <w:tc>
          <w:tcPr>
            <w:tcW w:w="1981" w:type="dxa"/>
            <w:shd w:val="clear" w:color="auto" w:fill="CCFF66"/>
            <w:tcMar>
              <w:top w:w="0" w:type="dxa"/>
              <w:left w:w="0" w:type="dxa"/>
              <w:bottom w:w="0" w:type="dxa"/>
              <w:right w:w="0" w:type="dxa"/>
            </w:tcMar>
            <w:vAlign w:val="center"/>
          </w:tcPr>
          <w:p w14:paraId="34680460"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157C973E" w14:textId="540F8BC7" w:rsidR="00656C39" w:rsidRDefault="00656C39" w:rsidP="00656C39">
            <w:pPr>
              <w:shd w:val="clear" w:color="auto" w:fill="CCFF66"/>
              <w:ind w:left="147"/>
              <w:jc w:val="center"/>
              <w:rPr>
                <w:spacing w:val="-4"/>
                <w:lang w:val="en-GB"/>
              </w:rPr>
            </w:pPr>
            <w:r>
              <w:rPr>
                <w:spacing w:val="-4"/>
                <w:lang w:val="en-GB"/>
              </w:rPr>
              <w:t>m</w:t>
            </w:r>
          </w:p>
        </w:tc>
      </w:tr>
      <w:tr w:rsidR="00656C39" w:rsidRPr="00896AA1" w14:paraId="240113D1" w14:textId="77777777" w:rsidTr="00CA593A">
        <w:tc>
          <w:tcPr>
            <w:tcW w:w="3471" w:type="dxa"/>
            <w:shd w:val="clear" w:color="auto" w:fill="CCFF66"/>
            <w:tcMar>
              <w:top w:w="0" w:type="dxa"/>
              <w:left w:w="0" w:type="dxa"/>
              <w:bottom w:w="0" w:type="dxa"/>
              <w:right w:w="0" w:type="dxa"/>
            </w:tcMar>
            <w:vAlign w:val="center"/>
            <w:hideMark/>
          </w:tcPr>
          <w:p w14:paraId="426A45ED" w14:textId="453DB3F0" w:rsidR="00656C39" w:rsidRPr="00896AA1" w:rsidRDefault="00656C39" w:rsidP="00656C39">
            <w:pPr>
              <w:shd w:val="clear" w:color="auto" w:fill="CCFF66"/>
              <w:ind w:left="147"/>
              <w:rPr>
                <w:lang w:val="en-GB"/>
              </w:rPr>
            </w:pPr>
            <w:r>
              <w:rPr>
                <w:lang w:val="en-GB"/>
              </w:rPr>
              <w:t>Grammage</w:t>
            </w:r>
            <w:r w:rsidRPr="00C36045">
              <w:rPr>
                <w:lang w:val="en-GB"/>
              </w:rPr>
              <w:t xml:space="preserve"> for conversion into kg      </w:t>
            </w:r>
          </w:p>
        </w:tc>
        <w:tc>
          <w:tcPr>
            <w:tcW w:w="1981" w:type="dxa"/>
            <w:shd w:val="clear" w:color="auto" w:fill="CCFF66"/>
            <w:tcMar>
              <w:top w:w="0" w:type="dxa"/>
              <w:left w:w="0" w:type="dxa"/>
              <w:bottom w:w="0" w:type="dxa"/>
              <w:right w:w="0" w:type="dxa"/>
            </w:tcMar>
            <w:vAlign w:val="center"/>
          </w:tcPr>
          <w:p w14:paraId="02097157"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2DF07FA3" w:rsidR="00656C39" w:rsidRPr="00896AA1" w:rsidRDefault="00656C39" w:rsidP="00656C39">
            <w:pPr>
              <w:shd w:val="clear" w:color="auto" w:fill="CCFF66"/>
              <w:ind w:left="147"/>
              <w:jc w:val="center"/>
              <w:rPr>
                <w:spacing w:val="-4"/>
                <w:lang w:val="en-GB"/>
              </w:rPr>
            </w:pPr>
            <w:r>
              <w:rPr>
                <w:spacing w:val="-4"/>
                <w:lang w:val="en-GB"/>
              </w:rPr>
              <w:t>-</w:t>
            </w:r>
          </w:p>
        </w:tc>
      </w:tr>
    </w:tbl>
    <w:p w14:paraId="71594099" w14:textId="77777777" w:rsidR="00BE4D6F" w:rsidRPr="00896AA1" w:rsidRDefault="00BE4D6F"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86" w:name="_Toc517348338"/>
      <w:r>
        <w:rPr>
          <w:lang w:val="en-GB"/>
        </w:rPr>
        <w:t>System boundary</w:t>
      </w:r>
      <w:bookmarkEnd w:id="86"/>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The type of EPD with regard to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7E98DCCF"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Exceptions to this rule are specified in EN 15804+A2, </w:t>
      </w:r>
      <w:r>
        <w:rPr>
          <w:lang w:val="en-GB"/>
        </w:rPr>
        <w:t>chapter</w:t>
      </w:r>
      <w:r w:rsidRPr="00264530">
        <w:rPr>
          <w:lang w:val="en-GB"/>
        </w:rPr>
        <w:t xml:space="preserve"> 5.2.</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37C1FFC2" w14:textId="22AFBA9B" w:rsidR="008D48BC" w:rsidRPr="00BB57C2" w:rsidRDefault="00264530" w:rsidP="00264530">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 xml:space="preserve">All declared life cycle stages (modules) are to be marked with an "X" in Table </w:t>
      </w:r>
      <w:r w:rsidR="00D55001">
        <w:rPr>
          <w:lang w:val="en-GB"/>
        </w:rPr>
        <w:t>7</w:t>
      </w:r>
      <w:r w:rsidRPr="00264530">
        <w:rPr>
          <w:lang w:val="en-GB"/>
        </w:rPr>
        <w:t>. Undeclared modules are to be marked with ND (= not declared).</w:t>
      </w:r>
    </w:p>
    <w:p w14:paraId="6A3EAB8A" w14:textId="31584E0D" w:rsidR="00696B1A" w:rsidRPr="00BB57C2" w:rsidRDefault="00696B1A">
      <w:pPr>
        <w:spacing w:after="200"/>
        <w:jc w:val="left"/>
        <w:rPr>
          <w:b/>
          <w:bCs/>
          <w:color w:val="17365D" w:themeColor="text2" w:themeShade="BF"/>
          <w:szCs w:val="18"/>
          <w:lang w:val="en-US"/>
        </w:rPr>
      </w:pPr>
      <w:bookmarkStart w:id="87" w:name="_Ref485718600"/>
      <w:bookmarkStart w:id="88" w:name="_Toc488930649"/>
      <w:r w:rsidRPr="00BB57C2">
        <w:rPr>
          <w:b/>
          <w:bCs/>
          <w:color w:val="17365D" w:themeColor="text2" w:themeShade="BF"/>
          <w:szCs w:val="18"/>
          <w:lang w:val="en-US"/>
        </w:rPr>
        <w:br w:type="page"/>
      </w:r>
    </w:p>
    <w:p w14:paraId="23B705F1" w14:textId="77777777" w:rsidR="00CA593A" w:rsidRPr="00BB57C2" w:rsidRDefault="00CA593A">
      <w:pPr>
        <w:spacing w:after="200"/>
        <w:jc w:val="left"/>
        <w:rPr>
          <w:b/>
          <w:bCs/>
          <w:color w:val="17365D" w:themeColor="text2" w:themeShade="BF"/>
          <w:szCs w:val="18"/>
          <w:lang w:val="en-US"/>
        </w:rPr>
      </w:pPr>
    </w:p>
    <w:p w14:paraId="609EDE6B" w14:textId="2E16FBBE" w:rsidR="003120FA" w:rsidRPr="00896AA1" w:rsidRDefault="00DB0C62" w:rsidP="00DB0C62">
      <w:pPr>
        <w:pStyle w:val="Beschriftung"/>
        <w:rPr>
          <w:b w:val="0"/>
          <w:bCs w:val="0"/>
          <w:color w:val="17365D" w:themeColor="text2" w:themeShade="BF"/>
          <w:lang w:val="en-GB"/>
        </w:rPr>
      </w:pPr>
      <w:bookmarkStart w:id="89" w:name="_Toc97723234"/>
      <w:r w:rsidRPr="00DB0C62">
        <w:rPr>
          <w:lang w:val="en-GB"/>
        </w:rPr>
        <w:t xml:space="preserve">Table </w:t>
      </w:r>
      <w:r>
        <w:fldChar w:fldCharType="begin"/>
      </w:r>
      <w:r w:rsidRPr="00DB0C62">
        <w:rPr>
          <w:lang w:val="en-GB"/>
        </w:rPr>
        <w:instrText xml:space="preserve"> SEQ Tabelle \* ARABIC </w:instrText>
      </w:r>
      <w:r>
        <w:fldChar w:fldCharType="separate"/>
      </w:r>
      <w:r w:rsidR="003E5F56">
        <w:rPr>
          <w:noProof/>
          <w:lang w:val="en-GB"/>
        </w:rPr>
        <w:t>7</w:t>
      </w:r>
      <w:r>
        <w:fldChar w:fldCharType="end"/>
      </w:r>
      <w:r w:rsidR="00696B1A" w:rsidRPr="001A3D9F">
        <w:rPr>
          <w:lang w:val="en-GB"/>
        </w:rPr>
        <w:t>:</w:t>
      </w:r>
      <w:bookmarkEnd w:id="87"/>
      <w:r w:rsidR="00696B1A" w:rsidRPr="001A3D9F">
        <w:rPr>
          <w:lang w:val="en-GB"/>
        </w:rPr>
        <w:t xml:space="preserve"> Declared life cycle stages</w:t>
      </w:r>
      <w:bookmarkEnd w:id="88"/>
      <w:bookmarkEnd w:id="89"/>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3E5F56"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77777777" w:rsidR="00696B1A" w:rsidRPr="004B40B6" w:rsidRDefault="00696B1A" w:rsidP="00696B1A">
      <w:pPr>
        <w:pStyle w:val="StandardAbs"/>
        <w:rPr>
          <w:lang w:val="en-GB"/>
        </w:rPr>
      </w:pPr>
      <w:r w:rsidRPr="004B40B6">
        <w:rPr>
          <w:lang w:val="en-GB"/>
        </w:rPr>
        <w:t>X = included in LCA; MND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3ABCB2E7"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CE27C6">
        <w:rPr>
          <w:b/>
          <w:u w:val="single"/>
          <w:lang w:val="en-GB"/>
        </w:rPr>
        <w:t>solid wood</w:t>
      </w:r>
      <w:r>
        <w:rPr>
          <w:b/>
          <w:u w:val="single"/>
          <w:lang w:val="en-GB"/>
        </w:rPr>
        <w:t>:</w:t>
      </w:r>
    </w:p>
    <w:p w14:paraId="46A900B8" w14:textId="77777777" w:rsidR="001A3D9F" w:rsidRPr="00D64F63" w:rsidRDefault="001A3D9F" w:rsidP="001A3D9F">
      <w:pPr>
        <w:pStyle w:val="StandardAbs"/>
        <w:shd w:val="clear" w:color="auto" w:fill="CCFF66"/>
        <w:rPr>
          <w:b/>
          <w:lang w:val="en-GB"/>
        </w:rPr>
      </w:pPr>
      <w:r w:rsidRPr="00D64F63">
        <w:rPr>
          <w:b/>
          <w:lang w:val="en-GB"/>
        </w:rPr>
        <w:t>A1-A3</w:t>
      </w:r>
    </w:p>
    <w:p w14:paraId="700BD6DA"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Accounting of secondary raw materials:</w:t>
      </w:r>
    </w:p>
    <w:p w14:paraId="113E6069"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from other production companies is subject to the allocation rules of the general guideline for life cycle assessment.</w:t>
      </w:r>
    </w:p>
    <w:p w14:paraId="21054F53" w14:textId="37C85EBA"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that is obtained from recycling companies or directly from the place where it occurs must be accounted for as a pollution-free product (without allocation from the previous product life). The carbon content (balancing the bound CO</w:t>
      </w:r>
      <w:r w:rsidRPr="00C67465">
        <w:rPr>
          <w:rFonts w:eastAsia="Times New Roman"/>
          <w:color w:val="000000"/>
          <w:szCs w:val="22"/>
          <w:vertAlign w:val="subscript"/>
          <w:lang w:val="en-GB" w:eastAsia="de-DE"/>
        </w:rPr>
        <w:t>2</w:t>
      </w:r>
      <w:r w:rsidRPr="00D64F63">
        <w:rPr>
          <w:rFonts w:eastAsia="Times New Roman"/>
          <w:color w:val="000000"/>
          <w:szCs w:val="22"/>
          <w:lang w:val="en-GB" w:eastAsia="de-DE"/>
        </w:rPr>
        <w:t xml:space="preserve">) and energy content (based on </w:t>
      </w:r>
      <w:r w:rsidR="00C67465" w:rsidRPr="00C67465">
        <w:rPr>
          <w:rFonts w:eastAsia="Times New Roman"/>
          <w:color w:val="000000"/>
          <w:szCs w:val="22"/>
          <w:lang w:val="en-GB" w:eastAsia="de-DE"/>
        </w:rPr>
        <w:t>net calorific value</w:t>
      </w:r>
      <w:r w:rsidRPr="00D64F63">
        <w:rPr>
          <w:rFonts w:eastAsia="Times New Roman"/>
          <w:color w:val="000000"/>
          <w:szCs w:val="22"/>
          <w:lang w:val="en-GB" w:eastAsia="de-DE"/>
        </w:rPr>
        <w:t>) of the recycled wood is included in the new product system. The transport from the point of origin to the production site and any reprocessing steps must be accounted for.</w:t>
      </w:r>
    </w:p>
    <w:p w14:paraId="784FCC26"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 allocation:</w:t>
      </w:r>
    </w:p>
    <w:p w14:paraId="2857C0E5"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Co-products (saw by-products such as wood chips, bark, sawdust) and their material flows, which cannot be calculated from the production data, are subject to the allocation rules of the general guideline for the life cycle assessment according to EN16485, -i.e. if the difference in the revenues of the main product and the co-product is less than 25%, an allocation based on physical variables must be carried out. The correct assignment of the loads of the product system to the co-products with regard to the respective functional unit (equivalent co-products) is thus guaranteed. If the difference in the revenues of the main product and the co-product is more than 25%, an economic allocation must be made. The correct assignment of the loads of the product system to the co-products with regard to the respective declared unit (co-products have different values ​​in terms of their benefit) is thus guaranteed. Material flows that contain specific material-inherent properties such as energy content, elementary composition (e.g. biogenic carbon content) should always be allocated in such a way that the physical flows are mapped independently of the allocation method selected for the process.</w:t>
      </w:r>
    </w:p>
    <w:p w14:paraId="31386394"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Note: According to EN 16485, contributions to the total revenue of the product system of the order of 1% or less are classified as very small and can therefore be neglected (cut-off). The correct representation of the physical properties of the product (e.g. carbon content, primary energy content) must be ensured in any case and adjusted accordingly if necessary.</w:t>
      </w:r>
    </w:p>
    <w:p w14:paraId="5B50FE27" w14:textId="77777777" w:rsidR="00D64F63" w:rsidRPr="00D64F63" w:rsidRDefault="00D64F63" w:rsidP="00D64F63">
      <w:pPr>
        <w:pStyle w:val="StandardAbs"/>
        <w:shd w:val="clear" w:color="auto" w:fill="CCFF66"/>
        <w:rPr>
          <w:rFonts w:eastAsia="Times New Roman"/>
          <w:color w:val="000000"/>
          <w:szCs w:val="22"/>
          <w:lang w:val="en-GB" w:eastAsia="de-DE"/>
        </w:rPr>
      </w:pPr>
    </w:p>
    <w:p w14:paraId="4D3312C2"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lastRenderedPageBreak/>
        <w:t>Example 1: A product system generates a main product and a co-product. The main product has a revenue of 100 €/t and the by-product 76 €/t, so this results in a difference in revenue related to the main product of 24 €/t, which corresponds to 24%. This is classified as a high influence of the co-product on the overall system and the allocation is therefore based on physical variables.</w:t>
      </w:r>
    </w:p>
    <w:p w14:paraId="1845ED24" w14:textId="77777777" w:rsid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Example 2: A product system generates a main product and a co-product. The main product has a revenue of 100 €/t and the by-product 25 €/t, so this results in a difference in revenue related to the main product of 75 €/t, which corresponds to 75%. This is classified as a minor influence of the co-product on the overall system and the allocation is therefore based on economic variables.</w:t>
      </w:r>
    </w:p>
    <w:p w14:paraId="2B4B16B0" w14:textId="44FF7C07" w:rsidR="001A3D9F" w:rsidRPr="00D64F63" w:rsidRDefault="001A3D9F" w:rsidP="00D64F63">
      <w:pPr>
        <w:pStyle w:val="StandardAbs"/>
        <w:shd w:val="clear" w:color="auto" w:fill="CCFF66"/>
        <w:rPr>
          <w:b/>
          <w:lang w:val="en-GB"/>
        </w:rPr>
      </w:pPr>
      <w:r w:rsidRPr="00D64F63">
        <w:rPr>
          <w:b/>
          <w:lang w:val="en-GB"/>
        </w:rPr>
        <w:t>A4-A5</w:t>
      </w:r>
    </w:p>
    <w:p w14:paraId="4DE0E911" w14:textId="77777777" w:rsidR="00480794" w:rsidRDefault="00C67465" w:rsidP="001A3D9F">
      <w:pPr>
        <w:pStyle w:val="Aufzhlung"/>
        <w:numPr>
          <w:ilvl w:val="0"/>
          <w:numId w:val="0"/>
        </w:numPr>
        <w:shd w:val="clear" w:color="auto" w:fill="CCFF66"/>
        <w:rPr>
          <w:rStyle w:val="jlqj4b"/>
          <w:lang w:val="en"/>
        </w:rPr>
      </w:pPr>
      <w:r>
        <w:rPr>
          <w:rStyle w:val="jlqj4b"/>
          <w:lang w:val="en"/>
        </w:rPr>
        <w:t xml:space="preserve">Minimum requirements for material losses </w:t>
      </w:r>
    </w:p>
    <w:p w14:paraId="44C98312" w14:textId="77777777" w:rsidR="00480794" w:rsidRDefault="00480794" w:rsidP="001A3D9F">
      <w:pPr>
        <w:pStyle w:val="Aufzhlung"/>
        <w:numPr>
          <w:ilvl w:val="0"/>
          <w:numId w:val="0"/>
        </w:numPr>
        <w:shd w:val="clear" w:color="auto" w:fill="CCFF66"/>
        <w:rPr>
          <w:rStyle w:val="jlqj4b"/>
          <w:lang w:val="en"/>
        </w:rPr>
      </w:pPr>
    </w:p>
    <w:p w14:paraId="198AD6CC" w14:textId="485A21A5" w:rsidR="00480794" w:rsidRDefault="00C67465" w:rsidP="001A3D9F">
      <w:pPr>
        <w:pStyle w:val="Aufzhlung"/>
        <w:numPr>
          <w:ilvl w:val="0"/>
          <w:numId w:val="0"/>
        </w:numPr>
        <w:shd w:val="clear" w:color="auto" w:fill="CCFF66"/>
        <w:rPr>
          <w:rStyle w:val="jlqj4b"/>
          <w:lang w:val="en"/>
        </w:rPr>
      </w:pPr>
      <w:r>
        <w:rPr>
          <w:rStyle w:val="jlqj4b"/>
          <w:lang w:val="en"/>
        </w:rPr>
        <w:t xml:space="preserve">Transport: Material losses are negligible. </w:t>
      </w:r>
    </w:p>
    <w:p w14:paraId="2086473B" w14:textId="77777777" w:rsidR="00480794" w:rsidRDefault="00480794" w:rsidP="001A3D9F">
      <w:pPr>
        <w:pStyle w:val="Aufzhlung"/>
        <w:numPr>
          <w:ilvl w:val="0"/>
          <w:numId w:val="0"/>
        </w:numPr>
        <w:shd w:val="clear" w:color="auto" w:fill="CCFF66"/>
        <w:rPr>
          <w:rStyle w:val="jlqj4b"/>
          <w:lang w:val="en"/>
        </w:rPr>
      </w:pPr>
    </w:p>
    <w:p w14:paraId="04928296" w14:textId="410EDCC2" w:rsidR="00480794" w:rsidRPr="00480794" w:rsidRDefault="00480794" w:rsidP="00480794">
      <w:pPr>
        <w:pStyle w:val="Aufzhlung"/>
        <w:numPr>
          <w:ilvl w:val="0"/>
          <w:numId w:val="0"/>
        </w:numPr>
        <w:shd w:val="clear" w:color="auto" w:fill="CCFF66"/>
        <w:rPr>
          <w:rStyle w:val="jlqj4b"/>
          <w:lang w:val="en"/>
        </w:rPr>
      </w:pPr>
      <w:r w:rsidRPr="00480794">
        <w:rPr>
          <w:rStyle w:val="jlqj4b"/>
          <w:lang w:val="en"/>
        </w:rPr>
        <w:t>• Installation:</w:t>
      </w:r>
    </w:p>
    <w:p w14:paraId="03A8576A" w14:textId="5AC4EAC1" w:rsidR="00480794" w:rsidRPr="00480794" w:rsidRDefault="00480794" w:rsidP="006E17B6">
      <w:pPr>
        <w:pStyle w:val="Aufzhlung"/>
        <w:numPr>
          <w:ilvl w:val="0"/>
          <w:numId w:val="47"/>
        </w:numPr>
        <w:shd w:val="clear" w:color="auto" w:fill="CCFF66"/>
        <w:rPr>
          <w:rStyle w:val="jlqj4b"/>
          <w:lang w:val="en"/>
        </w:rPr>
      </w:pPr>
      <w:r w:rsidRPr="00480794">
        <w:rPr>
          <w:rStyle w:val="jlqj4b"/>
          <w:lang w:val="en"/>
        </w:rPr>
        <w:t>In the load-bearing area, solid wood products can usually be viewed as prefabricated parts (wall and ceiling constructions as well as roof trusses. Waste during the construction phase is negligible.</w:t>
      </w:r>
    </w:p>
    <w:p w14:paraId="7E58E31D" w14:textId="50656764" w:rsidR="001A3D9F" w:rsidRDefault="00480794" w:rsidP="006E17B6">
      <w:pPr>
        <w:pStyle w:val="Aufzhlung"/>
        <w:numPr>
          <w:ilvl w:val="0"/>
          <w:numId w:val="47"/>
        </w:numPr>
        <w:shd w:val="clear" w:color="auto" w:fill="CCFF66"/>
        <w:tabs>
          <w:tab w:val="clear" w:pos="2477"/>
        </w:tabs>
        <w:rPr>
          <w:rStyle w:val="jlqj4b"/>
          <w:lang w:val="en"/>
        </w:rPr>
      </w:pPr>
      <w:r w:rsidRPr="00480794">
        <w:rPr>
          <w:rStyle w:val="jlqj4b"/>
          <w:lang w:val="en"/>
        </w:rPr>
        <w:t>With roof battens, facade cladding or decor, there is more waste during installation. A realistic material loss must be specified for the product and application.</w:t>
      </w:r>
    </w:p>
    <w:p w14:paraId="1C7431AA" w14:textId="77777777" w:rsidR="00C67465" w:rsidRPr="008D48BC" w:rsidRDefault="00C67465" w:rsidP="001A3D9F">
      <w:pPr>
        <w:pStyle w:val="Aufzhlung"/>
        <w:numPr>
          <w:ilvl w:val="0"/>
          <w:numId w:val="0"/>
        </w:numPr>
        <w:shd w:val="clear" w:color="auto" w:fill="CCFF66"/>
        <w:rPr>
          <w:lang w:val="en-US"/>
        </w:rPr>
      </w:pPr>
    </w:p>
    <w:p w14:paraId="330DC94C" w14:textId="77777777" w:rsidR="001A3D9F" w:rsidRPr="00C67465" w:rsidRDefault="001A3D9F" w:rsidP="001A3D9F">
      <w:pPr>
        <w:pStyle w:val="Aufzhlung"/>
        <w:numPr>
          <w:ilvl w:val="0"/>
          <w:numId w:val="0"/>
        </w:numPr>
        <w:shd w:val="clear" w:color="auto" w:fill="CCFF66"/>
        <w:rPr>
          <w:b/>
          <w:lang w:val="en-GB"/>
        </w:rPr>
      </w:pPr>
      <w:r w:rsidRPr="00C67465">
        <w:rPr>
          <w:b/>
          <w:lang w:val="en-GB"/>
        </w:rPr>
        <w:t>B1-B7</w:t>
      </w:r>
    </w:p>
    <w:p w14:paraId="72769936" w14:textId="77777777" w:rsidR="00C67465" w:rsidRDefault="00C67465" w:rsidP="001A3D9F">
      <w:pPr>
        <w:pStyle w:val="StandardAbs"/>
        <w:shd w:val="clear" w:color="auto" w:fill="CCFF66"/>
        <w:rPr>
          <w:rFonts w:eastAsia="Times New Roman"/>
          <w:color w:val="000000"/>
          <w:szCs w:val="22"/>
          <w:lang w:val="en-GB" w:eastAsia="de-DE"/>
        </w:rPr>
      </w:pPr>
      <w:r w:rsidRPr="00C67465">
        <w:rPr>
          <w:rFonts w:eastAsia="Times New Roman"/>
          <w:color w:val="000000"/>
          <w:szCs w:val="22"/>
          <w:lang w:val="en-GB" w:eastAsia="de-DE"/>
        </w:rPr>
        <w:t>B1 to B3 are not relevant for the product. The stage B4 replacement is equivalent to the product end of life.</w:t>
      </w:r>
    </w:p>
    <w:p w14:paraId="43242AA0" w14:textId="2DD3C89A" w:rsidR="001A3D9F" w:rsidRDefault="001A3D9F" w:rsidP="001A3D9F">
      <w:pPr>
        <w:pStyle w:val="StandardAbs"/>
        <w:shd w:val="clear" w:color="auto" w:fill="CCFF66"/>
        <w:rPr>
          <w:b/>
          <w:lang w:val="en-GB"/>
        </w:rPr>
      </w:pPr>
      <w:r w:rsidRPr="00C67465">
        <w:rPr>
          <w:b/>
          <w:lang w:val="en-GB"/>
        </w:rPr>
        <w:t>C1 - C4 und D</w:t>
      </w:r>
    </w:p>
    <w:p w14:paraId="54CA1E6E" w14:textId="77777777" w:rsidR="006E17B6" w:rsidRPr="006E17B6" w:rsidRDefault="006E17B6" w:rsidP="006E17B6">
      <w:pPr>
        <w:pStyle w:val="StandardAbs"/>
        <w:shd w:val="clear" w:color="auto" w:fill="CCFF66"/>
        <w:rPr>
          <w:rStyle w:val="jlqj4b"/>
          <w:lang w:val="en"/>
        </w:rPr>
      </w:pPr>
      <w:r w:rsidRPr="006E17B6">
        <w:rPr>
          <w:rStyle w:val="jlqj4b"/>
          <w:lang w:val="en"/>
        </w:rPr>
        <w:t>When balancing the disposal phase in module C1-C4, scenarios for thermal utilization and, if possible, other relevant scenarios (e.g. for recycling and/or reuse) must be described.</w:t>
      </w:r>
    </w:p>
    <w:p w14:paraId="538A0503" w14:textId="7DBBC875" w:rsidR="00416672" w:rsidRDefault="006E17B6" w:rsidP="006E17B6">
      <w:pPr>
        <w:pStyle w:val="StandardAbs"/>
        <w:shd w:val="clear" w:color="auto" w:fill="CCFF66"/>
        <w:rPr>
          <w:rStyle w:val="jlqj4b"/>
          <w:lang w:val="en"/>
        </w:rPr>
      </w:pPr>
      <w:r w:rsidRPr="006E17B6">
        <w:rPr>
          <w:rStyle w:val="jlqj4b"/>
          <w:lang w:val="en"/>
        </w:rPr>
        <w:t>Note: Basically, the dumping of wood and wood-based materials in Austria is prohibited according to DepV. However, there are exceptions for individual materials. The corresponding scenario is to be calculated for these.</w:t>
      </w:r>
    </w:p>
    <w:p w14:paraId="280635BA" w14:textId="77777777" w:rsidR="006E17B6" w:rsidRPr="00C67465" w:rsidRDefault="006E17B6" w:rsidP="006E17B6">
      <w:pPr>
        <w:pStyle w:val="StandardAbs"/>
        <w:shd w:val="clear" w:color="auto" w:fill="CCFF66"/>
        <w:rPr>
          <w:b/>
          <w:lang w:val="en-GB"/>
        </w:rPr>
      </w:pPr>
    </w:p>
    <w:p w14:paraId="575F3909" w14:textId="1BD48F8D" w:rsidR="003120FA" w:rsidRPr="001A3D9F" w:rsidRDefault="001A3D9F" w:rsidP="003120FA">
      <w:pPr>
        <w:pStyle w:val="berschrift2"/>
        <w:rPr>
          <w:lang w:val="en-GB"/>
        </w:rPr>
      </w:pPr>
      <w:bookmarkStart w:id="90" w:name="_Toc482174996"/>
      <w:bookmarkStart w:id="91" w:name="_Toc517348339"/>
      <w:r w:rsidRPr="001A3D9F">
        <w:rPr>
          <w:lang w:val="en-GB"/>
        </w:rPr>
        <w:t>Flow chart of processes</w:t>
      </w:r>
      <w:r>
        <w:rPr>
          <w:lang w:val="en-GB"/>
        </w:rPr>
        <w:t>/stages</w:t>
      </w:r>
      <w:r w:rsidRPr="001A3D9F">
        <w:rPr>
          <w:lang w:val="en-GB"/>
        </w:rPr>
        <w:t xml:space="preserve"> in the life cycle</w:t>
      </w:r>
      <w:bookmarkEnd w:id="90"/>
      <w:bookmarkEnd w:id="91"/>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92" w:name="_Toc517348340"/>
      <w:r w:rsidRPr="00297ACF">
        <w:rPr>
          <w:lang w:val="en-GB"/>
        </w:rPr>
        <w:t>Estimations and assumptions</w:t>
      </w:r>
      <w:bookmarkEnd w:id="92"/>
    </w:p>
    <w:p w14:paraId="043C94E6" w14:textId="77777777" w:rsidR="003120FA" w:rsidRPr="00896AA1" w:rsidRDefault="003120FA" w:rsidP="003120FA">
      <w:pPr>
        <w:rPr>
          <w:lang w:val="en-GB"/>
        </w:rPr>
      </w:pPr>
    </w:p>
    <w:p w14:paraId="2328DDA6" w14:textId="3DF3E365" w:rsidR="003120FA" w:rsidRPr="00573DC5" w:rsidRDefault="006E17B6" w:rsidP="003120FA">
      <w:pPr>
        <w:shd w:val="clear" w:color="auto" w:fill="DAEEF3" w:themeFill="accent5" w:themeFillTint="33"/>
        <w:rPr>
          <w:lang w:val="en-GB"/>
        </w:rPr>
      </w:pPr>
      <w:bookmarkStart w:id="93" w:name="_Hlk97722617"/>
      <w:r w:rsidRPr="006E17B6">
        <w:rPr>
          <w:lang w:val="en-GB"/>
        </w:rPr>
        <w:t>The assumptions and assessments that are important for the interpretation of the life cycle assessment are to be listed here.</w:t>
      </w:r>
      <w:r>
        <w:rPr>
          <w:lang w:val="en-GB"/>
        </w:rPr>
        <w:t xml:space="preserve"> </w:t>
      </w:r>
    </w:p>
    <w:bookmarkEnd w:id="93"/>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94" w:name="_Toc517348341"/>
      <w:r w:rsidRPr="0050325A">
        <w:rPr>
          <w:lang w:val="en-GB"/>
        </w:rPr>
        <w:t>Cut-off criteria</w:t>
      </w:r>
      <w:bookmarkEnd w:id="94"/>
    </w:p>
    <w:p w14:paraId="672777CA" w14:textId="77777777" w:rsidR="003120FA" w:rsidRPr="00896AA1" w:rsidRDefault="003120FA" w:rsidP="003120FA">
      <w:pPr>
        <w:rPr>
          <w:lang w:val="en-GB"/>
        </w:rPr>
      </w:pPr>
    </w:p>
    <w:p w14:paraId="702B5E7D" w14:textId="79DA9C55" w:rsidR="003120FA" w:rsidRPr="00573DC5" w:rsidRDefault="00573DC5" w:rsidP="003120FA">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PCR-part A „</w:t>
      </w:r>
      <w:r w:rsidRPr="00140D21">
        <w:rPr>
          <w:lang w:val="en-GB"/>
        </w:rPr>
        <w:t>General Rules for LCA assessment and requirements on the project report</w:t>
      </w:r>
      <w:r w:rsidRPr="00AE163C">
        <w:rPr>
          <w:lang w:val="en-GB"/>
        </w:rPr>
        <w:t>“.</w:t>
      </w:r>
    </w:p>
    <w:p w14:paraId="4AD4E702" w14:textId="77777777" w:rsidR="003120FA" w:rsidRPr="00573DC5" w:rsidRDefault="003120FA" w:rsidP="003120FA">
      <w:pPr>
        <w:rPr>
          <w:lang w:val="en-GB"/>
        </w:rPr>
      </w:pPr>
    </w:p>
    <w:p w14:paraId="64AF0C78" w14:textId="48ED1883" w:rsidR="003120FA" w:rsidRPr="00896AA1" w:rsidRDefault="00573DC5" w:rsidP="003120FA">
      <w:pPr>
        <w:pStyle w:val="berschrift2"/>
        <w:rPr>
          <w:lang w:val="en-GB"/>
        </w:rPr>
      </w:pPr>
      <w:bookmarkStart w:id="95" w:name="_Toc517348342"/>
      <w:r w:rsidRPr="00FF7FCD">
        <w:rPr>
          <w:lang w:val="en-GB"/>
        </w:rPr>
        <w:t>Data</w:t>
      </w:r>
      <w:r>
        <w:rPr>
          <w:lang w:val="en-GB"/>
        </w:rPr>
        <w:t xml:space="preserve"> sources</w:t>
      </w:r>
      <w:bookmarkEnd w:id="95"/>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96" w:name="_Toc482175000"/>
      <w:bookmarkStart w:id="97" w:name="_Toc517348343"/>
      <w:r w:rsidRPr="00896AA1">
        <w:rPr>
          <w:lang w:val="en-GB"/>
        </w:rPr>
        <w:t>Dat</w:t>
      </w:r>
      <w:bookmarkEnd w:id="96"/>
      <w:r w:rsidR="00573DC5">
        <w:rPr>
          <w:lang w:val="en-GB"/>
        </w:rPr>
        <w:t>a quality</w:t>
      </w:r>
      <w:bookmarkEnd w:id="97"/>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F232111" w:rsidR="003120FA" w:rsidRDefault="003120FA" w:rsidP="003120FA">
      <w:pPr>
        <w:rPr>
          <w:lang w:val="en-GB"/>
        </w:rPr>
      </w:pPr>
    </w:p>
    <w:p w14:paraId="01B887E2" w14:textId="77777777" w:rsidR="00CE2BCE" w:rsidRPr="00573DC5" w:rsidRDefault="00CE2BCE" w:rsidP="003120FA">
      <w:pPr>
        <w:rPr>
          <w:lang w:val="en-GB"/>
        </w:rPr>
      </w:pPr>
    </w:p>
    <w:p w14:paraId="2BFF6E91" w14:textId="057D2315" w:rsidR="003120FA" w:rsidRPr="00896AA1" w:rsidRDefault="00B04CAA" w:rsidP="003120FA">
      <w:pPr>
        <w:pStyle w:val="berschrift2"/>
        <w:rPr>
          <w:lang w:val="en-GB"/>
        </w:rPr>
      </w:pPr>
      <w:bookmarkStart w:id="98" w:name="_Toc517348344"/>
      <w:r>
        <w:rPr>
          <w:lang w:val="en-GB"/>
        </w:rPr>
        <w:lastRenderedPageBreak/>
        <w:t>Reporting period</w:t>
      </w:r>
      <w:bookmarkEnd w:id="98"/>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99" w:name="_Toc482175002"/>
      <w:bookmarkStart w:id="100" w:name="_Toc517348345"/>
      <w:r w:rsidRPr="00573DC5">
        <w:rPr>
          <w:lang w:val="de-AT"/>
        </w:rPr>
        <w:t>Allo</w:t>
      </w:r>
      <w:r w:rsidR="00437012">
        <w:rPr>
          <w:lang w:val="de-AT"/>
        </w:rPr>
        <w:t>c</w:t>
      </w:r>
      <w:r w:rsidRPr="00573DC5">
        <w:rPr>
          <w:lang w:val="de-AT"/>
        </w:rPr>
        <w:t>ation</w:t>
      </w:r>
      <w:bookmarkEnd w:id="99"/>
      <w:bookmarkEnd w:id="100"/>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E276117" w:rsidR="00437012" w:rsidRDefault="00437012" w:rsidP="003120FA">
      <w:pPr>
        <w:shd w:val="clear" w:color="auto" w:fill="DAEEF3" w:themeFill="accent5" w:themeFillTint="33"/>
        <w:rPr>
          <w:lang w:val="en-US"/>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37C470D8" w14:textId="47F8C177" w:rsidR="00416672" w:rsidRDefault="00416672" w:rsidP="003120FA">
      <w:pPr>
        <w:shd w:val="clear" w:color="auto" w:fill="DAEEF3" w:themeFill="accent5" w:themeFillTint="33"/>
        <w:rPr>
          <w:lang w:val="en-US"/>
        </w:rPr>
      </w:pPr>
    </w:p>
    <w:p w14:paraId="36966BA4" w14:textId="3FBE4284" w:rsidR="00416672" w:rsidRDefault="00416672" w:rsidP="00416672">
      <w:pPr>
        <w:shd w:val="clear" w:color="auto" w:fill="CCFF66"/>
        <w:spacing w:after="200"/>
        <w:jc w:val="left"/>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0D3C482A" w14:textId="5CA93D23" w:rsidR="00416672" w:rsidRPr="00896AA1" w:rsidRDefault="00416672" w:rsidP="00416672">
      <w:pPr>
        <w:shd w:val="clear" w:color="auto" w:fill="CCFF66"/>
        <w:spacing w:after="200"/>
        <w:jc w:val="left"/>
        <w:rPr>
          <w:b/>
          <w:bCs/>
          <w:sz w:val="24"/>
          <w:szCs w:val="28"/>
          <w:lang w:val="en-GB"/>
        </w:rPr>
      </w:pPr>
      <w:r w:rsidRPr="00416672">
        <w:rPr>
          <w:lang w:val="en-GB"/>
        </w:rPr>
        <w:t>According to ÖNORM EN 16485, all environmental impacts are assigned to the different types of wood, taking into account the yield. Further measures can then be assigned to the assortments that go through the processes</w:t>
      </w:r>
    </w:p>
    <w:p w14:paraId="2D22D942" w14:textId="77777777" w:rsidR="00416672" w:rsidRPr="00416672" w:rsidRDefault="00416672" w:rsidP="003120FA">
      <w:pPr>
        <w:shd w:val="clear" w:color="auto" w:fill="DAEEF3" w:themeFill="accent5" w:themeFillTint="33"/>
        <w:rPr>
          <w:lang w:val="en-GB"/>
        </w:rPr>
      </w:pPr>
    </w:p>
    <w:p w14:paraId="1CF25232" w14:textId="77777777" w:rsidR="00A71BAD" w:rsidRPr="00437012" w:rsidRDefault="00A71BAD" w:rsidP="00A71BAD">
      <w:pPr>
        <w:rPr>
          <w:lang w:val="en-GB"/>
        </w:rPr>
      </w:pPr>
      <w:bookmarkStart w:id="101" w:name="_Toc482175003"/>
    </w:p>
    <w:p w14:paraId="74CC02FE" w14:textId="54AB9094" w:rsidR="007E5B9E" w:rsidRPr="00896AA1" w:rsidRDefault="00437012" w:rsidP="007E5B9E">
      <w:pPr>
        <w:pStyle w:val="berschrift2"/>
        <w:rPr>
          <w:lang w:val="en-GB"/>
        </w:rPr>
      </w:pPr>
      <w:bookmarkStart w:id="102" w:name="_Toc517348346"/>
      <w:bookmarkEnd w:id="101"/>
      <w:r>
        <w:rPr>
          <w:lang w:val="en-GB"/>
        </w:rPr>
        <w:t>Comparability</w:t>
      </w:r>
      <w:bookmarkEnd w:id="102"/>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08E2B674" w:rsidR="007E5B9E" w:rsidRDefault="00437012" w:rsidP="007E5B9E">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FC7F67" w:rsidRPr="00FC7F67">
        <w:rPr>
          <w:lang w:val="en-GB"/>
        </w:rPr>
        <w:t xml:space="preserve"> </w:t>
      </w:r>
      <w:r w:rsidR="00FC7F67">
        <w:rPr>
          <w:lang w:val="en-GB"/>
        </w:rPr>
        <w:t>in the same version</w:t>
      </w:r>
      <w:r w:rsidRPr="001410C8">
        <w:rPr>
          <w:lang w:val="en-GB"/>
        </w:rPr>
        <w:t xml:space="preserve">,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03" w:name="_Toc5173483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03"/>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04"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04"/>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05" w:name="_Toc482175005"/>
      <w:bookmarkStart w:id="106" w:name="_Toc517348348"/>
      <w:bookmarkStart w:id="107" w:name="_Hlk56600537"/>
      <w:r w:rsidRPr="00896AA1">
        <w:rPr>
          <w:lang w:val="en-GB"/>
        </w:rPr>
        <w:t>A1-A3</w:t>
      </w:r>
      <w:r w:rsidRPr="00896AA1">
        <w:rPr>
          <w:lang w:val="en-GB"/>
        </w:rPr>
        <w:tab/>
      </w:r>
      <w:bookmarkEnd w:id="105"/>
      <w:r w:rsidR="003E739B">
        <w:rPr>
          <w:lang w:val="en-GB"/>
        </w:rPr>
        <w:t>product stage</w:t>
      </w:r>
      <w:bookmarkEnd w:id="106"/>
    </w:p>
    <w:bookmarkEnd w:id="107"/>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08"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5AB22C26" w:rsidR="00490F8A"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00548660" w14:textId="12765D6C" w:rsidR="00416672" w:rsidRDefault="00416672" w:rsidP="00490F8A">
      <w:pPr>
        <w:shd w:val="clear" w:color="auto" w:fill="DAEEF3" w:themeFill="accent5" w:themeFillTint="33"/>
        <w:rPr>
          <w:lang w:val="en-GB"/>
        </w:rPr>
      </w:pPr>
    </w:p>
    <w:p w14:paraId="18B4BB08" w14:textId="0D52A014" w:rsidR="00490F8A" w:rsidRDefault="00416672" w:rsidP="00416672">
      <w:pPr>
        <w:shd w:val="clear" w:color="auto" w:fill="CCFF66"/>
        <w:spacing w:after="200"/>
        <w:jc w:val="left"/>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290462B9" w14:textId="77777777" w:rsidR="00BA68E1" w:rsidRPr="00416672" w:rsidRDefault="00BA68E1" w:rsidP="00BA68E1">
      <w:pPr>
        <w:shd w:val="clear" w:color="auto" w:fill="CCFF99"/>
        <w:rPr>
          <w:lang w:val="en-GB"/>
        </w:rPr>
      </w:pPr>
      <w:r w:rsidRPr="00416672">
        <w:rPr>
          <w:lang w:val="en-GB"/>
        </w:rPr>
        <w:t>The forest with its diverse functions is outside the product system. The system boundary must be set in such a way that those processes that provide material and energy flows into the system are within (ÖNORM EN 16485, 6.3.4.2). No or a positive change in the C content in the pool is assumed for sustainably managed forests.</w:t>
      </w:r>
    </w:p>
    <w:p w14:paraId="284C166B" w14:textId="77777777" w:rsidR="00BA68E1" w:rsidRPr="00416672" w:rsidRDefault="00BA68E1" w:rsidP="00BA68E1">
      <w:pPr>
        <w:shd w:val="clear" w:color="auto" w:fill="CCFF99"/>
        <w:rPr>
          <w:lang w:val="en-GB"/>
        </w:rPr>
      </w:pPr>
      <w:r w:rsidRPr="00416672">
        <w:rPr>
          <w:lang w:val="en-GB"/>
        </w:rPr>
        <w:t>All forestry processes associated with timber harvesting, such as thinning, afforestation, etc. are considered to be within the product system. The extraction of biomass for energy purposes is seen as independent of the wood harvest for material use and outside of the product system.</w:t>
      </w:r>
    </w:p>
    <w:p w14:paraId="7DEA852F" w14:textId="0B6A341F" w:rsidR="00BA68E1" w:rsidRPr="00BA68E1" w:rsidRDefault="00BA68E1" w:rsidP="00BA68E1">
      <w:pPr>
        <w:shd w:val="clear" w:color="auto" w:fill="CCFF99"/>
        <w:rPr>
          <w:lang w:val="en-GB"/>
        </w:rPr>
      </w:pPr>
      <w:r w:rsidRPr="00416672">
        <w:rPr>
          <w:lang w:val="en-GB"/>
        </w:rPr>
        <w:t>For the balancing of the wood system, the carbon content of the wood taken from the forest at the system entry is calculated negatively (given as CO</w:t>
      </w:r>
      <w:r w:rsidRPr="00BA68E1">
        <w:rPr>
          <w:vertAlign w:val="subscript"/>
          <w:lang w:val="en-GB"/>
        </w:rPr>
        <w:t>2</w:t>
      </w:r>
      <w:r w:rsidRPr="00416672">
        <w:rPr>
          <w:lang w:val="en-GB"/>
        </w:rPr>
        <w:t>, which was removed from the atmosphere by the wood during the course of growth), but the energy content (</w:t>
      </w:r>
      <w:r>
        <w:rPr>
          <w:lang w:val="en-GB"/>
        </w:rPr>
        <w:t>net calorific value</w:t>
      </w:r>
      <w:r w:rsidRPr="00416672">
        <w:rPr>
          <w:lang w:val="en-GB"/>
        </w:rPr>
        <w:t>) as a material property is calculated positively. Energy content and biogenic carbon are considered as material properties (ÖNORM EN 16485, 6.3.4.2)</w:t>
      </w:r>
      <w:r w:rsidR="00CE2BCE">
        <w:rPr>
          <w:lang w:val="en-GB"/>
        </w:rPr>
        <w:t xml:space="preserve">. </w:t>
      </w:r>
      <w:r w:rsidR="00CE2BCE">
        <w:rPr>
          <w:rStyle w:val="jlqj4b"/>
          <w:lang w:val="en"/>
        </w:rPr>
        <w:t xml:space="preserve">The flows leaving the system are calculated accordingly at the system boundary - the biogenic carbon is calculated positively as the release of carbon dioxide (in the case of thermal use as an emission in Module C, otherwise as a </w:t>
      </w:r>
      <w:r w:rsidR="00CE2BCE">
        <w:rPr>
          <w:rStyle w:val="jlqj4b"/>
          <w:lang w:val="en"/>
        </w:rPr>
        <w:lastRenderedPageBreak/>
        <w:t>material release), the energy content used is calculated as the output of renewable final energy (can be calculated in Module D</w:t>
      </w:r>
      <w:r w:rsidR="00CE2BCE">
        <w:rPr>
          <w:rStyle w:val="viiyi"/>
          <w:lang w:val="en"/>
        </w:rPr>
        <w:t xml:space="preserve"> </w:t>
      </w:r>
      <w:r w:rsidR="00CE2BCE">
        <w:rPr>
          <w:rStyle w:val="jlqj4b"/>
          <w:lang w:val="en"/>
        </w:rPr>
        <w:t>be taken into account (ÖNORM EN 16485, Fig. 1.)).</w:t>
      </w:r>
    </w:p>
    <w:p w14:paraId="65F7B847" w14:textId="77777777" w:rsidR="00416672" w:rsidRPr="00416672" w:rsidRDefault="00416672" w:rsidP="00416672">
      <w:pPr>
        <w:shd w:val="clear" w:color="auto" w:fill="CCFF66"/>
        <w:spacing w:after="200"/>
        <w:jc w:val="left"/>
        <w:rPr>
          <w:b/>
          <w:u w:val="single"/>
          <w:lang w:val="en-GB"/>
        </w:rPr>
      </w:pPr>
    </w:p>
    <w:bookmarkEnd w:id="108"/>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09" w:name="_Toc482175006"/>
      <w:bookmarkStart w:id="110" w:name="_Toc517348349"/>
      <w:r w:rsidRPr="00896AA1">
        <w:rPr>
          <w:lang w:val="en-GB"/>
        </w:rPr>
        <w:t>A4-A5</w:t>
      </w:r>
      <w:r w:rsidRPr="00896AA1">
        <w:rPr>
          <w:lang w:val="en-GB"/>
        </w:rPr>
        <w:tab/>
      </w:r>
      <w:bookmarkEnd w:id="109"/>
      <w:r w:rsidR="003110FA">
        <w:rPr>
          <w:lang w:val="en-GB"/>
        </w:rPr>
        <w:t>Construction process stage</w:t>
      </w:r>
      <w:bookmarkEnd w:id="110"/>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11"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11"/>
    <w:p w14:paraId="73C778E2" w14:textId="77777777" w:rsidR="00DB0C62" w:rsidRPr="003E4E21" w:rsidRDefault="00DB0C62" w:rsidP="007E768B">
      <w:pPr>
        <w:pStyle w:val="Beschriftung"/>
        <w:rPr>
          <w:lang w:val="en-GB"/>
        </w:rPr>
      </w:pPr>
    </w:p>
    <w:p w14:paraId="6AB82B1B" w14:textId="77D5D8D3" w:rsidR="00E84B04" w:rsidRPr="00DB0C62" w:rsidRDefault="00DB0C62" w:rsidP="00DB0C62">
      <w:pPr>
        <w:pStyle w:val="Beschriftung"/>
        <w:rPr>
          <w:lang w:val="en-GB"/>
        </w:rPr>
      </w:pPr>
      <w:bookmarkStart w:id="112" w:name="_Toc97723235"/>
      <w:r w:rsidRPr="00DB0C62">
        <w:rPr>
          <w:lang w:val="en-GB"/>
        </w:rPr>
        <w:t xml:space="preserve">Table </w:t>
      </w:r>
      <w:r>
        <w:fldChar w:fldCharType="begin"/>
      </w:r>
      <w:r w:rsidRPr="00DB0C62">
        <w:rPr>
          <w:lang w:val="en-GB"/>
        </w:rPr>
        <w:instrText xml:space="preserve"> SEQ Tabelle \* ARABIC </w:instrText>
      </w:r>
      <w:r>
        <w:fldChar w:fldCharType="separate"/>
      </w:r>
      <w:r w:rsidR="003E5F56">
        <w:rPr>
          <w:noProof/>
          <w:lang w:val="en-GB"/>
        </w:rPr>
        <w:t>8</w:t>
      </w:r>
      <w:r>
        <w:fldChar w:fldCharType="end"/>
      </w:r>
      <w:r w:rsidR="007E768B" w:rsidRPr="00DB0C62">
        <w:rPr>
          <w:lang w:val="en-GB"/>
        </w:rPr>
        <w:t xml:space="preserve">: </w:t>
      </w:r>
      <w:r w:rsidR="00E84B04" w:rsidRPr="00DB0C62">
        <w:rPr>
          <w:lang w:val="en-GB"/>
        </w:rPr>
        <w:t xml:space="preserve"> </w:t>
      </w:r>
      <w:bookmarkStart w:id="113"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(A4)“</w:t>
      </w:r>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2634"/>
      </w:tblGrid>
      <w:tr w:rsidR="007E768B" w:rsidRPr="00545B5C"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14"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52C22A3B" w:rsidR="007E768B" w:rsidRPr="00105E03" w:rsidRDefault="007E768B" w:rsidP="00DC7EB8">
            <w:pPr>
              <w:jc w:val="center"/>
              <w:rPr>
                <w:b/>
                <w:lang w:val="en-GB"/>
              </w:rPr>
            </w:pPr>
            <w:r w:rsidRPr="004B40B6">
              <w:rPr>
                <w:b/>
                <w:lang w:val="en-GB"/>
              </w:rPr>
              <w:t xml:space="preserve">Quantity per </w:t>
            </w:r>
            <w:r w:rsidR="00710BEE">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DC7EB8">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15"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(i.e.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14"/>
    <w:p w14:paraId="0B4918B5" w14:textId="77777777" w:rsidR="00E84B04" w:rsidRPr="00DB0C62" w:rsidRDefault="00E84B04" w:rsidP="00E84B04">
      <w:pPr>
        <w:shd w:val="clear" w:color="auto" w:fill="DAEEF3" w:themeFill="accent5" w:themeFillTint="33"/>
        <w:rPr>
          <w:lang w:val="en-GB"/>
        </w:rPr>
      </w:pPr>
    </w:p>
    <w:p w14:paraId="05205C4C" w14:textId="05200AEB" w:rsidR="007E768B" w:rsidRPr="00482DCD" w:rsidRDefault="00DB0C62" w:rsidP="00DB0C62">
      <w:pPr>
        <w:pStyle w:val="Beschriftung"/>
        <w:rPr>
          <w:color w:val="17365D" w:themeColor="text2" w:themeShade="BF"/>
          <w:lang w:val="en-GB"/>
        </w:rPr>
      </w:pPr>
      <w:bookmarkStart w:id="116" w:name="_Toc433375468"/>
      <w:bookmarkStart w:id="117" w:name="_Toc97723236"/>
      <w:bookmarkStart w:id="118" w:name="_Toc482175007"/>
      <w:bookmarkEnd w:id="115"/>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3E5F56">
        <w:rPr>
          <w:noProof/>
          <w:lang w:val="en-GB"/>
        </w:rPr>
        <w:t>9</w:t>
      </w:r>
      <w:r>
        <w:fldChar w:fldCharType="end"/>
      </w:r>
      <w:r>
        <w:rPr>
          <w:color w:val="17365D" w:themeColor="text2" w:themeShade="BF"/>
          <w:lang w:val="en-GB"/>
        </w:rPr>
        <w:t xml:space="preserve">: </w:t>
      </w:r>
      <w:bookmarkStart w:id="119"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 xml:space="preserve">„Installation of the product in the building (A5)“ </w:t>
      </w:r>
      <w:bookmarkEnd w:id="119"/>
      <w:r w:rsidR="007E768B" w:rsidRPr="00DA5DCE">
        <w:rPr>
          <w:color w:val="17365D" w:themeColor="text2" w:themeShade="BF"/>
          <w:lang w:val="en-GB"/>
        </w:rPr>
        <w:t>as per table 8 in ÖNORM EN 15804</w:t>
      </w:r>
      <w:bookmarkEnd w:id="116"/>
      <w:bookmarkEnd w:id="117"/>
    </w:p>
    <w:tbl>
      <w:tblPr>
        <w:tblStyle w:val="Tabellenraster"/>
        <w:tblW w:w="9923" w:type="dxa"/>
        <w:tblInd w:w="-5" w:type="dxa"/>
        <w:tblLook w:val="04A0" w:firstRow="1" w:lastRow="0" w:firstColumn="1" w:lastColumn="0" w:noHBand="0" w:noVBand="1"/>
      </w:tblPr>
      <w:tblGrid>
        <w:gridCol w:w="7230"/>
        <w:gridCol w:w="2693"/>
      </w:tblGrid>
      <w:tr w:rsidR="007E768B" w:rsidRPr="00710BEE"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20"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4468DD72" w:rsidR="007E768B" w:rsidRPr="00105E03" w:rsidRDefault="007E768B" w:rsidP="00DC7EB8">
            <w:pPr>
              <w:jc w:val="center"/>
              <w:rPr>
                <w:b/>
                <w:lang w:val="en-GB"/>
              </w:rPr>
            </w:pPr>
            <w:r w:rsidRPr="004B40B6">
              <w:rPr>
                <w:b/>
                <w:lang w:val="en-GB"/>
              </w:rPr>
              <w:t xml:space="preserve">Quantity per </w:t>
            </w:r>
            <w:r w:rsidR="00710BEE">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3E5F56" w14:paraId="5D28AF0B" w14:textId="77777777" w:rsidTr="007E768B">
        <w:tc>
          <w:tcPr>
            <w:tcW w:w="7230" w:type="dxa"/>
          </w:tcPr>
          <w:p w14:paraId="3CAF5517" w14:textId="77777777" w:rsidR="007E768B" w:rsidRPr="000808FC" w:rsidRDefault="007E768B" w:rsidP="00DC7EB8">
            <w:r>
              <w:t>Other energy carrier(s)</w:t>
            </w:r>
            <w:r w:rsidRPr="000808FC">
              <w:t>: …………….</w:t>
            </w:r>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Direct emissions to ambient air, soil and water</w:t>
            </w:r>
          </w:p>
        </w:tc>
        <w:tc>
          <w:tcPr>
            <w:tcW w:w="2693" w:type="dxa"/>
            <w:vAlign w:val="center"/>
          </w:tcPr>
          <w:p w14:paraId="3059BF45" w14:textId="77777777" w:rsidR="007E768B" w:rsidRPr="0093150A" w:rsidRDefault="007E768B" w:rsidP="00DC7EB8">
            <w:pPr>
              <w:jc w:val="center"/>
            </w:pPr>
            <w:r w:rsidRPr="0093150A">
              <w:t>kg</w:t>
            </w:r>
          </w:p>
        </w:tc>
      </w:tr>
      <w:bookmarkEnd w:id="120"/>
    </w:tbl>
    <w:p w14:paraId="584B5283" w14:textId="6C472A93" w:rsidR="007E768B" w:rsidRDefault="007E768B" w:rsidP="007E768B">
      <w:pPr>
        <w:pStyle w:val="StandardAbs"/>
      </w:pPr>
    </w:p>
    <w:p w14:paraId="013938D3" w14:textId="644BE600" w:rsidR="00CE2BCE" w:rsidRDefault="00CE2BCE">
      <w:pPr>
        <w:spacing w:after="200"/>
        <w:jc w:val="left"/>
        <w:rPr>
          <w:rFonts w:eastAsiaTheme="minorHAnsi"/>
          <w:szCs w:val="18"/>
          <w:lang w:val="de-AT"/>
        </w:rPr>
      </w:pPr>
      <w:r>
        <w:br w:type="page"/>
      </w:r>
    </w:p>
    <w:p w14:paraId="4EC3880F"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21" w:name="_Toc517348350"/>
      <w:r w:rsidRPr="00896AA1">
        <w:rPr>
          <w:lang w:val="en-GB"/>
        </w:rPr>
        <w:t>B1-B7</w:t>
      </w:r>
      <w:r w:rsidRPr="00896AA1">
        <w:rPr>
          <w:lang w:val="en-GB"/>
        </w:rPr>
        <w:tab/>
      </w:r>
      <w:bookmarkEnd w:id="118"/>
      <w:r w:rsidR="003E739B">
        <w:rPr>
          <w:lang w:val="en-GB"/>
        </w:rPr>
        <w:t>use stage</w:t>
      </w:r>
      <w:bookmarkEnd w:id="121"/>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22"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77777777" w:rsidR="00DB0C62" w:rsidRDefault="00DB0C62" w:rsidP="00DB0C62">
      <w:pPr>
        <w:pStyle w:val="Beschriftung"/>
        <w:rPr>
          <w:lang w:val="en-GB"/>
        </w:rPr>
      </w:pPr>
      <w:bookmarkStart w:id="123" w:name="_Ref330546160"/>
      <w:bookmarkStart w:id="124" w:name="_Ref489974008"/>
      <w:bookmarkEnd w:id="122"/>
    </w:p>
    <w:p w14:paraId="2E10B7B5" w14:textId="60C15448" w:rsidR="00E84B04" w:rsidRPr="00BD21AC" w:rsidRDefault="00DB0C62" w:rsidP="00DB0C62">
      <w:pPr>
        <w:pStyle w:val="Beschriftung"/>
        <w:rPr>
          <w:lang w:val="en-GB"/>
        </w:rPr>
      </w:pPr>
      <w:bookmarkStart w:id="125" w:name="_Toc97723237"/>
      <w:bookmarkStart w:id="126"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3E5F56">
        <w:rPr>
          <w:noProof/>
          <w:lang w:val="en-GB"/>
        </w:rPr>
        <w:t>10</w:t>
      </w:r>
      <w:r>
        <w:fldChar w:fldCharType="end"/>
      </w:r>
      <w:r w:rsidRPr="00DB0C62">
        <w:rPr>
          <w:lang w:val="en-GB"/>
        </w:rPr>
        <w:t>:</w:t>
      </w:r>
      <w:r w:rsidR="00A52A6D">
        <w:rPr>
          <w:color w:val="17365D" w:themeColor="text2" w:themeShade="BF"/>
          <w:lang w:val="en-GB"/>
        </w:rPr>
        <w:t xml:space="preserve"> </w:t>
      </w:r>
      <w:bookmarkStart w:id="127"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B2</w:t>
      </w:r>
      <w:r w:rsidR="00BD21AC" w:rsidRPr="00DA5DCE">
        <w:rPr>
          <w:color w:val="17365D" w:themeColor="text2" w:themeShade="BF"/>
          <w:lang w:val="en-GB"/>
        </w:rPr>
        <w:t xml:space="preserve">)“ </w:t>
      </w:r>
      <w:bookmarkEnd w:id="127"/>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25"/>
      <w:r w:rsidR="00BD21AC" w:rsidRPr="00DA5DCE">
        <w:rPr>
          <w:color w:val="17365D" w:themeColor="text2" w:themeShade="BF"/>
          <w:lang w:val="en-GB"/>
        </w:rPr>
        <w:t xml:space="preserve"> </w:t>
      </w:r>
      <w:bookmarkEnd w:id="123"/>
      <w:bookmarkEnd w:id="12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8"/>
        <w:gridCol w:w="1419"/>
        <w:gridCol w:w="1699"/>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28"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3E5F56" w14:paraId="52EFE654" w14:textId="77777777" w:rsidTr="00FC7F67">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3E5F56" w14:paraId="0FA9C9D5" w14:textId="77777777" w:rsidTr="00FC7F67">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fresh water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28"/>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58DEBD31" w:rsidR="00BD21AC" w:rsidRPr="00F2688E" w:rsidRDefault="00DB0C62" w:rsidP="00F2688E">
      <w:pPr>
        <w:pStyle w:val="Beschriftung"/>
        <w:jc w:val="left"/>
        <w:rPr>
          <w:rFonts w:cstheme="minorHAnsi"/>
          <w:lang w:val="en-GB"/>
        </w:rPr>
      </w:pPr>
      <w:bookmarkStart w:id="129" w:name="_Toc97723238"/>
      <w:bookmarkStart w:id="13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3E5F56">
        <w:rPr>
          <w:rFonts w:cstheme="minorHAnsi"/>
          <w:noProof/>
          <w:lang w:val="en-GB"/>
        </w:rPr>
        <w:t>11</w:t>
      </w:r>
      <w:r w:rsidRPr="00F2688E">
        <w:rPr>
          <w:rFonts w:cstheme="minorHAnsi"/>
        </w:rPr>
        <w:fldChar w:fldCharType="end"/>
      </w:r>
      <w:r w:rsidRPr="00F2688E">
        <w:rPr>
          <w:rFonts w:cstheme="minorHAnsi"/>
          <w:lang w:val="en-GB"/>
        </w:rPr>
        <w:t xml:space="preserve">: </w:t>
      </w:r>
      <w:bookmarkStart w:id="131" w:name="_Hlk56766731"/>
      <w:r w:rsidR="00BD21AC" w:rsidRPr="00F2688E">
        <w:rPr>
          <w:rFonts w:cstheme="minorHAnsi"/>
          <w:color w:val="17365D" w:themeColor="text2" w:themeShade="BF"/>
          <w:lang w:val="en-GB"/>
        </w:rPr>
        <w:t>Description of the scenario „repair (B3)“</w:t>
      </w:r>
      <w:bookmarkEnd w:id="129"/>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2"/>
        <w:gridCol w:w="1425"/>
        <w:gridCol w:w="1709"/>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32" w:name="_Hlk56766765"/>
            <w:bookmarkEnd w:id="130"/>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3E5F56"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3E5F56" w14:paraId="6D4FA63F" w14:textId="77777777" w:rsidTr="00FC7F67">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3E5F56" w14:paraId="3D5FB094" w14:textId="77777777" w:rsidTr="00FC7F67">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FC7F67">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FC7F67">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FC7F67">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FC7F67">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32"/>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3704E23E" w:rsidR="00E84B04" w:rsidRPr="00F2688E" w:rsidRDefault="005A08D9" w:rsidP="00F2688E">
      <w:pPr>
        <w:pStyle w:val="Beschriftung"/>
        <w:shd w:val="clear" w:color="auto" w:fill="DAEEF3" w:themeFill="accent5" w:themeFillTint="33"/>
        <w:jc w:val="left"/>
        <w:rPr>
          <w:rFonts w:cstheme="minorHAnsi"/>
          <w:lang w:val="en-GB"/>
        </w:rPr>
      </w:pPr>
      <w:bookmarkStart w:id="133" w:name="_Ref330546165"/>
      <w:bookmarkStart w:id="134" w:name="_Toc97723239"/>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3E5F56">
        <w:rPr>
          <w:rFonts w:cstheme="minorHAnsi"/>
          <w:noProof/>
          <w:lang w:val="en-GB"/>
        </w:rPr>
        <w:t>12</w:t>
      </w:r>
      <w:r w:rsidR="00E84B04" w:rsidRPr="00F2688E">
        <w:rPr>
          <w:rFonts w:cstheme="minorHAnsi"/>
          <w:lang w:val="en-GB"/>
        </w:rPr>
        <w:fldChar w:fldCharType="end"/>
      </w:r>
      <w:bookmarkEnd w:id="133"/>
      <w:r w:rsidR="00E84B04" w:rsidRPr="00F2688E">
        <w:rPr>
          <w:rFonts w:cstheme="minorHAnsi"/>
          <w:lang w:val="en-GB"/>
        </w:rPr>
        <w:t xml:space="preserve">: </w:t>
      </w:r>
      <w:bookmarkStart w:id="135"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(B4)“</w:t>
      </w:r>
      <w:bookmarkEnd w:id="134"/>
      <w:bookmarkEnd w:id="13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6" w:name="_Hlk56766851"/>
            <w:r w:rsidRPr="00F2688E">
              <w:rPr>
                <w:rFonts w:cstheme="minorHAnsi"/>
                <w:b/>
                <w:color w:val="000000"/>
                <w:lang w:val="en-GB"/>
              </w:rPr>
              <w:t>Parameter</w:t>
            </w:r>
            <w:r w:rsidR="00DB0C62" w:rsidRPr="00F2688E">
              <w:rPr>
                <w:rFonts w:cstheme="minorHAnsi"/>
                <w:b/>
                <w:color w:val="000000"/>
                <w:lang w:val="en-GB"/>
              </w:rPr>
              <w:t>s</w:t>
            </w:r>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3E5F56" w14:paraId="38FB96E6" w14:textId="77777777" w:rsidTr="00FC7F67">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36"/>
    </w:tbl>
    <w:p w14:paraId="7AEA48CF" w14:textId="3D81F1FD" w:rsidR="00C331D8" w:rsidRDefault="00C331D8" w:rsidP="00F2688E">
      <w:pPr>
        <w:pStyle w:val="Beschriftung"/>
        <w:shd w:val="clear" w:color="auto" w:fill="DAEEF3" w:themeFill="accent5" w:themeFillTint="33"/>
        <w:jc w:val="left"/>
        <w:rPr>
          <w:rFonts w:cstheme="minorHAnsi"/>
          <w:lang w:val="en-GB"/>
        </w:rPr>
      </w:pPr>
    </w:p>
    <w:p w14:paraId="3D2D56E5" w14:textId="0F6B5CD2" w:rsidR="00CE2BCE" w:rsidRDefault="00CE2BCE" w:rsidP="00CE2BCE">
      <w:pPr>
        <w:rPr>
          <w:lang w:val="en-GB"/>
        </w:rPr>
      </w:pPr>
    </w:p>
    <w:p w14:paraId="24D49EA9" w14:textId="0BD77FFB" w:rsidR="00CE2BCE" w:rsidRDefault="00CE2BCE" w:rsidP="00CE2BCE">
      <w:pPr>
        <w:rPr>
          <w:lang w:val="en-GB"/>
        </w:rPr>
      </w:pPr>
    </w:p>
    <w:p w14:paraId="655577B4" w14:textId="77777777" w:rsidR="00CE2BCE" w:rsidRPr="00CE2BCE" w:rsidRDefault="00CE2BCE" w:rsidP="00CE2BCE">
      <w:pPr>
        <w:rPr>
          <w:lang w:val="en-GB"/>
        </w:rPr>
      </w:pPr>
    </w:p>
    <w:p w14:paraId="1D2076FC" w14:textId="7D1A19C1" w:rsidR="00F2688E" w:rsidRPr="00F2688E" w:rsidRDefault="00F2688E" w:rsidP="00F2688E">
      <w:pPr>
        <w:pStyle w:val="Beschriftung"/>
        <w:shd w:val="clear" w:color="auto" w:fill="DAEEF3" w:themeFill="accent5" w:themeFillTint="33"/>
        <w:jc w:val="left"/>
        <w:rPr>
          <w:rFonts w:cstheme="minorHAnsi"/>
          <w:lang w:val="en-GB"/>
        </w:rPr>
      </w:pPr>
      <w:bookmarkStart w:id="137" w:name="_Toc97723240"/>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3E5F56">
        <w:rPr>
          <w:rFonts w:cstheme="minorHAnsi"/>
          <w:noProof/>
          <w:lang w:val="en-GB"/>
        </w:rPr>
        <w:t>13</w:t>
      </w:r>
      <w:r w:rsidRPr="00F2688E">
        <w:rPr>
          <w:rFonts w:cstheme="minorHAnsi"/>
          <w:lang w:val="en-GB"/>
        </w:rPr>
        <w:fldChar w:fldCharType="end"/>
      </w:r>
      <w:r w:rsidRPr="00F2688E">
        <w:rPr>
          <w:rFonts w:cstheme="minorHAnsi"/>
          <w:lang w:val="en-GB"/>
        </w:rPr>
        <w:t>: Description of scenario  „refurbishment (B5)“</w:t>
      </w:r>
      <w:bookmarkEnd w:id="137"/>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3135A9" w:rsidRPr="00F2688E" w14:paraId="2880B9A4" w14:textId="77777777" w:rsidTr="00FC7F67">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FC7F67">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DAEEF3" w:themeFill="accent5" w:themeFillTint="33"/>
            <w:vAlign w:val="center"/>
          </w:tcPr>
          <w:p w14:paraId="54547862" w14:textId="77777777" w:rsidR="003135A9" w:rsidRPr="00F2688E" w:rsidRDefault="003135A9" w:rsidP="00FC7F67">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FC7F67">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FC7F67">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FC7F67">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FC7F6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FC7F67">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3E5F56" w14:paraId="5225060D" w14:textId="77777777" w:rsidTr="00FC7F67">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FC7F67">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FC7F67">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FC7F67">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FC7F6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FC7F67">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FC7F6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FC7F67">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FC7F6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FC7F67">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FC7F6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085B2691" w:rsidR="00E84B04" w:rsidRPr="00F2688E" w:rsidRDefault="003E25CE" w:rsidP="00F2688E">
      <w:pPr>
        <w:pStyle w:val="Beschriftung"/>
        <w:jc w:val="left"/>
        <w:rPr>
          <w:rFonts w:cstheme="minorHAnsi"/>
          <w:lang w:val="de-AT"/>
        </w:rPr>
      </w:pPr>
      <w:bookmarkStart w:id="138" w:name="_Toc97723241"/>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3E5F56">
        <w:rPr>
          <w:rFonts w:cstheme="minorHAnsi"/>
          <w:noProof/>
          <w:lang w:val="en-GB"/>
        </w:rPr>
        <w:t>14</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(B6)“  resp. „Water (B7)“</w:t>
      </w:r>
      <w:bookmarkEnd w:id="13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9"/>
        <w:gridCol w:w="1427"/>
        <w:gridCol w:w="1700"/>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9" w:name="_Hlk97578784"/>
            <w:r w:rsidRPr="00F2688E">
              <w:rPr>
                <w:rFonts w:cstheme="minorHAnsi"/>
                <w:b/>
                <w:color w:val="000000"/>
                <w:lang w:val="en-GB"/>
              </w:rPr>
              <w:t>Parameter</w:t>
            </w:r>
            <w:r w:rsidR="00490F8A" w:rsidRPr="00F2688E">
              <w:rPr>
                <w:rFonts w:cstheme="minorHAnsi"/>
                <w:b/>
                <w:color w:val="000000"/>
                <w:lang w:val="en-GB"/>
              </w:rPr>
              <w:t>s</w:t>
            </w:r>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FC7F67">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FC7F67">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FC7F67">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FC7F67">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FC7F67">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FC7F67">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26"/>
      <w:bookmarkEnd w:id="139"/>
    </w:tbl>
    <w:p w14:paraId="4FC730CE" w14:textId="0C7AF473" w:rsidR="003E01E8" w:rsidRPr="00896AA1" w:rsidRDefault="003E01E8" w:rsidP="00E84B04">
      <w:pPr>
        <w:rPr>
          <w:lang w:val="en-GB"/>
        </w:rPr>
      </w:pPr>
    </w:p>
    <w:p w14:paraId="25247FF8" w14:textId="0586D51A" w:rsidR="00BA68E1" w:rsidRDefault="00BA68E1" w:rsidP="00E84B04">
      <w:pPr>
        <w:shd w:val="clear" w:color="auto" w:fill="BEFE68"/>
        <w:rPr>
          <w:lang w:val="en-GB"/>
        </w:rPr>
      </w:pPr>
    </w:p>
    <w:p w14:paraId="340822DB" w14:textId="1B044015" w:rsidR="00BA68E1" w:rsidRPr="00896AA1" w:rsidRDefault="00BA68E1" w:rsidP="00BA68E1">
      <w:pPr>
        <w:spacing w:after="200"/>
        <w:jc w:val="left"/>
        <w:rPr>
          <w:lang w:val="en-GB"/>
        </w:rPr>
      </w:pPr>
      <w:r>
        <w:rPr>
          <w:b/>
          <w:u w:val="single"/>
          <w:lang w:val="en-GB"/>
        </w:rPr>
        <w:t xml:space="preserve">Specific LCA calculation rules for </w:t>
      </w:r>
      <w:r w:rsidR="00CE27C6">
        <w:rPr>
          <w:b/>
          <w:u w:val="single"/>
          <w:lang w:val="en-GB"/>
        </w:rPr>
        <w:t>solid wood</w:t>
      </w:r>
      <w:r>
        <w:rPr>
          <w:b/>
          <w:u w:val="single"/>
          <w:lang w:val="en-GB"/>
        </w:rPr>
        <w:t>:</w:t>
      </w:r>
    </w:p>
    <w:p w14:paraId="20A9FAD3" w14:textId="77777777" w:rsidR="00BA68E1" w:rsidRDefault="00BA68E1" w:rsidP="00E84B04">
      <w:pPr>
        <w:shd w:val="clear" w:color="auto" w:fill="BEFE68"/>
        <w:rPr>
          <w:lang w:val="en-GB"/>
        </w:rPr>
      </w:pPr>
    </w:p>
    <w:p w14:paraId="02240909" w14:textId="4F6963FE" w:rsidR="00BA68E1" w:rsidRPr="00BA68E1" w:rsidRDefault="00BA68E1" w:rsidP="00BA68E1">
      <w:pPr>
        <w:shd w:val="clear" w:color="auto" w:fill="BEFE68"/>
        <w:rPr>
          <w:lang w:val="en-GB"/>
        </w:rPr>
      </w:pPr>
      <w:r w:rsidRPr="00BA68E1">
        <w:rPr>
          <w:lang w:val="en-GB"/>
        </w:rPr>
        <w:t>Specification of the use (B1) according to chap. 3.6.3 Use Phase. The carbon stored in the usage phase, calculated according to ÖNORM EN 16449, can be specified as storage of CO</w:t>
      </w:r>
      <w:r w:rsidRPr="00BA68E1">
        <w:rPr>
          <w:vertAlign w:val="subscript"/>
          <w:lang w:val="en-GB"/>
        </w:rPr>
        <w:t>2</w:t>
      </w:r>
      <w:r w:rsidRPr="00BA68E1">
        <w:rPr>
          <w:lang w:val="en-GB"/>
        </w:rPr>
        <w:t>eq for the duration of the reference usage period as technical information.</w:t>
      </w:r>
    </w:p>
    <w:p w14:paraId="3B7B5604" w14:textId="77777777" w:rsidR="00BA68E1" w:rsidRPr="00BA68E1" w:rsidRDefault="00BA68E1" w:rsidP="00BA68E1">
      <w:pPr>
        <w:shd w:val="clear" w:color="auto" w:fill="BEFE68"/>
        <w:rPr>
          <w:lang w:val="en-GB"/>
        </w:rPr>
      </w:pPr>
      <w:r w:rsidRPr="00BA68E1">
        <w:rPr>
          <w:lang w:val="en-GB"/>
        </w:rPr>
        <w:t>For built-in products, any effects of the life cycle phases B1-B7 on the life cycle assessment of the product must be specified. Maintenance, cleaning and other surface treatment, etc. should be mentioned here.</w:t>
      </w:r>
    </w:p>
    <w:p w14:paraId="20D4440A" w14:textId="3E17711B" w:rsidR="00BA68E1" w:rsidRDefault="00BA68E1" w:rsidP="00BA68E1">
      <w:pPr>
        <w:shd w:val="clear" w:color="auto" w:fill="BEFE68"/>
        <w:rPr>
          <w:lang w:val="en-GB"/>
        </w:rPr>
      </w:pPr>
      <w:r w:rsidRPr="00BA68E1">
        <w:rPr>
          <w:lang w:val="en-GB"/>
        </w:rPr>
        <w:t>Modules B6 and B7 are</w:t>
      </w:r>
      <w:r>
        <w:rPr>
          <w:lang w:val="en-GB"/>
        </w:rPr>
        <w:t xml:space="preserve"> </w:t>
      </w:r>
      <w:r w:rsidRPr="00BA68E1">
        <w:rPr>
          <w:lang w:val="en-GB"/>
        </w:rPr>
        <w:t>not relevant to the product.</w:t>
      </w:r>
    </w:p>
    <w:p w14:paraId="4518D1EB" w14:textId="77777777" w:rsidR="00BA68E1" w:rsidRDefault="00BA68E1" w:rsidP="00E84B04">
      <w:pPr>
        <w:shd w:val="clear" w:color="auto" w:fill="BEFE68"/>
        <w:rPr>
          <w:lang w:val="en-GB"/>
        </w:rPr>
      </w:pP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40" w:name="_Toc482175008"/>
      <w:bookmarkStart w:id="141" w:name="_Toc517348351"/>
      <w:r w:rsidRPr="00896AA1">
        <w:rPr>
          <w:lang w:val="en-GB"/>
        </w:rPr>
        <w:t>C1-C4</w:t>
      </w:r>
      <w:r w:rsidRPr="00896AA1">
        <w:rPr>
          <w:lang w:val="en-GB"/>
        </w:rPr>
        <w:tab/>
      </w:r>
      <w:bookmarkEnd w:id="140"/>
      <w:r w:rsidR="003E739B">
        <w:rPr>
          <w:lang w:val="en-GB"/>
        </w:rPr>
        <w:t>End-of-Life stage</w:t>
      </w:r>
      <w:bookmarkEnd w:id="141"/>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42" w:name="_Hlk56767220"/>
      <w:r w:rsidRPr="004A17A0">
        <w:rPr>
          <w:rFonts w:eastAsia="Times New Roman"/>
          <w:spacing w:val="-4"/>
          <w:lang w:val="en-GB"/>
        </w:rPr>
        <w:t xml:space="preserve">Short description of processes concerning disposal and scenarios going with that (i.e. for transport). </w:t>
      </w:r>
      <w:bookmarkEnd w:id="142"/>
    </w:p>
    <w:p w14:paraId="00B38275" w14:textId="77777777" w:rsidR="00ED67BC" w:rsidRPr="003E4E21" w:rsidRDefault="00ED67BC" w:rsidP="00ED67BC">
      <w:pPr>
        <w:spacing w:line="240" w:lineRule="auto"/>
        <w:jc w:val="left"/>
        <w:rPr>
          <w:lang w:val="en-GB"/>
        </w:rPr>
      </w:pPr>
    </w:p>
    <w:p w14:paraId="01A06EA4" w14:textId="664833D4" w:rsidR="00ED67BC" w:rsidRPr="00896AA1" w:rsidRDefault="00182440" w:rsidP="00ED67BC">
      <w:pPr>
        <w:shd w:val="clear" w:color="auto" w:fill="BEFE68"/>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02C13C89" w14:textId="77777777" w:rsidR="00ED67BC" w:rsidRDefault="00ED67BC" w:rsidP="00ED67BC">
      <w:pPr>
        <w:shd w:val="clear" w:color="auto" w:fill="BEFE68"/>
        <w:rPr>
          <w:lang w:val="en-GB"/>
        </w:rPr>
      </w:pPr>
    </w:p>
    <w:p w14:paraId="29F9E77C" w14:textId="77777777" w:rsidR="00BA68E1" w:rsidRPr="00BA68E1" w:rsidRDefault="00BA68E1" w:rsidP="00BA68E1">
      <w:pPr>
        <w:shd w:val="clear" w:color="auto" w:fill="BEFE68"/>
        <w:rPr>
          <w:lang w:val="en-GB"/>
        </w:rPr>
      </w:pPr>
      <w:r w:rsidRPr="00BA68E1">
        <w:rPr>
          <w:lang w:val="en-GB"/>
        </w:rPr>
        <w:t>Brief description of the disposal process and the assumed scenarios (e.g. for transport). If the disposal phase is accounted for, at least one scenario must include landfill if this corresponds to standard waste management practice or legislation. Further scenarios for recycling can be created.</w:t>
      </w:r>
    </w:p>
    <w:p w14:paraId="73324175" w14:textId="77777777" w:rsidR="00BA68E1" w:rsidRPr="00BA68E1" w:rsidRDefault="00BA68E1" w:rsidP="00BA68E1">
      <w:pPr>
        <w:shd w:val="clear" w:color="auto" w:fill="BEFE68"/>
        <w:rPr>
          <w:lang w:val="en-GB"/>
        </w:rPr>
      </w:pPr>
      <w:r w:rsidRPr="00BA68E1">
        <w:rPr>
          <w:lang w:val="en-GB"/>
        </w:rPr>
        <w:t xml:space="preserve"> The flows leaving the system are accordingly offset at the system boundary – the biogenic carbon is counted positively as carbon dioxide emissions (if the material is landfilled, the whereabouts of the biogenically bound carbon in the landfill must be treated as an emission from the technosphere into the natural environment. )</w:t>
      </w:r>
    </w:p>
    <w:p w14:paraId="6A06154B" w14:textId="3EBF3216" w:rsidR="00BA68E1" w:rsidRPr="00BA68E1" w:rsidRDefault="00BA68E1" w:rsidP="00BA68E1">
      <w:pPr>
        <w:shd w:val="clear" w:color="auto" w:fill="BEFE68"/>
        <w:rPr>
          <w:lang w:val="en-GB"/>
        </w:rPr>
      </w:pPr>
      <w:r w:rsidRPr="00BA68E1">
        <w:rPr>
          <w:lang w:val="en-GB"/>
        </w:rPr>
        <w:t>If waste wood is used, the CO</w:t>
      </w:r>
      <w:r w:rsidRPr="00BA68E1">
        <w:rPr>
          <w:vertAlign w:val="subscript"/>
          <w:lang w:val="en-GB"/>
        </w:rPr>
        <w:t>2</w:t>
      </w:r>
      <w:r w:rsidRPr="00BA68E1">
        <w:rPr>
          <w:lang w:val="en-GB"/>
        </w:rPr>
        <w:t xml:space="preserve"> bound in the waste wood must be taken into account on the input side with the corresponding negative GWP; the energy content (</w:t>
      </w:r>
      <w:r>
        <w:rPr>
          <w:lang w:val="en-GB"/>
        </w:rPr>
        <w:t>net calorific value</w:t>
      </w:r>
      <w:r w:rsidRPr="00BA68E1">
        <w:rPr>
          <w:lang w:val="en-GB"/>
        </w:rPr>
        <w:t>) is accounted for as consumption of "energy from secondary materials".</w:t>
      </w:r>
    </w:p>
    <w:p w14:paraId="066BDEC0" w14:textId="77777777" w:rsidR="00BA68E1" w:rsidRPr="00BA68E1" w:rsidRDefault="00BA68E1" w:rsidP="00BA68E1">
      <w:pPr>
        <w:shd w:val="clear" w:color="auto" w:fill="BEFE68"/>
        <w:rPr>
          <w:lang w:val="en-GB"/>
        </w:rPr>
      </w:pPr>
      <w:r w:rsidRPr="00BA68E1">
        <w:rPr>
          <w:lang w:val="en-GB"/>
        </w:rPr>
        <w:lastRenderedPageBreak/>
        <w:t>However, if the waste end is reached through processing processes (secondary raw materials or fuels), the processing processes required for this are to be calculated in C3, but the actual recycling processes and their loads lie outside the product system. In both cases, credits for the provided energy or secondary raw materials are possible in Germany.</w:t>
      </w:r>
    </w:p>
    <w:p w14:paraId="4A3C0029" w14:textId="734D32EE" w:rsidR="00ED67BC" w:rsidRPr="003E4E21" w:rsidRDefault="00BA68E1" w:rsidP="00BA68E1">
      <w:pPr>
        <w:shd w:val="clear" w:color="auto" w:fill="BEFE68"/>
        <w:rPr>
          <w:lang w:val="en-GB"/>
        </w:rPr>
      </w:pPr>
      <w:r w:rsidRPr="00BA68E1">
        <w:rPr>
          <w:lang w:val="en-GB"/>
        </w:rPr>
        <w:t>The charging of disposal methods is shown in Table 1 of ÖNORM EN 16485 for comparison.</w:t>
      </w:r>
    </w:p>
    <w:p w14:paraId="20C14EE5" w14:textId="77777777" w:rsidR="00B231D0" w:rsidRPr="003E4E21" w:rsidRDefault="00B231D0" w:rsidP="00ED67BC">
      <w:pPr>
        <w:rPr>
          <w:lang w:val="en-GB"/>
        </w:rPr>
      </w:pPr>
    </w:p>
    <w:p w14:paraId="228856C7" w14:textId="1714F4F0" w:rsidR="00AB4250" w:rsidRPr="00482DCD" w:rsidRDefault="003E25CE" w:rsidP="003E25CE">
      <w:pPr>
        <w:pStyle w:val="Beschriftung"/>
        <w:rPr>
          <w:color w:val="17365D" w:themeColor="text2" w:themeShade="BF"/>
          <w:lang w:val="en-GB"/>
        </w:rPr>
      </w:pPr>
      <w:bookmarkStart w:id="143" w:name="_Toc433375469"/>
      <w:bookmarkStart w:id="144" w:name="_Toc97723242"/>
      <w:r w:rsidRPr="00DB0C62">
        <w:rPr>
          <w:lang w:val="en-GB"/>
        </w:rPr>
        <w:t xml:space="preserve">Table </w:t>
      </w:r>
      <w:r>
        <w:fldChar w:fldCharType="begin"/>
      </w:r>
      <w:r w:rsidRPr="00DB0C62">
        <w:rPr>
          <w:lang w:val="en-GB"/>
        </w:rPr>
        <w:instrText xml:space="preserve"> SEQ Tabelle \* ARABIC </w:instrText>
      </w:r>
      <w:r>
        <w:fldChar w:fldCharType="separate"/>
      </w:r>
      <w:r w:rsidR="003E5F56">
        <w:rPr>
          <w:noProof/>
          <w:lang w:val="en-GB"/>
        </w:rPr>
        <w:t>15</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45"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C4)“ </w:t>
      </w:r>
      <w:bookmarkEnd w:id="145"/>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43"/>
      <w:bookmarkEnd w:id="144"/>
    </w:p>
    <w:tbl>
      <w:tblPr>
        <w:tblStyle w:val="Tabellenraster"/>
        <w:tblW w:w="0" w:type="auto"/>
        <w:tblInd w:w="108" w:type="dxa"/>
        <w:tblLook w:val="04A0" w:firstRow="1" w:lastRow="0" w:firstColumn="1" w:lastColumn="0" w:noHBand="0" w:noVBand="1"/>
      </w:tblPr>
      <w:tblGrid>
        <w:gridCol w:w="5185"/>
        <w:gridCol w:w="1247"/>
        <w:gridCol w:w="2522"/>
      </w:tblGrid>
      <w:tr w:rsidR="00AB4250" w:rsidRPr="003E5F56"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46"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3E5F56"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3E5F56"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46"/>
    </w:tbl>
    <w:p w14:paraId="32F19B38" w14:textId="77777777" w:rsidR="00AB4250" w:rsidRDefault="00AB4250" w:rsidP="00587905">
      <w:pPr>
        <w:rPr>
          <w:lang w:val="en-GB"/>
        </w:rPr>
      </w:pPr>
    </w:p>
    <w:p w14:paraId="023B2ECD" w14:textId="77777777" w:rsidR="00AB4250" w:rsidRPr="00896AA1" w:rsidRDefault="00AB4250" w:rsidP="00587905">
      <w:pPr>
        <w:rPr>
          <w:lang w:val="en-GB"/>
        </w:rPr>
      </w:pPr>
    </w:p>
    <w:p w14:paraId="7CC463D5" w14:textId="5D0A7AE1" w:rsidR="00ED67BC" w:rsidRPr="00896AA1" w:rsidRDefault="00587905" w:rsidP="00ED67BC">
      <w:pPr>
        <w:pStyle w:val="berschrift2"/>
        <w:rPr>
          <w:lang w:val="en-GB"/>
        </w:rPr>
      </w:pPr>
      <w:bookmarkStart w:id="147" w:name="_Toc482175009"/>
      <w:bookmarkStart w:id="148" w:name="_Toc517348352"/>
      <w:bookmarkStart w:id="149" w:name="_Hlk56601200"/>
      <w:r w:rsidRPr="00896AA1">
        <w:rPr>
          <w:lang w:val="en-GB"/>
        </w:rPr>
        <w:t>D</w:t>
      </w:r>
      <w:r w:rsidRPr="00896AA1">
        <w:rPr>
          <w:lang w:val="en-GB"/>
        </w:rPr>
        <w:tab/>
      </w:r>
      <w:bookmarkEnd w:id="147"/>
      <w:r w:rsidR="003E739B">
        <w:rPr>
          <w:lang w:val="en-GB"/>
        </w:rPr>
        <w:t>Potential of reuse and recycling</w:t>
      </w:r>
      <w:bookmarkEnd w:id="148"/>
    </w:p>
    <w:bookmarkEnd w:id="149"/>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50"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50"/>
    <w:p w14:paraId="7A00C622" w14:textId="77777777" w:rsidR="00ED67BC" w:rsidRPr="006E784D" w:rsidRDefault="00ED67BC" w:rsidP="00ED67BC">
      <w:pPr>
        <w:pStyle w:val="Beschriftung"/>
        <w:spacing w:after="0"/>
        <w:rPr>
          <w:lang w:val="en-GB"/>
        </w:rPr>
      </w:pPr>
    </w:p>
    <w:p w14:paraId="0ABE128C" w14:textId="4639112F" w:rsidR="00ED67BC" w:rsidRPr="00896AA1" w:rsidRDefault="00182440" w:rsidP="00ED67BC">
      <w:pPr>
        <w:shd w:val="clear" w:color="auto" w:fill="BEFE68"/>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38DA32A4" w14:textId="77777777" w:rsidR="00ED67BC" w:rsidRPr="00896AA1" w:rsidRDefault="00ED67BC" w:rsidP="00ED67BC">
      <w:pPr>
        <w:shd w:val="clear" w:color="auto" w:fill="BEFE68"/>
        <w:rPr>
          <w:lang w:val="en-GB"/>
        </w:rPr>
      </w:pPr>
    </w:p>
    <w:p w14:paraId="3F96FFF4" w14:textId="77777777" w:rsidR="009A0CBC" w:rsidRPr="009A0CBC" w:rsidRDefault="009A0CBC" w:rsidP="009A0CBC">
      <w:pPr>
        <w:shd w:val="clear" w:color="auto" w:fill="BEFE68"/>
        <w:rPr>
          <w:lang w:val="en-GB"/>
        </w:rPr>
      </w:pPr>
      <w:r w:rsidRPr="009A0CBC">
        <w:rPr>
          <w:lang w:val="en-GB"/>
        </w:rPr>
        <w:t>The reuse, recovery and recycling potential must be offset in accordance with ÖNORM EN 16485.</w:t>
      </w:r>
    </w:p>
    <w:p w14:paraId="25D596BF" w14:textId="1EE61B7E" w:rsidR="00ED67BC" w:rsidRPr="009A0CBC" w:rsidRDefault="009A0CBC" w:rsidP="009A0CBC">
      <w:pPr>
        <w:shd w:val="clear" w:color="auto" w:fill="BEFE68"/>
        <w:rPr>
          <w:lang w:val="en-GB"/>
        </w:rPr>
      </w:pPr>
      <w:r w:rsidRPr="009A0CBC">
        <w:rPr>
          <w:lang w:val="en-GB"/>
        </w:rPr>
        <w:t>For the provision of secondary raw materials, the credit is based on the provision effort of the substituted raw material, e.g. wood chips from waste wood replace the production of wood chips from fresh material (for the production of wood chips, the effort must be used according to the existing market mix, because if only 50% of wood chips are available on the market consist of waste wood, only 50% fresh wood is replaced in the factory.). The alternative provision of gas should be used for thermal energy generated, and the national energy mix for electricity generated. In the case of a defined incineration plant (e.g. return and energy generation in your own company), it is possible to use the operational energy source mix as a basis if the mix can be verified over several years.</w:t>
      </w:r>
    </w:p>
    <w:p w14:paraId="0E04D6B6" w14:textId="77777777" w:rsidR="00ED67BC" w:rsidRPr="009A0CBC" w:rsidRDefault="00ED67BC" w:rsidP="00ED67BC">
      <w:pPr>
        <w:rPr>
          <w:lang w:val="en-GB"/>
        </w:rPr>
      </w:pPr>
    </w:p>
    <w:p w14:paraId="30A75095" w14:textId="1B125459" w:rsidR="00CA593A" w:rsidRPr="009A0CBC" w:rsidRDefault="00CA593A">
      <w:pPr>
        <w:spacing w:after="200"/>
        <w:jc w:val="left"/>
        <w:rPr>
          <w:b/>
          <w:bCs/>
          <w:color w:val="4F81BD" w:themeColor="accent1"/>
          <w:szCs w:val="18"/>
          <w:lang w:val="en-GB"/>
        </w:rPr>
      </w:pPr>
    </w:p>
    <w:p w14:paraId="6AADB5DE" w14:textId="50B96E70" w:rsidR="00ED67BC" w:rsidRPr="009C12C5" w:rsidRDefault="00ED67BC" w:rsidP="00ED67BC">
      <w:pPr>
        <w:pStyle w:val="Beschriftung"/>
        <w:shd w:val="clear" w:color="auto" w:fill="DAEEF3" w:themeFill="accent5" w:themeFillTint="33"/>
        <w:rPr>
          <w:lang w:val="en-GB"/>
        </w:rPr>
      </w:pPr>
      <w:bookmarkStart w:id="151" w:name="_Toc97723243"/>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3E5F56">
        <w:rPr>
          <w:noProof/>
          <w:lang w:val="en-GB"/>
        </w:rPr>
        <w:t>16</w:t>
      </w:r>
      <w:r w:rsidRPr="00896AA1">
        <w:rPr>
          <w:lang w:val="en-GB"/>
        </w:rPr>
        <w:fldChar w:fldCharType="end"/>
      </w:r>
      <w:r w:rsidRPr="009C12C5">
        <w:rPr>
          <w:lang w:val="en-GB"/>
        </w:rPr>
        <w:t xml:space="preserve">: </w:t>
      </w:r>
      <w:bookmarkStart w:id="152"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r w:rsidR="009C12C5">
        <w:rPr>
          <w:lang w:val="en-GB"/>
        </w:rPr>
        <w:t>D)</w:t>
      </w:r>
      <w:r w:rsidRPr="009C12C5">
        <w:rPr>
          <w:lang w:val="en-GB"/>
        </w:rPr>
        <w:t>“</w:t>
      </w:r>
      <w:bookmarkEnd w:id="151"/>
      <w:bookmarkEnd w:id="152"/>
    </w:p>
    <w:p w14:paraId="2526F6DE" w14:textId="7711E7D5" w:rsidR="00ED67BC" w:rsidRPr="009C12C5" w:rsidRDefault="00ED67BC" w:rsidP="00ED67BC">
      <w:pPr>
        <w:shd w:val="clear" w:color="auto" w:fill="DAEEF3" w:themeFill="accent5" w:themeFillTint="33"/>
        <w:rPr>
          <w:lang w:val="en-GB"/>
        </w:rPr>
      </w:pPr>
      <w:bookmarkStart w:id="153"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6"/>
        <w:gridCol w:w="1405"/>
        <w:gridCol w:w="2095"/>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Materials for reuse, recovery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53"/>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54" w:name="_Ref330562931"/>
      <w:bookmarkStart w:id="155" w:name="_Toc482175010"/>
      <w:bookmarkStart w:id="156" w:name="_Toc517348353"/>
      <w:bookmarkStart w:id="157" w:name="_Hlk56601222"/>
      <w:r w:rsidRPr="00896AA1">
        <w:rPr>
          <w:lang w:val="en-GB"/>
        </w:rPr>
        <w:t xml:space="preserve">LCA: </w:t>
      </w:r>
      <w:bookmarkEnd w:id="154"/>
      <w:bookmarkEnd w:id="155"/>
      <w:r w:rsidR="009C12C5">
        <w:rPr>
          <w:lang w:val="en-GB"/>
        </w:rPr>
        <w:t>results</w:t>
      </w:r>
      <w:bookmarkEnd w:id="156"/>
    </w:p>
    <w:p w14:paraId="1B334CB2" w14:textId="77C7277B" w:rsidR="00ED67BC" w:rsidRDefault="009C12C5" w:rsidP="00ED67BC">
      <w:pPr>
        <w:shd w:val="clear" w:color="auto" w:fill="DAEEF3" w:themeFill="accent5" w:themeFillTint="33"/>
        <w:rPr>
          <w:lang w:val="en-GB"/>
        </w:rPr>
      </w:pPr>
      <w:bookmarkStart w:id="158" w:name="_Hlk56767717"/>
      <w:bookmarkEnd w:id="157"/>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bookmarkEnd w:id="158"/>
    <w:p w14:paraId="1A1210F9" w14:textId="64C72739" w:rsidR="00ED67BC" w:rsidRDefault="00ED67BC" w:rsidP="00ED67BC">
      <w:pPr>
        <w:rPr>
          <w:lang w:val="en-US"/>
        </w:rPr>
      </w:pPr>
    </w:p>
    <w:p w14:paraId="4738A400" w14:textId="62F87C39" w:rsidR="00C730FD" w:rsidRDefault="00C730FD" w:rsidP="00ED67BC">
      <w:pPr>
        <w:rPr>
          <w:lang w:val="en-US"/>
        </w:rPr>
      </w:pPr>
    </w:p>
    <w:p w14:paraId="71C289F2" w14:textId="285BE2F2" w:rsidR="00C730FD" w:rsidRDefault="00C730FD" w:rsidP="00ED67BC">
      <w:pPr>
        <w:rPr>
          <w:lang w:val="en-US"/>
        </w:rPr>
      </w:pPr>
    </w:p>
    <w:p w14:paraId="681E20F9" w14:textId="77777777" w:rsidR="00C730FD" w:rsidRDefault="00C730FD" w:rsidP="00ED67BC">
      <w:pPr>
        <w:rPr>
          <w:lang w:val="en-US"/>
        </w:rPr>
      </w:pPr>
    </w:p>
    <w:p w14:paraId="3639B4D8" w14:textId="55D56261" w:rsidR="003B5520" w:rsidRDefault="00A52A6D" w:rsidP="003B5520">
      <w:pPr>
        <w:pStyle w:val="Beschriftung"/>
        <w:shd w:val="clear" w:color="auto" w:fill="DAEEF3" w:themeFill="accent5" w:themeFillTint="33"/>
        <w:rPr>
          <w:lang w:val="en-GB"/>
        </w:rPr>
      </w:pPr>
      <w:bookmarkStart w:id="159" w:name="_Toc97723244"/>
      <w:r w:rsidRPr="00DB0C62">
        <w:rPr>
          <w:lang w:val="en-GB"/>
        </w:rPr>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3E5F56">
        <w:rPr>
          <w:noProof/>
          <w:lang w:val="en-GB"/>
        </w:rPr>
        <w:t>17</w:t>
      </w:r>
      <w:r w:rsidRPr="00A52A6D">
        <w:rPr>
          <w:lang w:val="en-GB"/>
        </w:rPr>
        <w:fldChar w:fldCharType="end"/>
      </w:r>
      <w:r w:rsidR="001B48A6">
        <w:rPr>
          <w:lang w:val="en-GB"/>
        </w:rPr>
        <w:t xml:space="preserve">: </w:t>
      </w:r>
      <w:bookmarkStart w:id="160" w:name="_Hlk56767758"/>
      <w:r w:rsidRPr="00A52A6D">
        <w:rPr>
          <w:lang w:val="en-GB"/>
        </w:rPr>
        <w:t xml:space="preserve">Parameters to describe the environmental impact </w:t>
      </w:r>
      <w:bookmarkEnd w:id="160"/>
      <w:r w:rsidRPr="00A52A6D">
        <w:rPr>
          <w:lang w:val="en-GB"/>
        </w:rPr>
        <w:t>of mineral insulating products per declared/functional unit</w:t>
      </w:r>
      <w:bookmarkStart w:id="161" w:name="_Toc55468900"/>
      <w:bookmarkStart w:id="162" w:name="_Toc97559295"/>
      <w:bookmarkStart w:id="163" w:name="_Toc336404910"/>
      <w:bookmarkEnd w:id="159"/>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FC7F67">
        <w:tc>
          <w:tcPr>
            <w:tcW w:w="993" w:type="dxa"/>
            <w:shd w:val="clear" w:color="auto" w:fill="C6D9F1" w:themeFill="text2" w:themeFillTint="33"/>
          </w:tcPr>
          <w:p w14:paraId="257319B8" w14:textId="77777777" w:rsidR="003B5520" w:rsidRPr="00313684" w:rsidRDefault="003B5520" w:rsidP="00FC7F67">
            <w:pPr>
              <w:rPr>
                <w:b/>
                <w:bCs/>
              </w:rPr>
            </w:pPr>
            <w:bookmarkStart w:id="164" w:name="_Hlk73105067"/>
            <w:r w:rsidRPr="00313684">
              <w:rPr>
                <w:b/>
                <w:bCs/>
              </w:rPr>
              <w:lastRenderedPageBreak/>
              <w:t>Para-meter</w:t>
            </w:r>
          </w:p>
        </w:tc>
        <w:tc>
          <w:tcPr>
            <w:tcW w:w="1417" w:type="dxa"/>
            <w:shd w:val="clear" w:color="auto" w:fill="C6D9F1" w:themeFill="text2" w:themeFillTint="33"/>
          </w:tcPr>
          <w:p w14:paraId="4BAE788B" w14:textId="77777777" w:rsidR="003B5520" w:rsidRPr="00313684" w:rsidRDefault="003B5520" w:rsidP="00FC7F67">
            <w:pPr>
              <w:rPr>
                <w:b/>
                <w:bCs/>
              </w:rPr>
            </w:pPr>
            <w:r>
              <w:rPr>
                <w:b/>
                <w:bCs/>
              </w:rPr>
              <w:t>unit</w:t>
            </w:r>
          </w:p>
        </w:tc>
        <w:tc>
          <w:tcPr>
            <w:tcW w:w="851" w:type="dxa"/>
            <w:shd w:val="clear" w:color="auto" w:fill="C6D9F1" w:themeFill="text2" w:themeFillTint="33"/>
          </w:tcPr>
          <w:p w14:paraId="7F533805" w14:textId="77777777" w:rsidR="003B5520" w:rsidRPr="00313684" w:rsidRDefault="003B5520" w:rsidP="00FC7F67">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FC7F67">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FC7F67">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FC7F67">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FC7F67">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FC7F67">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FC7F67">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FC7F67">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FC7F67">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FC7F67">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FC7F67">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FC7F67">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FC7F67">
            <w:pPr>
              <w:rPr>
                <w:b/>
                <w:bCs/>
              </w:rPr>
            </w:pPr>
            <w:r w:rsidRPr="00313684">
              <w:rPr>
                <w:b/>
                <w:bCs/>
              </w:rPr>
              <w:t>D</w:t>
            </w:r>
          </w:p>
        </w:tc>
      </w:tr>
      <w:tr w:rsidR="003B5520" w:rsidRPr="004B5AD6" w14:paraId="3038A320" w14:textId="77777777" w:rsidTr="00FC7F67">
        <w:tc>
          <w:tcPr>
            <w:tcW w:w="993" w:type="dxa"/>
            <w:shd w:val="clear" w:color="auto" w:fill="auto"/>
          </w:tcPr>
          <w:p w14:paraId="07C0EB20"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FC7F67">
        <w:tc>
          <w:tcPr>
            <w:tcW w:w="993" w:type="dxa"/>
            <w:shd w:val="clear" w:color="auto" w:fill="auto"/>
          </w:tcPr>
          <w:p w14:paraId="07D6DAD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FC7F67">
        <w:tc>
          <w:tcPr>
            <w:tcW w:w="993" w:type="dxa"/>
            <w:shd w:val="clear" w:color="auto" w:fill="auto"/>
          </w:tcPr>
          <w:p w14:paraId="4331CBE1"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FC7F67">
        <w:tc>
          <w:tcPr>
            <w:tcW w:w="993" w:type="dxa"/>
            <w:shd w:val="clear" w:color="auto" w:fill="auto"/>
          </w:tcPr>
          <w:p w14:paraId="3BE69AED"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FC7F6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FC7F67">
        <w:tc>
          <w:tcPr>
            <w:tcW w:w="993" w:type="dxa"/>
            <w:shd w:val="clear" w:color="auto" w:fill="auto"/>
          </w:tcPr>
          <w:p w14:paraId="04345BE4"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FC7F67">
        <w:tc>
          <w:tcPr>
            <w:tcW w:w="993" w:type="dxa"/>
            <w:shd w:val="clear" w:color="auto" w:fill="auto"/>
          </w:tcPr>
          <w:p w14:paraId="3DB9EB0E"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FC7F67">
        <w:tc>
          <w:tcPr>
            <w:tcW w:w="993" w:type="dxa"/>
            <w:shd w:val="clear" w:color="auto" w:fill="auto"/>
          </w:tcPr>
          <w:p w14:paraId="57B0F4AB"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r>
              <w:rPr>
                <w:sz w:val="16"/>
                <w:szCs w:val="20"/>
                <w:lang w:val="de-CH"/>
              </w:rPr>
              <w:t>eq.</w:t>
            </w:r>
          </w:p>
        </w:tc>
        <w:tc>
          <w:tcPr>
            <w:tcW w:w="851" w:type="dxa"/>
            <w:shd w:val="clear" w:color="auto" w:fill="auto"/>
          </w:tcPr>
          <w:p w14:paraId="37BF5D5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FC7F67">
        <w:tc>
          <w:tcPr>
            <w:tcW w:w="993" w:type="dxa"/>
            <w:shd w:val="clear" w:color="auto" w:fill="auto"/>
          </w:tcPr>
          <w:p w14:paraId="70528D75"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FC7F67">
        <w:tc>
          <w:tcPr>
            <w:tcW w:w="993" w:type="dxa"/>
            <w:tcBorders>
              <w:bottom w:val="single" w:sz="4" w:space="0" w:color="000000"/>
            </w:tcBorders>
            <w:shd w:val="clear" w:color="auto" w:fill="auto"/>
          </w:tcPr>
          <w:p w14:paraId="2B192FAD"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FC7F67">
        <w:tc>
          <w:tcPr>
            <w:tcW w:w="993" w:type="dxa"/>
            <w:tcBorders>
              <w:bottom w:val="single" w:sz="4" w:space="0" w:color="000000"/>
            </w:tcBorders>
            <w:shd w:val="clear" w:color="auto" w:fill="auto"/>
          </w:tcPr>
          <w:p w14:paraId="18D75A2D"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FC7F67">
        <w:tc>
          <w:tcPr>
            <w:tcW w:w="993" w:type="dxa"/>
            <w:tcBorders>
              <w:bottom w:val="single" w:sz="4" w:space="0" w:color="000000"/>
            </w:tcBorders>
            <w:shd w:val="clear" w:color="auto" w:fill="auto"/>
          </w:tcPr>
          <w:p w14:paraId="1BE1333B"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FC7F67">
        <w:tc>
          <w:tcPr>
            <w:tcW w:w="993" w:type="dxa"/>
            <w:tcBorders>
              <w:bottom w:val="single" w:sz="4" w:space="0" w:color="000000"/>
            </w:tcBorders>
            <w:shd w:val="clear" w:color="auto" w:fill="auto"/>
          </w:tcPr>
          <w:p w14:paraId="252B6D65"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FC7F67">
        <w:tc>
          <w:tcPr>
            <w:tcW w:w="993" w:type="dxa"/>
            <w:tcBorders>
              <w:bottom w:val="single" w:sz="4" w:space="0" w:color="000000"/>
            </w:tcBorders>
            <w:shd w:val="clear" w:color="auto" w:fill="auto"/>
          </w:tcPr>
          <w:p w14:paraId="2E2B25B8"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3E5F56" w14:paraId="09BAF032" w14:textId="77777777" w:rsidTr="00FC7F67">
        <w:tc>
          <w:tcPr>
            <w:tcW w:w="2410" w:type="dxa"/>
            <w:gridSpan w:val="2"/>
            <w:tcBorders>
              <w:bottom w:val="single" w:sz="4" w:space="0" w:color="000000"/>
            </w:tcBorders>
            <w:shd w:val="clear" w:color="auto" w:fill="auto"/>
          </w:tcPr>
          <w:p w14:paraId="5C6FF138" w14:textId="77777777" w:rsidR="003B5520" w:rsidRDefault="003B5520" w:rsidP="00FC7F67">
            <w:pPr>
              <w:shd w:val="clear" w:color="auto" w:fill="FFFFFF" w:themeFill="background1"/>
              <w:spacing w:line="240" w:lineRule="auto"/>
              <w:rPr>
                <w:sz w:val="16"/>
                <w:lang w:val="de-CH"/>
              </w:rPr>
            </w:pPr>
          </w:p>
          <w:p w14:paraId="4D85C689" w14:textId="77777777" w:rsidR="003B5520" w:rsidRDefault="003B5520" w:rsidP="00FC7F67">
            <w:pPr>
              <w:shd w:val="clear" w:color="auto" w:fill="FFFFFF" w:themeFill="background1"/>
              <w:spacing w:line="240" w:lineRule="auto"/>
              <w:rPr>
                <w:sz w:val="16"/>
                <w:lang w:val="de-CH"/>
              </w:rPr>
            </w:pPr>
          </w:p>
          <w:p w14:paraId="201E63C4" w14:textId="77777777" w:rsidR="003B5520" w:rsidRPr="006B1E3F" w:rsidRDefault="003B5520" w:rsidP="00FC7F6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FC7F6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3FC87EF2" w14:textId="77777777" w:rsidR="003B5520" w:rsidRPr="00C331B1" w:rsidRDefault="003B5520" w:rsidP="00FC7F6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64"/>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D9EB59A" w14:textId="77777777" w:rsidR="003D31E7" w:rsidRPr="00C70700" w:rsidRDefault="003D31E7">
      <w:pPr>
        <w:spacing w:after="200"/>
        <w:jc w:val="left"/>
        <w:rPr>
          <w:b/>
          <w:bCs/>
          <w:color w:val="4F81BD" w:themeColor="accent1"/>
          <w:szCs w:val="18"/>
          <w:lang w:val="en-GB"/>
        </w:rPr>
      </w:pPr>
      <w:r w:rsidRPr="00C70700">
        <w:rPr>
          <w:lang w:val="en-GB"/>
        </w:rPr>
        <w:br w:type="page"/>
      </w:r>
    </w:p>
    <w:p w14:paraId="0ACEE0DF" w14:textId="20B8863F" w:rsidR="001E167A" w:rsidRDefault="008C00FB" w:rsidP="003B5520">
      <w:pPr>
        <w:pStyle w:val="Beschriftung"/>
        <w:shd w:val="clear" w:color="auto" w:fill="DAEEF3" w:themeFill="accent5" w:themeFillTint="33"/>
        <w:rPr>
          <w:lang w:val="de-CH"/>
        </w:rPr>
      </w:pPr>
      <w:bookmarkStart w:id="165" w:name="_Toc97723245"/>
      <w:r>
        <w:lastRenderedPageBreak/>
        <w:t>Table</w:t>
      </w:r>
      <w:r w:rsidR="001E167A">
        <w:t xml:space="preserve"> </w:t>
      </w:r>
      <w:fldSimple w:instr=" SEQ Tabelle \* ARABIC ">
        <w:r w:rsidR="003E5F56">
          <w:rPr>
            <w:noProof/>
          </w:rPr>
          <w:t>18</w:t>
        </w:r>
      </w:fldSimple>
      <w:r w:rsidR="001E167A" w:rsidRPr="004B5AD6">
        <w:rPr>
          <w:lang w:val="de-CH"/>
        </w:rPr>
        <w:t xml:space="preserve">: </w:t>
      </w:r>
      <w:bookmarkEnd w:id="161"/>
      <w:bookmarkEnd w:id="162"/>
      <w:r w:rsidR="001E167A">
        <w:rPr>
          <w:lang w:val="de-CH"/>
        </w:rPr>
        <w:t>Additional environmental indicators</w:t>
      </w:r>
      <w:bookmarkEnd w:id="165"/>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FC7F67">
        <w:tc>
          <w:tcPr>
            <w:tcW w:w="1106" w:type="dxa"/>
            <w:shd w:val="clear" w:color="auto" w:fill="C6D9F1" w:themeFill="text2" w:themeFillTint="33"/>
          </w:tcPr>
          <w:p w14:paraId="1DFFAEF5" w14:textId="77777777" w:rsidR="003B5520" w:rsidRPr="00313684" w:rsidRDefault="003B5520" w:rsidP="00FC7F67">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FC7F67">
            <w:pPr>
              <w:rPr>
                <w:b/>
                <w:bCs/>
              </w:rPr>
            </w:pPr>
            <w:r>
              <w:rPr>
                <w:b/>
                <w:bCs/>
              </w:rPr>
              <w:t>Unit</w:t>
            </w:r>
          </w:p>
        </w:tc>
        <w:tc>
          <w:tcPr>
            <w:tcW w:w="709" w:type="dxa"/>
            <w:shd w:val="clear" w:color="auto" w:fill="C6D9F1" w:themeFill="text2" w:themeFillTint="33"/>
          </w:tcPr>
          <w:p w14:paraId="7620F38D" w14:textId="77777777" w:rsidR="003B5520" w:rsidRPr="00313684" w:rsidRDefault="003B5520" w:rsidP="00FC7F67">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FC7F67">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FC7F67">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FC7F67">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FC7F67">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FC7F67">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FC7F67">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FC7F67">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FC7F67">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FC7F67">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FC7F67">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FC7F67">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FC7F67">
            <w:pPr>
              <w:rPr>
                <w:b/>
                <w:bCs/>
              </w:rPr>
            </w:pPr>
            <w:r w:rsidRPr="00313684">
              <w:rPr>
                <w:b/>
                <w:bCs/>
              </w:rPr>
              <w:t>D</w:t>
            </w:r>
          </w:p>
        </w:tc>
      </w:tr>
      <w:tr w:rsidR="003B5520" w:rsidRPr="00362ABA" w14:paraId="0F195057" w14:textId="77777777" w:rsidTr="00FC7F67">
        <w:tc>
          <w:tcPr>
            <w:tcW w:w="1106" w:type="dxa"/>
            <w:shd w:val="clear" w:color="auto" w:fill="FFFFFF" w:themeFill="background1"/>
          </w:tcPr>
          <w:p w14:paraId="0CE7C80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FC7F6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FC7F67">
        <w:tc>
          <w:tcPr>
            <w:tcW w:w="1106" w:type="dxa"/>
            <w:shd w:val="clear" w:color="auto" w:fill="FFFFFF" w:themeFill="background1"/>
          </w:tcPr>
          <w:p w14:paraId="592BE0B6"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FC7F67">
        <w:tc>
          <w:tcPr>
            <w:tcW w:w="1106" w:type="dxa"/>
            <w:shd w:val="clear" w:color="auto" w:fill="FFFFFF" w:themeFill="background1"/>
          </w:tcPr>
          <w:p w14:paraId="755A02C7"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FC7F67">
        <w:tc>
          <w:tcPr>
            <w:tcW w:w="1106" w:type="dxa"/>
            <w:shd w:val="clear" w:color="auto" w:fill="FFFFFF" w:themeFill="background1"/>
          </w:tcPr>
          <w:p w14:paraId="2A52680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FC7F67">
        <w:tc>
          <w:tcPr>
            <w:tcW w:w="1106" w:type="dxa"/>
            <w:shd w:val="clear" w:color="auto" w:fill="FFFFFF" w:themeFill="background1"/>
          </w:tcPr>
          <w:p w14:paraId="387032BD"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FC7F67">
        <w:tc>
          <w:tcPr>
            <w:tcW w:w="1106" w:type="dxa"/>
            <w:shd w:val="clear" w:color="auto" w:fill="FFFFFF" w:themeFill="background1"/>
          </w:tcPr>
          <w:p w14:paraId="6AE3D65F"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FC7F6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E5F56" w14:paraId="180989D1" w14:textId="77777777" w:rsidTr="00FC7F67">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FC7F6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71F387CC" w:rsidR="003B5520" w:rsidRPr="00C331B1" w:rsidRDefault="003B5520" w:rsidP="00FC7F67">
            <w:pPr>
              <w:shd w:val="clear" w:color="auto" w:fill="FFFFFF" w:themeFill="background1"/>
              <w:spacing w:line="240" w:lineRule="auto"/>
              <w:jc w:val="left"/>
              <w:rPr>
                <w:sz w:val="16"/>
                <w:lang w:val="en-GB"/>
              </w:rPr>
            </w:pPr>
            <w:r w:rsidRPr="00C331B1">
              <w:rPr>
                <w:sz w:val="16"/>
                <w:lang w:val="en-GB"/>
              </w:rPr>
              <w:t>PM = Potential incidence of disease due to Part</w:t>
            </w:r>
            <w:r w:rsidR="003A5242">
              <w:rPr>
                <w:sz w:val="16"/>
                <w:lang w:val="en-GB"/>
              </w:rPr>
              <w:t>i</w:t>
            </w:r>
            <w:r w:rsidRPr="00C331B1">
              <w:rPr>
                <w:sz w:val="16"/>
                <w:lang w:val="en-GB"/>
              </w:rPr>
              <w:t xml:space="preserve">culate Matter emissions; IRP = Potential Human exposure efficiency </w:t>
            </w:r>
          </w:p>
          <w:p w14:paraId="20CDF3AA" w14:textId="77777777" w:rsidR="003B5520" w:rsidRPr="00C331B1" w:rsidRDefault="003B5520" w:rsidP="00FC7F6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0B7C0453" w:rsidR="00ED67BC" w:rsidRPr="00A52A6D" w:rsidRDefault="00A52A6D" w:rsidP="00ED67BC">
      <w:pPr>
        <w:pStyle w:val="Beschriftung"/>
        <w:shd w:val="clear" w:color="auto" w:fill="DAEEF3" w:themeFill="accent5" w:themeFillTint="33"/>
        <w:rPr>
          <w:lang w:val="en-GB"/>
        </w:rPr>
      </w:pPr>
      <w:bookmarkStart w:id="166" w:name="_Toc9772324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3E5F56">
        <w:rPr>
          <w:noProof/>
          <w:lang w:val="en-GB"/>
        </w:rPr>
        <w:t>19</w:t>
      </w:r>
      <w:r w:rsidRPr="00A52A6D">
        <w:rPr>
          <w:lang w:val="en-GB"/>
        </w:rPr>
        <w:fldChar w:fldCharType="end"/>
      </w:r>
      <w:r w:rsidRPr="00A52A6D">
        <w:rPr>
          <w:lang w:val="en-GB"/>
        </w:rPr>
        <w:t>:</w:t>
      </w:r>
      <w:bookmarkEnd w:id="163"/>
      <w:r w:rsidR="001B48A6">
        <w:rPr>
          <w:lang w:val="en-GB"/>
        </w:rPr>
        <w:t xml:space="preserve"> </w:t>
      </w:r>
      <w:bookmarkStart w:id="167" w:name="_Hlk56767835"/>
      <w:r w:rsidRPr="00A52A6D">
        <w:rPr>
          <w:lang w:val="en-GB"/>
        </w:rPr>
        <w:t xml:space="preserve">Parameters to describe the use of resources </w:t>
      </w:r>
      <w:bookmarkEnd w:id="167"/>
      <w:r w:rsidRPr="00A52A6D">
        <w:rPr>
          <w:lang w:val="en-GB"/>
        </w:rPr>
        <w:t>of mineral insulating products per declared/functional unit</w:t>
      </w:r>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68"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3E5F56"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RSF = Use of renewable secondary fuels; NRSF = Use of non-renewable secondary fuels;</w:t>
            </w:r>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69" w:name="_Ref330554536"/>
      <w:bookmarkEnd w:id="168"/>
      <w:r>
        <w:rPr>
          <w:lang w:val="en-GB"/>
        </w:rPr>
        <w:tab/>
      </w:r>
    </w:p>
    <w:p w14:paraId="15FDCDC9" w14:textId="77777777" w:rsidR="003E5F56"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3E5F56"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4CC633F" w14:textId="77777777" w:rsidR="003E5F56" w:rsidRDefault="003E5F56" w:rsidP="00CA27A5">
      <w:pPr>
        <w:spacing w:line="240" w:lineRule="auto"/>
        <w:jc w:val="left"/>
        <w:rPr>
          <w:lang w:val="en-GB"/>
        </w:rPr>
      </w:pPr>
    </w:p>
    <w:p w14:paraId="72A0F5ED" w14:textId="09EAB5EF" w:rsidR="00CA27A5" w:rsidRDefault="003E5F56" w:rsidP="00CA27A5">
      <w:pPr>
        <w:spacing w:line="240" w:lineRule="auto"/>
        <w:jc w:val="left"/>
        <w:rPr>
          <w:lang w:val="en-GB"/>
        </w:rPr>
      </w:pPr>
      <w:r w:rsidRPr="00CA27A5">
        <w:rPr>
          <w:lang w:val="en-GB"/>
        </w:rPr>
        <w:t xml:space="preserve">Table </w:t>
      </w:r>
      <w:r>
        <w:rPr>
          <w:noProof/>
          <w:lang w:val="en-GB"/>
        </w:rPr>
        <w:t>20</w:t>
      </w:r>
      <w:r w:rsidR="00CA27A5">
        <w:rPr>
          <w:lang w:val="de-CH"/>
        </w:rPr>
        <w:fldChar w:fldCharType="end"/>
      </w:r>
      <w:r w:rsidR="00CA27A5" w:rsidRPr="00CA27A5">
        <w:rPr>
          <w:lang w:val="en-GB"/>
        </w:rPr>
        <w:t xml:space="preserve"> </w:t>
      </w:r>
      <w:bookmarkStart w:id="170" w:name="_Ref54700357"/>
      <w:bookmarkStart w:id="171" w:name="_Toc55468902"/>
      <w:bookmarkStart w:id="172" w:name="_Toc97559297"/>
      <w:r w:rsidR="00CA27A5"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123BF71E" w:rsidR="00CA27A5" w:rsidRPr="00CA27A5" w:rsidRDefault="00CA27A5" w:rsidP="00CA27A5">
      <w:pPr>
        <w:spacing w:before="180" w:line="259" w:lineRule="exact"/>
        <w:ind w:left="4882" w:right="119" w:hanging="4882"/>
        <w:jc w:val="left"/>
        <w:rPr>
          <w:lang w:val="en-GB"/>
        </w:rPr>
      </w:pPr>
      <w:bookmarkStart w:id="173" w:name="_Toc97723247"/>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3E5F56">
        <w:rPr>
          <w:noProof/>
          <w:lang w:val="en-GB"/>
        </w:rPr>
        <w:t>20</w:t>
      </w:r>
      <w:r w:rsidRPr="00CA27A5">
        <w:rPr>
          <w:lang w:val="en-GB"/>
        </w:rPr>
        <w:fldChar w:fldCharType="end"/>
      </w:r>
      <w:bookmarkEnd w:id="170"/>
      <w:r w:rsidRPr="00CA27A5">
        <w:rPr>
          <w:lang w:val="en-GB"/>
        </w:rPr>
        <w:t xml:space="preserve">: </w:t>
      </w:r>
      <w:bookmarkEnd w:id="171"/>
      <w:bookmarkEnd w:id="172"/>
      <w:r w:rsidRPr="00CA27A5">
        <w:rPr>
          <w:lang w:val="en-GB"/>
        </w:rPr>
        <w:t>Classification of disclaimers to the declaration of core and additional environmental impact indicators</w:t>
      </w:r>
      <w:bookmarkEnd w:id="173"/>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FC7F67">
        <w:tc>
          <w:tcPr>
            <w:tcW w:w="1763" w:type="dxa"/>
            <w:shd w:val="clear" w:color="auto" w:fill="auto"/>
          </w:tcPr>
          <w:p w14:paraId="26ABDCDF" w14:textId="7CDBC383" w:rsidR="00CA27A5" w:rsidRPr="005918FC" w:rsidRDefault="00CA27A5" w:rsidP="00FC7F67">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FC7F67">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FC7F67">
            <w:pPr>
              <w:spacing w:line="240" w:lineRule="auto"/>
              <w:jc w:val="left"/>
              <w:rPr>
                <w:szCs w:val="18"/>
                <w:lang w:val="de-CH"/>
              </w:rPr>
            </w:pPr>
            <w:r>
              <w:rPr>
                <w:rFonts w:ascii="Cambria-Bold" w:hAnsi="Cambria-Bold" w:cs="Cambria-Bold"/>
                <w:b/>
                <w:bCs/>
                <w:color w:val="000000"/>
                <w:position w:val="12"/>
              </w:rPr>
              <w:t>Disclaime</w:t>
            </w:r>
            <w:r>
              <w:rPr>
                <w:rFonts w:ascii="Cambria-Bold" w:hAnsi="Cambria-Bold" w:cs="Cambria-Bold"/>
                <w:b/>
                <w:bCs/>
                <w:color w:val="000000"/>
                <w:spacing w:val="-3"/>
                <w:position w:val="12"/>
              </w:rPr>
              <w:t>r</w:t>
            </w:r>
          </w:p>
        </w:tc>
      </w:tr>
      <w:tr w:rsidR="00CA27A5" w:rsidRPr="005918FC" w14:paraId="2AC874ED" w14:textId="77777777" w:rsidTr="00FC7F67">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FC7F67">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FC7F67">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r w:rsidRPr="00D05FCD">
              <w:rPr>
                <w:rFonts w:cstheme="minorHAnsi"/>
                <w:szCs w:val="18"/>
              </w:rPr>
              <w:t>PM  Particulate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FC7F67">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FC7F67">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FC7F67">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FC7F67">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FC7F67">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FC7F67">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FC7F67">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FC7F67">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FC7F67">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FC7F67">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FC7F67">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FC7F67">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FC7F67">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3E5F56" w14:paraId="6B1025E3" w14:textId="77777777" w:rsidTr="00FC7F67">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3E5F56" w14:paraId="3354FE7A" w14:textId="77777777" w:rsidTr="00FC7F67">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3D632904" w:rsidR="00ED67BC" w:rsidRPr="00A52A6D" w:rsidRDefault="00A52A6D" w:rsidP="00ED67BC">
      <w:pPr>
        <w:pStyle w:val="Beschriftung"/>
        <w:shd w:val="clear" w:color="auto" w:fill="DAEEF3" w:themeFill="accent5" w:themeFillTint="33"/>
        <w:rPr>
          <w:lang w:val="en-GB"/>
        </w:rPr>
      </w:pPr>
      <w:bookmarkStart w:id="174" w:name="_Toc97723248"/>
      <w:bookmarkEnd w:id="169"/>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3E5F56">
        <w:rPr>
          <w:noProof/>
          <w:lang w:val="en-GB"/>
        </w:rPr>
        <w:t>21</w:t>
      </w:r>
      <w:r w:rsidRPr="00A52A6D">
        <w:rPr>
          <w:lang w:val="en-GB"/>
        </w:rPr>
        <w:fldChar w:fldCharType="end"/>
      </w:r>
      <w:r w:rsidR="001B48A6">
        <w:rPr>
          <w:lang w:val="en-GB"/>
        </w:rPr>
        <w:t xml:space="preserve">: </w:t>
      </w:r>
      <w:bookmarkStart w:id="175" w:name="_Hlk56767918"/>
      <w:r w:rsidRPr="00A52A6D">
        <w:rPr>
          <w:lang w:val="en-GB"/>
        </w:rPr>
        <w:t xml:space="preserve">Parameters describing </w:t>
      </w:r>
      <w:r>
        <w:rPr>
          <w:lang w:val="en-GB"/>
        </w:rPr>
        <w:t xml:space="preserve">LCA-output flows and </w:t>
      </w:r>
      <w:r w:rsidRPr="00A52A6D">
        <w:rPr>
          <w:lang w:val="en-GB"/>
        </w:rPr>
        <w:t>waste categories</w:t>
      </w:r>
      <w:bookmarkEnd w:id="175"/>
      <w:r w:rsidRPr="00A52A6D">
        <w:rPr>
          <w:lang w:val="en-GB"/>
        </w:rPr>
        <w:t xml:space="preserve"> of mineral insulating products per declared/functional unit</w:t>
      </w:r>
      <w:bookmarkEnd w:id="17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76" w:name="_Hlk56767942"/>
            <w:r w:rsidRPr="00896AA1">
              <w:rPr>
                <w:b/>
                <w:color w:val="0F243E"/>
                <w:lang w:val="en-GB"/>
              </w:rPr>
              <w:t>Para-meter</w:t>
            </w:r>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3E5F56"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disposed;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76"/>
    </w:tbl>
    <w:p w14:paraId="602B562D" w14:textId="2265B214" w:rsidR="00ED67BC" w:rsidRDefault="00ED67BC" w:rsidP="00ED67BC">
      <w:pPr>
        <w:pStyle w:val="Beschriftung"/>
        <w:rPr>
          <w:lang w:val="en-GB"/>
        </w:rPr>
      </w:pPr>
    </w:p>
    <w:p w14:paraId="2B242C98" w14:textId="0634E233" w:rsidR="009D55B6" w:rsidRPr="00B737D0" w:rsidRDefault="009D55B6" w:rsidP="009D55B6">
      <w:pPr>
        <w:pStyle w:val="Beschriftung"/>
        <w:jc w:val="left"/>
        <w:rPr>
          <w:lang w:val="en-GB"/>
        </w:rPr>
      </w:pPr>
      <w:bookmarkStart w:id="177" w:name="_Toc55468905"/>
      <w:bookmarkStart w:id="178" w:name="_Toc97559300"/>
      <w:bookmarkStart w:id="179" w:name="_Toc97723249"/>
      <w:r w:rsidRPr="00B737D0">
        <w:rPr>
          <w:lang w:val="en-GB"/>
        </w:rPr>
        <w:t xml:space="preserve">Table </w:t>
      </w:r>
      <w:r>
        <w:fldChar w:fldCharType="begin"/>
      </w:r>
      <w:r w:rsidRPr="00B737D0">
        <w:rPr>
          <w:lang w:val="en-GB"/>
        </w:rPr>
        <w:instrText xml:space="preserve"> SEQ Tabelle \* ARABIC </w:instrText>
      </w:r>
      <w:r>
        <w:fldChar w:fldCharType="separate"/>
      </w:r>
      <w:r w:rsidR="003E5F56">
        <w:rPr>
          <w:noProof/>
          <w:lang w:val="en-GB"/>
        </w:rPr>
        <w:t>22</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77"/>
      <w:bookmarkEnd w:id="178"/>
      <w:bookmarkEnd w:id="179"/>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FC7F67">
        <w:trPr>
          <w:gridAfter w:val="1"/>
          <w:wAfter w:w="21" w:type="dxa"/>
        </w:trPr>
        <w:tc>
          <w:tcPr>
            <w:tcW w:w="4161" w:type="dxa"/>
            <w:shd w:val="clear" w:color="auto" w:fill="DAEEF3"/>
          </w:tcPr>
          <w:p w14:paraId="25CF7AD1" w14:textId="17E64AF9" w:rsidR="009D55B6" w:rsidRPr="005918FC" w:rsidRDefault="00B737D0" w:rsidP="00FC7F67">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FC7F67">
            <w:pPr>
              <w:spacing w:line="240" w:lineRule="auto"/>
              <w:jc w:val="left"/>
              <w:rPr>
                <w:b/>
                <w:color w:val="0F243E"/>
                <w:lang w:val="de-CH"/>
              </w:rPr>
            </w:pPr>
            <w:r>
              <w:rPr>
                <w:b/>
                <w:color w:val="0F243E"/>
                <w:lang w:val="de-CH"/>
              </w:rPr>
              <w:t>unit</w:t>
            </w:r>
          </w:p>
        </w:tc>
      </w:tr>
      <w:tr w:rsidR="009D55B6" w:rsidRPr="005918FC" w14:paraId="268BEFA6" w14:textId="77777777" w:rsidTr="00FC7F67">
        <w:trPr>
          <w:gridAfter w:val="1"/>
          <w:wAfter w:w="21" w:type="dxa"/>
        </w:trPr>
        <w:tc>
          <w:tcPr>
            <w:tcW w:w="4161" w:type="dxa"/>
            <w:shd w:val="clear" w:color="auto" w:fill="DAEEF3"/>
          </w:tcPr>
          <w:p w14:paraId="0A10D83C" w14:textId="5E3BAB66" w:rsidR="009D55B6" w:rsidRPr="00B737D0" w:rsidRDefault="00B737D0" w:rsidP="00FC7F67">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FC7F67">
            <w:pPr>
              <w:spacing w:line="240" w:lineRule="auto"/>
              <w:jc w:val="left"/>
              <w:rPr>
                <w:lang w:val="de-CH"/>
              </w:rPr>
            </w:pPr>
            <w:r w:rsidRPr="005918FC">
              <w:rPr>
                <w:lang w:val="de-CH"/>
              </w:rPr>
              <w:t>kg C</w:t>
            </w:r>
          </w:p>
        </w:tc>
      </w:tr>
      <w:tr w:rsidR="009D55B6" w:rsidRPr="005918FC" w14:paraId="4F81F940" w14:textId="77777777" w:rsidTr="00FC7F67">
        <w:trPr>
          <w:gridAfter w:val="1"/>
          <w:wAfter w:w="21" w:type="dxa"/>
        </w:trPr>
        <w:tc>
          <w:tcPr>
            <w:tcW w:w="4161" w:type="dxa"/>
            <w:shd w:val="clear" w:color="auto" w:fill="DAEEF3"/>
          </w:tcPr>
          <w:p w14:paraId="6175881F" w14:textId="7DD062EB" w:rsidR="009D55B6" w:rsidRPr="00B737D0" w:rsidRDefault="00B737D0" w:rsidP="00FC7F67">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FC7F67">
            <w:pPr>
              <w:spacing w:line="240" w:lineRule="auto"/>
              <w:jc w:val="left"/>
              <w:rPr>
                <w:lang w:val="de-CH"/>
              </w:rPr>
            </w:pPr>
            <w:r w:rsidRPr="005918FC">
              <w:rPr>
                <w:lang w:val="de-CH"/>
              </w:rPr>
              <w:t>kg C</w:t>
            </w:r>
          </w:p>
        </w:tc>
      </w:tr>
      <w:tr w:rsidR="009D55B6" w:rsidRPr="003E5F56" w14:paraId="7023CEEC" w14:textId="77777777" w:rsidTr="00FC7F67">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FC7F67">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80" w:name="_Toc482175011"/>
      <w:bookmarkStart w:id="181" w:name="_Toc517348354"/>
      <w:r w:rsidRPr="00896AA1">
        <w:rPr>
          <w:lang w:val="en-GB"/>
        </w:rPr>
        <w:t>LCA: Interpretation</w:t>
      </w:r>
      <w:bookmarkEnd w:id="180"/>
      <w:bookmarkEnd w:id="181"/>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182"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52A75E14" w14:textId="59CE4153" w:rsidR="00ED67BC" w:rsidRDefault="00E96F93" w:rsidP="00ED67BC">
      <w:pPr>
        <w:shd w:val="clear" w:color="auto" w:fill="DAEEF3" w:themeFill="accent5" w:themeFillTint="33"/>
        <w:rPr>
          <w:lang w:val="en-GB"/>
        </w:rPr>
      </w:pPr>
      <w:r w:rsidRPr="008E65D5">
        <w:rPr>
          <w:lang w:val="en-GB"/>
        </w:rPr>
        <w:t xml:space="preserve">It is recommended to illustrate the results with graphic elements (i.e. the </w:t>
      </w:r>
      <w:r w:rsidR="008E65D5" w:rsidRPr="008E65D5">
        <w:rPr>
          <w:lang w:val="en-GB"/>
        </w:rPr>
        <w:t>dominance analysis showing distribution of environmental impacts over several modules</w:t>
      </w:r>
      <w:r w:rsidR="008E65D5">
        <w:rPr>
          <w:lang w:val="en-GB"/>
        </w:rPr>
        <w:t>…)</w:t>
      </w:r>
      <w:r w:rsidR="008E65D5" w:rsidRPr="008E65D5">
        <w:rPr>
          <w:lang w:val="en-GB"/>
        </w:rPr>
        <w:t xml:space="preserve"> </w:t>
      </w:r>
    </w:p>
    <w:p w14:paraId="58ACF527" w14:textId="7E45B780" w:rsidR="008E13FA" w:rsidRDefault="008E13FA" w:rsidP="00ED67BC">
      <w:pPr>
        <w:shd w:val="clear" w:color="auto" w:fill="DAEEF3" w:themeFill="accent5" w:themeFillTint="33"/>
        <w:rPr>
          <w:lang w:val="en-GB"/>
        </w:rPr>
      </w:pPr>
    </w:p>
    <w:p w14:paraId="335E87C5" w14:textId="77777777" w:rsidR="008E13FA" w:rsidRPr="008E13FA" w:rsidRDefault="008E13FA" w:rsidP="008E13FA">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539D9DA3" w14:textId="77777777" w:rsidR="008E13FA" w:rsidRPr="008E13FA" w:rsidRDefault="008E13FA" w:rsidP="00ED67BC">
      <w:pPr>
        <w:shd w:val="clear" w:color="auto" w:fill="DAEEF3" w:themeFill="accent5" w:themeFillTint="33"/>
        <w:rPr>
          <w:lang w:val="en-GB"/>
        </w:rPr>
      </w:pPr>
    </w:p>
    <w:p w14:paraId="79D0F523" w14:textId="77777777" w:rsidR="00ED67BC" w:rsidRPr="000221C9" w:rsidRDefault="00ED67BC" w:rsidP="00ED67BC">
      <w:pPr>
        <w:shd w:val="clear" w:color="auto" w:fill="DAEEF3" w:themeFill="accent5" w:themeFillTint="33"/>
        <w:rPr>
          <w:lang w:val="en-US"/>
        </w:rPr>
      </w:pPr>
    </w:p>
    <w:p w14:paraId="605931AE" w14:textId="3AE78243" w:rsidR="00ED67BC" w:rsidRPr="008E65D5" w:rsidRDefault="008E65D5" w:rsidP="00ED67BC">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00ED67BC" w:rsidRPr="008E65D5">
        <w:rPr>
          <w:lang w:val="en-GB"/>
        </w:rPr>
        <w:t xml:space="preserve">. </w:t>
      </w:r>
      <w:r>
        <w:rPr>
          <w:lang w:val="en-GB"/>
        </w:rPr>
        <w:t>Alternatively, t</w:t>
      </w:r>
      <w:r w:rsidRPr="008E65D5">
        <w:rPr>
          <w:lang w:val="en-GB"/>
        </w:rPr>
        <w:t xml:space="preserve">he results can be interpreted without graphic elements. </w:t>
      </w:r>
      <w:r w:rsidR="00ED67BC" w:rsidRPr="008E65D5">
        <w:rPr>
          <w:lang w:val="en-GB"/>
        </w:rPr>
        <w:t xml:space="preserve"> </w:t>
      </w:r>
    </w:p>
    <w:p w14:paraId="15681F96" w14:textId="77777777" w:rsidR="00282580" w:rsidRPr="008E65D5" w:rsidRDefault="00282580" w:rsidP="00ED67BC">
      <w:pPr>
        <w:shd w:val="clear" w:color="auto" w:fill="DAEEF3" w:themeFill="accent5" w:themeFillTint="33"/>
        <w:rPr>
          <w:lang w:val="en-GB"/>
        </w:rPr>
      </w:pPr>
    </w:p>
    <w:p w14:paraId="1382A13A" w14:textId="1E6B57E6" w:rsidR="00282580"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 xml:space="preserve">Claims that can be published (i.e. same framework conditions, different electricity mix) can be declared in the EPD, if desired. </w:t>
      </w:r>
    </w:p>
    <w:bookmarkEnd w:id="182"/>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183"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184" w:name="_Toc517348355"/>
      <w:r w:rsidRPr="00896AA1">
        <w:rPr>
          <w:lang w:val="en-GB"/>
        </w:rPr>
        <w:lastRenderedPageBreak/>
        <w:t>L</w:t>
      </w:r>
      <w:bookmarkEnd w:id="183"/>
      <w:r w:rsidR="000B242A">
        <w:rPr>
          <w:lang w:val="en-GB"/>
        </w:rPr>
        <w:t>iterature</w:t>
      </w:r>
      <w:bookmarkEnd w:id="184"/>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185"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0B242A">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0B242A">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0B242A">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3271B8D9" w14:textId="6C642ED1" w:rsidR="000B242A" w:rsidRPr="00DC00F3" w:rsidRDefault="000B242A" w:rsidP="000B242A">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4307C7">
      <w:pPr>
        <w:shd w:val="clear" w:color="auto" w:fill="DBE5F1" w:themeFill="accent1" w:themeFillTint="33"/>
        <w:rPr>
          <w:lang w:val="en-GB"/>
        </w:rPr>
      </w:pPr>
    </w:p>
    <w:p w14:paraId="0ACC034B" w14:textId="2339ED54" w:rsidR="000B242A" w:rsidRPr="00DC00F3" w:rsidRDefault="000B242A" w:rsidP="004307C7">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4307C7">
      <w:pPr>
        <w:shd w:val="clear" w:color="auto" w:fill="DBE5F1" w:themeFill="accent1" w:themeFillTint="33"/>
        <w:rPr>
          <w:lang w:val="en-GB"/>
        </w:rPr>
      </w:pPr>
    </w:p>
    <w:p w14:paraId="58A05631" w14:textId="4E9D295F" w:rsidR="000B242A" w:rsidRPr="00DC00F3" w:rsidRDefault="000B242A" w:rsidP="004307C7">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4307C7">
      <w:pPr>
        <w:shd w:val="clear" w:color="auto" w:fill="DBE5F1" w:themeFill="accent1" w:themeFillTint="33"/>
        <w:rPr>
          <w:lang w:val="en-GB"/>
        </w:rPr>
      </w:pPr>
    </w:p>
    <w:p w14:paraId="13FCABE5" w14:textId="3625DD5D" w:rsidR="000B242A" w:rsidRDefault="000B242A" w:rsidP="004307C7">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65AA1445" w14:textId="48D892F4" w:rsidR="004307C7" w:rsidRDefault="004307C7" w:rsidP="004307C7">
      <w:pPr>
        <w:shd w:val="clear" w:color="auto" w:fill="DBE5F1" w:themeFill="accent1" w:themeFillTint="33"/>
        <w:jc w:val="left"/>
        <w:rPr>
          <w:lang w:val="en-GB"/>
        </w:rPr>
      </w:pPr>
    </w:p>
    <w:p w14:paraId="537B7D2F" w14:textId="77777777" w:rsidR="004307C7" w:rsidRPr="002C326C"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ÖNORM EN 16485-</w:t>
      </w:r>
      <w:r w:rsidRPr="002C326C">
        <w:rPr>
          <w:lang w:val="en-GB"/>
        </w:rPr>
        <w:t xml:space="preserve"> Round and sawn timber - Environmental Product Declarations - Product category rules for wood and wood-based products for use in construction</w:t>
      </w:r>
    </w:p>
    <w:p w14:paraId="437E6571" w14:textId="77777777" w:rsidR="004307C7" w:rsidRPr="009E3877"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 xml:space="preserve">ÖNORM </w:t>
      </w:r>
      <w:r w:rsidRPr="009E3877">
        <w:rPr>
          <w:lang w:val="en-GB"/>
        </w:rPr>
        <w:t>EN 16449</w:t>
      </w:r>
      <w:r>
        <w:rPr>
          <w:lang w:val="en-GB"/>
        </w:rPr>
        <w:t>-</w:t>
      </w:r>
      <w:r w:rsidRPr="009E3877">
        <w:rPr>
          <w:lang w:val="en-GB"/>
        </w:rPr>
        <w:t>Wood and wood-based products - Calculation of the biogenic carbon content of wood and conversion to carbon dioxide</w:t>
      </w:r>
    </w:p>
    <w:p w14:paraId="378A6618" w14:textId="77777777" w:rsidR="004307C7" w:rsidRDefault="004307C7" w:rsidP="004307C7">
      <w:pPr>
        <w:shd w:val="clear" w:color="auto" w:fill="DBE5F1" w:themeFill="accent1" w:themeFillTint="33"/>
        <w:rPr>
          <w:lang w:val="en-GB"/>
        </w:rPr>
      </w:pPr>
    </w:p>
    <w:p w14:paraId="6361FF27" w14:textId="08BDD995" w:rsidR="000B242A" w:rsidRPr="004307C7" w:rsidRDefault="000B242A" w:rsidP="000B242A">
      <w:pPr>
        <w:shd w:val="clear" w:color="auto" w:fill="DBE5F1" w:themeFill="accent1" w:themeFillTint="33"/>
        <w:rPr>
          <w:lang w:val="en-GB"/>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4307C7">
        <w:rPr>
          <w:lang w:val="en-GB"/>
        </w:rPr>
        <w:t xml:space="preserve">Bau-EPD GmbH, in </w:t>
      </w:r>
      <w:r w:rsidR="00A56684" w:rsidRPr="004307C7">
        <w:rPr>
          <w:lang w:val="en-GB"/>
        </w:rPr>
        <w:t xml:space="preserve">the </w:t>
      </w:r>
      <w:r w:rsidRPr="004307C7">
        <w:rPr>
          <w:lang w:val="en-GB"/>
        </w:rPr>
        <w:t>current version</w:t>
      </w:r>
    </w:p>
    <w:bookmarkEnd w:id="185"/>
    <w:p w14:paraId="7F49ABDE" w14:textId="77777777" w:rsidR="00ED67BC" w:rsidRPr="004307C7"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186" w:name="_Toc517348356"/>
      <w:r>
        <w:rPr>
          <w:lang w:val="en-GB"/>
        </w:rPr>
        <w:t>Directory and Glossary</w:t>
      </w:r>
      <w:bookmarkEnd w:id="186"/>
    </w:p>
    <w:p w14:paraId="427250A2" w14:textId="0E907EE5" w:rsidR="00ED67BC" w:rsidRPr="00896AA1" w:rsidRDefault="00927AF7" w:rsidP="00ED67BC">
      <w:pPr>
        <w:pStyle w:val="berschrift2"/>
        <w:rPr>
          <w:lang w:val="en-GB"/>
        </w:rPr>
      </w:pPr>
      <w:bookmarkStart w:id="187" w:name="_Toc517348357"/>
      <w:r>
        <w:rPr>
          <w:lang w:val="en-GB"/>
        </w:rPr>
        <w:t>List of figures</w:t>
      </w:r>
      <w:bookmarkEnd w:id="187"/>
    </w:p>
    <w:p w14:paraId="368C3C4E" w14:textId="77777777" w:rsidR="00ED67BC" w:rsidRPr="00896AA1" w:rsidRDefault="00ED67BC" w:rsidP="00ED67BC">
      <w:pPr>
        <w:rPr>
          <w:lang w:val="en-GB"/>
        </w:rPr>
      </w:pPr>
    </w:p>
    <w:p w14:paraId="22592FFD" w14:textId="11462835"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3E5F56">
          <w:rPr>
            <w:noProof/>
            <w:webHidden/>
          </w:rPr>
          <w:t>12</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188" w:name="_Toc517348358"/>
      <w:r>
        <w:rPr>
          <w:lang w:val="en-GB"/>
        </w:rPr>
        <w:t>List of tables</w:t>
      </w:r>
      <w:bookmarkEnd w:id="188"/>
    </w:p>
    <w:p w14:paraId="1A61AC66" w14:textId="77777777" w:rsidR="00ED67BC" w:rsidRPr="00896AA1" w:rsidRDefault="00ED67BC" w:rsidP="00ED67BC">
      <w:pPr>
        <w:rPr>
          <w:lang w:val="en-GB"/>
        </w:rPr>
      </w:pPr>
    </w:p>
    <w:p w14:paraId="4B67621F" w14:textId="34140553" w:rsidR="00C730FD"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7723228" w:history="1">
        <w:r w:rsidR="00C730FD" w:rsidRPr="00057EB3">
          <w:rPr>
            <w:rStyle w:val="Hyperlink"/>
            <w:noProof/>
          </w:rPr>
          <w:t>Table 1</w:t>
        </w:r>
        <w:r w:rsidR="00C730FD" w:rsidRPr="00057EB3">
          <w:rPr>
            <w:rStyle w:val="Hyperlink"/>
            <w:noProof/>
            <w:lang w:val="en-GB"/>
          </w:rPr>
          <w:t>: Product specific standards</w:t>
        </w:r>
        <w:r w:rsidR="00C730FD">
          <w:rPr>
            <w:noProof/>
            <w:webHidden/>
          </w:rPr>
          <w:tab/>
        </w:r>
        <w:r w:rsidR="00C730FD">
          <w:rPr>
            <w:noProof/>
            <w:webHidden/>
          </w:rPr>
          <w:fldChar w:fldCharType="begin"/>
        </w:r>
        <w:r w:rsidR="00C730FD">
          <w:rPr>
            <w:noProof/>
            <w:webHidden/>
          </w:rPr>
          <w:instrText xml:space="preserve"> PAGEREF _Toc97723228 \h </w:instrText>
        </w:r>
        <w:r w:rsidR="00C730FD">
          <w:rPr>
            <w:noProof/>
            <w:webHidden/>
          </w:rPr>
        </w:r>
        <w:r w:rsidR="00C730FD">
          <w:rPr>
            <w:noProof/>
            <w:webHidden/>
          </w:rPr>
          <w:fldChar w:fldCharType="separate"/>
        </w:r>
        <w:r w:rsidR="003E5F56">
          <w:rPr>
            <w:noProof/>
            <w:webHidden/>
          </w:rPr>
          <w:t>10</w:t>
        </w:r>
        <w:r w:rsidR="00C730FD">
          <w:rPr>
            <w:noProof/>
            <w:webHidden/>
          </w:rPr>
          <w:fldChar w:fldCharType="end"/>
        </w:r>
      </w:hyperlink>
    </w:p>
    <w:p w14:paraId="582C1C19" w14:textId="18EF477A"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29" w:history="1">
        <w:r w:rsidR="00C730FD" w:rsidRPr="00057EB3">
          <w:rPr>
            <w:rStyle w:val="Hyperlink"/>
            <w:noProof/>
            <w:lang w:val="en-GB"/>
          </w:rPr>
          <w:t>Table 2: Technical data of the declared construction product (Table normative, only relevant data for the specific data must be declared)</w:t>
        </w:r>
        <w:r w:rsidR="00C730FD">
          <w:rPr>
            <w:noProof/>
            <w:webHidden/>
          </w:rPr>
          <w:tab/>
        </w:r>
        <w:r w:rsidR="00C730FD">
          <w:rPr>
            <w:noProof/>
            <w:webHidden/>
          </w:rPr>
          <w:fldChar w:fldCharType="begin"/>
        </w:r>
        <w:r w:rsidR="00C730FD">
          <w:rPr>
            <w:noProof/>
            <w:webHidden/>
          </w:rPr>
          <w:instrText xml:space="preserve"> PAGEREF _Toc97723229 \h </w:instrText>
        </w:r>
        <w:r w:rsidR="00C730FD">
          <w:rPr>
            <w:noProof/>
            <w:webHidden/>
          </w:rPr>
        </w:r>
        <w:r w:rsidR="00C730FD">
          <w:rPr>
            <w:noProof/>
            <w:webHidden/>
          </w:rPr>
          <w:fldChar w:fldCharType="separate"/>
        </w:r>
        <w:r w:rsidR="003E5F56">
          <w:rPr>
            <w:noProof/>
            <w:webHidden/>
          </w:rPr>
          <w:t>11</w:t>
        </w:r>
        <w:r w:rsidR="00C730FD">
          <w:rPr>
            <w:noProof/>
            <w:webHidden/>
          </w:rPr>
          <w:fldChar w:fldCharType="end"/>
        </w:r>
      </w:hyperlink>
    </w:p>
    <w:p w14:paraId="2F3EC6F2" w14:textId="442EC3D0"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0" w:history="1">
        <w:r w:rsidR="00C730FD" w:rsidRPr="00057EB3">
          <w:rPr>
            <w:rStyle w:val="Hyperlink"/>
            <w:noProof/>
            <w:lang w:val="en-GB"/>
          </w:rPr>
          <w:t>Table 3: base materials in mass-% (example)</w:t>
        </w:r>
        <w:r w:rsidR="00C730FD">
          <w:rPr>
            <w:noProof/>
            <w:webHidden/>
          </w:rPr>
          <w:tab/>
        </w:r>
        <w:r w:rsidR="00C730FD">
          <w:rPr>
            <w:noProof/>
            <w:webHidden/>
          </w:rPr>
          <w:fldChar w:fldCharType="begin"/>
        </w:r>
        <w:r w:rsidR="00C730FD">
          <w:rPr>
            <w:noProof/>
            <w:webHidden/>
          </w:rPr>
          <w:instrText xml:space="preserve"> PAGEREF _Toc97723230 \h </w:instrText>
        </w:r>
        <w:r w:rsidR="00C730FD">
          <w:rPr>
            <w:noProof/>
            <w:webHidden/>
          </w:rPr>
        </w:r>
        <w:r w:rsidR="00C730FD">
          <w:rPr>
            <w:noProof/>
            <w:webHidden/>
          </w:rPr>
          <w:fldChar w:fldCharType="separate"/>
        </w:r>
        <w:r w:rsidR="003E5F56">
          <w:rPr>
            <w:noProof/>
            <w:webHidden/>
          </w:rPr>
          <w:t>12</w:t>
        </w:r>
        <w:r w:rsidR="00C730FD">
          <w:rPr>
            <w:noProof/>
            <w:webHidden/>
          </w:rPr>
          <w:fldChar w:fldCharType="end"/>
        </w:r>
      </w:hyperlink>
    </w:p>
    <w:p w14:paraId="1662FFEB" w14:textId="10BF537D"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1" w:history="1">
        <w:r w:rsidR="00C730FD" w:rsidRPr="00057EB3">
          <w:rPr>
            <w:rStyle w:val="Hyperlink"/>
            <w:noProof/>
            <w:lang w:val="en-GB"/>
          </w:rPr>
          <w:t>Table 4: Reference service life (RSL)</w:t>
        </w:r>
        <w:r w:rsidR="00C730FD">
          <w:rPr>
            <w:noProof/>
            <w:webHidden/>
          </w:rPr>
          <w:tab/>
        </w:r>
        <w:r w:rsidR="00C730FD">
          <w:rPr>
            <w:noProof/>
            <w:webHidden/>
          </w:rPr>
          <w:fldChar w:fldCharType="begin"/>
        </w:r>
        <w:r w:rsidR="00C730FD">
          <w:rPr>
            <w:noProof/>
            <w:webHidden/>
          </w:rPr>
          <w:instrText xml:space="preserve"> PAGEREF _Toc97723231 \h </w:instrText>
        </w:r>
        <w:r w:rsidR="00C730FD">
          <w:rPr>
            <w:noProof/>
            <w:webHidden/>
          </w:rPr>
        </w:r>
        <w:r w:rsidR="00C730FD">
          <w:rPr>
            <w:noProof/>
            <w:webHidden/>
          </w:rPr>
          <w:fldChar w:fldCharType="separate"/>
        </w:r>
        <w:r w:rsidR="003E5F56">
          <w:rPr>
            <w:noProof/>
            <w:webHidden/>
          </w:rPr>
          <w:t>13</w:t>
        </w:r>
        <w:r w:rsidR="00C730FD">
          <w:rPr>
            <w:noProof/>
            <w:webHidden/>
          </w:rPr>
          <w:fldChar w:fldCharType="end"/>
        </w:r>
      </w:hyperlink>
    </w:p>
    <w:p w14:paraId="6F009137" w14:textId="71CF09C2"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2" w:history="1">
        <w:r w:rsidR="00C730FD" w:rsidRPr="00057EB3">
          <w:rPr>
            <w:rStyle w:val="Hyperlink"/>
            <w:noProof/>
            <w:lang w:val="en-GB"/>
          </w:rPr>
          <w:t>Table 5: Declared unit/Functional unit 1 m³</w:t>
        </w:r>
        <w:r w:rsidR="00C730FD">
          <w:rPr>
            <w:noProof/>
            <w:webHidden/>
          </w:rPr>
          <w:tab/>
        </w:r>
        <w:r w:rsidR="00C730FD">
          <w:rPr>
            <w:noProof/>
            <w:webHidden/>
          </w:rPr>
          <w:fldChar w:fldCharType="begin"/>
        </w:r>
        <w:r w:rsidR="00C730FD">
          <w:rPr>
            <w:noProof/>
            <w:webHidden/>
          </w:rPr>
          <w:instrText xml:space="preserve"> PAGEREF _Toc97723232 \h </w:instrText>
        </w:r>
        <w:r w:rsidR="00C730FD">
          <w:rPr>
            <w:noProof/>
            <w:webHidden/>
          </w:rPr>
        </w:r>
        <w:r w:rsidR="00C730FD">
          <w:rPr>
            <w:noProof/>
            <w:webHidden/>
          </w:rPr>
          <w:fldChar w:fldCharType="separate"/>
        </w:r>
        <w:r w:rsidR="003E5F56">
          <w:rPr>
            <w:noProof/>
            <w:webHidden/>
          </w:rPr>
          <w:t>15</w:t>
        </w:r>
        <w:r w:rsidR="00C730FD">
          <w:rPr>
            <w:noProof/>
            <w:webHidden/>
          </w:rPr>
          <w:fldChar w:fldCharType="end"/>
        </w:r>
      </w:hyperlink>
    </w:p>
    <w:p w14:paraId="03CFE9B0" w14:textId="212F63EA"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3" w:history="1">
        <w:r w:rsidR="00C730FD" w:rsidRPr="00057EB3">
          <w:rPr>
            <w:rStyle w:val="Hyperlink"/>
            <w:noProof/>
            <w:lang w:val="en-GB"/>
          </w:rPr>
          <w:t>Table 6: Declared unit/Functional unit  1 m²</w:t>
        </w:r>
        <w:r w:rsidR="00C730FD">
          <w:rPr>
            <w:noProof/>
            <w:webHidden/>
          </w:rPr>
          <w:tab/>
        </w:r>
        <w:r w:rsidR="00C730FD">
          <w:rPr>
            <w:noProof/>
            <w:webHidden/>
          </w:rPr>
          <w:fldChar w:fldCharType="begin"/>
        </w:r>
        <w:r w:rsidR="00C730FD">
          <w:rPr>
            <w:noProof/>
            <w:webHidden/>
          </w:rPr>
          <w:instrText xml:space="preserve"> PAGEREF _Toc97723233 \h </w:instrText>
        </w:r>
        <w:r w:rsidR="00C730FD">
          <w:rPr>
            <w:noProof/>
            <w:webHidden/>
          </w:rPr>
        </w:r>
        <w:r w:rsidR="00C730FD">
          <w:rPr>
            <w:noProof/>
            <w:webHidden/>
          </w:rPr>
          <w:fldChar w:fldCharType="separate"/>
        </w:r>
        <w:r w:rsidR="003E5F56">
          <w:rPr>
            <w:noProof/>
            <w:webHidden/>
          </w:rPr>
          <w:t>15</w:t>
        </w:r>
        <w:r w:rsidR="00C730FD">
          <w:rPr>
            <w:noProof/>
            <w:webHidden/>
          </w:rPr>
          <w:fldChar w:fldCharType="end"/>
        </w:r>
      </w:hyperlink>
    </w:p>
    <w:p w14:paraId="5A44BE68" w14:textId="7A0E3384"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4" w:history="1">
        <w:r w:rsidR="00C730FD" w:rsidRPr="00057EB3">
          <w:rPr>
            <w:rStyle w:val="Hyperlink"/>
            <w:noProof/>
            <w:lang w:val="en-GB"/>
          </w:rPr>
          <w:t>Table 7: Declared life cycle stages</w:t>
        </w:r>
        <w:r w:rsidR="00C730FD">
          <w:rPr>
            <w:noProof/>
            <w:webHidden/>
          </w:rPr>
          <w:tab/>
        </w:r>
        <w:r w:rsidR="00C730FD">
          <w:rPr>
            <w:noProof/>
            <w:webHidden/>
          </w:rPr>
          <w:fldChar w:fldCharType="begin"/>
        </w:r>
        <w:r w:rsidR="00C730FD">
          <w:rPr>
            <w:noProof/>
            <w:webHidden/>
          </w:rPr>
          <w:instrText xml:space="preserve"> PAGEREF _Toc97723234 \h </w:instrText>
        </w:r>
        <w:r w:rsidR="00C730FD">
          <w:rPr>
            <w:noProof/>
            <w:webHidden/>
          </w:rPr>
        </w:r>
        <w:r w:rsidR="00C730FD">
          <w:rPr>
            <w:noProof/>
            <w:webHidden/>
          </w:rPr>
          <w:fldChar w:fldCharType="separate"/>
        </w:r>
        <w:r w:rsidR="003E5F56">
          <w:rPr>
            <w:noProof/>
            <w:webHidden/>
          </w:rPr>
          <w:t>16</w:t>
        </w:r>
        <w:r w:rsidR="00C730FD">
          <w:rPr>
            <w:noProof/>
            <w:webHidden/>
          </w:rPr>
          <w:fldChar w:fldCharType="end"/>
        </w:r>
      </w:hyperlink>
    </w:p>
    <w:p w14:paraId="1A4981D6" w14:textId="3267189F"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5" w:history="1">
        <w:r w:rsidR="00C730FD" w:rsidRPr="00057EB3">
          <w:rPr>
            <w:rStyle w:val="Hyperlink"/>
            <w:noProof/>
            <w:lang w:val="en-GB"/>
          </w:rPr>
          <w:t>Table 8:  Description of the scenario „Transport to building site (A4)“</w:t>
        </w:r>
        <w:r w:rsidR="00C730FD">
          <w:rPr>
            <w:noProof/>
            <w:webHidden/>
          </w:rPr>
          <w:tab/>
        </w:r>
        <w:r w:rsidR="00C730FD">
          <w:rPr>
            <w:noProof/>
            <w:webHidden/>
          </w:rPr>
          <w:fldChar w:fldCharType="begin"/>
        </w:r>
        <w:r w:rsidR="00C730FD">
          <w:rPr>
            <w:noProof/>
            <w:webHidden/>
          </w:rPr>
          <w:instrText xml:space="preserve"> PAGEREF _Toc97723235 \h </w:instrText>
        </w:r>
        <w:r w:rsidR="00C730FD">
          <w:rPr>
            <w:noProof/>
            <w:webHidden/>
          </w:rPr>
        </w:r>
        <w:r w:rsidR="00C730FD">
          <w:rPr>
            <w:noProof/>
            <w:webHidden/>
          </w:rPr>
          <w:fldChar w:fldCharType="separate"/>
        </w:r>
        <w:r w:rsidR="003E5F56">
          <w:rPr>
            <w:noProof/>
            <w:webHidden/>
          </w:rPr>
          <w:t>19</w:t>
        </w:r>
        <w:r w:rsidR="00C730FD">
          <w:rPr>
            <w:noProof/>
            <w:webHidden/>
          </w:rPr>
          <w:fldChar w:fldCharType="end"/>
        </w:r>
      </w:hyperlink>
    </w:p>
    <w:p w14:paraId="1106B15B" w14:textId="7D8FDBFD"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6" w:history="1">
        <w:r w:rsidR="00C730FD" w:rsidRPr="00057EB3">
          <w:rPr>
            <w:rStyle w:val="Hyperlink"/>
            <w:noProof/>
            <w:lang w:val="en-GB"/>
          </w:rPr>
          <w:t>Table 9: Description of the scenario „Installation of the product in the building (A5)“ as per table 8 in ÖNORM EN 15804</w:t>
        </w:r>
        <w:r w:rsidR="00C730FD">
          <w:rPr>
            <w:noProof/>
            <w:webHidden/>
          </w:rPr>
          <w:tab/>
        </w:r>
        <w:r w:rsidR="00C730FD">
          <w:rPr>
            <w:noProof/>
            <w:webHidden/>
          </w:rPr>
          <w:fldChar w:fldCharType="begin"/>
        </w:r>
        <w:r w:rsidR="00C730FD">
          <w:rPr>
            <w:noProof/>
            <w:webHidden/>
          </w:rPr>
          <w:instrText xml:space="preserve"> PAGEREF _Toc97723236 \h </w:instrText>
        </w:r>
        <w:r w:rsidR="00C730FD">
          <w:rPr>
            <w:noProof/>
            <w:webHidden/>
          </w:rPr>
        </w:r>
        <w:r w:rsidR="00C730FD">
          <w:rPr>
            <w:noProof/>
            <w:webHidden/>
          </w:rPr>
          <w:fldChar w:fldCharType="separate"/>
        </w:r>
        <w:r w:rsidR="003E5F56">
          <w:rPr>
            <w:noProof/>
            <w:webHidden/>
          </w:rPr>
          <w:t>19</w:t>
        </w:r>
        <w:r w:rsidR="00C730FD">
          <w:rPr>
            <w:noProof/>
            <w:webHidden/>
          </w:rPr>
          <w:fldChar w:fldCharType="end"/>
        </w:r>
      </w:hyperlink>
    </w:p>
    <w:p w14:paraId="48CEB5E4" w14:textId="3B1EFD02"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7" w:history="1">
        <w:r w:rsidR="00C730FD" w:rsidRPr="00057EB3">
          <w:rPr>
            <w:rStyle w:val="Hyperlink"/>
            <w:noProof/>
            <w:lang w:val="en-GB"/>
          </w:rPr>
          <w:t>Table 10: Description of the scenario „maintenance (B2)“ based on table 9 in EN 15804</w:t>
        </w:r>
        <w:r w:rsidR="00C730FD">
          <w:rPr>
            <w:noProof/>
            <w:webHidden/>
          </w:rPr>
          <w:tab/>
        </w:r>
        <w:r w:rsidR="00C730FD">
          <w:rPr>
            <w:noProof/>
            <w:webHidden/>
          </w:rPr>
          <w:fldChar w:fldCharType="begin"/>
        </w:r>
        <w:r w:rsidR="00C730FD">
          <w:rPr>
            <w:noProof/>
            <w:webHidden/>
          </w:rPr>
          <w:instrText xml:space="preserve"> PAGEREF _Toc97723237 \h </w:instrText>
        </w:r>
        <w:r w:rsidR="00C730FD">
          <w:rPr>
            <w:noProof/>
            <w:webHidden/>
          </w:rPr>
        </w:r>
        <w:r w:rsidR="00C730FD">
          <w:rPr>
            <w:noProof/>
            <w:webHidden/>
          </w:rPr>
          <w:fldChar w:fldCharType="separate"/>
        </w:r>
        <w:r w:rsidR="003E5F56">
          <w:rPr>
            <w:noProof/>
            <w:webHidden/>
          </w:rPr>
          <w:t>20</w:t>
        </w:r>
        <w:r w:rsidR="00C730FD">
          <w:rPr>
            <w:noProof/>
            <w:webHidden/>
          </w:rPr>
          <w:fldChar w:fldCharType="end"/>
        </w:r>
      </w:hyperlink>
    </w:p>
    <w:p w14:paraId="3D24D0C2" w14:textId="7299949C"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8" w:history="1">
        <w:r w:rsidR="00C730FD" w:rsidRPr="00057EB3">
          <w:rPr>
            <w:rStyle w:val="Hyperlink"/>
            <w:rFonts w:cstheme="minorHAnsi"/>
            <w:noProof/>
            <w:lang w:val="en-GB"/>
          </w:rPr>
          <w:t>Table 11: Description of the scenario „repair (B3)“</w:t>
        </w:r>
        <w:r w:rsidR="00C730FD">
          <w:rPr>
            <w:noProof/>
            <w:webHidden/>
          </w:rPr>
          <w:tab/>
        </w:r>
        <w:r w:rsidR="00C730FD">
          <w:rPr>
            <w:noProof/>
            <w:webHidden/>
          </w:rPr>
          <w:fldChar w:fldCharType="begin"/>
        </w:r>
        <w:r w:rsidR="00C730FD">
          <w:rPr>
            <w:noProof/>
            <w:webHidden/>
          </w:rPr>
          <w:instrText xml:space="preserve"> PAGEREF _Toc97723238 \h </w:instrText>
        </w:r>
        <w:r w:rsidR="00C730FD">
          <w:rPr>
            <w:noProof/>
            <w:webHidden/>
          </w:rPr>
        </w:r>
        <w:r w:rsidR="00C730FD">
          <w:rPr>
            <w:noProof/>
            <w:webHidden/>
          </w:rPr>
          <w:fldChar w:fldCharType="separate"/>
        </w:r>
        <w:r w:rsidR="003E5F56">
          <w:rPr>
            <w:noProof/>
            <w:webHidden/>
          </w:rPr>
          <w:t>20</w:t>
        </w:r>
        <w:r w:rsidR="00C730FD">
          <w:rPr>
            <w:noProof/>
            <w:webHidden/>
          </w:rPr>
          <w:fldChar w:fldCharType="end"/>
        </w:r>
      </w:hyperlink>
    </w:p>
    <w:p w14:paraId="48696FA7" w14:textId="26E8D243"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9" w:history="1">
        <w:r w:rsidR="00C730FD" w:rsidRPr="00057EB3">
          <w:rPr>
            <w:rStyle w:val="Hyperlink"/>
            <w:rFonts w:cstheme="minorHAnsi"/>
            <w:noProof/>
            <w:lang w:val="en-GB"/>
          </w:rPr>
          <w:t>Table 12: Description of scenario „replacement (B4)“</w:t>
        </w:r>
        <w:r w:rsidR="00C730FD">
          <w:rPr>
            <w:noProof/>
            <w:webHidden/>
          </w:rPr>
          <w:tab/>
        </w:r>
        <w:r w:rsidR="00C730FD">
          <w:rPr>
            <w:noProof/>
            <w:webHidden/>
          </w:rPr>
          <w:fldChar w:fldCharType="begin"/>
        </w:r>
        <w:r w:rsidR="00C730FD">
          <w:rPr>
            <w:noProof/>
            <w:webHidden/>
          </w:rPr>
          <w:instrText xml:space="preserve"> PAGEREF _Toc97723239 \h </w:instrText>
        </w:r>
        <w:r w:rsidR="00C730FD">
          <w:rPr>
            <w:noProof/>
            <w:webHidden/>
          </w:rPr>
        </w:r>
        <w:r w:rsidR="00C730FD">
          <w:rPr>
            <w:noProof/>
            <w:webHidden/>
          </w:rPr>
          <w:fldChar w:fldCharType="separate"/>
        </w:r>
        <w:r w:rsidR="003E5F56">
          <w:rPr>
            <w:noProof/>
            <w:webHidden/>
          </w:rPr>
          <w:t>20</w:t>
        </w:r>
        <w:r w:rsidR="00C730FD">
          <w:rPr>
            <w:noProof/>
            <w:webHidden/>
          </w:rPr>
          <w:fldChar w:fldCharType="end"/>
        </w:r>
      </w:hyperlink>
    </w:p>
    <w:p w14:paraId="0FED36F5" w14:textId="76278B79"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0" w:history="1">
        <w:r w:rsidR="00C730FD" w:rsidRPr="00057EB3">
          <w:rPr>
            <w:rStyle w:val="Hyperlink"/>
            <w:rFonts w:cstheme="minorHAnsi"/>
            <w:noProof/>
            <w:lang w:val="en-GB"/>
          </w:rPr>
          <w:t>Table 13: Description of scenario  „refurbishment (B5)“</w:t>
        </w:r>
        <w:r w:rsidR="00C730FD">
          <w:rPr>
            <w:noProof/>
            <w:webHidden/>
          </w:rPr>
          <w:tab/>
        </w:r>
        <w:r w:rsidR="00C730FD">
          <w:rPr>
            <w:noProof/>
            <w:webHidden/>
          </w:rPr>
          <w:fldChar w:fldCharType="begin"/>
        </w:r>
        <w:r w:rsidR="00C730FD">
          <w:rPr>
            <w:noProof/>
            <w:webHidden/>
          </w:rPr>
          <w:instrText xml:space="preserve"> PAGEREF _Toc97723240 \h </w:instrText>
        </w:r>
        <w:r w:rsidR="00C730FD">
          <w:rPr>
            <w:noProof/>
            <w:webHidden/>
          </w:rPr>
        </w:r>
        <w:r w:rsidR="00C730FD">
          <w:rPr>
            <w:noProof/>
            <w:webHidden/>
          </w:rPr>
          <w:fldChar w:fldCharType="separate"/>
        </w:r>
        <w:r w:rsidR="003E5F56">
          <w:rPr>
            <w:noProof/>
            <w:webHidden/>
          </w:rPr>
          <w:t>21</w:t>
        </w:r>
        <w:r w:rsidR="00C730FD">
          <w:rPr>
            <w:noProof/>
            <w:webHidden/>
          </w:rPr>
          <w:fldChar w:fldCharType="end"/>
        </w:r>
      </w:hyperlink>
    </w:p>
    <w:p w14:paraId="1A620DF4" w14:textId="417543EB"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1" w:history="1">
        <w:r w:rsidR="00C730FD" w:rsidRPr="00057EB3">
          <w:rPr>
            <w:rStyle w:val="Hyperlink"/>
            <w:rFonts w:cstheme="minorHAnsi"/>
            <w:noProof/>
            <w:lang w:val="en-GB"/>
          </w:rPr>
          <w:t>Table 14: Description of scenarios „energy (B6)“  resp. „Water (B7)“</w:t>
        </w:r>
        <w:r w:rsidR="00C730FD">
          <w:rPr>
            <w:noProof/>
            <w:webHidden/>
          </w:rPr>
          <w:tab/>
        </w:r>
        <w:r w:rsidR="00C730FD">
          <w:rPr>
            <w:noProof/>
            <w:webHidden/>
          </w:rPr>
          <w:fldChar w:fldCharType="begin"/>
        </w:r>
        <w:r w:rsidR="00C730FD">
          <w:rPr>
            <w:noProof/>
            <w:webHidden/>
          </w:rPr>
          <w:instrText xml:space="preserve"> PAGEREF _Toc97723241 \h </w:instrText>
        </w:r>
        <w:r w:rsidR="00C730FD">
          <w:rPr>
            <w:noProof/>
            <w:webHidden/>
          </w:rPr>
        </w:r>
        <w:r w:rsidR="00C730FD">
          <w:rPr>
            <w:noProof/>
            <w:webHidden/>
          </w:rPr>
          <w:fldChar w:fldCharType="separate"/>
        </w:r>
        <w:r w:rsidR="003E5F56">
          <w:rPr>
            <w:noProof/>
            <w:webHidden/>
          </w:rPr>
          <w:t>21</w:t>
        </w:r>
        <w:r w:rsidR="00C730FD">
          <w:rPr>
            <w:noProof/>
            <w:webHidden/>
          </w:rPr>
          <w:fldChar w:fldCharType="end"/>
        </w:r>
      </w:hyperlink>
    </w:p>
    <w:p w14:paraId="3EBDFEEA" w14:textId="128B51F0"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2" w:history="1">
        <w:r w:rsidR="00C730FD" w:rsidRPr="00057EB3">
          <w:rPr>
            <w:rStyle w:val="Hyperlink"/>
            <w:noProof/>
            <w:lang w:val="en-GB"/>
          </w:rPr>
          <w:t>Table 15: Description of the scenario „Disposal of the product (C1 to C4)“ according to table 12 in EN 15804</w:t>
        </w:r>
        <w:r w:rsidR="00C730FD">
          <w:rPr>
            <w:noProof/>
            <w:webHidden/>
          </w:rPr>
          <w:tab/>
        </w:r>
        <w:r w:rsidR="00C730FD">
          <w:rPr>
            <w:noProof/>
            <w:webHidden/>
          </w:rPr>
          <w:fldChar w:fldCharType="begin"/>
        </w:r>
        <w:r w:rsidR="00C730FD">
          <w:rPr>
            <w:noProof/>
            <w:webHidden/>
          </w:rPr>
          <w:instrText xml:space="preserve"> PAGEREF _Toc97723242 \h </w:instrText>
        </w:r>
        <w:r w:rsidR="00C730FD">
          <w:rPr>
            <w:noProof/>
            <w:webHidden/>
          </w:rPr>
        </w:r>
        <w:r w:rsidR="00C730FD">
          <w:rPr>
            <w:noProof/>
            <w:webHidden/>
          </w:rPr>
          <w:fldChar w:fldCharType="separate"/>
        </w:r>
        <w:r w:rsidR="003E5F56">
          <w:rPr>
            <w:noProof/>
            <w:webHidden/>
          </w:rPr>
          <w:t>22</w:t>
        </w:r>
        <w:r w:rsidR="00C730FD">
          <w:rPr>
            <w:noProof/>
            <w:webHidden/>
          </w:rPr>
          <w:fldChar w:fldCharType="end"/>
        </w:r>
      </w:hyperlink>
    </w:p>
    <w:p w14:paraId="19E93678" w14:textId="1144E3A5"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3" w:history="1">
        <w:r w:rsidR="00C730FD" w:rsidRPr="00057EB3">
          <w:rPr>
            <w:rStyle w:val="Hyperlink"/>
            <w:noProof/>
            <w:lang w:val="en-GB"/>
          </w:rPr>
          <w:t>Table 16: Description of the scenario „re-use, recovery and recycling potential (module D)“</w:t>
        </w:r>
        <w:r w:rsidR="00C730FD">
          <w:rPr>
            <w:noProof/>
            <w:webHidden/>
          </w:rPr>
          <w:tab/>
        </w:r>
        <w:r w:rsidR="00C730FD">
          <w:rPr>
            <w:noProof/>
            <w:webHidden/>
          </w:rPr>
          <w:fldChar w:fldCharType="begin"/>
        </w:r>
        <w:r w:rsidR="00C730FD">
          <w:rPr>
            <w:noProof/>
            <w:webHidden/>
          </w:rPr>
          <w:instrText xml:space="preserve"> PAGEREF _Toc97723243 \h </w:instrText>
        </w:r>
        <w:r w:rsidR="00C730FD">
          <w:rPr>
            <w:noProof/>
            <w:webHidden/>
          </w:rPr>
        </w:r>
        <w:r w:rsidR="00C730FD">
          <w:rPr>
            <w:noProof/>
            <w:webHidden/>
          </w:rPr>
          <w:fldChar w:fldCharType="separate"/>
        </w:r>
        <w:r w:rsidR="003E5F56">
          <w:rPr>
            <w:noProof/>
            <w:webHidden/>
          </w:rPr>
          <w:t>22</w:t>
        </w:r>
        <w:r w:rsidR="00C730FD">
          <w:rPr>
            <w:noProof/>
            <w:webHidden/>
          </w:rPr>
          <w:fldChar w:fldCharType="end"/>
        </w:r>
      </w:hyperlink>
    </w:p>
    <w:p w14:paraId="22DB5CCE" w14:textId="4E17C877"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4" w:history="1">
        <w:r w:rsidR="00C730FD" w:rsidRPr="00057EB3">
          <w:rPr>
            <w:rStyle w:val="Hyperlink"/>
            <w:noProof/>
            <w:lang w:val="en-GB"/>
          </w:rPr>
          <w:t>Table 17: Parameters to describe the environmental impact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_Toc97723244 \h </w:instrText>
        </w:r>
        <w:r w:rsidR="00C730FD">
          <w:rPr>
            <w:noProof/>
            <w:webHidden/>
          </w:rPr>
        </w:r>
        <w:r w:rsidR="00C730FD">
          <w:rPr>
            <w:noProof/>
            <w:webHidden/>
          </w:rPr>
          <w:fldChar w:fldCharType="separate"/>
        </w:r>
        <w:r w:rsidR="003E5F56">
          <w:rPr>
            <w:noProof/>
            <w:webHidden/>
          </w:rPr>
          <w:t>22</w:t>
        </w:r>
        <w:r w:rsidR="00C730FD">
          <w:rPr>
            <w:noProof/>
            <w:webHidden/>
          </w:rPr>
          <w:fldChar w:fldCharType="end"/>
        </w:r>
      </w:hyperlink>
    </w:p>
    <w:p w14:paraId="5484220D" w14:textId="1A2A0339"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5" w:history="1">
        <w:r w:rsidR="008C00FB">
          <w:rPr>
            <w:rStyle w:val="Hyperlink"/>
            <w:noProof/>
          </w:rPr>
          <w:t>Table</w:t>
        </w:r>
        <w:r w:rsidR="00C730FD" w:rsidRPr="00057EB3">
          <w:rPr>
            <w:rStyle w:val="Hyperlink"/>
            <w:noProof/>
          </w:rPr>
          <w:t xml:space="preserve"> 18</w:t>
        </w:r>
        <w:r w:rsidR="00C730FD" w:rsidRPr="00057EB3">
          <w:rPr>
            <w:rStyle w:val="Hyperlink"/>
            <w:noProof/>
            <w:lang w:val="de-CH"/>
          </w:rPr>
          <w:t>: Additional environmental indicators</w:t>
        </w:r>
        <w:r w:rsidR="00C730FD">
          <w:rPr>
            <w:noProof/>
            <w:webHidden/>
          </w:rPr>
          <w:tab/>
        </w:r>
        <w:r w:rsidR="00C730FD">
          <w:rPr>
            <w:noProof/>
            <w:webHidden/>
          </w:rPr>
          <w:fldChar w:fldCharType="begin"/>
        </w:r>
        <w:r w:rsidR="00C730FD">
          <w:rPr>
            <w:noProof/>
            <w:webHidden/>
          </w:rPr>
          <w:instrText xml:space="preserve"> PAGEREF _Toc97723245 \h </w:instrText>
        </w:r>
        <w:r w:rsidR="00C730FD">
          <w:rPr>
            <w:noProof/>
            <w:webHidden/>
          </w:rPr>
        </w:r>
        <w:r w:rsidR="00C730FD">
          <w:rPr>
            <w:noProof/>
            <w:webHidden/>
          </w:rPr>
          <w:fldChar w:fldCharType="separate"/>
        </w:r>
        <w:r w:rsidR="003E5F56">
          <w:rPr>
            <w:noProof/>
            <w:webHidden/>
          </w:rPr>
          <w:t>24</w:t>
        </w:r>
        <w:r w:rsidR="00C730FD">
          <w:rPr>
            <w:noProof/>
            <w:webHidden/>
          </w:rPr>
          <w:fldChar w:fldCharType="end"/>
        </w:r>
      </w:hyperlink>
    </w:p>
    <w:p w14:paraId="6C1B370B" w14:textId="6707542A"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6" w:history="1">
        <w:r w:rsidR="00C730FD" w:rsidRPr="00057EB3">
          <w:rPr>
            <w:rStyle w:val="Hyperlink"/>
            <w:noProof/>
            <w:lang w:val="en-GB"/>
          </w:rPr>
          <w:t>Table 19: Parameters to describe the use of resources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_Toc97723246 \h </w:instrText>
        </w:r>
        <w:r w:rsidR="00C730FD">
          <w:rPr>
            <w:noProof/>
            <w:webHidden/>
          </w:rPr>
        </w:r>
        <w:r w:rsidR="00C730FD">
          <w:rPr>
            <w:noProof/>
            <w:webHidden/>
          </w:rPr>
          <w:fldChar w:fldCharType="separate"/>
        </w:r>
        <w:r w:rsidR="003E5F56">
          <w:rPr>
            <w:noProof/>
            <w:webHidden/>
          </w:rPr>
          <w:t>25</w:t>
        </w:r>
        <w:r w:rsidR="00C730FD">
          <w:rPr>
            <w:noProof/>
            <w:webHidden/>
          </w:rPr>
          <w:fldChar w:fldCharType="end"/>
        </w:r>
      </w:hyperlink>
    </w:p>
    <w:p w14:paraId="6B1B9788" w14:textId="473B9CB9"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7" w:history="1">
        <w:r w:rsidR="00C730FD" w:rsidRPr="00057EB3">
          <w:rPr>
            <w:rStyle w:val="Hyperlink"/>
            <w:noProof/>
            <w:lang w:val="en-GB"/>
          </w:rPr>
          <w:t>Table 20: Classification of disclaimers to the declaration of core and additional environmental impact indicators</w:t>
        </w:r>
        <w:r w:rsidR="00C730FD">
          <w:rPr>
            <w:noProof/>
            <w:webHidden/>
          </w:rPr>
          <w:tab/>
        </w:r>
        <w:r w:rsidR="00C730FD">
          <w:rPr>
            <w:noProof/>
            <w:webHidden/>
          </w:rPr>
          <w:fldChar w:fldCharType="begin"/>
        </w:r>
        <w:r w:rsidR="00C730FD">
          <w:rPr>
            <w:noProof/>
            <w:webHidden/>
          </w:rPr>
          <w:instrText xml:space="preserve"> PAGEREF _Toc97723247 \h </w:instrText>
        </w:r>
        <w:r w:rsidR="00C730FD">
          <w:rPr>
            <w:noProof/>
            <w:webHidden/>
          </w:rPr>
        </w:r>
        <w:r w:rsidR="00C730FD">
          <w:rPr>
            <w:noProof/>
            <w:webHidden/>
          </w:rPr>
          <w:fldChar w:fldCharType="separate"/>
        </w:r>
        <w:r w:rsidR="003E5F56">
          <w:rPr>
            <w:noProof/>
            <w:webHidden/>
          </w:rPr>
          <w:t>26</w:t>
        </w:r>
        <w:r w:rsidR="00C730FD">
          <w:rPr>
            <w:noProof/>
            <w:webHidden/>
          </w:rPr>
          <w:fldChar w:fldCharType="end"/>
        </w:r>
      </w:hyperlink>
    </w:p>
    <w:p w14:paraId="1C912409" w14:textId="50613A82"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8" w:history="1">
        <w:r w:rsidR="00C730FD" w:rsidRPr="00057EB3">
          <w:rPr>
            <w:rStyle w:val="Hyperlink"/>
            <w:noProof/>
            <w:lang w:val="en-GB"/>
          </w:rPr>
          <w:t>Table 21: Parameters describing LCA-output flows and waste categories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_Toc97723248 \h </w:instrText>
        </w:r>
        <w:r w:rsidR="00C730FD">
          <w:rPr>
            <w:noProof/>
            <w:webHidden/>
          </w:rPr>
        </w:r>
        <w:r w:rsidR="00C730FD">
          <w:rPr>
            <w:noProof/>
            <w:webHidden/>
          </w:rPr>
          <w:fldChar w:fldCharType="separate"/>
        </w:r>
        <w:r w:rsidR="003E5F56">
          <w:rPr>
            <w:noProof/>
            <w:webHidden/>
          </w:rPr>
          <w:t>27</w:t>
        </w:r>
        <w:r w:rsidR="00C730FD">
          <w:rPr>
            <w:noProof/>
            <w:webHidden/>
          </w:rPr>
          <w:fldChar w:fldCharType="end"/>
        </w:r>
      </w:hyperlink>
    </w:p>
    <w:p w14:paraId="072028D7" w14:textId="6D721EE3"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9" w:history="1">
        <w:r w:rsidR="00C730FD" w:rsidRPr="00057EB3">
          <w:rPr>
            <w:rStyle w:val="Hyperlink"/>
            <w:noProof/>
            <w:lang w:val="en-GB"/>
          </w:rPr>
          <w:t>Table 22</w:t>
        </w:r>
        <w:r w:rsidR="00C730FD" w:rsidRPr="00057EB3">
          <w:rPr>
            <w:rStyle w:val="Hyperlink"/>
            <w:noProof/>
            <w:shd w:val="clear" w:color="auto" w:fill="DAEEF3"/>
            <w:lang w:val="en-GB"/>
          </w:rPr>
          <w:t>: Information for description biogenic carbon content at factory gate</w:t>
        </w:r>
        <w:r w:rsidR="00C730FD">
          <w:rPr>
            <w:noProof/>
            <w:webHidden/>
          </w:rPr>
          <w:tab/>
        </w:r>
        <w:r w:rsidR="00C730FD">
          <w:rPr>
            <w:noProof/>
            <w:webHidden/>
          </w:rPr>
          <w:fldChar w:fldCharType="begin"/>
        </w:r>
        <w:r w:rsidR="00C730FD">
          <w:rPr>
            <w:noProof/>
            <w:webHidden/>
          </w:rPr>
          <w:instrText xml:space="preserve"> PAGEREF _Toc97723249 \h </w:instrText>
        </w:r>
        <w:r w:rsidR="00C730FD">
          <w:rPr>
            <w:noProof/>
            <w:webHidden/>
          </w:rPr>
        </w:r>
        <w:r w:rsidR="00C730FD">
          <w:rPr>
            <w:noProof/>
            <w:webHidden/>
          </w:rPr>
          <w:fldChar w:fldCharType="separate"/>
        </w:r>
        <w:r w:rsidR="003E5F56">
          <w:rPr>
            <w:noProof/>
            <w:webHidden/>
          </w:rPr>
          <w:t>27</w:t>
        </w:r>
        <w:r w:rsidR="00C730FD">
          <w:rPr>
            <w:noProof/>
            <w:webHidden/>
          </w:rPr>
          <w:fldChar w:fldCharType="end"/>
        </w:r>
      </w:hyperlink>
    </w:p>
    <w:p w14:paraId="36D1E0D1" w14:textId="77CB8317"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189" w:name="_Toc482175016"/>
    </w:p>
    <w:p w14:paraId="2CAA8266" w14:textId="7EA5D33D" w:rsidR="00ED67BC" w:rsidRPr="00896AA1" w:rsidRDefault="00927AF7" w:rsidP="00ED67BC">
      <w:pPr>
        <w:pStyle w:val="berschrift2"/>
        <w:rPr>
          <w:lang w:val="en-GB"/>
        </w:rPr>
      </w:pPr>
      <w:bookmarkStart w:id="190" w:name="_Toc517348359"/>
      <w:bookmarkEnd w:id="189"/>
      <w:r>
        <w:rPr>
          <w:lang w:val="en-GB"/>
        </w:rPr>
        <w:t>Abbreviations</w:t>
      </w:r>
      <w:bookmarkEnd w:id="190"/>
      <w:r w:rsidR="00ED67BC" w:rsidRPr="00896AA1">
        <w:rPr>
          <w:lang w:val="en-GB"/>
        </w:rPr>
        <w:t xml:space="preserve"> </w:t>
      </w:r>
    </w:p>
    <w:p w14:paraId="2459600B" w14:textId="1FE94C91" w:rsidR="00ED67BC" w:rsidRPr="00927AF7" w:rsidRDefault="00927AF7" w:rsidP="00ED67BC">
      <w:pPr>
        <w:pStyle w:val="berschrift3"/>
        <w:rPr>
          <w:color w:val="FF0000"/>
          <w:lang w:val="en-GB"/>
        </w:rPr>
      </w:pPr>
      <w:bookmarkStart w:id="191" w:name="_Hlk56768556"/>
      <w:r w:rsidRPr="00927AF7">
        <w:rPr>
          <w:lang w:val="en-GB"/>
        </w:rPr>
        <w:t xml:space="preserve">Abbreviations as per </w:t>
      </w:r>
      <w:r>
        <w:rPr>
          <w:lang w:val="en-GB"/>
        </w:rPr>
        <w:t xml:space="preserve">ÖNORM EN 15804 </w:t>
      </w:r>
    </w:p>
    <w:p w14:paraId="61A9326D" w14:textId="77777777" w:rsidR="00927AF7" w:rsidRPr="001726CD" w:rsidRDefault="00927AF7" w:rsidP="00927AF7">
      <w:pPr>
        <w:rPr>
          <w:lang w:val="en-GB"/>
        </w:rPr>
      </w:pPr>
      <w:bookmarkStart w:id="192" w:name="_Hlk56768535"/>
      <w:bookmarkEnd w:id="191"/>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r w:rsidRPr="001726CD">
        <w:rPr>
          <w:lang w:val="en-GB"/>
        </w:rPr>
        <w:t xml:space="preserve">ESL  </w:t>
      </w:r>
      <w:r w:rsidRPr="001726CD">
        <w:rPr>
          <w:lang w:val="en-GB"/>
        </w:rPr>
        <w:tab/>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3EE89E94" w14:textId="77777777" w:rsidR="00927AF7" w:rsidRPr="004C4CA9" w:rsidRDefault="00927AF7" w:rsidP="00927AF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192"/>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193" w:name="_Hlk56601639"/>
            <w:bookmarkEnd w:id="0"/>
            <w:r w:rsidRPr="00896AA1">
              <w:rPr>
                <w:noProof/>
                <w:lang w:val="en-US"/>
              </w:rPr>
              <w:drawing>
                <wp:anchor distT="0" distB="0" distL="114300" distR="114300" simplePos="0" relativeHeight="251656192"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721E9DD4" w:rsidR="00ED67BC" w:rsidRPr="003E5F56" w:rsidRDefault="003D2CBE" w:rsidP="0090245D">
            <w:pPr>
              <w:rPr>
                <w:b/>
                <w:szCs w:val="18"/>
                <w:lang w:val="en-GB"/>
              </w:rPr>
            </w:pPr>
            <w:r w:rsidRPr="003E5F56">
              <w:rPr>
                <w:b/>
                <w:szCs w:val="18"/>
                <w:lang w:val="en-GB"/>
              </w:rPr>
              <w:t xml:space="preserve">Owner and </w:t>
            </w:r>
            <w:r w:rsidR="00927AF7" w:rsidRPr="003E5F56">
              <w:rPr>
                <w:b/>
                <w:szCs w:val="18"/>
                <w:lang w:val="en-GB"/>
              </w:rPr>
              <w:t>Publisher</w:t>
            </w:r>
          </w:p>
          <w:p w14:paraId="7E793171" w14:textId="77777777" w:rsidR="00ED67BC" w:rsidRPr="003E5F56" w:rsidRDefault="00ED67BC" w:rsidP="0090245D">
            <w:pPr>
              <w:rPr>
                <w:b/>
                <w:szCs w:val="18"/>
                <w:lang w:val="en-GB"/>
              </w:rPr>
            </w:pPr>
          </w:p>
          <w:p w14:paraId="0A6AB417" w14:textId="77777777" w:rsidR="00ED67BC" w:rsidRPr="003E5F56" w:rsidRDefault="00ED67BC" w:rsidP="0090245D">
            <w:pPr>
              <w:rPr>
                <w:szCs w:val="18"/>
                <w:lang w:val="en-GB"/>
              </w:rPr>
            </w:pPr>
            <w:r w:rsidRPr="003E5F56">
              <w:rPr>
                <w:szCs w:val="18"/>
                <w:lang w:val="en-GB"/>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r w:rsidRPr="00896AA1">
              <w:rPr>
                <w:szCs w:val="18"/>
                <w:lang w:val="en-GB"/>
              </w:rPr>
              <w:t>Österreich</w:t>
            </w:r>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8"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57216"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9"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3E88BB5A" w14:textId="77777777" w:rsidR="00ED67BC" w:rsidRPr="00113212" w:rsidRDefault="00ED67BC" w:rsidP="0090245D">
            <w:pPr>
              <w:rPr>
                <w:szCs w:val="18"/>
                <w:lang w:val="en-GB"/>
              </w:rPr>
            </w:pPr>
            <w:r w:rsidRPr="00113212">
              <w:rPr>
                <w:szCs w:val="18"/>
                <w:lang w:val="en-GB"/>
              </w:rPr>
              <w:t>Tel</w:t>
            </w:r>
            <w:r w:rsidRPr="00113212">
              <w:rPr>
                <w:szCs w:val="18"/>
                <w:lang w:val="en-GB"/>
              </w:rPr>
              <w:tab/>
            </w:r>
          </w:p>
          <w:p w14:paraId="1E884FF4" w14:textId="77777777" w:rsidR="00ED67BC" w:rsidRPr="00113212" w:rsidRDefault="00ED67BC" w:rsidP="0090245D">
            <w:pPr>
              <w:rPr>
                <w:lang w:val="en-GB"/>
              </w:rPr>
            </w:pPr>
            <w:r w:rsidRPr="00113212">
              <w:rPr>
                <w:szCs w:val="18"/>
                <w:lang w:val="en-GB"/>
              </w:rPr>
              <w:t>Fa</w:t>
            </w:r>
            <w:r w:rsidRPr="00113212">
              <w:rPr>
                <w:lang w:val="en-GB"/>
              </w:rPr>
              <w:t>x</w:t>
            </w:r>
            <w:r w:rsidRPr="00113212">
              <w:rPr>
                <w:lang w:val="en-GB"/>
              </w:rPr>
              <w:tab/>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4F5F97DE" w:rsidR="00ED67BC" w:rsidRPr="00E422B4" w:rsidRDefault="003D2CBE" w:rsidP="0090245D">
            <w:pPr>
              <w:rPr>
                <w:b/>
                <w:szCs w:val="18"/>
                <w:lang w:val="en-GB"/>
              </w:rPr>
            </w:pPr>
            <w:r>
              <w:rPr>
                <w:b/>
                <w:szCs w:val="18"/>
                <w:lang w:val="en-GB"/>
              </w:rPr>
              <w:t>Holder</w:t>
            </w:r>
            <w:r w:rsidR="00E422B4" w:rsidRPr="00E422B4">
              <w:rPr>
                <w:b/>
                <w:szCs w:val="18"/>
                <w:lang w:val="en-GB"/>
              </w:rPr>
              <w:t xml:space="preserve">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CD77EA6" w14:textId="77777777" w:rsidR="00ED67BC" w:rsidRPr="00896AA1" w:rsidRDefault="00ED67BC" w:rsidP="0090245D">
            <w:pPr>
              <w:rPr>
                <w:szCs w:val="18"/>
                <w:lang w:val="en-GB"/>
              </w:rPr>
            </w:pPr>
            <w:r w:rsidRPr="00896AA1">
              <w:rPr>
                <w:szCs w:val="18"/>
                <w:lang w:val="en-GB"/>
              </w:rPr>
              <w:t>Tel</w:t>
            </w:r>
            <w:r w:rsidRPr="00896AA1">
              <w:rPr>
                <w:szCs w:val="18"/>
                <w:lang w:val="en-GB"/>
              </w:rPr>
              <w:tab/>
            </w:r>
          </w:p>
          <w:p w14:paraId="32228A2F" w14:textId="77777777" w:rsidR="00ED67BC" w:rsidRPr="00896AA1" w:rsidRDefault="00ED67BC" w:rsidP="0090245D">
            <w:pPr>
              <w:rPr>
                <w:szCs w:val="18"/>
                <w:lang w:val="en-GB"/>
              </w:rPr>
            </w:pPr>
            <w:r w:rsidRPr="00896AA1">
              <w:rPr>
                <w:szCs w:val="18"/>
                <w:lang w:val="en-GB"/>
              </w:rPr>
              <w:t>Fax</w:t>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193"/>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A605" w14:textId="77777777" w:rsidR="009237F1" w:rsidRDefault="009237F1" w:rsidP="00FB5D78">
      <w:r>
        <w:separator/>
      </w:r>
    </w:p>
  </w:endnote>
  <w:endnote w:type="continuationSeparator" w:id="0">
    <w:p w14:paraId="39D56B41" w14:textId="77777777" w:rsidR="009237F1" w:rsidRDefault="009237F1"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Content>
      <w:sdt>
        <w:sdtPr>
          <w:rPr>
            <w:color w:val="17365D" w:themeColor="text2" w:themeShade="BF"/>
          </w:rPr>
          <w:id w:val="10454247"/>
          <w:docPartObj>
            <w:docPartGallery w:val="Page Numbers (Top of Page)"/>
            <w:docPartUnique/>
          </w:docPartObj>
        </w:sdt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BA2B" w14:textId="77777777" w:rsidR="009237F1" w:rsidRDefault="009237F1" w:rsidP="00FB5D78">
      <w:r>
        <w:separator/>
      </w:r>
    </w:p>
  </w:footnote>
  <w:footnote w:type="continuationSeparator" w:id="0">
    <w:p w14:paraId="378F0389" w14:textId="77777777" w:rsidR="009237F1" w:rsidRDefault="009237F1"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4E61AE38"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58240"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PCR part B –</w:t>
    </w:r>
    <w:r w:rsidR="00181338">
      <w:rPr>
        <w:color w:val="17365D" w:themeColor="text2" w:themeShade="BF"/>
        <w:lang w:val="en-GB"/>
      </w:rPr>
      <w:t xml:space="preserve"> solid wood products</w:t>
    </w:r>
    <w:r w:rsidR="00B03A97">
      <w:rPr>
        <w:color w:val="17365D" w:themeColor="text2" w:themeShade="BF"/>
        <w:lang w:val="en-GB"/>
      </w:rPr>
      <w:t xml:space="preserve"> EN 15804+A2</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60C04DF2"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0288"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w:t>
    </w:r>
    <w:r w:rsidR="00CE27C6">
      <w:rPr>
        <w:color w:val="17365D" w:themeColor="text2" w:themeShade="BF"/>
        <w:lang w:val="en-GB"/>
      </w:rPr>
      <w:t>solid wood</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228379CE" w:rsidR="00524A61" w:rsidRPr="001A3D9F" w:rsidRDefault="00524A61">
    <w:pPr>
      <w:pStyle w:val="Kopfzeile"/>
      <w:rPr>
        <w:color w:val="17365D" w:themeColor="text2" w:themeShade="BF"/>
        <w:lang w:val="en-GB"/>
      </w:rPr>
    </w:pPr>
    <w:r w:rsidRPr="001A3D9F">
      <w:rPr>
        <w:color w:val="17365D" w:themeColor="text2" w:themeShade="BF"/>
        <w:lang w:val="en-GB"/>
      </w:rPr>
      <w:t xml:space="preserve">PCR part B – </w:t>
    </w:r>
    <w:r w:rsidRPr="006674CC">
      <w:rPr>
        <w:noProof/>
        <w:color w:val="17365D" w:themeColor="text2" w:themeShade="BF"/>
        <w:lang w:val="en-US"/>
      </w:rPr>
      <w:drawing>
        <wp:anchor distT="0" distB="0" distL="114300" distR="114300" simplePos="0" relativeHeight="251656192"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00CE27C6">
      <w:rPr>
        <w:color w:val="17365D" w:themeColor="text2" w:themeShade="BF"/>
        <w:lang w:val="en-GB"/>
      </w:rPr>
      <w:t>solid 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A4E"/>
    <w:multiLevelType w:val="hybridMultilevel"/>
    <w:tmpl w:val="A11E6A90"/>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3"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644236"/>
    <w:multiLevelType w:val="hybridMultilevel"/>
    <w:tmpl w:val="8AD0E7F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9"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BFD24F0"/>
    <w:multiLevelType w:val="hybridMultilevel"/>
    <w:tmpl w:val="84D087FA"/>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1"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3"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4"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7"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7872270">
    <w:abstractNumId w:val="9"/>
  </w:num>
  <w:num w:numId="2" w16cid:durableId="742444">
    <w:abstractNumId w:val="18"/>
  </w:num>
  <w:num w:numId="3" w16cid:durableId="1099719753">
    <w:abstractNumId w:val="1"/>
  </w:num>
  <w:num w:numId="4" w16cid:durableId="1072697900">
    <w:abstractNumId w:val="11"/>
  </w:num>
  <w:num w:numId="5" w16cid:durableId="1585603302">
    <w:abstractNumId w:val="15"/>
  </w:num>
  <w:num w:numId="6" w16cid:durableId="1687752248">
    <w:abstractNumId w:val="17"/>
  </w:num>
  <w:num w:numId="7" w16cid:durableId="993294803">
    <w:abstractNumId w:val="31"/>
  </w:num>
  <w:num w:numId="8" w16cid:durableId="1143696991">
    <w:abstractNumId w:val="24"/>
  </w:num>
  <w:num w:numId="9" w16cid:durableId="1683779508">
    <w:abstractNumId w:val="33"/>
  </w:num>
  <w:num w:numId="10" w16cid:durableId="2056812190">
    <w:abstractNumId w:val="2"/>
  </w:num>
  <w:num w:numId="11" w16cid:durableId="1659773254">
    <w:abstractNumId w:val="22"/>
  </w:num>
  <w:num w:numId="12" w16cid:durableId="1508862506">
    <w:abstractNumId w:val="22"/>
    <w:lvlOverride w:ilvl="0">
      <w:startOverride w:val="3"/>
    </w:lvlOverride>
    <w:lvlOverride w:ilvl="1">
      <w:startOverride w:val="1"/>
    </w:lvlOverride>
  </w:num>
  <w:num w:numId="13" w16cid:durableId="828983355">
    <w:abstractNumId w:val="3"/>
  </w:num>
  <w:num w:numId="14" w16cid:durableId="1980917124">
    <w:abstractNumId w:val="7"/>
  </w:num>
  <w:num w:numId="15" w16cid:durableId="58403954">
    <w:abstractNumId w:val="27"/>
  </w:num>
  <w:num w:numId="16" w16cid:durableId="150407781">
    <w:abstractNumId w:val="8"/>
  </w:num>
  <w:num w:numId="17" w16cid:durableId="1314991219">
    <w:abstractNumId w:val="13"/>
  </w:num>
  <w:num w:numId="18" w16cid:durableId="1748915658">
    <w:abstractNumId w:val="32"/>
  </w:num>
  <w:num w:numId="19" w16cid:durableId="389811275">
    <w:abstractNumId w:val="36"/>
  </w:num>
  <w:num w:numId="20" w16cid:durableId="543063763">
    <w:abstractNumId w:val="29"/>
  </w:num>
  <w:num w:numId="21" w16cid:durableId="897473332">
    <w:abstractNumId w:val="26"/>
  </w:num>
  <w:num w:numId="22" w16cid:durableId="1484270979">
    <w:abstractNumId w:val="35"/>
  </w:num>
  <w:num w:numId="23" w16cid:durableId="687874678">
    <w:abstractNumId w:val="25"/>
  </w:num>
  <w:num w:numId="24" w16cid:durableId="816340994">
    <w:abstractNumId w:val="12"/>
  </w:num>
  <w:num w:numId="25" w16cid:durableId="1588536915">
    <w:abstractNumId w:val="21"/>
  </w:num>
  <w:num w:numId="26" w16cid:durableId="2041470844">
    <w:abstractNumId w:val="19"/>
  </w:num>
  <w:num w:numId="27" w16cid:durableId="1917981620">
    <w:abstractNumId w:val="10"/>
  </w:num>
  <w:num w:numId="28" w16cid:durableId="1190527210">
    <w:abstractNumId w:val="22"/>
    <w:lvlOverride w:ilvl="0">
      <w:startOverride w:val="3"/>
    </w:lvlOverride>
    <w:lvlOverride w:ilvl="1">
      <w:startOverride w:val="10"/>
    </w:lvlOverride>
  </w:num>
  <w:num w:numId="29" w16cid:durableId="563419043">
    <w:abstractNumId w:val="18"/>
  </w:num>
  <w:num w:numId="30" w16cid:durableId="232352924">
    <w:abstractNumId w:val="18"/>
  </w:num>
  <w:num w:numId="31" w16cid:durableId="1330672974">
    <w:abstractNumId w:val="4"/>
  </w:num>
  <w:num w:numId="32" w16cid:durableId="163982279">
    <w:abstractNumId w:val="6"/>
  </w:num>
  <w:num w:numId="33" w16cid:durableId="2137142589">
    <w:abstractNumId w:val="23"/>
  </w:num>
  <w:num w:numId="34" w16cid:durableId="874583556">
    <w:abstractNumId w:val="18"/>
  </w:num>
  <w:num w:numId="35" w16cid:durableId="1467048412">
    <w:abstractNumId w:val="28"/>
  </w:num>
  <w:num w:numId="36" w16cid:durableId="1968662104">
    <w:abstractNumId w:val="23"/>
  </w:num>
  <w:num w:numId="37" w16cid:durableId="617490594">
    <w:abstractNumId w:val="34"/>
  </w:num>
  <w:num w:numId="38" w16cid:durableId="670106267">
    <w:abstractNumId w:val="5"/>
  </w:num>
  <w:num w:numId="39" w16cid:durableId="1360400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6446558">
    <w:abstractNumId w:val="16"/>
  </w:num>
  <w:num w:numId="41" w16cid:durableId="30881742">
    <w:abstractNumId w:val="37"/>
  </w:num>
  <w:num w:numId="42" w16cid:durableId="372656551">
    <w:abstractNumId w:val="20"/>
  </w:num>
  <w:num w:numId="43" w16cid:durableId="443887765">
    <w:abstractNumId w:val="18"/>
  </w:num>
  <w:num w:numId="44" w16cid:durableId="707991153">
    <w:abstractNumId w:val="18"/>
  </w:num>
  <w:num w:numId="45" w16cid:durableId="127288156">
    <w:abstractNumId w:val="14"/>
  </w:num>
  <w:num w:numId="46" w16cid:durableId="926428146">
    <w:abstractNumId w:val="30"/>
  </w:num>
  <w:num w:numId="47" w16cid:durableId="65916290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1"/>
  <w:hyphenationZone w:val="142"/>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42E60"/>
    <w:rsid w:val="00044A5D"/>
    <w:rsid w:val="00046EE3"/>
    <w:rsid w:val="0005480B"/>
    <w:rsid w:val="00055B33"/>
    <w:rsid w:val="00062328"/>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6E67"/>
    <w:rsid w:val="000C7AB4"/>
    <w:rsid w:val="000C7B32"/>
    <w:rsid w:val="000D0329"/>
    <w:rsid w:val="000D0BEE"/>
    <w:rsid w:val="000D1B93"/>
    <w:rsid w:val="000D2D67"/>
    <w:rsid w:val="000E5A20"/>
    <w:rsid w:val="000F1943"/>
    <w:rsid w:val="00101E4E"/>
    <w:rsid w:val="00102983"/>
    <w:rsid w:val="00102B71"/>
    <w:rsid w:val="00106EAB"/>
    <w:rsid w:val="00110B64"/>
    <w:rsid w:val="00112202"/>
    <w:rsid w:val="00112E5D"/>
    <w:rsid w:val="00113212"/>
    <w:rsid w:val="00117CCE"/>
    <w:rsid w:val="00121762"/>
    <w:rsid w:val="00125E7F"/>
    <w:rsid w:val="00127953"/>
    <w:rsid w:val="00131DF2"/>
    <w:rsid w:val="00136E85"/>
    <w:rsid w:val="001410C8"/>
    <w:rsid w:val="00153861"/>
    <w:rsid w:val="0015552B"/>
    <w:rsid w:val="001568B8"/>
    <w:rsid w:val="00161EB1"/>
    <w:rsid w:val="001649B1"/>
    <w:rsid w:val="00165865"/>
    <w:rsid w:val="00171190"/>
    <w:rsid w:val="00171BC2"/>
    <w:rsid w:val="0017355A"/>
    <w:rsid w:val="00173752"/>
    <w:rsid w:val="00180699"/>
    <w:rsid w:val="00181338"/>
    <w:rsid w:val="0018144E"/>
    <w:rsid w:val="00182440"/>
    <w:rsid w:val="00183604"/>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5051"/>
    <w:rsid w:val="001C696E"/>
    <w:rsid w:val="001D1966"/>
    <w:rsid w:val="001D36AA"/>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326C"/>
    <w:rsid w:val="002C7534"/>
    <w:rsid w:val="002D0A88"/>
    <w:rsid w:val="002D1F97"/>
    <w:rsid w:val="002D7095"/>
    <w:rsid w:val="002E0EFE"/>
    <w:rsid w:val="002E2F15"/>
    <w:rsid w:val="002E39A4"/>
    <w:rsid w:val="002E4FC5"/>
    <w:rsid w:val="002E50F6"/>
    <w:rsid w:val="002E6314"/>
    <w:rsid w:val="002E7FEF"/>
    <w:rsid w:val="00301BEE"/>
    <w:rsid w:val="00302B21"/>
    <w:rsid w:val="003040FF"/>
    <w:rsid w:val="003043D9"/>
    <w:rsid w:val="003066FF"/>
    <w:rsid w:val="003110FA"/>
    <w:rsid w:val="003120FA"/>
    <w:rsid w:val="00312DB7"/>
    <w:rsid w:val="00313524"/>
    <w:rsid w:val="003135A9"/>
    <w:rsid w:val="00320955"/>
    <w:rsid w:val="00320BB4"/>
    <w:rsid w:val="00322561"/>
    <w:rsid w:val="00322C63"/>
    <w:rsid w:val="00324343"/>
    <w:rsid w:val="0032597A"/>
    <w:rsid w:val="00326726"/>
    <w:rsid w:val="00333C14"/>
    <w:rsid w:val="00334B9A"/>
    <w:rsid w:val="0033722B"/>
    <w:rsid w:val="0034207F"/>
    <w:rsid w:val="003422AD"/>
    <w:rsid w:val="00345935"/>
    <w:rsid w:val="003509DA"/>
    <w:rsid w:val="00354273"/>
    <w:rsid w:val="0035482D"/>
    <w:rsid w:val="00354C8B"/>
    <w:rsid w:val="00355F66"/>
    <w:rsid w:val="003579D9"/>
    <w:rsid w:val="0036045F"/>
    <w:rsid w:val="00360921"/>
    <w:rsid w:val="00361C7F"/>
    <w:rsid w:val="00365690"/>
    <w:rsid w:val="00372E1C"/>
    <w:rsid w:val="003752DC"/>
    <w:rsid w:val="003808FE"/>
    <w:rsid w:val="00382371"/>
    <w:rsid w:val="00384505"/>
    <w:rsid w:val="003855FB"/>
    <w:rsid w:val="00385A63"/>
    <w:rsid w:val="00385B10"/>
    <w:rsid w:val="00390885"/>
    <w:rsid w:val="00390EDF"/>
    <w:rsid w:val="003913B2"/>
    <w:rsid w:val="00391A2E"/>
    <w:rsid w:val="00392382"/>
    <w:rsid w:val="003951FA"/>
    <w:rsid w:val="00395DA8"/>
    <w:rsid w:val="003A051C"/>
    <w:rsid w:val="003A1120"/>
    <w:rsid w:val="003A2448"/>
    <w:rsid w:val="003A5242"/>
    <w:rsid w:val="003B5520"/>
    <w:rsid w:val="003B609C"/>
    <w:rsid w:val="003C03AC"/>
    <w:rsid w:val="003C1A0C"/>
    <w:rsid w:val="003C35D8"/>
    <w:rsid w:val="003C3E98"/>
    <w:rsid w:val="003C5C0B"/>
    <w:rsid w:val="003D2CBE"/>
    <w:rsid w:val="003D3147"/>
    <w:rsid w:val="003D31E7"/>
    <w:rsid w:val="003D77AE"/>
    <w:rsid w:val="003E01E8"/>
    <w:rsid w:val="003E03ED"/>
    <w:rsid w:val="003E0648"/>
    <w:rsid w:val="003E2381"/>
    <w:rsid w:val="003E24EF"/>
    <w:rsid w:val="003E25CE"/>
    <w:rsid w:val="003E2744"/>
    <w:rsid w:val="003E4E21"/>
    <w:rsid w:val="003E5F56"/>
    <w:rsid w:val="003E739B"/>
    <w:rsid w:val="00401374"/>
    <w:rsid w:val="00401FF0"/>
    <w:rsid w:val="004051CD"/>
    <w:rsid w:val="0040569F"/>
    <w:rsid w:val="00405930"/>
    <w:rsid w:val="00410A47"/>
    <w:rsid w:val="00410E79"/>
    <w:rsid w:val="00416672"/>
    <w:rsid w:val="00416B97"/>
    <w:rsid w:val="004172D6"/>
    <w:rsid w:val="004207C1"/>
    <w:rsid w:val="00421E49"/>
    <w:rsid w:val="004220E8"/>
    <w:rsid w:val="004224B0"/>
    <w:rsid w:val="00422BF7"/>
    <w:rsid w:val="00427D5C"/>
    <w:rsid w:val="004307C7"/>
    <w:rsid w:val="00431CA3"/>
    <w:rsid w:val="0043316B"/>
    <w:rsid w:val="004332DA"/>
    <w:rsid w:val="00433E46"/>
    <w:rsid w:val="00436EA2"/>
    <w:rsid w:val="00437012"/>
    <w:rsid w:val="00437612"/>
    <w:rsid w:val="00437640"/>
    <w:rsid w:val="004400D8"/>
    <w:rsid w:val="004416F8"/>
    <w:rsid w:val="00445DEB"/>
    <w:rsid w:val="00455EAF"/>
    <w:rsid w:val="004562E7"/>
    <w:rsid w:val="00456EDA"/>
    <w:rsid w:val="0046014D"/>
    <w:rsid w:val="004619A0"/>
    <w:rsid w:val="0046411C"/>
    <w:rsid w:val="00474271"/>
    <w:rsid w:val="00475CF6"/>
    <w:rsid w:val="00480571"/>
    <w:rsid w:val="00480794"/>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5FA"/>
    <w:rsid w:val="00524A61"/>
    <w:rsid w:val="00526959"/>
    <w:rsid w:val="00531181"/>
    <w:rsid w:val="00537D3F"/>
    <w:rsid w:val="00541BCF"/>
    <w:rsid w:val="00542FD0"/>
    <w:rsid w:val="0054551C"/>
    <w:rsid w:val="00545B5C"/>
    <w:rsid w:val="00546524"/>
    <w:rsid w:val="00552540"/>
    <w:rsid w:val="005535DB"/>
    <w:rsid w:val="005570C2"/>
    <w:rsid w:val="00563510"/>
    <w:rsid w:val="00565853"/>
    <w:rsid w:val="00573DC5"/>
    <w:rsid w:val="005762FA"/>
    <w:rsid w:val="005775D8"/>
    <w:rsid w:val="00580991"/>
    <w:rsid w:val="005809DC"/>
    <w:rsid w:val="00584E2F"/>
    <w:rsid w:val="005874EE"/>
    <w:rsid w:val="00587905"/>
    <w:rsid w:val="005931C1"/>
    <w:rsid w:val="005A0786"/>
    <w:rsid w:val="005A08D9"/>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34273"/>
    <w:rsid w:val="00645369"/>
    <w:rsid w:val="00646261"/>
    <w:rsid w:val="00647330"/>
    <w:rsid w:val="006557B3"/>
    <w:rsid w:val="00655DBC"/>
    <w:rsid w:val="00656C39"/>
    <w:rsid w:val="00661647"/>
    <w:rsid w:val="0066473D"/>
    <w:rsid w:val="00666942"/>
    <w:rsid w:val="006674CC"/>
    <w:rsid w:val="0067278A"/>
    <w:rsid w:val="00675FED"/>
    <w:rsid w:val="00677BA4"/>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C1E68"/>
    <w:rsid w:val="006C31D4"/>
    <w:rsid w:val="006C7B37"/>
    <w:rsid w:val="006C7ECF"/>
    <w:rsid w:val="006D1DAD"/>
    <w:rsid w:val="006D36D8"/>
    <w:rsid w:val="006D646D"/>
    <w:rsid w:val="006D7A93"/>
    <w:rsid w:val="006E0B11"/>
    <w:rsid w:val="006E17B6"/>
    <w:rsid w:val="006E784D"/>
    <w:rsid w:val="006E7E98"/>
    <w:rsid w:val="006F103A"/>
    <w:rsid w:val="006F4327"/>
    <w:rsid w:val="006F7A0B"/>
    <w:rsid w:val="00700FB1"/>
    <w:rsid w:val="00701CBA"/>
    <w:rsid w:val="007023D4"/>
    <w:rsid w:val="00703421"/>
    <w:rsid w:val="0070365C"/>
    <w:rsid w:val="00710BEE"/>
    <w:rsid w:val="0071104C"/>
    <w:rsid w:val="00712385"/>
    <w:rsid w:val="0071292A"/>
    <w:rsid w:val="00712B29"/>
    <w:rsid w:val="0071335D"/>
    <w:rsid w:val="007134E3"/>
    <w:rsid w:val="007137C2"/>
    <w:rsid w:val="00713FE1"/>
    <w:rsid w:val="0071457D"/>
    <w:rsid w:val="007163CC"/>
    <w:rsid w:val="007208EC"/>
    <w:rsid w:val="007208F8"/>
    <w:rsid w:val="00730ADB"/>
    <w:rsid w:val="00733F80"/>
    <w:rsid w:val="00740346"/>
    <w:rsid w:val="00740848"/>
    <w:rsid w:val="00741948"/>
    <w:rsid w:val="00741F06"/>
    <w:rsid w:val="00743A34"/>
    <w:rsid w:val="00743EC2"/>
    <w:rsid w:val="007440E7"/>
    <w:rsid w:val="007441A6"/>
    <w:rsid w:val="00745A45"/>
    <w:rsid w:val="00746AC6"/>
    <w:rsid w:val="00747CCE"/>
    <w:rsid w:val="00753CC9"/>
    <w:rsid w:val="00755CF3"/>
    <w:rsid w:val="00760831"/>
    <w:rsid w:val="0076087F"/>
    <w:rsid w:val="00760CF8"/>
    <w:rsid w:val="007634CD"/>
    <w:rsid w:val="00763AC2"/>
    <w:rsid w:val="00765F33"/>
    <w:rsid w:val="007678AD"/>
    <w:rsid w:val="00767E96"/>
    <w:rsid w:val="0077502A"/>
    <w:rsid w:val="00781FF5"/>
    <w:rsid w:val="007866DE"/>
    <w:rsid w:val="00786EE4"/>
    <w:rsid w:val="00790544"/>
    <w:rsid w:val="00790683"/>
    <w:rsid w:val="00791AA5"/>
    <w:rsid w:val="00791D79"/>
    <w:rsid w:val="00793C82"/>
    <w:rsid w:val="00794A2D"/>
    <w:rsid w:val="00796883"/>
    <w:rsid w:val="00796FD2"/>
    <w:rsid w:val="007972B9"/>
    <w:rsid w:val="007A0736"/>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132D"/>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0FB"/>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65D5"/>
    <w:rsid w:val="008F0D08"/>
    <w:rsid w:val="008F14A7"/>
    <w:rsid w:val="008F6352"/>
    <w:rsid w:val="008F745F"/>
    <w:rsid w:val="00900236"/>
    <w:rsid w:val="0090245D"/>
    <w:rsid w:val="009149D9"/>
    <w:rsid w:val="00914F25"/>
    <w:rsid w:val="00917A59"/>
    <w:rsid w:val="0092197A"/>
    <w:rsid w:val="009237F1"/>
    <w:rsid w:val="00924536"/>
    <w:rsid w:val="00925600"/>
    <w:rsid w:val="00925DA9"/>
    <w:rsid w:val="00927AF7"/>
    <w:rsid w:val="00930167"/>
    <w:rsid w:val="00930ABE"/>
    <w:rsid w:val="00930EE5"/>
    <w:rsid w:val="009314F2"/>
    <w:rsid w:val="0093150A"/>
    <w:rsid w:val="00932CD9"/>
    <w:rsid w:val="00935830"/>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6AB1"/>
    <w:rsid w:val="00980C6E"/>
    <w:rsid w:val="00981534"/>
    <w:rsid w:val="0098582C"/>
    <w:rsid w:val="009947D4"/>
    <w:rsid w:val="009965D5"/>
    <w:rsid w:val="009A0BC1"/>
    <w:rsid w:val="009A0CBC"/>
    <w:rsid w:val="009A56A1"/>
    <w:rsid w:val="009A7FDC"/>
    <w:rsid w:val="009B1937"/>
    <w:rsid w:val="009B2B79"/>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3877"/>
    <w:rsid w:val="009E7539"/>
    <w:rsid w:val="009F1E73"/>
    <w:rsid w:val="009F2CF6"/>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582"/>
    <w:rsid w:val="00A46B0E"/>
    <w:rsid w:val="00A501F2"/>
    <w:rsid w:val="00A521DC"/>
    <w:rsid w:val="00A52A6D"/>
    <w:rsid w:val="00A5412D"/>
    <w:rsid w:val="00A54335"/>
    <w:rsid w:val="00A56684"/>
    <w:rsid w:val="00A567ED"/>
    <w:rsid w:val="00A5725B"/>
    <w:rsid w:val="00A608E5"/>
    <w:rsid w:val="00A621CB"/>
    <w:rsid w:val="00A65489"/>
    <w:rsid w:val="00A67E3E"/>
    <w:rsid w:val="00A70AAF"/>
    <w:rsid w:val="00A71BAD"/>
    <w:rsid w:val="00A71E78"/>
    <w:rsid w:val="00A73417"/>
    <w:rsid w:val="00A7363B"/>
    <w:rsid w:val="00A737E8"/>
    <w:rsid w:val="00A81524"/>
    <w:rsid w:val="00A82E0C"/>
    <w:rsid w:val="00A86B7D"/>
    <w:rsid w:val="00A870EF"/>
    <w:rsid w:val="00A87D48"/>
    <w:rsid w:val="00A90D26"/>
    <w:rsid w:val="00A90EF3"/>
    <w:rsid w:val="00A929CB"/>
    <w:rsid w:val="00A94A5D"/>
    <w:rsid w:val="00AA42CA"/>
    <w:rsid w:val="00AA4C41"/>
    <w:rsid w:val="00AA67F8"/>
    <w:rsid w:val="00AB1A50"/>
    <w:rsid w:val="00AB4250"/>
    <w:rsid w:val="00AB475E"/>
    <w:rsid w:val="00AC28E6"/>
    <w:rsid w:val="00AC5930"/>
    <w:rsid w:val="00AC6D7D"/>
    <w:rsid w:val="00AC7903"/>
    <w:rsid w:val="00AD1C49"/>
    <w:rsid w:val="00AD2CCB"/>
    <w:rsid w:val="00AD7723"/>
    <w:rsid w:val="00AE349F"/>
    <w:rsid w:val="00AE498E"/>
    <w:rsid w:val="00AE4C4D"/>
    <w:rsid w:val="00AE6D69"/>
    <w:rsid w:val="00B0164C"/>
    <w:rsid w:val="00B03A97"/>
    <w:rsid w:val="00B046EF"/>
    <w:rsid w:val="00B04CAA"/>
    <w:rsid w:val="00B05499"/>
    <w:rsid w:val="00B137EA"/>
    <w:rsid w:val="00B13CE2"/>
    <w:rsid w:val="00B20DDD"/>
    <w:rsid w:val="00B22125"/>
    <w:rsid w:val="00B231D0"/>
    <w:rsid w:val="00B238F4"/>
    <w:rsid w:val="00B24C90"/>
    <w:rsid w:val="00B269D4"/>
    <w:rsid w:val="00B26E33"/>
    <w:rsid w:val="00B3318B"/>
    <w:rsid w:val="00B333FB"/>
    <w:rsid w:val="00B34DAA"/>
    <w:rsid w:val="00B4226B"/>
    <w:rsid w:val="00B4266E"/>
    <w:rsid w:val="00B42A66"/>
    <w:rsid w:val="00B4408E"/>
    <w:rsid w:val="00B45B6E"/>
    <w:rsid w:val="00B5429C"/>
    <w:rsid w:val="00B54D50"/>
    <w:rsid w:val="00B605AD"/>
    <w:rsid w:val="00B63E85"/>
    <w:rsid w:val="00B73245"/>
    <w:rsid w:val="00B73477"/>
    <w:rsid w:val="00B737D0"/>
    <w:rsid w:val="00B82622"/>
    <w:rsid w:val="00B83374"/>
    <w:rsid w:val="00B92983"/>
    <w:rsid w:val="00B93365"/>
    <w:rsid w:val="00B93EBD"/>
    <w:rsid w:val="00B94542"/>
    <w:rsid w:val="00B95690"/>
    <w:rsid w:val="00BA001F"/>
    <w:rsid w:val="00BA04FB"/>
    <w:rsid w:val="00BA13A9"/>
    <w:rsid w:val="00BA2763"/>
    <w:rsid w:val="00BA5594"/>
    <w:rsid w:val="00BA68E1"/>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748B"/>
    <w:rsid w:val="00C07863"/>
    <w:rsid w:val="00C10211"/>
    <w:rsid w:val="00C17A98"/>
    <w:rsid w:val="00C20FE1"/>
    <w:rsid w:val="00C2412F"/>
    <w:rsid w:val="00C2511E"/>
    <w:rsid w:val="00C255D9"/>
    <w:rsid w:val="00C318A1"/>
    <w:rsid w:val="00C331D8"/>
    <w:rsid w:val="00C3334D"/>
    <w:rsid w:val="00C35B6C"/>
    <w:rsid w:val="00C36045"/>
    <w:rsid w:val="00C372E1"/>
    <w:rsid w:val="00C37F3F"/>
    <w:rsid w:val="00C37FB7"/>
    <w:rsid w:val="00C415A6"/>
    <w:rsid w:val="00C479BD"/>
    <w:rsid w:val="00C50843"/>
    <w:rsid w:val="00C52D1D"/>
    <w:rsid w:val="00C539F6"/>
    <w:rsid w:val="00C54C12"/>
    <w:rsid w:val="00C56E82"/>
    <w:rsid w:val="00C61F32"/>
    <w:rsid w:val="00C67465"/>
    <w:rsid w:val="00C70700"/>
    <w:rsid w:val="00C72B27"/>
    <w:rsid w:val="00C730FD"/>
    <w:rsid w:val="00C74B8D"/>
    <w:rsid w:val="00C769B5"/>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D0364"/>
    <w:rsid w:val="00CD2533"/>
    <w:rsid w:val="00CD5846"/>
    <w:rsid w:val="00CD7F8E"/>
    <w:rsid w:val="00CE113D"/>
    <w:rsid w:val="00CE27C6"/>
    <w:rsid w:val="00CE2BCE"/>
    <w:rsid w:val="00CF07A7"/>
    <w:rsid w:val="00D0126A"/>
    <w:rsid w:val="00D03D5C"/>
    <w:rsid w:val="00D04BFB"/>
    <w:rsid w:val="00D05FCD"/>
    <w:rsid w:val="00D11275"/>
    <w:rsid w:val="00D117EE"/>
    <w:rsid w:val="00D1636D"/>
    <w:rsid w:val="00D2038E"/>
    <w:rsid w:val="00D217D4"/>
    <w:rsid w:val="00D2190E"/>
    <w:rsid w:val="00D21DFF"/>
    <w:rsid w:val="00D24B0F"/>
    <w:rsid w:val="00D25240"/>
    <w:rsid w:val="00D2607F"/>
    <w:rsid w:val="00D272BA"/>
    <w:rsid w:val="00D33C03"/>
    <w:rsid w:val="00D33D86"/>
    <w:rsid w:val="00D36CE3"/>
    <w:rsid w:val="00D4164D"/>
    <w:rsid w:val="00D46D94"/>
    <w:rsid w:val="00D51288"/>
    <w:rsid w:val="00D51891"/>
    <w:rsid w:val="00D54B4B"/>
    <w:rsid w:val="00D55001"/>
    <w:rsid w:val="00D56805"/>
    <w:rsid w:val="00D57C6A"/>
    <w:rsid w:val="00D64F63"/>
    <w:rsid w:val="00D651F0"/>
    <w:rsid w:val="00D6781C"/>
    <w:rsid w:val="00D70748"/>
    <w:rsid w:val="00D70FE6"/>
    <w:rsid w:val="00D73DA6"/>
    <w:rsid w:val="00D7487F"/>
    <w:rsid w:val="00D807B9"/>
    <w:rsid w:val="00D8086A"/>
    <w:rsid w:val="00D8118C"/>
    <w:rsid w:val="00D81C15"/>
    <w:rsid w:val="00D843ED"/>
    <w:rsid w:val="00D87BA4"/>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57E1"/>
    <w:rsid w:val="00E058BF"/>
    <w:rsid w:val="00E06F6E"/>
    <w:rsid w:val="00E070E2"/>
    <w:rsid w:val="00E0789C"/>
    <w:rsid w:val="00E170F3"/>
    <w:rsid w:val="00E235C4"/>
    <w:rsid w:val="00E24716"/>
    <w:rsid w:val="00E2549D"/>
    <w:rsid w:val="00E256C1"/>
    <w:rsid w:val="00E31A1F"/>
    <w:rsid w:val="00E32D61"/>
    <w:rsid w:val="00E33F5E"/>
    <w:rsid w:val="00E34D2D"/>
    <w:rsid w:val="00E35427"/>
    <w:rsid w:val="00E35FBA"/>
    <w:rsid w:val="00E37EC2"/>
    <w:rsid w:val="00E422B4"/>
    <w:rsid w:val="00E43913"/>
    <w:rsid w:val="00E47B00"/>
    <w:rsid w:val="00E47DA5"/>
    <w:rsid w:val="00E5028B"/>
    <w:rsid w:val="00E522CE"/>
    <w:rsid w:val="00E52F19"/>
    <w:rsid w:val="00E540D5"/>
    <w:rsid w:val="00E5547B"/>
    <w:rsid w:val="00E56817"/>
    <w:rsid w:val="00E60D37"/>
    <w:rsid w:val="00E642D8"/>
    <w:rsid w:val="00E673F2"/>
    <w:rsid w:val="00E72823"/>
    <w:rsid w:val="00E74586"/>
    <w:rsid w:val="00E77DE3"/>
    <w:rsid w:val="00E77E1E"/>
    <w:rsid w:val="00E8033B"/>
    <w:rsid w:val="00E8218E"/>
    <w:rsid w:val="00E8357F"/>
    <w:rsid w:val="00E84B04"/>
    <w:rsid w:val="00E9060C"/>
    <w:rsid w:val="00E909CB"/>
    <w:rsid w:val="00E90FEC"/>
    <w:rsid w:val="00E9122F"/>
    <w:rsid w:val="00E91EF1"/>
    <w:rsid w:val="00E932CD"/>
    <w:rsid w:val="00E96F93"/>
    <w:rsid w:val="00E97698"/>
    <w:rsid w:val="00EA46A4"/>
    <w:rsid w:val="00EB33D9"/>
    <w:rsid w:val="00EB783E"/>
    <w:rsid w:val="00EC0E22"/>
    <w:rsid w:val="00ED10E6"/>
    <w:rsid w:val="00ED32A7"/>
    <w:rsid w:val="00ED4233"/>
    <w:rsid w:val="00ED67BC"/>
    <w:rsid w:val="00EE15E1"/>
    <w:rsid w:val="00EE1EFA"/>
    <w:rsid w:val="00EE2B2A"/>
    <w:rsid w:val="00EE4FA8"/>
    <w:rsid w:val="00EE6C4A"/>
    <w:rsid w:val="00EE78FA"/>
    <w:rsid w:val="00EF0EB5"/>
    <w:rsid w:val="00EF38A1"/>
    <w:rsid w:val="00EF54B2"/>
    <w:rsid w:val="00F00FAB"/>
    <w:rsid w:val="00F012B4"/>
    <w:rsid w:val="00F01316"/>
    <w:rsid w:val="00F01417"/>
    <w:rsid w:val="00F04E6A"/>
    <w:rsid w:val="00F13503"/>
    <w:rsid w:val="00F15C79"/>
    <w:rsid w:val="00F17F91"/>
    <w:rsid w:val="00F24D4B"/>
    <w:rsid w:val="00F25ED4"/>
    <w:rsid w:val="00F2661C"/>
    <w:rsid w:val="00F2688E"/>
    <w:rsid w:val="00F31967"/>
    <w:rsid w:val="00F36433"/>
    <w:rsid w:val="00F451C4"/>
    <w:rsid w:val="00F45523"/>
    <w:rsid w:val="00F541CD"/>
    <w:rsid w:val="00F547B4"/>
    <w:rsid w:val="00F54A79"/>
    <w:rsid w:val="00F6356A"/>
    <w:rsid w:val="00F639D3"/>
    <w:rsid w:val="00F63CFE"/>
    <w:rsid w:val="00F64F94"/>
    <w:rsid w:val="00F703C8"/>
    <w:rsid w:val="00F72A9A"/>
    <w:rsid w:val="00F73BF1"/>
    <w:rsid w:val="00F77E79"/>
    <w:rsid w:val="00F808CC"/>
    <w:rsid w:val="00F813FE"/>
    <w:rsid w:val="00F857A7"/>
    <w:rsid w:val="00FA4D4D"/>
    <w:rsid w:val="00FA79A0"/>
    <w:rsid w:val="00FB5D78"/>
    <w:rsid w:val="00FB6D25"/>
    <w:rsid w:val="00FC19F9"/>
    <w:rsid w:val="00FC6AC9"/>
    <w:rsid w:val="00FC7F67"/>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rules v:ext="edit">
        <o:r id="V:Rule1" type="connector" idref="#_x0000_s2056"/>
        <o:r id="V:Rule2" type="connector" idref="#Gerade Verbindung mit Pfeil 61"/>
        <o:r id="V:Rule3" type="connector" idref="#Gerade Verbindung mit Pfeil 62"/>
      </o:rules>
    </o:shapelayout>
  </w:shapeDefaults>
  <w:decimalSymbol w:val=","/>
  <w:listSeparator w:val=";"/>
  <w14:docId w14:val="596934D9"/>
  <w15:docId w15:val="{F30815D6-8047-49C9-9454-195456C4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character" w:styleId="Hervorhebung">
    <w:name w:val="Emphasis"/>
    <w:basedOn w:val="Absatz-Standardschriftart"/>
    <w:uiPriority w:val="20"/>
    <w:qFormat/>
    <w:rsid w:val="002C326C"/>
    <w:rPr>
      <w:i/>
      <w:iCs/>
    </w:rPr>
  </w:style>
  <w:style w:type="character" w:customStyle="1" w:styleId="viiyi">
    <w:name w:val="viiyi"/>
    <w:basedOn w:val="Absatz-Standardschriftart"/>
    <w:rsid w:val="002E0EFE"/>
  </w:style>
  <w:style w:type="character" w:customStyle="1" w:styleId="jlqj4b">
    <w:name w:val="jlqj4b"/>
    <w:basedOn w:val="Absatz-Standardschriftart"/>
    <w:rsid w:val="002E0EFE"/>
  </w:style>
  <w:style w:type="paragraph" w:styleId="berarbeitung">
    <w:name w:val="Revision"/>
    <w:hidden/>
    <w:uiPriority w:val="99"/>
    <w:semiHidden/>
    <w:rsid w:val="00D87BA4"/>
    <w:pPr>
      <w:spacing w:after="0" w:line="240" w:lineRule="auto"/>
    </w:pPr>
    <w:rPr>
      <w:rFonts w:asciiTheme="minorHAnsi" w:hAnsiTheme="minorHAnsi"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854227887">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 w:id="147826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dict.cc/englisch-deutsch/rules.html" TargetMode="Externa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ict.cc/englisch-deutsch/recognized.html" TargetMode="External"/><Relationship Id="rId29"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dict.cc/englisch-deutsch/engineering.html" TargetMode="External"/><Relationship Id="rId28" Type="http://schemas.openxmlformats.org/officeDocument/2006/relationships/hyperlink" Target="mailto:office@bau-epd.at" TargetMode="Externa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dict.cc/englisch-deutsch/of.html" TargetMode="External"/><Relationship Id="rId27" Type="http://schemas.openxmlformats.org/officeDocument/2006/relationships/image" Target="media/image4.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9294</Words>
  <Characters>58557</Characters>
  <Application>Microsoft Office Word</Application>
  <DocSecurity>0</DocSecurity>
  <Lines>487</Lines>
  <Paragraphs>135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4</cp:revision>
  <cp:lastPrinted>2023-03-01T10:53:00Z</cp:lastPrinted>
  <dcterms:created xsi:type="dcterms:W3CDTF">2023-03-01T10:53:00Z</dcterms:created>
  <dcterms:modified xsi:type="dcterms:W3CDTF">2023-03-01T10:54:00Z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