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F1E7" w14:textId="77777777" w:rsidR="00503970" w:rsidRDefault="00503970" w:rsidP="0042074A">
      <w:pPr>
        <w:spacing w:after="0"/>
        <w:jc w:val="both"/>
        <w:rPr>
          <w:rFonts w:ascii="Tahoma" w:eastAsia="Times New Roman" w:hAnsi="Tahoma" w:cs="Tahoma"/>
          <w:b/>
          <w:sz w:val="18"/>
          <w:szCs w:val="18"/>
          <w:lang w:val="de-DE"/>
        </w:rPr>
      </w:pPr>
    </w:p>
    <w:p w14:paraId="18A1A328" w14:textId="62B03451" w:rsidR="00CE2ABC" w:rsidRPr="00E60EA6" w:rsidRDefault="00CE2ABC" w:rsidP="0042074A">
      <w:pPr>
        <w:spacing w:after="0"/>
        <w:jc w:val="both"/>
        <w:rPr>
          <w:rFonts w:ascii="Tahoma" w:eastAsia="Times New Roman" w:hAnsi="Tahoma" w:cs="Tahoma"/>
          <w:b/>
          <w:sz w:val="18"/>
          <w:szCs w:val="18"/>
          <w:lang w:val="de-DE"/>
        </w:rPr>
      </w:pPr>
      <w:r w:rsidRPr="00E60EA6">
        <w:rPr>
          <w:rFonts w:ascii="Tahoma" w:eastAsia="Times New Roman" w:hAnsi="Tahoma" w:cs="Tahoma"/>
          <w:b/>
          <w:sz w:val="18"/>
          <w:szCs w:val="18"/>
          <w:lang w:val="de-DE"/>
        </w:rPr>
        <w:t>Bau-EPD-GmbH</w:t>
      </w:r>
    </w:p>
    <w:p w14:paraId="0BFCFDC4" w14:textId="77777777" w:rsidR="00CE2ABC" w:rsidRPr="00E60EA6" w:rsidRDefault="004B4194" w:rsidP="0042074A">
      <w:pPr>
        <w:spacing w:after="0"/>
        <w:jc w:val="both"/>
        <w:rPr>
          <w:rFonts w:ascii="Tahoma" w:eastAsia="Times New Roman" w:hAnsi="Tahoma" w:cs="Tahoma"/>
          <w:b/>
          <w:sz w:val="18"/>
          <w:szCs w:val="18"/>
          <w:lang w:val="de-DE"/>
        </w:rPr>
      </w:pPr>
      <w:r w:rsidRPr="00E60EA6">
        <w:rPr>
          <w:rFonts w:ascii="Tahoma" w:eastAsia="Times New Roman" w:hAnsi="Tahoma" w:cs="Tahoma"/>
          <w:b/>
          <w:sz w:val="18"/>
          <w:szCs w:val="18"/>
          <w:lang w:val="de-DE"/>
        </w:rPr>
        <w:t>Seidengasse 13/3</w:t>
      </w:r>
    </w:p>
    <w:p w14:paraId="039FFF94" w14:textId="77777777" w:rsidR="00CE2ABC" w:rsidRPr="00E60EA6" w:rsidRDefault="00CE2ABC" w:rsidP="0042074A">
      <w:pPr>
        <w:spacing w:after="0"/>
        <w:jc w:val="both"/>
        <w:rPr>
          <w:rFonts w:ascii="Tahoma" w:eastAsia="Times New Roman" w:hAnsi="Tahoma" w:cs="Tahoma"/>
          <w:b/>
          <w:sz w:val="18"/>
          <w:szCs w:val="18"/>
          <w:lang w:val="de-DE"/>
        </w:rPr>
      </w:pPr>
      <w:r w:rsidRPr="00E60EA6">
        <w:rPr>
          <w:rFonts w:ascii="Tahoma" w:eastAsia="Times New Roman" w:hAnsi="Tahoma" w:cs="Tahoma"/>
          <w:b/>
          <w:sz w:val="18"/>
          <w:szCs w:val="18"/>
          <w:lang w:val="de-DE"/>
        </w:rPr>
        <w:t>A-10</w:t>
      </w:r>
      <w:r w:rsidR="004B4194" w:rsidRPr="00E60EA6">
        <w:rPr>
          <w:rFonts w:ascii="Tahoma" w:eastAsia="Times New Roman" w:hAnsi="Tahoma" w:cs="Tahoma"/>
          <w:b/>
          <w:sz w:val="18"/>
          <w:szCs w:val="18"/>
          <w:lang w:val="de-DE"/>
        </w:rPr>
        <w:t>7</w:t>
      </w:r>
      <w:r w:rsidRPr="00E60EA6">
        <w:rPr>
          <w:rFonts w:ascii="Tahoma" w:eastAsia="Times New Roman" w:hAnsi="Tahoma" w:cs="Tahoma"/>
          <w:b/>
          <w:sz w:val="18"/>
          <w:szCs w:val="18"/>
          <w:lang w:val="de-DE"/>
        </w:rPr>
        <w:t>0 Wien</w:t>
      </w:r>
    </w:p>
    <w:p w14:paraId="2C1C8D29" w14:textId="77777777" w:rsidR="00CE2ABC" w:rsidRPr="00E60EA6" w:rsidRDefault="00CE2ABC" w:rsidP="0042074A">
      <w:pPr>
        <w:jc w:val="both"/>
        <w:rPr>
          <w:rFonts w:ascii="Tahoma" w:eastAsia="Times New Roman" w:hAnsi="Tahoma" w:cs="Tahoma"/>
          <w:sz w:val="18"/>
          <w:szCs w:val="18"/>
          <w:lang w:val="de-DE"/>
        </w:rPr>
      </w:pPr>
    </w:p>
    <w:p w14:paraId="5E6020CE" w14:textId="77777777" w:rsidR="007C0B9E" w:rsidRPr="00E60EA6" w:rsidRDefault="007C0B9E" w:rsidP="0042074A">
      <w:pPr>
        <w:spacing w:after="0"/>
        <w:jc w:val="both"/>
        <w:rPr>
          <w:rFonts w:ascii="Tahoma" w:eastAsia="Times New Roman" w:hAnsi="Tahoma" w:cs="Tahoma"/>
          <w:color w:val="000000"/>
          <w:sz w:val="18"/>
          <w:szCs w:val="18"/>
          <w:highlight w:val="yellow"/>
          <w:lang w:val="de-DE"/>
        </w:rPr>
      </w:pPr>
      <w:r w:rsidRPr="00E60EA6">
        <w:rPr>
          <w:rFonts w:ascii="Tahoma" w:eastAsia="Times New Roman" w:hAnsi="Tahoma" w:cs="Tahoma"/>
          <w:color w:val="000000"/>
          <w:sz w:val="18"/>
          <w:szCs w:val="18"/>
          <w:highlight w:val="yellow"/>
          <w:lang w:val="de-DE"/>
        </w:rPr>
        <w:t xml:space="preserve">An </w:t>
      </w:r>
      <w:r w:rsidR="00611557" w:rsidRPr="00E60EA6">
        <w:rPr>
          <w:rFonts w:ascii="Tahoma" w:eastAsia="Times New Roman" w:hAnsi="Tahoma" w:cs="Tahoma"/>
          <w:color w:val="000000"/>
          <w:sz w:val="18"/>
          <w:szCs w:val="18"/>
          <w:highlight w:val="yellow"/>
          <w:lang w:val="de-DE"/>
        </w:rPr>
        <w:t>(</w:t>
      </w:r>
      <w:r w:rsidRPr="00E60EA6">
        <w:rPr>
          <w:rFonts w:ascii="Tahoma" w:eastAsia="Times New Roman" w:hAnsi="Tahoma" w:cs="Tahoma"/>
          <w:color w:val="000000"/>
          <w:sz w:val="18"/>
          <w:szCs w:val="18"/>
          <w:highlight w:val="yellow"/>
          <w:lang w:val="de-DE"/>
        </w:rPr>
        <w:t>die Firma</w:t>
      </w:r>
      <w:r w:rsidR="00611557" w:rsidRPr="00E60EA6">
        <w:rPr>
          <w:rFonts w:ascii="Tahoma" w:eastAsia="Times New Roman" w:hAnsi="Tahoma" w:cs="Tahoma"/>
          <w:color w:val="000000"/>
          <w:sz w:val="18"/>
          <w:szCs w:val="18"/>
          <w:highlight w:val="yellow"/>
          <w:lang w:val="de-DE"/>
        </w:rPr>
        <w:t>)</w:t>
      </w:r>
    </w:p>
    <w:p w14:paraId="28D7608B" w14:textId="77777777" w:rsidR="007C0B9E" w:rsidRPr="00E60EA6" w:rsidRDefault="00611557" w:rsidP="0042074A">
      <w:pPr>
        <w:spacing w:after="0"/>
        <w:jc w:val="both"/>
        <w:rPr>
          <w:rFonts w:ascii="Tahoma" w:eastAsia="Times New Roman" w:hAnsi="Tahoma" w:cs="Tahoma"/>
          <w:color w:val="000000"/>
          <w:sz w:val="18"/>
          <w:szCs w:val="18"/>
          <w:highlight w:val="yellow"/>
          <w:lang w:val="de-DE"/>
        </w:rPr>
      </w:pPr>
      <w:r w:rsidRPr="00E60EA6">
        <w:rPr>
          <w:rFonts w:ascii="Tahoma" w:hAnsi="Tahoma" w:cs="Tahoma"/>
          <w:sz w:val="18"/>
          <w:szCs w:val="18"/>
          <w:highlight w:val="yellow"/>
          <w:lang w:val="de-DE"/>
        </w:rPr>
        <w:t>Name</w:t>
      </w:r>
    </w:p>
    <w:p w14:paraId="699F88F0" w14:textId="77777777" w:rsidR="007C0B9E" w:rsidRPr="00E60EA6" w:rsidRDefault="007C0B9E" w:rsidP="0042074A">
      <w:pPr>
        <w:spacing w:after="0"/>
        <w:jc w:val="both"/>
        <w:rPr>
          <w:rFonts w:ascii="Tahoma" w:eastAsia="Times New Roman" w:hAnsi="Tahoma" w:cs="Tahoma"/>
          <w:color w:val="000000"/>
          <w:sz w:val="18"/>
          <w:szCs w:val="18"/>
          <w:highlight w:val="yellow"/>
          <w:lang w:val="de-DE"/>
        </w:rPr>
      </w:pPr>
      <w:r w:rsidRPr="00E60EA6">
        <w:rPr>
          <w:rFonts w:ascii="Tahoma" w:eastAsia="Times New Roman" w:hAnsi="Tahoma" w:cs="Tahoma"/>
          <w:color w:val="000000"/>
          <w:sz w:val="18"/>
          <w:szCs w:val="18"/>
          <w:highlight w:val="yellow"/>
          <w:lang w:val="de-DE"/>
        </w:rPr>
        <w:t xml:space="preserve">z.H. </w:t>
      </w:r>
      <w:r w:rsidR="00611557" w:rsidRPr="00E60EA6">
        <w:rPr>
          <w:rFonts w:ascii="Tahoma" w:eastAsia="Times New Roman" w:hAnsi="Tahoma" w:cs="Tahoma"/>
          <w:color w:val="000000"/>
          <w:sz w:val="18"/>
          <w:szCs w:val="18"/>
          <w:highlight w:val="yellow"/>
          <w:lang w:val="de-DE"/>
        </w:rPr>
        <w:t>natürliche Person</w:t>
      </w:r>
    </w:p>
    <w:p w14:paraId="2855543A" w14:textId="77777777" w:rsidR="007C0B9E" w:rsidRPr="00E60EA6" w:rsidRDefault="00611557" w:rsidP="0042074A">
      <w:pPr>
        <w:spacing w:after="0"/>
        <w:jc w:val="both"/>
        <w:rPr>
          <w:rFonts w:ascii="Tahoma" w:hAnsi="Tahoma" w:cs="Tahoma"/>
          <w:sz w:val="18"/>
          <w:szCs w:val="18"/>
          <w:lang w:val="de-DE"/>
        </w:rPr>
      </w:pPr>
      <w:r w:rsidRPr="00E60EA6">
        <w:rPr>
          <w:rFonts w:ascii="Tahoma" w:hAnsi="Tahoma" w:cs="Tahoma"/>
          <w:sz w:val="18"/>
          <w:szCs w:val="18"/>
          <w:highlight w:val="yellow"/>
          <w:lang w:val="de-DE"/>
        </w:rPr>
        <w:t>Adresse</w:t>
      </w:r>
    </w:p>
    <w:p w14:paraId="6C8D0444" w14:textId="77777777" w:rsidR="00611557" w:rsidRPr="00E60EA6" w:rsidRDefault="00611557" w:rsidP="0042074A">
      <w:pPr>
        <w:spacing w:after="0"/>
        <w:jc w:val="both"/>
        <w:rPr>
          <w:rFonts w:ascii="Tahoma" w:eastAsia="Times New Roman" w:hAnsi="Tahoma" w:cs="Tahoma"/>
          <w:color w:val="000000"/>
          <w:sz w:val="18"/>
          <w:szCs w:val="18"/>
          <w:lang w:val="de-DE"/>
        </w:rPr>
      </w:pPr>
    </w:p>
    <w:p w14:paraId="78E9A4AD" w14:textId="77777777" w:rsidR="007D245E" w:rsidRPr="00E60EA6" w:rsidRDefault="007D245E" w:rsidP="0042074A">
      <w:pPr>
        <w:spacing w:after="0"/>
        <w:jc w:val="both"/>
        <w:rPr>
          <w:rFonts w:ascii="Tahoma" w:hAnsi="Tahoma" w:cs="Tahoma"/>
          <w:sz w:val="18"/>
          <w:szCs w:val="18"/>
          <w:lang w:val="de-DE"/>
        </w:rPr>
      </w:pPr>
    </w:p>
    <w:p w14:paraId="365F8A58" w14:textId="498DCD42" w:rsidR="007D245E" w:rsidRPr="00E60EA6" w:rsidRDefault="006C7948" w:rsidP="0042074A">
      <w:pPr>
        <w:jc w:val="center"/>
        <w:rPr>
          <w:rFonts w:ascii="Tahoma" w:hAnsi="Tahoma" w:cs="Tahoma"/>
          <w:b/>
          <w:sz w:val="36"/>
          <w:szCs w:val="24"/>
          <w:lang w:val="de-DE"/>
        </w:rPr>
      </w:pPr>
      <w:r>
        <w:rPr>
          <w:rFonts w:ascii="Tahoma" w:hAnsi="Tahoma" w:cs="Tahoma"/>
          <w:b/>
          <w:sz w:val="36"/>
          <w:szCs w:val="24"/>
          <w:lang w:val="de-DE"/>
        </w:rPr>
        <w:t>Verifizierungs</w:t>
      </w:r>
      <w:r w:rsidRPr="00E60EA6">
        <w:rPr>
          <w:rFonts w:ascii="Tahoma" w:hAnsi="Tahoma" w:cs="Tahoma"/>
          <w:b/>
          <w:sz w:val="36"/>
          <w:szCs w:val="24"/>
          <w:lang w:val="de-DE"/>
        </w:rPr>
        <w:t>vertrag</w:t>
      </w:r>
    </w:p>
    <w:p w14:paraId="0A4B1170" w14:textId="60082954" w:rsidR="00245E11" w:rsidRPr="00E60EA6" w:rsidRDefault="00BB247A" w:rsidP="0042074A">
      <w:pPr>
        <w:rPr>
          <w:rFonts w:ascii="Tahoma" w:hAnsi="Tahoma" w:cs="Tahoma"/>
          <w:b/>
          <w:sz w:val="16"/>
          <w:szCs w:val="24"/>
          <w:lang w:val="de-DE"/>
        </w:rPr>
      </w:pPr>
      <w:r w:rsidRPr="00E60EA6">
        <w:rPr>
          <w:rFonts w:ascii="Tahoma" w:hAnsi="Tahoma" w:cs="Tahoma"/>
          <w:b/>
          <w:sz w:val="24"/>
          <w:szCs w:val="24"/>
          <w:lang w:val="de-DE"/>
        </w:rPr>
        <w:t>für die Verifizierung der EPD</w:t>
      </w:r>
      <w:r w:rsidR="00611557" w:rsidRPr="00E60EA6">
        <w:rPr>
          <w:rFonts w:ascii="Tahoma" w:hAnsi="Tahoma" w:cs="Tahoma"/>
          <w:b/>
          <w:sz w:val="24"/>
          <w:szCs w:val="24"/>
          <w:highlight w:val="yellow"/>
          <w:lang w:val="de-DE"/>
        </w:rPr>
        <w:t>(s)</w:t>
      </w:r>
      <w:r w:rsidRPr="00E60EA6">
        <w:rPr>
          <w:rFonts w:ascii="Tahoma" w:hAnsi="Tahoma" w:cs="Tahoma"/>
          <w:b/>
          <w:sz w:val="24"/>
          <w:szCs w:val="24"/>
          <w:lang w:val="de-DE"/>
        </w:rPr>
        <w:t xml:space="preserve">, des </w:t>
      </w:r>
      <w:r w:rsidR="006C7948">
        <w:rPr>
          <w:rFonts w:ascii="Tahoma" w:hAnsi="Tahoma" w:cs="Tahoma"/>
          <w:b/>
          <w:sz w:val="24"/>
          <w:szCs w:val="24"/>
          <w:lang w:val="de-DE"/>
        </w:rPr>
        <w:t>Projekt</w:t>
      </w:r>
      <w:r w:rsidR="006C7948" w:rsidRPr="00E60EA6">
        <w:rPr>
          <w:rFonts w:ascii="Tahoma" w:hAnsi="Tahoma" w:cs="Tahoma"/>
          <w:b/>
          <w:sz w:val="24"/>
          <w:szCs w:val="24"/>
          <w:lang w:val="de-DE"/>
        </w:rPr>
        <w:t xml:space="preserve">berichtes </w:t>
      </w:r>
      <w:r w:rsidRPr="00E60EA6">
        <w:rPr>
          <w:rFonts w:ascii="Tahoma" w:hAnsi="Tahoma" w:cs="Tahoma"/>
          <w:b/>
          <w:sz w:val="24"/>
          <w:szCs w:val="24"/>
          <w:lang w:val="de-DE"/>
        </w:rPr>
        <w:t xml:space="preserve">und der Erhebungsbögen </w:t>
      </w:r>
      <w:r w:rsidR="0042074A" w:rsidRPr="00E60EA6">
        <w:rPr>
          <w:rFonts w:ascii="Tahoma" w:hAnsi="Tahoma" w:cs="Tahoma"/>
          <w:b/>
          <w:sz w:val="24"/>
          <w:szCs w:val="24"/>
          <w:lang w:val="de-DE"/>
        </w:rPr>
        <w:t>für die Sachbilanz der</w:t>
      </w:r>
      <w:r w:rsidRPr="00E60EA6">
        <w:rPr>
          <w:rFonts w:ascii="Tahoma" w:hAnsi="Tahoma" w:cs="Tahoma"/>
          <w:b/>
          <w:sz w:val="24"/>
          <w:szCs w:val="24"/>
          <w:lang w:val="de-DE"/>
        </w:rPr>
        <w:t xml:space="preserve"> </w:t>
      </w:r>
      <w:r w:rsidR="0042074A" w:rsidRPr="00E60EA6">
        <w:rPr>
          <w:rFonts w:ascii="Tahoma" w:hAnsi="Tahoma" w:cs="Tahoma"/>
          <w:b/>
          <w:sz w:val="24"/>
          <w:szCs w:val="24"/>
          <w:lang w:val="de-DE"/>
        </w:rPr>
        <w:br/>
      </w:r>
      <w:r w:rsidR="00611557" w:rsidRPr="00E60EA6">
        <w:rPr>
          <w:rFonts w:ascii="Tahoma" w:hAnsi="Tahoma" w:cs="Tahoma"/>
          <w:b/>
          <w:sz w:val="24"/>
          <w:szCs w:val="24"/>
          <w:highlight w:val="yellow"/>
          <w:lang w:val="de-DE"/>
        </w:rPr>
        <w:t>Firma/des Verbandes/der ARGE</w:t>
      </w:r>
      <w:r w:rsidR="003D10B1" w:rsidRPr="00E60EA6">
        <w:rPr>
          <w:rFonts w:ascii="Tahoma" w:hAnsi="Tahoma" w:cs="Tahoma"/>
          <w:b/>
          <w:sz w:val="24"/>
          <w:szCs w:val="24"/>
          <w:lang w:val="de-DE"/>
        </w:rPr>
        <w:br/>
      </w:r>
    </w:p>
    <w:p w14:paraId="7CE8A364" w14:textId="77777777" w:rsidR="00245E11" w:rsidRPr="00E60EA6" w:rsidRDefault="00245E11" w:rsidP="0042074A">
      <w:pPr>
        <w:jc w:val="both"/>
        <w:rPr>
          <w:rFonts w:ascii="Tahoma" w:hAnsi="Tahoma" w:cs="Tahoma"/>
          <w:b/>
          <w:sz w:val="16"/>
          <w:szCs w:val="24"/>
          <w:lang w:val="de-DE"/>
        </w:rPr>
      </w:pPr>
      <w:r w:rsidRPr="00E60EA6">
        <w:rPr>
          <w:rFonts w:ascii="Tahoma" w:hAnsi="Tahoma" w:cs="Tahoma"/>
          <w:b/>
          <w:sz w:val="16"/>
          <w:szCs w:val="24"/>
          <w:lang w:val="de-DE"/>
        </w:rPr>
        <w:t>„</w:t>
      </w:r>
      <w:r w:rsidR="00611557" w:rsidRPr="00E60EA6">
        <w:rPr>
          <w:rFonts w:ascii="Tahoma" w:hAnsi="Tahoma" w:cs="Tahoma"/>
          <w:b/>
          <w:sz w:val="16"/>
          <w:szCs w:val="24"/>
          <w:highlight w:val="yellow"/>
          <w:lang w:val="de-DE"/>
        </w:rPr>
        <w:t>EPD Titel</w:t>
      </w:r>
      <w:r w:rsidRPr="00E60EA6">
        <w:rPr>
          <w:rFonts w:ascii="Tahoma" w:hAnsi="Tahoma" w:cs="Tahoma"/>
          <w:b/>
          <w:sz w:val="16"/>
          <w:szCs w:val="24"/>
          <w:highlight w:val="yellow"/>
          <w:lang w:val="de-DE"/>
        </w:rPr>
        <w:t>“, EPD Deklarationsnr. EPD-</w:t>
      </w:r>
      <w:r w:rsidR="00611557" w:rsidRPr="00E60EA6">
        <w:rPr>
          <w:rFonts w:ascii="Tahoma" w:hAnsi="Tahoma" w:cs="Tahoma"/>
          <w:b/>
          <w:sz w:val="16"/>
          <w:szCs w:val="24"/>
          <w:highlight w:val="yellow"/>
          <w:lang w:val="de-DE"/>
        </w:rPr>
        <w:t>Firma</w:t>
      </w:r>
      <w:r w:rsidRPr="00E60EA6">
        <w:rPr>
          <w:rFonts w:ascii="Tahoma" w:hAnsi="Tahoma" w:cs="Tahoma"/>
          <w:b/>
          <w:sz w:val="16"/>
          <w:szCs w:val="24"/>
          <w:highlight w:val="yellow"/>
          <w:lang w:val="de-DE"/>
        </w:rPr>
        <w:t>-</w:t>
      </w:r>
      <w:r w:rsidR="00611557" w:rsidRPr="00E60EA6">
        <w:rPr>
          <w:rFonts w:ascii="Tahoma" w:hAnsi="Tahoma" w:cs="Tahoma"/>
          <w:b/>
          <w:sz w:val="16"/>
          <w:szCs w:val="24"/>
          <w:highlight w:val="yellow"/>
          <w:lang w:val="de-DE"/>
        </w:rPr>
        <w:t>JJJJ</w:t>
      </w:r>
      <w:r w:rsidRPr="00E60EA6">
        <w:rPr>
          <w:rFonts w:ascii="Tahoma" w:hAnsi="Tahoma" w:cs="Tahoma"/>
          <w:b/>
          <w:sz w:val="16"/>
          <w:szCs w:val="24"/>
          <w:highlight w:val="yellow"/>
          <w:lang w:val="de-DE"/>
        </w:rPr>
        <w:t>-1-Ecoinvent</w:t>
      </w:r>
      <w:r w:rsidR="00611557" w:rsidRPr="00E60EA6">
        <w:rPr>
          <w:rFonts w:ascii="Tahoma" w:hAnsi="Tahoma" w:cs="Tahoma"/>
          <w:b/>
          <w:sz w:val="16"/>
          <w:szCs w:val="24"/>
          <w:highlight w:val="yellow"/>
          <w:lang w:val="de-DE"/>
        </w:rPr>
        <w:t>/GaBi</w:t>
      </w:r>
    </w:p>
    <w:p w14:paraId="03D12BE4" w14:textId="77777777" w:rsidR="00245E11" w:rsidRPr="00E60EA6" w:rsidRDefault="00245E11" w:rsidP="0042074A">
      <w:pPr>
        <w:jc w:val="both"/>
        <w:rPr>
          <w:rFonts w:ascii="Tahoma" w:hAnsi="Tahoma" w:cs="Tahoma"/>
          <w:b/>
          <w:sz w:val="18"/>
          <w:szCs w:val="24"/>
          <w:lang w:val="de-DE"/>
        </w:rPr>
      </w:pPr>
      <w:r w:rsidRPr="00E60EA6">
        <w:rPr>
          <w:rFonts w:ascii="Tahoma" w:hAnsi="Tahoma" w:cs="Tahoma"/>
          <w:b/>
          <w:sz w:val="18"/>
          <w:szCs w:val="24"/>
          <w:lang w:val="de-DE"/>
        </w:rPr>
        <w:t>und</w:t>
      </w:r>
    </w:p>
    <w:p w14:paraId="0A8D8759" w14:textId="77777777" w:rsidR="00611557" w:rsidRPr="00E60EA6" w:rsidRDefault="00611557" w:rsidP="0042074A">
      <w:pPr>
        <w:jc w:val="both"/>
        <w:rPr>
          <w:rFonts w:ascii="Tahoma" w:hAnsi="Tahoma" w:cs="Tahoma"/>
          <w:b/>
          <w:sz w:val="16"/>
          <w:szCs w:val="24"/>
          <w:lang w:val="de-DE"/>
        </w:rPr>
      </w:pPr>
      <w:r w:rsidRPr="00E60EA6">
        <w:rPr>
          <w:rFonts w:ascii="Tahoma" w:hAnsi="Tahoma" w:cs="Tahoma"/>
          <w:b/>
          <w:sz w:val="16"/>
          <w:szCs w:val="24"/>
          <w:lang w:val="de-DE"/>
        </w:rPr>
        <w:t>„</w:t>
      </w:r>
      <w:r w:rsidRPr="00E60EA6">
        <w:rPr>
          <w:rFonts w:ascii="Tahoma" w:hAnsi="Tahoma" w:cs="Tahoma"/>
          <w:b/>
          <w:sz w:val="16"/>
          <w:szCs w:val="24"/>
          <w:highlight w:val="yellow"/>
          <w:lang w:val="de-DE"/>
        </w:rPr>
        <w:t>EPD Titel“, EPD Deklarationsnr. EPD-Firma-JJJJ-1-Ecoinvent/GaBi</w:t>
      </w:r>
    </w:p>
    <w:p w14:paraId="728E19AD" w14:textId="498942B0" w:rsidR="003D10B1" w:rsidRPr="00E60EA6" w:rsidRDefault="00881A65" w:rsidP="0042074A">
      <w:pPr>
        <w:jc w:val="both"/>
        <w:rPr>
          <w:rFonts w:ascii="Tahoma" w:hAnsi="Tahoma" w:cs="Tahoma"/>
          <w:b/>
          <w:sz w:val="18"/>
          <w:szCs w:val="24"/>
          <w:lang w:val="de-DE"/>
        </w:rPr>
      </w:pPr>
      <w:r>
        <w:rPr>
          <w:rFonts w:ascii="Tahoma" w:hAnsi="Tahoma" w:cs="Tahoma"/>
          <w:b/>
          <w:sz w:val="18"/>
          <w:szCs w:val="24"/>
          <w:lang w:val="de-DE"/>
        </w:rPr>
        <w:t>Etc.</w:t>
      </w:r>
    </w:p>
    <w:p w14:paraId="507BF277" w14:textId="74D96CA4" w:rsidR="007D245E" w:rsidRPr="00E60EA6" w:rsidRDefault="007D245E" w:rsidP="0042074A">
      <w:pPr>
        <w:jc w:val="both"/>
        <w:rPr>
          <w:rFonts w:ascii="Tahoma" w:hAnsi="Tahoma" w:cs="Tahoma"/>
          <w:b/>
          <w:sz w:val="24"/>
          <w:szCs w:val="24"/>
          <w:lang w:val="de-DE"/>
        </w:rPr>
      </w:pPr>
      <w:r w:rsidRPr="00E60EA6">
        <w:rPr>
          <w:rFonts w:ascii="Tahoma" w:hAnsi="Tahoma" w:cs="Tahoma"/>
          <w:b/>
          <w:sz w:val="24"/>
          <w:szCs w:val="24"/>
          <w:lang w:val="de-AT"/>
        </w:rPr>
        <w:t xml:space="preserve"> </w:t>
      </w:r>
      <w:r w:rsidRPr="00E60EA6">
        <w:rPr>
          <w:rFonts w:ascii="Tahoma" w:hAnsi="Tahoma" w:cs="Tahoma"/>
          <w:b/>
          <w:sz w:val="24"/>
          <w:szCs w:val="24"/>
          <w:lang w:val="de-DE"/>
        </w:rPr>
        <w:t xml:space="preserve">im 4-Augenprinzip nach den Verifizierungs-Guidelines </w:t>
      </w:r>
      <w:r w:rsidR="0042074A" w:rsidRPr="00E60EA6">
        <w:rPr>
          <w:rFonts w:ascii="Tahoma" w:hAnsi="Tahoma" w:cs="Tahoma"/>
          <w:b/>
          <w:sz w:val="24"/>
          <w:szCs w:val="24"/>
          <w:lang w:val="de-DE"/>
        </w:rPr>
        <w:br/>
      </w:r>
      <w:r w:rsidRPr="00E60EA6">
        <w:rPr>
          <w:rFonts w:ascii="Tahoma" w:hAnsi="Tahoma" w:cs="Tahoma"/>
          <w:b/>
          <w:sz w:val="24"/>
          <w:szCs w:val="24"/>
          <w:lang w:val="de-DE"/>
        </w:rPr>
        <w:t xml:space="preserve">der Österreichischen Bau EPD GmbH </w:t>
      </w:r>
    </w:p>
    <w:p w14:paraId="3E11995F" w14:textId="77777777" w:rsidR="007D245E" w:rsidRPr="00E60EA6" w:rsidRDefault="007D245E" w:rsidP="0042074A">
      <w:pPr>
        <w:ind w:left="708" w:firstLine="708"/>
        <w:jc w:val="both"/>
        <w:rPr>
          <w:rFonts w:ascii="Tahoma" w:hAnsi="Tahoma" w:cs="Tahoma"/>
          <w:b/>
          <w:sz w:val="18"/>
          <w:szCs w:val="20"/>
          <w:lang w:val="de-DE"/>
        </w:rPr>
      </w:pPr>
      <w:r w:rsidRPr="00E60EA6">
        <w:rPr>
          <w:rFonts w:ascii="Tahoma" w:hAnsi="Tahoma" w:cs="Tahoma"/>
          <w:b/>
          <w:sz w:val="18"/>
          <w:szCs w:val="20"/>
          <w:lang w:val="de-DE"/>
        </w:rPr>
        <w:t>(alle Formulierungen sind geschlechtsneutral zu verstehen)</w:t>
      </w:r>
    </w:p>
    <w:p w14:paraId="443598B2" w14:textId="77777777" w:rsidR="007D245E" w:rsidRPr="00E60EA6" w:rsidRDefault="007D245E" w:rsidP="0042074A">
      <w:pPr>
        <w:jc w:val="both"/>
        <w:rPr>
          <w:rFonts w:ascii="Tahoma" w:hAnsi="Tahoma" w:cs="Tahoma"/>
          <w:sz w:val="24"/>
          <w:szCs w:val="20"/>
          <w:lang w:val="de-DE"/>
        </w:rPr>
      </w:pPr>
    </w:p>
    <w:p w14:paraId="572FAD91" w14:textId="77777777" w:rsidR="007D245E" w:rsidRPr="00E60EA6" w:rsidRDefault="007D245E" w:rsidP="0042074A">
      <w:pPr>
        <w:jc w:val="both"/>
        <w:rPr>
          <w:rFonts w:ascii="Tahoma" w:hAnsi="Tahoma" w:cs="Tahoma"/>
          <w:sz w:val="24"/>
          <w:szCs w:val="20"/>
          <w:lang w:val="de-DE"/>
        </w:rPr>
      </w:pPr>
      <w:r w:rsidRPr="00E60EA6">
        <w:rPr>
          <w:rFonts w:ascii="Tahoma" w:hAnsi="Tahoma" w:cs="Tahoma"/>
          <w:sz w:val="24"/>
          <w:szCs w:val="20"/>
          <w:lang w:val="de-DE"/>
        </w:rPr>
        <w:t>abgeschlossen zwischen</w:t>
      </w:r>
    </w:p>
    <w:p w14:paraId="5B2289C3" w14:textId="77777777" w:rsidR="007D245E" w:rsidRPr="00E60EA6" w:rsidRDefault="007D245E" w:rsidP="0042074A">
      <w:pPr>
        <w:jc w:val="both"/>
        <w:rPr>
          <w:rFonts w:ascii="Tahoma" w:hAnsi="Tahoma" w:cs="Tahoma"/>
          <w:szCs w:val="20"/>
          <w:lang w:val="de-DE"/>
        </w:rPr>
      </w:pPr>
      <w:r w:rsidRPr="00E60EA6">
        <w:rPr>
          <w:rFonts w:ascii="Tahoma" w:hAnsi="Tahoma" w:cs="Tahoma"/>
          <w:b/>
          <w:szCs w:val="20"/>
          <w:lang w:val="de-DE"/>
        </w:rPr>
        <w:t xml:space="preserve">Bau-EPD GmbH, </w:t>
      </w:r>
      <w:r w:rsidR="004B4194" w:rsidRPr="00E60EA6">
        <w:rPr>
          <w:rFonts w:ascii="Tahoma" w:hAnsi="Tahoma" w:cs="Tahoma"/>
          <w:b/>
          <w:szCs w:val="20"/>
          <w:lang w:val="de-DE"/>
        </w:rPr>
        <w:t>Seidengasse 13/3</w:t>
      </w:r>
      <w:r w:rsidRPr="00E60EA6">
        <w:rPr>
          <w:rFonts w:ascii="Tahoma" w:hAnsi="Tahoma" w:cs="Tahoma"/>
          <w:b/>
          <w:szCs w:val="20"/>
          <w:lang w:val="de-DE"/>
        </w:rPr>
        <w:t>, A-10</w:t>
      </w:r>
      <w:r w:rsidR="004B4194" w:rsidRPr="00E60EA6">
        <w:rPr>
          <w:rFonts w:ascii="Tahoma" w:hAnsi="Tahoma" w:cs="Tahoma"/>
          <w:b/>
          <w:szCs w:val="20"/>
          <w:lang w:val="de-DE"/>
        </w:rPr>
        <w:t>7</w:t>
      </w:r>
      <w:r w:rsidRPr="00E60EA6">
        <w:rPr>
          <w:rFonts w:ascii="Tahoma" w:hAnsi="Tahoma" w:cs="Tahoma"/>
          <w:b/>
          <w:szCs w:val="20"/>
          <w:lang w:val="de-DE"/>
        </w:rPr>
        <w:t>0 Wien, Handelsgericht Wien, Firmenbuch-Nr. 400201 g, UID-Nr. ATU68198906</w:t>
      </w:r>
      <w:r w:rsidRPr="00E60EA6">
        <w:rPr>
          <w:rFonts w:ascii="Tahoma" w:hAnsi="Tahoma" w:cs="Tahoma"/>
          <w:szCs w:val="20"/>
          <w:lang w:val="de-DE"/>
        </w:rPr>
        <w:t xml:space="preserve"> (Auftraggeber) </w:t>
      </w:r>
    </w:p>
    <w:p w14:paraId="570BE1DE" w14:textId="77777777" w:rsidR="007D245E" w:rsidRPr="00E60EA6" w:rsidRDefault="007D245E" w:rsidP="0042074A">
      <w:pPr>
        <w:jc w:val="both"/>
        <w:rPr>
          <w:rFonts w:ascii="Tahoma" w:hAnsi="Tahoma" w:cs="Tahoma"/>
          <w:szCs w:val="20"/>
          <w:lang w:val="de-DE"/>
        </w:rPr>
      </w:pPr>
      <w:r w:rsidRPr="00E60EA6">
        <w:rPr>
          <w:rFonts w:ascii="Tahoma" w:hAnsi="Tahoma" w:cs="Tahoma"/>
          <w:szCs w:val="20"/>
          <w:lang w:val="de-DE"/>
        </w:rPr>
        <w:t>und</w:t>
      </w:r>
    </w:p>
    <w:p w14:paraId="7DE4EE4A" w14:textId="77777777" w:rsidR="007C0B9E" w:rsidRPr="00E60EA6" w:rsidRDefault="00611557" w:rsidP="0042074A">
      <w:pPr>
        <w:jc w:val="both"/>
        <w:rPr>
          <w:rFonts w:ascii="Tahoma" w:hAnsi="Tahoma" w:cs="Tahoma"/>
          <w:sz w:val="24"/>
          <w:szCs w:val="20"/>
          <w:lang w:val="de-DE"/>
        </w:rPr>
      </w:pPr>
      <w:r w:rsidRPr="00E60EA6">
        <w:rPr>
          <w:rFonts w:ascii="Tahoma" w:hAnsi="Tahoma" w:cs="Tahoma"/>
          <w:b/>
          <w:sz w:val="24"/>
          <w:szCs w:val="20"/>
          <w:highlight w:val="yellow"/>
          <w:lang w:val="de-DE"/>
        </w:rPr>
        <w:t>Name, Unternehmen</w:t>
      </w:r>
      <w:r w:rsidR="007C0B9E" w:rsidRPr="00E60EA6">
        <w:rPr>
          <w:rFonts w:ascii="Tahoma" w:hAnsi="Tahoma" w:cs="Tahoma"/>
          <w:b/>
          <w:sz w:val="24"/>
          <w:szCs w:val="20"/>
          <w:highlight w:val="yellow"/>
          <w:lang w:val="de-DE"/>
        </w:rPr>
        <w:t>, vertreten durch Herrn</w:t>
      </w:r>
      <w:r w:rsidRPr="00E60EA6">
        <w:rPr>
          <w:rFonts w:ascii="Tahoma" w:hAnsi="Tahoma" w:cs="Tahoma"/>
          <w:b/>
          <w:sz w:val="24"/>
          <w:szCs w:val="20"/>
          <w:highlight w:val="yellow"/>
          <w:lang w:val="de-DE"/>
        </w:rPr>
        <w:t>/Frau</w:t>
      </w:r>
      <w:r w:rsidR="007C0B9E" w:rsidRPr="00E60EA6">
        <w:rPr>
          <w:rFonts w:ascii="Tahoma" w:hAnsi="Tahoma" w:cs="Tahoma"/>
          <w:b/>
          <w:sz w:val="24"/>
          <w:szCs w:val="20"/>
          <w:highlight w:val="yellow"/>
          <w:lang w:val="de-DE"/>
        </w:rPr>
        <w:t xml:space="preserve"> </w:t>
      </w:r>
      <w:r w:rsidRPr="00E60EA6">
        <w:rPr>
          <w:rFonts w:ascii="Tahoma" w:hAnsi="Tahoma" w:cs="Tahoma"/>
          <w:b/>
          <w:sz w:val="24"/>
          <w:szCs w:val="20"/>
          <w:highlight w:val="yellow"/>
          <w:lang w:val="de-DE"/>
        </w:rPr>
        <w:t>Titel Vorname Nachname</w:t>
      </w:r>
      <w:r w:rsidR="007C0B9E" w:rsidRPr="00E60EA6">
        <w:rPr>
          <w:rFonts w:ascii="Tahoma" w:hAnsi="Tahoma" w:cs="Tahoma"/>
          <w:b/>
          <w:sz w:val="24"/>
          <w:szCs w:val="20"/>
          <w:highlight w:val="yellow"/>
          <w:lang w:val="de-DE"/>
        </w:rPr>
        <w:t xml:space="preserve"> </w:t>
      </w:r>
      <w:r w:rsidR="007C0B9E" w:rsidRPr="00E60EA6">
        <w:rPr>
          <w:rFonts w:ascii="Tahoma" w:hAnsi="Tahoma" w:cs="Tahoma"/>
          <w:sz w:val="24"/>
          <w:szCs w:val="20"/>
          <w:highlight w:val="yellow"/>
          <w:lang w:val="de-DE"/>
        </w:rPr>
        <w:t>(Auftragnehmer).</w:t>
      </w:r>
    </w:p>
    <w:p w14:paraId="52969B9F" w14:textId="77777777" w:rsidR="007D245E" w:rsidRPr="00E60EA6" w:rsidRDefault="007D245E" w:rsidP="0042074A">
      <w:pPr>
        <w:jc w:val="both"/>
        <w:rPr>
          <w:rFonts w:ascii="Tahoma" w:hAnsi="Tahoma" w:cs="Tahoma"/>
          <w:b/>
          <w:sz w:val="24"/>
          <w:szCs w:val="20"/>
          <w:lang w:val="de-DE"/>
        </w:rPr>
      </w:pPr>
      <w:r w:rsidRPr="00E60EA6">
        <w:rPr>
          <w:rFonts w:ascii="Tahoma" w:hAnsi="Tahoma" w:cs="Tahoma"/>
          <w:b/>
          <w:sz w:val="24"/>
          <w:szCs w:val="20"/>
          <w:lang w:val="de-DE"/>
        </w:rPr>
        <w:br w:type="page"/>
      </w:r>
    </w:p>
    <w:p w14:paraId="76DCFDA6" w14:textId="77777777" w:rsidR="007D245E" w:rsidRPr="00D57C8E" w:rsidRDefault="007D245E" w:rsidP="0042074A">
      <w:pPr>
        <w:pStyle w:val="Listenabsatz"/>
        <w:numPr>
          <w:ilvl w:val="0"/>
          <w:numId w:val="17"/>
        </w:numPr>
        <w:jc w:val="both"/>
        <w:rPr>
          <w:rFonts w:ascii="Tahoma" w:hAnsi="Tahoma" w:cs="Tahoma"/>
          <w:b/>
          <w:szCs w:val="18"/>
          <w:lang w:val="de-DE"/>
        </w:rPr>
      </w:pPr>
      <w:r w:rsidRPr="00D57C8E">
        <w:rPr>
          <w:rFonts w:ascii="Tahoma" w:hAnsi="Tahoma" w:cs="Tahoma"/>
          <w:b/>
          <w:szCs w:val="18"/>
          <w:lang w:val="de-DE"/>
        </w:rPr>
        <w:lastRenderedPageBreak/>
        <w:t>Vereinbarte Tätigkeiten/Leistungen:</w:t>
      </w:r>
    </w:p>
    <w:p w14:paraId="16FBAFCF" w14:textId="77777777" w:rsidR="007D245E" w:rsidRPr="00E60EA6" w:rsidRDefault="007D245E" w:rsidP="0042074A">
      <w:pPr>
        <w:jc w:val="both"/>
        <w:rPr>
          <w:rFonts w:ascii="Tahoma" w:hAnsi="Tahoma" w:cs="Tahoma"/>
          <w:sz w:val="18"/>
          <w:szCs w:val="20"/>
          <w:lang w:val="de-DE"/>
        </w:rPr>
      </w:pPr>
      <w:r w:rsidRPr="00E60EA6">
        <w:rPr>
          <w:rFonts w:ascii="Tahoma" w:hAnsi="Tahoma" w:cs="Tahoma"/>
          <w:sz w:val="18"/>
          <w:szCs w:val="20"/>
          <w:lang w:val="de-DE"/>
        </w:rPr>
        <w:t>Der Auftragnehmer verpflichtet sich, dafür Sorge zu tragen, dass nachstehende Leistungen (Ergebnisse) auf seine Rechnung und Gefahr erbracht werden:</w:t>
      </w:r>
    </w:p>
    <w:p w14:paraId="50945E42" w14:textId="3E2C6FA7" w:rsidR="007D245E" w:rsidRPr="00E60EA6" w:rsidRDefault="007D245E" w:rsidP="0042074A">
      <w:pPr>
        <w:jc w:val="both"/>
        <w:rPr>
          <w:rFonts w:ascii="Tahoma" w:hAnsi="Tahoma" w:cs="Tahoma"/>
          <w:b/>
          <w:sz w:val="18"/>
          <w:szCs w:val="20"/>
          <w:lang w:val="de-DE"/>
        </w:rPr>
      </w:pPr>
      <w:r w:rsidRPr="00E60EA6">
        <w:rPr>
          <w:rFonts w:ascii="Tahoma" w:hAnsi="Tahoma" w:cs="Tahoma"/>
          <w:b/>
          <w:sz w:val="18"/>
          <w:szCs w:val="20"/>
          <w:lang w:val="de-DE"/>
        </w:rPr>
        <w:t>Verifizierung der im Betreff genannte</w:t>
      </w:r>
      <w:r w:rsidR="003D10B1" w:rsidRPr="00E60EA6">
        <w:rPr>
          <w:rFonts w:ascii="Tahoma" w:hAnsi="Tahoma" w:cs="Tahoma"/>
          <w:b/>
          <w:sz w:val="18"/>
          <w:szCs w:val="20"/>
          <w:lang w:val="de-DE"/>
        </w:rPr>
        <w:t>n</w:t>
      </w:r>
      <w:r w:rsidRPr="00E60EA6">
        <w:rPr>
          <w:rFonts w:ascii="Tahoma" w:hAnsi="Tahoma" w:cs="Tahoma"/>
          <w:b/>
          <w:sz w:val="18"/>
          <w:szCs w:val="20"/>
          <w:lang w:val="de-DE"/>
        </w:rPr>
        <w:t xml:space="preserve"> EPD</w:t>
      </w:r>
      <w:r w:rsidR="003D10B1" w:rsidRPr="00E60EA6">
        <w:rPr>
          <w:rFonts w:ascii="Tahoma" w:hAnsi="Tahoma" w:cs="Tahoma"/>
          <w:b/>
          <w:sz w:val="18"/>
          <w:szCs w:val="20"/>
          <w:lang w:val="de-DE"/>
        </w:rPr>
        <w:t>(s)</w:t>
      </w:r>
      <w:r w:rsidRPr="00E60EA6">
        <w:rPr>
          <w:rFonts w:ascii="Tahoma" w:hAnsi="Tahoma" w:cs="Tahoma"/>
          <w:b/>
          <w:sz w:val="18"/>
          <w:szCs w:val="20"/>
          <w:lang w:val="de-DE"/>
        </w:rPr>
        <w:t>, des</w:t>
      </w:r>
      <w:r w:rsidR="0042074A" w:rsidRPr="00E60EA6">
        <w:rPr>
          <w:rFonts w:ascii="Tahoma" w:hAnsi="Tahoma" w:cs="Tahoma"/>
          <w:b/>
          <w:sz w:val="18"/>
          <w:szCs w:val="20"/>
          <w:lang w:val="de-DE"/>
        </w:rPr>
        <w:t>/der</w:t>
      </w:r>
      <w:r w:rsidRPr="00E60EA6">
        <w:rPr>
          <w:rFonts w:ascii="Tahoma" w:hAnsi="Tahoma" w:cs="Tahoma"/>
          <w:b/>
          <w:sz w:val="18"/>
          <w:szCs w:val="20"/>
          <w:lang w:val="de-DE"/>
        </w:rPr>
        <w:t xml:space="preserve"> zugehörigen </w:t>
      </w:r>
      <w:r w:rsidR="00D84CFD">
        <w:rPr>
          <w:rFonts w:ascii="Tahoma" w:hAnsi="Tahoma" w:cs="Tahoma"/>
          <w:b/>
          <w:sz w:val="18"/>
          <w:szCs w:val="20"/>
          <w:lang w:val="de-DE"/>
        </w:rPr>
        <w:t>Projekt</w:t>
      </w:r>
      <w:r w:rsidR="00D84CFD" w:rsidRPr="00E60EA6">
        <w:rPr>
          <w:rFonts w:ascii="Tahoma" w:hAnsi="Tahoma" w:cs="Tahoma"/>
          <w:b/>
          <w:sz w:val="18"/>
          <w:szCs w:val="20"/>
          <w:lang w:val="de-DE"/>
        </w:rPr>
        <w:t>grundberichte</w:t>
      </w:r>
      <w:r w:rsidR="0042074A" w:rsidRPr="00E60EA6">
        <w:rPr>
          <w:rFonts w:ascii="Tahoma" w:hAnsi="Tahoma" w:cs="Tahoma"/>
          <w:b/>
          <w:sz w:val="18"/>
          <w:szCs w:val="20"/>
          <w:lang w:val="de-DE"/>
        </w:rPr>
        <w:t>(s)</w:t>
      </w:r>
      <w:r w:rsidRPr="00E60EA6">
        <w:rPr>
          <w:rFonts w:ascii="Tahoma" w:hAnsi="Tahoma" w:cs="Tahoma"/>
          <w:b/>
          <w:sz w:val="18"/>
          <w:szCs w:val="20"/>
          <w:lang w:val="de-DE"/>
        </w:rPr>
        <w:t xml:space="preserve"> und </w:t>
      </w:r>
      <w:r w:rsidR="0042074A" w:rsidRPr="00E60EA6">
        <w:rPr>
          <w:rFonts w:ascii="Tahoma" w:hAnsi="Tahoma" w:cs="Tahoma"/>
          <w:b/>
          <w:sz w:val="18"/>
          <w:szCs w:val="20"/>
          <w:lang w:val="de-DE"/>
        </w:rPr>
        <w:t xml:space="preserve">der </w:t>
      </w:r>
      <w:r w:rsidRPr="00E60EA6">
        <w:rPr>
          <w:rFonts w:ascii="Tahoma" w:hAnsi="Tahoma" w:cs="Tahoma"/>
          <w:b/>
          <w:sz w:val="18"/>
          <w:szCs w:val="20"/>
          <w:lang w:val="de-DE"/>
        </w:rPr>
        <w:t>Datenerhebungsb</w:t>
      </w:r>
      <w:r w:rsidR="0042074A" w:rsidRPr="00E60EA6">
        <w:rPr>
          <w:rFonts w:ascii="Tahoma" w:hAnsi="Tahoma" w:cs="Tahoma"/>
          <w:b/>
          <w:sz w:val="18"/>
          <w:szCs w:val="20"/>
          <w:lang w:val="de-DE"/>
        </w:rPr>
        <w:t>ögen für die Sachbilanz</w:t>
      </w:r>
      <w:r w:rsidRPr="00E60EA6">
        <w:rPr>
          <w:rFonts w:ascii="Tahoma" w:hAnsi="Tahoma" w:cs="Tahoma"/>
          <w:b/>
          <w:sz w:val="18"/>
          <w:szCs w:val="20"/>
          <w:lang w:val="de-DE"/>
        </w:rPr>
        <w:t xml:space="preserve"> gemäß den zum Zeitpunkt der Übermittlung der Unterlagen gültigen Verifizierungs-Guidelines der österreichischen Bau EPD GmbH.</w:t>
      </w:r>
    </w:p>
    <w:p w14:paraId="66F0DD72" w14:textId="1910EE1C" w:rsidR="007D245E" w:rsidRPr="00E60EA6" w:rsidRDefault="00637B56" w:rsidP="0042074A">
      <w:pPr>
        <w:jc w:val="both"/>
        <w:rPr>
          <w:sz w:val="20"/>
          <w:szCs w:val="20"/>
          <w:lang w:val="de-AT"/>
        </w:rPr>
      </w:pPr>
      <w:r>
        <w:rPr>
          <w:sz w:val="20"/>
          <w:szCs w:val="20"/>
          <w:lang w:val="de-AT"/>
        </w:rPr>
        <w:t>Die</w:t>
      </w:r>
      <w:r w:rsidR="007D245E" w:rsidRPr="00E60EA6">
        <w:rPr>
          <w:sz w:val="20"/>
          <w:szCs w:val="20"/>
          <w:lang w:val="de-AT"/>
        </w:rPr>
        <w:t xml:space="preserve"> Verifizierung erfolg</w:t>
      </w:r>
      <w:r>
        <w:rPr>
          <w:sz w:val="20"/>
          <w:szCs w:val="20"/>
          <w:lang w:val="de-AT"/>
        </w:rPr>
        <w:t>t</w:t>
      </w:r>
      <w:r w:rsidR="007D245E" w:rsidRPr="00E60EA6">
        <w:rPr>
          <w:sz w:val="20"/>
          <w:szCs w:val="20"/>
          <w:lang w:val="de-AT"/>
        </w:rPr>
        <w:t xml:space="preserve"> im Rahmen des internationalen EPD Programms</w:t>
      </w:r>
      <w:r w:rsidR="0042074A" w:rsidRPr="00E60EA6">
        <w:rPr>
          <w:sz w:val="20"/>
          <w:szCs w:val="20"/>
          <w:lang w:val="de-AT"/>
        </w:rPr>
        <w:t xml:space="preserve"> der Bau EPD GmbH</w:t>
      </w:r>
      <w:r w:rsidR="007D245E" w:rsidRPr="00E60EA6">
        <w:rPr>
          <w:sz w:val="20"/>
          <w:szCs w:val="20"/>
          <w:lang w:val="de-AT"/>
        </w:rPr>
        <w:t>. Verbindliche Grundlage bilden u.a. folgende Normenwerke jeweils in der gültigen Fassung</w:t>
      </w:r>
      <w:r w:rsidR="0042074A" w:rsidRPr="00E60EA6">
        <w:rPr>
          <w:sz w:val="20"/>
          <w:szCs w:val="20"/>
          <w:lang w:val="de-AT"/>
        </w:rPr>
        <w:t xml:space="preserve"> zum Zeitpunkt der Beauftragung durch den Kunden</w:t>
      </w:r>
      <w:r w:rsidR="007D245E" w:rsidRPr="00E60EA6">
        <w:rPr>
          <w:sz w:val="20"/>
          <w:szCs w:val="20"/>
          <w:lang w:val="de-AT"/>
        </w:rPr>
        <w:t>:</w:t>
      </w:r>
    </w:p>
    <w:p w14:paraId="295460D9" w14:textId="77777777" w:rsidR="0042074A" w:rsidRPr="00E60EA6" w:rsidRDefault="0042074A" w:rsidP="0042074A">
      <w:pPr>
        <w:pStyle w:val="StandardAbs"/>
        <w:numPr>
          <w:ilvl w:val="0"/>
          <w:numId w:val="16"/>
        </w:numPr>
        <w:overflowPunct/>
        <w:autoSpaceDE/>
        <w:autoSpaceDN/>
        <w:adjustRightInd/>
        <w:spacing w:before="0" w:line="320" w:lineRule="exact"/>
        <w:jc w:val="left"/>
        <w:textAlignment w:val="auto"/>
        <w:rPr>
          <w:rFonts w:asciiTheme="minorHAnsi" w:hAnsiTheme="minorHAnsi" w:cstheme="minorHAnsi"/>
          <w:sz w:val="18"/>
          <w:szCs w:val="18"/>
        </w:rPr>
      </w:pPr>
      <w:r w:rsidRPr="00E60EA6">
        <w:rPr>
          <w:rFonts w:asciiTheme="minorHAnsi" w:hAnsiTheme="minorHAnsi" w:cstheme="minorHAnsi"/>
          <w:sz w:val="18"/>
          <w:szCs w:val="18"/>
        </w:rPr>
        <w:t xml:space="preserve">ÖNORM EN 15804:2020 – Nachhaltigkeit von Bauwerken – Umweltdeklarationen für Produkte – Grundregeln für die Produktkategorie Bauprodukte </w:t>
      </w:r>
    </w:p>
    <w:p w14:paraId="6096CF71" w14:textId="75A75576" w:rsidR="0042074A" w:rsidRPr="00E60EA6" w:rsidRDefault="0042074A" w:rsidP="0042074A">
      <w:pPr>
        <w:pStyle w:val="StandardAbs"/>
        <w:numPr>
          <w:ilvl w:val="0"/>
          <w:numId w:val="16"/>
        </w:numPr>
        <w:overflowPunct/>
        <w:autoSpaceDE/>
        <w:autoSpaceDN/>
        <w:adjustRightInd/>
        <w:spacing w:before="0" w:line="320" w:lineRule="exact"/>
        <w:jc w:val="left"/>
        <w:textAlignment w:val="auto"/>
        <w:rPr>
          <w:rFonts w:asciiTheme="minorHAnsi" w:hAnsiTheme="minorHAnsi" w:cstheme="minorHAnsi"/>
          <w:sz w:val="18"/>
          <w:szCs w:val="18"/>
        </w:rPr>
      </w:pPr>
      <w:r w:rsidRPr="00E60EA6">
        <w:rPr>
          <w:rFonts w:asciiTheme="minorHAnsi" w:hAnsiTheme="minorHAnsi" w:cstheme="minorHAnsi"/>
          <w:sz w:val="18"/>
          <w:szCs w:val="18"/>
        </w:rPr>
        <w:t xml:space="preserve">ÖNORM EN ISO 14025 – Umweltkennzeichnungen und -deklarationen – Typ III Umweltdeklarationen – Grundsätze und Verfahren </w:t>
      </w:r>
    </w:p>
    <w:p w14:paraId="27766F14" w14:textId="42C75F7F" w:rsidR="0042074A" w:rsidRPr="00E60EA6" w:rsidRDefault="0042074A" w:rsidP="0042074A">
      <w:pPr>
        <w:pStyle w:val="Listenabsatz"/>
        <w:numPr>
          <w:ilvl w:val="0"/>
          <w:numId w:val="16"/>
        </w:numPr>
        <w:jc w:val="both"/>
        <w:rPr>
          <w:rFonts w:eastAsia="Times New Roman" w:cstheme="minorHAnsi"/>
          <w:sz w:val="18"/>
          <w:szCs w:val="18"/>
          <w:lang w:val="de-AT" w:eastAsia="de-DE"/>
        </w:rPr>
      </w:pPr>
      <w:r w:rsidRPr="00E60EA6">
        <w:rPr>
          <w:rFonts w:eastAsia="Times New Roman" w:cstheme="minorHAnsi"/>
          <w:sz w:val="18"/>
          <w:szCs w:val="18"/>
          <w:lang w:val="de-AT" w:eastAsia="de-DE"/>
        </w:rPr>
        <w:t xml:space="preserve">ÖNORM EN ISO 14040 – Umweltmanagement – Ökobilanz – Grundsätze und Rahmenbedingungen </w:t>
      </w:r>
    </w:p>
    <w:p w14:paraId="5DDFE109" w14:textId="0AD84FB4" w:rsidR="007D245E" w:rsidRPr="00E60EA6" w:rsidRDefault="007D245E" w:rsidP="0042074A">
      <w:pPr>
        <w:jc w:val="both"/>
        <w:rPr>
          <w:sz w:val="20"/>
          <w:szCs w:val="20"/>
          <w:lang w:val="de-AT"/>
        </w:rPr>
      </w:pPr>
      <w:r w:rsidRPr="00E60EA6">
        <w:rPr>
          <w:sz w:val="20"/>
          <w:szCs w:val="20"/>
          <w:lang w:val="de-AT"/>
        </w:rPr>
        <w:t>Das System wird von natürlichen, individuellen Personen getragen, welche als unabhängige Verifizierer bei der Bau-EPD GmbH als Programmbetreiber in Österreich gelistet sein können und das Prozedere der Bewerbung, Aufnahme und Qualitätssicherung der Bau EPD GmbH durchlaufen haben.</w:t>
      </w:r>
    </w:p>
    <w:p w14:paraId="70C90250" w14:textId="385F2556" w:rsidR="007C0B9E" w:rsidRPr="00E60EA6" w:rsidRDefault="007C0B9E" w:rsidP="0042074A">
      <w:pPr>
        <w:jc w:val="both"/>
        <w:rPr>
          <w:sz w:val="20"/>
          <w:szCs w:val="20"/>
          <w:lang w:val="de-AT"/>
        </w:rPr>
      </w:pPr>
      <w:r w:rsidRPr="00E60EA6">
        <w:rPr>
          <w:sz w:val="20"/>
          <w:szCs w:val="20"/>
          <w:lang w:val="de-AT"/>
        </w:rPr>
        <w:t xml:space="preserve">Die Leistung kann daher ausschließlich von </w:t>
      </w:r>
      <w:r w:rsidRPr="00E60EA6">
        <w:rPr>
          <w:b/>
          <w:szCs w:val="20"/>
          <w:highlight w:val="yellow"/>
          <w:lang w:val="de-AT"/>
        </w:rPr>
        <w:t>Herrn</w:t>
      </w:r>
      <w:r w:rsidR="00611557" w:rsidRPr="00E60EA6">
        <w:rPr>
          <w:b/>
          <w:szCs w:val="20"/>
          <w:highlight w:val="yellow"/>
          <w:lang w:val="de-AT"/>
        </w:rPr>
        <w:t>/Frau Titel Vorname Nachname,</w:t>
      </w:r>
      <w:r w:rsidRPr="00E60EA6">
        <w:rPr>
          <w:b/>
          <w:szCs w:val="20"/>
          <w:highlight w:val="yellow"/>
          <w:lang w:val="de-AT"/>
        </w:rPr>
        <w:t xml:space="preserve"> geboren am </w:t>
      </w:r>
      <w:r w:rsidR="00611557" w:rsidRPr="00E60EA6">
        <w:rPr>
          <w:b/>
          <w:szCs w:val="20"/>
          <w:highlight w:val="yellow"/>
          <w:lang w:val="de-AT"/>
        </w:rPr>
        <w:t>TT.MM.JJJJ</w:t>
      </w:r>
      <w:r w:rsidRPr="00E60EA6">
        <w:rPr>
          <w:b/>
          <w:szCs w:val="20"/>
          <w:highlight w:val="yellow"/>
          <w:lang w:val="de-AT"/>
        </w:rPr>
        <w:t xml:space="preserve">, wohnhaft in </w:t>
      </w:r>
      <w:r w:rsidR="00611557" w:rsidRPr="00E60EA6">
        <w:rPr>
          <w:b/>
          <w:szCs w:val="20"/>
          <w:highlight w:val="yellow"/>
          <w:lang w:val="de-AT"/>
        </w:rPr>
        <w:t>Adresse</w:t>
      </w:r>
      <w:r w:rsidRPr="00E60EA6">
        <w:rPr>
          <w:sz w:val="20"/>
          <w:szCs w:val="20"/>
          <w:lang w:val="de-AT"/>
        </w:rPr>
        <w:t xml:space="preserve"> erbracht werden, eine Übertragung der Aufgaben an jegliche Dritte </w:t>
      </w:r>
      <w:r w:rsidR="00611557" w:rsidRPr="00E60EA6">
        <w:rPr>
          <w:sz w:val="20"/>
          <w:szCs w:val="20"/>
          <w:lang w:val="de-AT"/>
        </w:rPr>
        <w:t xml:space="preserve">ist nicht zulässig. </w:t>
      </w:r>
      <w:r w:rsidR="00611557" w:rsidRPr="00E60EA6">
        <w:rPr>
          <w:sz w:val="20"/>
          <w:szCs w:val="20"/>
          <w:highlight w:val="yellow"/>
          <w:lang w:val="de-AT"/>
        </w:rPr>
        <w:t>Sollte Herr/Frau Vorname</w:t>
      </w:r>
      <w:r w:rsidR="00611557" w:rsidRPr="00E60EA6">
        <w:rPr>
          <w:sz w:val="20"/>
          <w:szCs w:val="20"/>
          <w:lang w:val="de-AT"/>
        </w:rPr>
        <w:t xml:space="preserve"> Nachname </w:t>
      </w:r>
      <w:r w:rsidRPr="00E60EA6">
        <w:rPr>
          <w:sz w:val="20"/>
          <w:szCs w:val="20"/>
          <w:lang w:val="de-AT"/>
        </w:rPr>
        <w:t xml:space="preserve">nach Abschluss des </w:t>
      </w:r>
      <w:r w:rsidR="006C7948">
        <w:rPr>
          <w:sz w:val="20"/>
          <w:szCs w:val="20"/>
          <w:lang w:val="de-AT"/>
        </w:rPr>
        <w:t>Verifizierungs</w:t>
      </w:r>
      <w:r w:rsidR="006C7948" w:rsidRPr="00E60EA6">
        <w:rPr>
          <w:sz w:val="20"/>
          <w:szCs w:val="20"/>
          <w:lang w:val="de-AT"/>
        </w:rPr>
        <w:t xml:space="preserve">vertrags </w:t>
      </w:r>
      <w:r w:rsidRPr="00E60EA6">
        <w:rPr>
          <w:sz w:val="20"/>
          <w:szCs w:val="20"/>
          <w:lang w:val="de-AT"/>
        </w:rPr>
        <w:t>verhindert sein, die Leistung im vereinbarten Zeitraum zu erbringen, ist dies der Bau EPD GmbH so</w:t>
      </w:r>
      <w:r w:rsidR="006C7948">
        <w:rPr>
          <w:sz w:val="20"/>
          <w:szCs w:val="20"/>
          <w:lang w:val="de-AT"/>
        </w:rPr>
        <w:t xml:space="preserve"> </w:t>
      </w:r>
      <w:r w:rsidRPr="00E60EA6">
        <w:rPr>
          <w:sz w:val="20"/>
          <w:szCs w:val="20"/>
          <w:lang w:val="de-AT"/>
        </w:rPr>
        <w:t xml:space="preserve">bald wie möglich mitzuteilen. Die Bau EPD GmbH wird in diesem Fall </w:t>
      </w:r>
      <w:r w:rsidRPr="00E60EA6">
        <w:rPr>
          <w:sz w:val="20"/>
          <w:szCs w:val="20"/>
          <w:highlight w:val="yellow"/>
          <w:lang w:val="de-AT"/>
        </w:rPr>
        <w:t>Herrn</w:t>
      </w:r>
      <w:r w:rsidR="00611557" w:rsidRPr="00E60EA6">
        <w:rPr>
          <w:sz w:val="20"/>
          <w:szCs w:val="20"/>
          <w:highlight w:val="yellow"/>
          <w:lang w:val="de-AT"/>
        </w:rPr>
        <w:t>/Frau</w:t>
      </w:r>
      <w:r w:rsidRPr="00E60EA6">
        <w:rPr>
          <w:sz w:val="20"/>
          <w:szCs w:val="20"/>
          <w:highlight w:val="yellow"/>
          <w:lang w:val="de-AT"/>
        </w:rPr>
        <w:t xml:space="preserve"> </w:t>
      </w:r>
      <w:r w:rsidR="00611557" w:rsidRPr="00E60EA6">
        <w:rPr>
          <w:sz w:val="20"/>
          <w:szCs w:val="20"/>
          <w:highlight w:val="yellow"/>
          <w:lang w:val="de-AT"/>
        </w:rPr>
        <w:t>Vorname Nachname</w:t>
      </w:r>
      <w:r w:rsidR="00611557" w:rsidRPr="00E60EA6">
        <w:rPr>
          <w:sz w:val="20"/>
          <w:szCs w:val="20"/>
          <w:lang w:val="de-AT"/>
        </w:rPr>
        <w:t xml:space="preserve"> </w:t>
      </w:r>
      <w:r w:rsidRPr="00E60EA6">
        <w:rPr>
          <w:sz w:val="20"/>
          <w:szCs w:val="20"/>
          <w:lang w:val="de-AT"/>
        </w:rPr>
        <w:t>von der Leistungserbringung entbinden und einen anderen gelisteten unabhängigen Verifizierer beauftragen. Ein Anspruch auf das vereinbarte Honorar besteht in diesem Falle nicht.</w:t>
      </w:r>
    </w:p>
    <w:p w14:paraId="7E3F166C" w14:textId="14188134" w:rsidR="000E0074" w:rsidRDefault="007D245E" w:rsidP="0042074A">
      <w:pPr>
        <w:jc w:val="both"/>
        <w:rPr>
          <w:sz w:val="20"/>
          <w:szCs w:val="20"/>
          <w:lang w:val="de-AT"/>
        </w:rPr>
      </w:pPr>
      <w:r w:rsidRPr="00E60EA6">
        <w:rPr>
          <w:sz w:val="20"/>
          <w:szCs w:val="20"/>
          <w:lang w:val="de-AT"/>
        </w:rPr>
        <w:t xml:space="preserve">Die Verifizierung erfolgt im 4-Augen-Prinzip, d.h. ein zweiter Verifizierer erbringt im gleichen Zeitraum die gleiche Leistung. </w:t>
      </w:r>
      <w:r w:rsidR="000E0074">
        <w:rPr>
          <w:sz w:val="20"/>
          <w:szCs w:val="20"/>
          <w:lang w:val="de-AT"/>
        </w:rPr>
        <w:t xml:space="preserve">An </w:t>
      </w:r>
      <w:r w:rsidR="00BB2D9F">
        <w:rPr>
          <w:sz w:val="20"/>
          <w:szCs w:val="20"/>
          <w:lang w:val="de-AT"/>
        </w:rPr>
        <w:t>die Bau EPD GmbH als Auftraggeber</w:t>
      </w:r>
      <w:r w:rsidR="000E0074">
        <w:rPr>
          <w:sz w:val="20"/>
          <w:szCs w:val="20"/>
          <w:lang w:val="de-AT"/>
        </w:rPr>
        <w:t xml:space="preserve"> sind alle eingegangenen Datenpakete des </w:t>
      </w:r>
      <w:r w:rsidR="00881A65">
        <w:rPr>
          <w:sz w:val="20"/>
          <w:szCs w:val="20"/>
          <w:lang w:val="de-AT"/>
        </w:rPr>
        <w:t>Deklarationsinhabers/EPD-Kundens</w:t>
      </w:r>
      <w:r w:rsidR="000E0074">
        <w:rPr>
          <w:sz w:val="20"/>
          <w:szCs w:val="20"/>
          <w:lang w:val="de-AT"/>
        </w:rPr>
        <w:t xml:space="preserve"> (Sachbilanz-Erhebungsbogen, Projektbericht, EPD Dokument) und die jeweils zugehörigen Zwischenberichte inkl. aller Kommentartabellen und Dokumente zur Plausibilitätsprüfung und sonstige Prüfaufzeichnungen zu übermitteln.</w:t>
      </w:r>
    </w:p>
    <w:p w14:paraId="6A6AB46A" w14:textId="10DCC532" w:rsidR="007D245E" w:rsidRPr="00E60EA6" w:rsidRDefault="000E0074" w:rsidP="0042074A">
      <w:pPr>
        <w:jc w:val="both"/>
        <w:rPr>
          <w:sz w:val="20"/>
          <w:szCs w:val="20"/>
          <w:lang w:val="de-AT"/>
        </w:rPr>
      </w:pPr>
      <w:r>
        <w:rPr>
          <w:sz w:val="20"/>
          <w:szCs w:val="20"/>
          <w:lang w:val="de-AT"/>
        </w:rPr>
        <w:t>N</w:t>
      </w:r>
      <w:r w:rsidRPr="00E60EA6">
        <w:rPr>
          <w:sz w:val="20"/>
          <w:szCs w:val="20"/>
          <w:lang w:val="de-AT"/>
        </w:rPr>
        <w:t xml:space="preserve">ach </w:t>
      </w:r>
      <w:r w:rsidR="007D245E" w:rsidRPr="00E60EA6">
        <w:rPr>
          <w:sz w:val="20"/>
          <w:szCs w:val="20"/>
          <w:lang w:val="de-AT"/>
        </w:rPr>
        <w:t xml:space="preserve">Abgleich der Ergebnisse und gemeinsamer Freigabe der EPD, des </w:t>
      </w:r>
      <w:r>
        <w:rPr>
          <w:sz w:val="20"/>
          <w:szCs w:val="20"/>
          <w:lang w:val="de-AT"/>
        </w:rPr>
        <w:t>Projekt</w:t>
      </w:r>
      <w:r w:rsidRPr="00E60EA6">
        <w:rPr>
          <w:sz w:val="20"/>
          <w:szCs w:val="20"/>
          <w:lang w:val="de-AT"/>
        </w:rPr>
        <w:t xml:space="preserve">grundberichts </w:t>
      </w:r>
      <w:r w:rsidR="007D245E" w:rsidRPr="00E60EA6">
        <w:rPr>
          <w:sz w:val="20"/>
          <w:szCs w:val="20"/>
          <w:lang w:val="de-AT"/>
        </w:rPr>
        <w:t xml:space="preserve">und </w:t>
      </w:r>
      <w:r w:rsidR="00E60EA6" w:rsidRPr="00E60EA6">
        <w:rPr>
          <w:sz w:val="20"/>
          <w:szCs w:val="20"/>
          <w:lang w:val="de-AT"/>
        </w:rPr>
        <w:t>der Sachbilanz</w:t>
      </w:r>
      <w:r w:rsidR="007D245E" w:rsidRPr="00E60EA6">
        <w:rPr>
          <w:sz w:val="20"/>
          <w:szCs w:val="20"/>
          <w:lang w:val="de-AT"/>
        </w:rPr>
        <w:t xml:space="preserve"> wird die EPD von der Bau EPD GmbH als verifiziert angenommen und die Leistung gemäß diesem </w:t>
      </w:r>
      <w:r w:rsidR="006C7948">
        <w:rPr>
          <w:sz w:val="20"/>
          <w:szCs w:val="20"/>
          <w:lang w:val="de-AT"/>
        </w:rPr>
        <w:t>Verifizierungs</w:t>
      </w:r>
      <w:r w:rsidR="006C7948" w:rsidRPr="00E60EA6">
        <w:rPr>
          <w:sz w:val="20"/>
          <w:szCs w:val="20"/>
          <w:lang w:val="de-AT"/>
        </w:rPr>
        <w:t xml:space="preserve">vertrag </w:t>
      </w:r>
      <w:r w:rsidR="007D245E" w:rsidRPr="00E60EA6">
        <w:rPr>
          <w:sz w:val="20"/>
          <w:szCs w:val="20"/>
          <w:lang w:val="de-AT"/>
        </w:rPr>
        <w:t xml:space="preserve">gilt als abgeschlossen. Ein gemeinsam abgestimmter </w:t>
      </w:r>
      <w:r w:rsidR="0038025E">
        <w:rPr>
          <w:sz w:val="20"/>
          <w:szCs w:val="20"/>
          <w:lang w:val="de-AT"/>
        </w:rPr>
        <w:t>Endverifizierungs</w:t>
      </w:r>
      <w:r w:rsidR="0038025E" w:rsidRPr="00E60EA6">
        <w:rPr>
          <w:sz w:val="20"/>
          <w:szCs w:val="20"/>
          <w:lang w:val="de-AT"/>
        </w:rPr>
        <w:t xml:space="preserve">bericht </w:t>
      </w:r>
      <w:r w:rsidR="007D245E" w:rsidRPr="00E60EA6">
        <w:rPr>
          <w:sz w:val="20"/>
          <w:szCs w:val="20"/>
          <w:lang w:val="de-AT"/>
        </w:rPr>
        <w:t xml:space="preserve">ist der Bau EPD GmbH zu übermitteln. Ebenso </w:t>
      </w:r>
      <w:r w:rsidR="00E60EA6" w:rsidRPr="00E60EA6">
        <w:rPr>
          <w:sz w:val="20"/>
          <w:szCs w:val="20"/>
          <w:lang w:val="de-AT"/>
        </w:rPr>
        <w:t>sind</w:t>
      </w:r>
      <w:r w:rsidR="007D245E" w:rsidRPr="00E60EA6">
        <w:rPr>
          <w:sz w:val="20"/>
          <w:szCs w:val="20"/>
          <w:lang w:val="de-AT"/>
        </w:rPr>
        <w:t xml:space="preserve"> </w:t>
      </w:r>
      <w:r w:rsidR="00BB2D9F">
        <w:rPr>
          <w:sz w:val="20"/>
          <w:szCs w:val="20"/>
          <w:lang w:val="de-AT"/>
        </w:rPr>
        <w:t xml:space="preserve">die Letztstände der Datenpakete, </w:t>
      </w:r>
      <w:r w:rsidR="007D245E" w:rsidRPr="00E60EA6">
        <w:rPr>
          <w:sz w:val="20"/>
          <w:szCs w:val="20"/>
          <w:lang w:val="de-AT"/>
        </w:rPr>
        <w:t>das EPD-Dokument</w:t>
      </w:r>
      <w:r w:rsidR="007A7A45" w:rsidRPr="00E60EA6">
        <w:rPr>
          <w:sz w:val="20"/>
          <w:szCs w:val="20"/>
          <w:lang w:val="de-AT"/>
        </w:rPr>
        <w:t>, der Projektreport und die Sachbilanz</w:t>
      </w:r>
      <w:r w:rsidR="007D245E" w:rsidRPr="00E60EA6">
        <w:rPr>
          <w:sz w:val="20"/>
          <w:szCs w:val="20"/>
          <w:lang w:val="de-AT"/>
        </w:rPr>
        <w:t xml:space="preserve"> der Bau EPD GmbH zu übermitteln</w:t>
      </w:r>
      <w:r w:rsidR="00BB2D9F">
        <w:rPr>
          <w:sz w:val="20"/>
          <w:szCs w:val="20"/>
          <w:lang w:val="de-AT"/>
        </w:rPr>
        <w:t xml:space="preserve"> (alle Nicht-Konformitäten müssen behoben sein)</w:t>
      </w:r>
      <w:r w:rsidR="007D245E" w:rsidRPr="00E60EA6">
        <w:rPr>
          <w:sz w:val="20"/>
          <w:szCs w:val="20"/>
          <w:lang w:val="de-AT"/>
        </w:rPr>
        <w:t>.</w:t>
      </w:r>
    </w:p>
    <w:p w14:paraId="1A27BAB9" w14:textId="0085BC5A" w:rsidR="00B36D6E" w:rsidRPr="00D57C8E" w:rsidRDefault="00F446B4" w:rsidP="0042074A">
      <w:pPr>
        <w:pStyle w:val="Listenabsatz"/>
        <w:numPr>
          <w:ilvl w:val="0"/>
          <w:numId w:val="17"/>
        </w:numPr>
        <w:jc w:val="both"/>
        <w:rPr>
          <w:rFonts w:ascii="Tahoma" w:hAnsi="Tahoma" w:cs="Tahoma"/>
          <w:b/>
          <w:szCs w:val="18"/>
          <w:lang w:val="de-DE"/>
        </w:rPr>
      </w:pPr>
      <w:r>
        <w:rPr>
          <w:rFonts w:ascii="Tahoma" w:hAnsi="Tahoma" w:cs="Tahoma"/>
          <w:b/>
          <w:szCs w:val="18"/>
          <w:lang w:val="de-DE"/>
        </w:rPr>
        <w:t>Unparteilichkeit</w:t>
      </w:r>
    </w:p>
    <w:p w14:paraId="1A98425E" w14:textId="3CCEB4D3" w:rsidR="007D245E" w:rsidRDefault="00B36D6E" w:rsidP="0042074A">
      <w:pPr>
        <w:jc w:val="both"/>
        <w:rPr>
          <w:sz w:val="20"/>
          <w:szCs w:val="20"/>
          <w:lang w:val="de-DE"/>
        </w:rPr>
      </w:pPr>
      <w:r w:rsidRPr="00E60EA6">
        <w:rPr>
          <w:sz w:val="20"/>
          <w:szCs w:val="20"/>
          <w:lang w:val="de-DE"/>
        </w:rPr>
        <w:t xml:space="preserve">Der Verifizierer verpflichtet sich zur </w:t>
      </w:r>
      <w:r w:rsidR="00F446B4">
        <w:rPr>
          <w:sz w:val="20"/>
          <w:szCs w:val="20"/>
          <w:lang w:val="de-DE"/>
        </w:rPr>
        <w:t xml:space="preserve">Unparteilichkeit und </w:t>
      </w:r>
      <w:r w:rsidRPr="00E60EA6">
        <w:rPr>
          <w:sz w:val="20"/>
          <w:szCs w:val="20"/>
          <w:lang w:val="de-DE"/>
        </w:rPr>
        <w:t>Unbefangenheit. Jegliche Verbindungen zum Deklarationsinhaber oder seinen Verbandsmitgliedern sind bekanntzugeben</w:t>
      </w:r>
      <w:r w:rsidR="0064071F">
        <w:rPr>
          <w:sz w:val="20"/>
          <w:szCs w:val="20"/>
          <w:lang w:val="de-DE"/>
        </w:rPr>
        <w:t xml:space="preserve"> (darunter fallen vertragliche Verhältnisse genauso persönliche Naheverhältnisse)</w:t>
      </w:r>
      <w:r w:rsidRPr="00E60EA6">
        <w:rPr>
          <w:sz w:val="20"/>
          <w:szCs w:val="20"/>
          <w:lang w:val="de-DE"/>
        </w:rPr>
        <w:t xml:space="preserve">. Es besteht die Verpflichtung, jede bekannte Situation offen </w:t>
      </w:r>
      <w:r w:rsidRPr="00E60EA6">
        <w:rPr>
          <w:sz w:val="20"/>
          <w:szCs w:val="20"/>
          <w:lang w:val="de-DE"/>
        </w:rPr>
        <w:lastRenderedPageBreak/>
        <w:t>zu legen, die den Verifizierer selbst oder den Programmbetreiber vor Interessenkonflikte stellen könnte. Insbesonder</w:t>
      </w:r>
      <w:r w:rsidR="00E60EA6" w:rsidRPr="00E60EA6">
        <w:rPr>
          <w:sz w:val="20"/>
          <w:szCs w:val="20"/>
          <w:lang w:val="de-DE"/>
        </w:rPr>
        <w:t>e</w:t>
      </w:r>
      <w:r w:rsidRPr="00E60EA6">
        <w:rPr>
          <w:sz w:val="20"/>
          <w:szCs w:val="20"/>
          <w:lang w:val="de-DE"/>
        </w:rPr>
        <w:t xml:space="preserve"> Arbeitsverhältnisse und </w:t>
      </w:r>
      <w:r w:rsidR="006C7948">
        <w:rPr>
          <w:sz w:val="20"/>
          <w:szCs w:val="20"/>
          <w:lang w:val="de-DE"/>
        </w:rPr>
        <w:t>Verifizierungs</w:t>
      </w:r>
      <w:r w:rsidR="006C7948" w:rsidRPr="00E60EA6">
        <w:rPr>
          <w:sz w:val="20"/>
          <w:szCs w:val="20"/>
          <w:lang w:val="de-DE"/>
        </w:rPr>
        <w:t>vertrags</w:t>
      </w:r>
      <w:r w:rsidRPr="00E60EA6">
        <w:rPr>
          <w:sz w:val="20"/>
          <w:szCs w:val="20"/>
          <w:lang w:val="de-DE"/>
        </w:rPr>
        <w:t>-Arbeiten für den Deklarationsinhaber sind bekanntzugeben, wobei ein zeitlicher Abstand zum gegenständlichen Auftrag von mindestens 5 Jahren eingehalten sein muss.</w:t>
      </w:r>
    </w:p>
    <w:p w14:paraId="02546EDD" w14:textId="77777777" w:rsidR="00D57C8E" w:rsidRPr="00E60EA6" w:rsidRDefault="00D57C8E" w:rsidP="0042074A">
      <w:pPr>
        <w:jc w:val="both"/>
        <w:rPr>
          <w:sz w:val="20"/>
          <w:szCs w:val="20"/>
          <w:lang w:val="de-DE"/>
        </w:rPr>
      </w:pPr>
    </w:p>
    <w:p w14:paraId="5E36CD4A" w14:textId="77777777" w:rsidR="007D245E" w:rsidRPr="00E60EA6" w:rsidRDefault="007D245E" w:rsidP="0042074A">
      <w:pPr>
        <w:pStyle w:val="Listenabsatz"/>
        <w:numPr>
          <w:ilvl w:val="0"/>
          <w:numId w:val="17"/>
        </w:numPr>
        <w:jc w:val="both"/>
        <w:rPr>
          <w:rFonts w:ascii="Tahoma" w:hAnsi="Tahoma" w:cs="Tahoma"/>
          <w:b/>
          <w:szCs w:val="18"/>
          <w:lang w:val="de-DE"/>
        </w:rPr>
      </w:pPr>
      <w:r w:rsidRPr="00E60EA6">
        <w:rPr>
          <w:rFonts w:ascii="Tahoma" w:hAnsi="Tahoma" w:cs="Tahoma"/>
          <w:b/>
          <w:szCs w:val="18"/>
          <w:lang w:val="de-DE"/>
        </w:rPr>
        <w:t>Zeitliche Dauer:</w:t>
      </w:r>
    </w:p>
    <w:p w14:paraId="776E721C" w14:textId="656D7544" w:rsidR="007D245E" w:rsidRPr="00E60EA6" w:rsidRDefault="007D245E" w:rsidP="0042074A">
      <w:pPr>
        <w:jc w:val="both"/>
        <w:rPr>
          <w:sz w:val="20"/>
          <w:szCs w:val="20"/>
          <w:lang w:val="de-AT"/>
        </w:rPr>
      </w:pPr>
      <w:r w:rsidRPr="00E60EA6">
        <w:rPr>
          <w:sz w:val="20"/>
          <w:szCs w:val="20"/>
          <w:lang w:val="de-AT"/>
        </w:rPr>
        <w:t xml:space="preserve">Die Leistung ist grundsätzlich innerhalb </w:t>
      </w:r>
      <w:r w:rsidR="00AD6EF1" w:rsidRPr="00E60EA6">
        <w:rPr>
          <w:b/>
          <w:sz w:val="20"/>
          <w:szCs w:val="20"/>
          <w:lang w:val="de-AT"/>
        </w:rPr>
        <w:t>von 6 Wochen</w:t>
      </w:r>
      <w:r w:rsidRPr="00E60EA6">
        <w:rPr>
          <w:sz w:val="20"/>
          <w:szCs w:val="20"/>
          <w:lang w:val="de-AT"/>
        </w:rPr>
        <w:t xml:space="preserve"> nach Übermittlung der notwendigen Unterlagen durch den</w:t>
      </w:r>
      <w:r w:rsidR="008F700E">
        <w:rPr>
          <w:sz w:val="20"/>
          <w:szCs w:val="20"/>
          <w:lang w:val="de-AT"/>
        </w:rPr>
        <w:t xml:space="preserve"> Kunden/ev. beauftragte Ökob</w:t>
      </w:r>
      <w:r w:rsidRPr="00E60EA6">
        <w:rPr>
          <w:sz w:val="20"/>
          <w:szCs w:val="20"/>
          <w:lang w:val="de-AT"/>
        </w:rPr>
        <w:t xml:space="preserve">ilanzierer </w:t>
      </w:r>
      <w:r w:rsidR="008F700E">
        <w:rPr>
          <w:sz w:val="20"/>
          <w:szCs w:val="20"/>
          <w:lang w:val="de-AT"/>
        </w:rPr>
        <w:t xml:space="preserve">oder sonstige Vertreter </w:t>
      </w:r>
      <w:r w:rsidRPr="00E60EA6">
        <w:rPr>
          <w:sz w:val="20"/>
          <w:szCs w:val="20"/>
          <w:lang w:val="de-AT"/>
        </w:rPr>
        <w:t xml:space="preserve">zu erbringen. Die vom </w:t>
      </w:r>
      <w:r w:rsidR="008F700E">
        <w:rPr>
          <w:sz w:val="20"/>
          <w:szCs w:val="20"/>
          <w:lang w:val="de-AT"/>
        </w:rPr>
        <w:t>Kunden und seinem Team</w:t>
      </w:r>
      <w:r w:rsidR="008F700E" w:rsidRPr="00E60EA6">
        <w:rPr>
          <w:sz w:val="20"/>
          <w:szCs w:val="20"/>
          <w:lang w:val="de-AT"/>
        </w:rPr>
        <w:t xml:space="preserve"> </w:t>
      </w:r>
      <w:r w:rsidRPr="00E60EA6">
        <w:rPr>
          <w:sz w:val="20"/>
          <w:szCs w:val="20"/>
          <w:lang w:val="de-AT"/>
        </w:rPr>
        <w:t>zu erbringenden Unterlagen umfassen den Datenerhebungsbogen</w:t>
      </w:r>
      <w:r w:rsidR="00E60EA6" w:rsidRPr="00E60EA6">
        <w:rPr>
          <w:sz w:val="20"/>
          <w:szCs w:val="20"/>
          <w:lang w:val="de-AT"/>
        </w:rPr>
        <w:t xml:space="preserve"> für die Sachbilanz</w:t>
      </w:r>
      <w:r w:rsidRPr="00E60EA6">
        <w:rPr>
          <w:sz w:val="20"/>
          <w:szCs w:val="20"/>
          <w:lang w:val="de-AT"/>
        </w:rPr>
        <w:t xml:space="preserve">, den </w:t>
      </w:r>
      <w:r w:rsidR="007C7615">
        <w:rPr>
          <w:sz w:val="20"/>
          <w:szCs w:val="20"/>
          <w:lang w:val="de-AT"/>
        </w:rPr>
        <w:t>Projekt</w:t>
      </w:r>
      <w:r w:rsidR="007C7615" w:rsidRPr="00E60EA6">
        <w:rPr>
          <w:sz w:val="20"/>
          <w:szCs w:val="20"/>
          <w:lang w:val="de-AT"/>
        </w:rPr>
        <w:t xml:space="preserve">bericht </w:t>
      </w:r>
      <w:r w:rsidRPr="00E60EA6">
        <w:rPr>
          <w:sz w:val="20"/>
          <w:szCs w:val="20"/>
          <w:lang w:val="de-AT"/>
        </w:rPr>
        <w:t xml:space="preserve">zur EPD und </w:t>
      </w:r>
      <w:r w:rsidR="00E60EA6" w:rsidRPr="00E60EA6">
        <w:rPr>
          <w:sz w:val="20"/>
          <w:szCs w:val="20"/>
          <w:lang w:val="de-AT"/>
        </w:rPr>
        <w:t>das EPD Dokument</w:t>
      </w:r>
      <w:r w:rsidRPr="00E60EA6">
        <w:rPr>
          <w:sz w:val="20"/>
          <w:szCs w:val="20"/>
          <w:lang w:val="de-AT"/>
        </w:rPr>
        <w:t xml:space="preserve">. </w:t>
      </w:r>
    </w:p>
    <w:p w14:paraId="6BF74367" w14:textId="23051BD0" w:rsidR="005E4CE4" w:rsidRDefault="005E4CE4" w:rsidP="0042074A">
      <w:pPr>
        <w:jc w:val="both"/>
        <w:rPr>
          <w:sz w:val="20"/>
          <w:szCs w:val="20"/>
          <w:lang w:val="de-AT"/>
        </w:rPr>
      </w:pPr>
      <w:r>
        <w:rPr>
          <w:sz w:val="20"/>
          <w:szCs w:val="20"/>
          <w:lang w:val="de-AT"/>
        </w:rPr>
        <w:t xml:space="preserve">Formale Prüfung: </w:t>
      </w:r>
      <w:r w:rsidR="007D245E" w:rsidRPr="00E60EA6">
        <w:rPr>
          <w:sz w:val="20"/>
          <w:szCs w:val="20"/>
          <w:lang w:val="de-AT"/>
        </w:rPr>
        <w:t>Sollte sich nach erster Durchsicht herausstellen, dass die Unterlagen bzw. deren Inhalte nicht vollständig sind</w:t>
      </w:r>
      <w:r w:rsidR="00E60EA6" w:rsidRPr="00E60EA6">
        <w:rPr>
          <w:sz w:val="20"/>
          <w:szCs w:val="20"/>
          <w:lang w:val="de-AT"/>
        </w:rPr>
        <w:t xml:space="preserve"> bzw. nicht prüfbar sind</w:t>
      </w:r>
      <w:r w:rsidR="007D245E" w:rsidRPr="00E60EA6">
        <w:rPr>
          <w:sz w:val="20"/>
          <w:szCs w:val="20"/>
          <w:lang w:val="de-AT"/>
        </w:rPr>
        <w:t xml:space="preserve">, werden die Unterlagen mit Anmerkungen an den </w:t>
      </w:r>
      <w:r w:rsidR="008F700E">
        <w:rPr>
          <w:sz w:val="20"/>
          <w:szCs w:val="20"/>
          <w:lang w:val="de-AT"/>
        </w:rPr>
        <w:t>Kunden und sein Team</w:t>
      </w:r>
      <w:r w:rsidR="008F700E" w:rsidRPr="00E60EA6">
        <w:rPr>
          <w:sz w:val="20"/>
          <w:szCs w:val="20"/>
          <w:lang w:val="de-AT"/>
        </w:rPr>
        <w:t xml:space="preserve"> </w:t>
      </w:r>
      <w:r w:rsidR="007D245E" w:rsidRPr="00E60EA6">
        <w:rPr>
          <w:sz w:val="20"/>
          <w:szCs w:val="20"/>
          <w:lang w:val="de-AT"/>
        </w:rPr>
        <w:t>retourniert. Die Leistungsfrist für d</w:t>
      </w:r>
      <w:r w:rsidR="00E60EA6" w:rsidRPr="00E60EA6">
        <w:rPr>
          <w:sz w:val="20"/>
          <w:szCs w:val="20"/>
          <w:lang w:val="de-AT"/>
        </w:rPr>
        <w:t>ie</w:t>
      </w:r>
      <w:r w:rsidR="007D245E" w:rsidRPr="00E60EA6">
        <w:rPr>
          <w:sz w:val="20"/>
          <w:szCs w:val="20"/>
          <w:lang w:val="de-AT"/>
        </w:rPr>
        <w:t xml:space="preserve"> Verifizierer beginnt erneut, sobald die Unterlagen bzw. Daten vollständig und prüfbar eingelangt sind.</w:t>
      </w:r>
      <w:r w:rsidR="007C7615">
        <w:rPr>
          <w:sz w:val="20"/>
          <w:szCs w:val="20"/>
          <w:lang w:val="de-AT"/>
        </w:rPr>
        <w:t xml:space="preserve"> </w:t>
      </w:r>
    </w:p>
    <w:p w14:paraId="631CA164" w14:textId="0742DE96" w:rsidR="007D245E" w:rsidRPr="00E60EA6" w:rsidRDefault="005E4CE4" w:rsidP="0042074A">
      <w:pPr>
        <w:jc w:val="both"/>
        <w:rPr>
          <w:sz w:val="20"/>
          <w:szCs w:val="20"/>
          <w:lang w:val="de-AT"/>
        </w:rPr>
      </w:pPr>
      <w:r>
        <w:rPr>
          <w:sz w:val="20"/>
          <w:szCs w:val="20"/>
          <w:lang w:val="de-AT"/>
        </w:rPr>
        <w:t xml:space="preserve">Evaluierung: </w:t>
      </w:r>
      <w:r w:rsidR="007C7615">
        <w:rPr>
          <w:sz w:val="20"/>
          <w:szCs w:val="20"/>
          <w:lang w:val="de-AT"/>
        </w:rPr>
        <w:t xml:space="preserve">Nach dem ersten Verifizierungs-Durchgang bzw. weiteren Durchgängen ist ein Zwischenbericht beim Auftraggeber abzugeben, nach dem letzten Durchgang ein Endbericht. Die Berichtsvorlagen werden zur Verfügung gestellt. </w:t>
      </w:r>
      <w:r>
        <w:rPr>
          <w:sz w:val="20"/>
          <w:szCs w:val="20"/>
          <w:lang w:val="de-AT"/>
        </w:rPr>
        <w:t xml:space="preserve">Die Arbeiten sollten grundsätzlich nach 2 Evaluierungsdurchgängen, max. jedoch 3 Evaluierungsdurchgängen abgeschlossen werden können. </w:t>
      </w:r>
    </w:p>
    <w:p w14:paraId="5C687808" w14:textId="77777777" w:rsidR="007D245E" w:rsidRPr="00E60EA6" w:rsidRDefault="007D245E" w:rsidP="0042074A">
      <w:pPr>
        <w:jc w:val="both"/>
        <w:rPr>
          <w:sz w:val="20"/>
          <w:szCs w:val="20"/>
          <w:lang w:val="de-AT"/>
        </w:rPr>
      </w:pPr>
    </w:p>
    <w:p w14:paraId="2ED1AAAA" w14:textId="77777777" w:rsidR="007D245E" w:rsidRPr="00E60EA6" w:rsidRDefault="007D245E" w:rsidP="0042074A">
      <w:pPr>
        <w:pStyle w:val="Listenabsatz"/>
        <w:numPr>
          <w:ilvl w:val="0"/>
          <w:numId w:val="17"/>
        </w:numPr>
        <w:jc w:val="both"/>
        <w:rPr>
          <w:rFonts w:ascii="Tahoma" w:hAnsi="Tahoma" w:cs="Tahoma"/>
          <w:b/>
          <w:szCs w:val="18"/>
          <w:lang w:val="de-DE"/>
        </w:rPr>
      </w:pPr>
      <w:r w:rsidRPr="00E60EA6">
        <w:rPr>
          <w:rFonts w:ascii="Tahoma" w:hAnsi="Tahoma" w:cs="Tahoma"/>
          <w:b/>
          <w:szCs w:val="18"/>
          <w:lang w:val="de-DE"/>
        </w:rPr>
        <w:t>Leistungserbringung:</w:t>
      </w:r>
    </w:p>
    <w:p w14:paraId="3C8D1AD8" w14:textId="77777777" w:rsidR="007D245E" w:rsidRPr="00E60EA6" w:rsidRDefault="007D245E" w:rsidP="0042074A">
      <w:pPr>
        <w:jc w:val="both"/>
        <w:rPr>
          <w:sz w:val="20"/>
          <w:szCs w:val="20"/>
          <w:lang w:val="de-AT"/>
        </w:rPr>
      </w:pPr>
      <w:r w:rsidRPr="00E60EA6">
        <w:rPr>
          <w:sz w:val="20"/>
          <w:szCs w:val="20"/>
          <w:lang w:val="de-AT"/>
        </w:rPr>
        <w:t xml:space="preserve">Bei Erbringung der Leistung ist der Auftragnehmer weder an Arbeitszeit noch an Arbeitsort gebunden. Eine Weisungsbindung bei Organisation der durchzuführenden Tätigkeit sowie hinsichtlich des arbeitsbezogenen Verhaltens besteht nicht. </w:t>
      </w:r>
    </w:p>
    <w:p w14:paraId="0C4B9734" w14:textId="77777777" w:rsidR="007D245E" w:rsidRPr="00E60EA6" w:rsidRDefault="007D245E" w:rsidP="0042074A">
      <w:pPr>
        <w:jc w:val="both"/>
        <w:rPr>
          <w:rFonts w:ascii="Tahoma" w:hAnsi="Tahoma" w:cs="Tahoma"/>
          <w:b/>
          <w:sz w:val="24"/>
          <w:szCs w:val="20"/>
          <w:lang w:val="de-DE"/>
        </w:rPr>
      </w:pPr>
    </w:p>
    <w:p w14:paraId="4AF46B59" w14:textId="77777777" w:rsidR="007D245E" w:rsidRPr="00E60EA6" w:rsidRDefault="007D245E" w:rsidP="0042074A">
      <w:pPr>
        <w:pStyle w:val="Listenabsatz"/>
        <w:numPr>
          <w:ilvl w:val="0"/>
          <w:numId w:val="17"/>
        </w:numPr>
        <w:jc w:val="both"/>
        <w:rPr>
          <w:rFonts w:ascii="Tahoma" w:hAnsi="Tahoma" w:cs="Tahoma"/>
          <w:b/>
          <w:szCs w:val="18"/>
          <w:lang w:val="de-DE"/>
        </w:rPr>
      </w:pPr>
      <w:r w:rsidRPr="00E60EA6">
        <w:rPr>
          <w:rFonts w:ascii="Tahoma" w:hAnsi="Tahoma" w:cs="Tahoma"/>
          <w:b/>
          <w:szCs w:val="18"/>
          <w:lang w:val="de-DE"/>
        </w:rPr>
        <w:t>Honorar:</w:t>
      </w:r>
    </w:p>
    <w:p w14:paraId="1DC71DC9" w14:textId="77777777" w:rsidR="006C00F2" w:rsidRPr="00E60EA6" w:rsidRDefault="006C00F2" w:rsidP="0042074A">
      <w:pPr>
        <w:ind w:left="360"/>
        <w:jc w:val="both"/>
        <w:rPr>
          <w:sz w:val="20"/>
          <w:szCs w:val="20"/>
          <w:lang w:val="de-AT"/>
        </w:rPr>
      </w:pPr>
      <w:r w:rsidRPr="00E60EA6">
        <w:rPr>
          <w:sz w:val="20"/>
          <w:szCs w:val="20"/>
          <w:lang w:val="de-AT"/>
        </w:rPr>
        <w:t>Das Honorar für die entsprechenden Leistungen wird wie folgt vereinbart:</w:t>
      </w:r>
    </w:p>
    <w:p w14:paraId="7ACE636F" w14:textId="77777777" w:rsidR="006C00F2" w:rsidRPr="00E60EA6" w:rsidRDefault="006C00F2" w:rsidP="0042074A">
      <w:pPr>
        <w:pStyle w:val="Listenabsatz"/>
        <w:tabs>
          <w:tab w:val="left" w:pos="6379"/>
        </w:tabs>
        <w:ind w:left="0"/>
        <w:jc w:val="both"/>
        <w:rPr>
          <w:rFonts w:ascii="Tahoma" w:hAnsi="Tahoma" w:cs="Tahoma"/>
          <w:sz w:val="18"/>
          <w:szCs w:val="20"/>
          <w:lang w:val="de-DE"/>
        </w:rPr>
      </w:pPr>
      <w:r w:rsidRPr="00E60EA6">
        <w:rPr>
          <w:rFonts w:ascii="Tahoma" w:hAnsi="Tahoma" w:cs="Tahoma"/>
          <w:sz w:val="18"/>
          <w:szCs w:val="20"/>
          <w:lang w:val="de-DE"/>
        </w:rPr>
        <w:t xml:space="preserve">Pauschalhonorar </w:t>
      </w:r>
      <w:r w:rsidR="00611557" w:rsidRPr="00E60EA6">
        <w:rPr>
          <w:rFonts w:ascii="Tahoma" w:hAnsi="Tahoma" w:cs="Tahoma"/>
          <w:sz w:val="18"/>
          <w:szCs w:val="20"/>
          <w:highlight w:val="yellow"/>
          <w:lang w:val="de-DE"/>
        </w:rPr>
        <w:t xml:space="preserve">X </w:t>
      </w:r>
      <w:r w:rsidRPr="00E60EA6">
        <w:rPr>
          <w:rFonts w:ascii="Tahoma" w:hAnsi="Tahoma" w:cs="Tahoma"/>
          <w:sz w:val="18"/>
          <w:szCs w:val="20"/>
          <w:highlight w:val="yellow"/>
          <w:lang w:val="de-DE"/>
        </w:rPr>
        <w:t>EPD</w:t>
      </w:r>
      <w:r w:rsidR="003D10B1" w:rsidRPr="00E60EA6">
        <w:rPr>
          <w:rFonts w:ascii="Tahoma" w:hAnsi="Tahoma" w:cs="Tahoma"/>
          <w:sz w:val="18"/>
          <w:szCs w:val="20"/>
          <w:highlight w:val="yellow"/>
          <w:lang w:val="de-DE"/>
        </w:rPr>
        <w:t>s</w:t>
      </w:r>
      <w:r w:rsidRPr="00E60EA6">
        <w:rPr>
          <w:rFonts w:ascii="Tahoma" w:hAnsi="Tahoma" w:cs="Tahoma"/>
          <w:sz w:val="18"/>
          <w:szCs w:val="20"/>
          <w:highlight w:val="yellow"/>
          <w:lang w:val="de-DE"/>
        </w:rPr>
        <w:t xml:space="preserve"> in deutscher</w:t>
      </w:r>
      <w:r w:rsidR="00611557" w:rsidRPr="00E60EA6">
        <w:rPr>
          <w:rFonts w:ascii="Tahoma" w:hAnsi="Tahoma" w:cs="Tahoma"/>
          <w:sz w:val="18"/>
          <w:szCs w:val="20"/>
          <w:highlight w:val="yellow"/>
          <w:lang w:val="de-DE"/>
        </w:rPr>
        <w:t>/englischer</w:t>
      </w:r>
      <w:r w:rsidRPr="00E60EA6">
        <w:rPr>
          <w:rFonts w:ascii="Tahoma" w:hAnsi="Tahoma" w:cs="Tahoma"/>
          <w:sz w:val="18"/>
          <w:szCs w:val="20"/>
          <w:highlight w:val="yellow"/>
          <w:lang w:val="de-DE"/>
        </w:rPr>
        <w:t xml:space="preserve"> Sprache, Ausführung in </w:t>
      </w:r>
      <w:r w:rsidR="00245E11" w:rsidRPr="00E60EA6">
        <w:rPr>
          <w:rFonts w:ascii="Tahoma" w:hAnsi="Tahoma" w:cs="Tahoma"/>
          <w:sz w:val="18"/>
          <w:szCs w:val="20"/>
          <w:highlight w:val="yellow"/>
          <w:lang w:val="de-DE"/>
        </w:rPr>
        <w:t xml:space="preserve">Datenbank </w:t>
      </w:r>
      <w:r w:rsidR="00611557" w:rsidRPr="00E60EA6">
        <w:rPr>
          <w:rFonts w:ascii="Tahoma" w:hAnsi="Tahoma" w:cs="Tahoma"/>
          <w:sz w:val="18"/>
          <w:szCs w:val="20"/>
          <w:highlight w:val="yellow"/>
          <w:lang w:val="de-DE"/>
        </w:rPr>
        <w:t xml:space="preserve">GaBi u/o </w:t>
      </w:r>
      <w:r w:rsidR="00245E11" w:rsidRPr="00E60EA6">
        <w:rPr>
          <w:rFonts w:ascii="Tahoma" w:hAnsi="Tahoma" w:cs="Tahoma"/>
          <w:sz w:val="18"/>
          <w:szCs w:val="20"/>
          <w:highlight w:val="yellow"/>
          <w:lang w:val="de-DE"/>
        </w:rPr>
        <w:t>Ecoinvent</w:t>
      </w:r>
      <w:r w:rsidRPr="00E60EA6">
        <w:rPr>
          <w:rFonts w:ascii="Tahoma" w:hAnsi="Tahoma" w:cs="Tahoma"/>
          <w:sz w:val="18"/>
          <w:szCs w:val="20"/>
          <w:lang w:val="de-DE"/>
        </w:rPr>
        <w:t>:</w:t>
      </w:r>
    </w:p>
    <w:p w14:paraId="5AC99B19" w14:textId="77777777" w:rsidR="006C00F2" w:rsidRPr="00E60EA6" w:rsidRDefault="006C00F2" w:rsidP="0042074A">
      <w:pPr>
        <w:pStyle w:val="Listenabsatz"/>
        <w:tabs>
          <w:tab w:val="left" w:pos="4395"/>
        </w:tabs>
        <w:jc w:val="both"/>
        <w:rPr>
          <w:rFonts w:ascii="Tahoma" w:hAnsi="Tahoma" w:cs="Tahoma"/>
          <w:b/>
          <w:sz w:val="18"/>
          <w:szCs w:val="20"/>
          <w:lang w:val="de-DE"/>
        </w:rPr>
      </w:pPr>
    </w:p>
    <w:p w14:paraId="034FFF01" w14:textId="77777777" w:rsidR="006C00F2" w:rsidRPr="00E60EA6" w:rsidRDefault="00611557" w:rsidP="0042074A">
      <w:pPr>
        <w:pStyle w:val="Listenabsatz"/>
        <w:tabs>
          <w:tab w:val="left" w:pos="4395"/>
        </w:tabs>
        <w:jc w:val="both"/>
        <w:rPr>
          <w:rFonts w:ascii="Tahoma" w:hAnsi="Tahoma" w:cs="Tahoma"/>
          <w:b/>
          <w:sz w:val="18"/>
          <w:szCs w:val="20"/>
          <w:lang w:val="de-DE"/>
        </w:rPr>
      </w:pPr>
      <w:r w:rsidRPr="00E60EA6">
        <w:rPr>
          <w:rFonts w:ascii="Tahoma" w:hAnsi="Tahoma" w:cs="Tahoma"/>
          <w:b/>
          <w:sz w:val="18"/>
          <w:szCs w:val="20"/>
          <w:lang w:val="de-DE"/>
        </w:rPr>
        <w:t>0</w:t>
      </w:r>
      <w:r w:rsidR="00245E11" w:rsidRPr="00E60EA6">
        <w:rPr>
          <w:rFonts w:ascii="Tahoma" w:hAnsi="Tahoma" w:cs="Tahoma"/>
          <w:b/>
          <w:sz w:val="18"/>
          <w:szCs w:val="20"/>
          <w:lang w:val="de-DE"/>
        </w:rPr>
        <w:t>.000</w:t>
      </w:r>
      <w:r w:rsidR="006C00F2" w:rsidRPr="00E60EA6">
        <w:rPr>
          <w:rFonts w:ascii="Tahoma" w:hAnsi="Tahoma" w:cs="Tahoma"/>
          <w:b/>
          <w:sz w:val="18"/>
          <w:szCs w:val="20"/>
          <w:lang w:val="de-DE"/>
        </w:rPr>
        <w:t>,00 Euro</w:t>
      </w:r>
      <w:r w:rsidR="006C00F2" w:rsidRPr="00E60EA6">
        <w:rPr>
          <w:rFonts w:ascii="Tahoma" w:hAnsi="Tahoma" w:cs="Tahoma"/>
          <w:b/>
          <w:sz w:val="18"/>
          <w:szCs w:val="20"/>
          <w:lang w:val="de-DE"/>
        </w:rPr>
        <w:tab/>
        <w:t xml:space="preserve"> (exkl. 20% Umsatzsteuer, inkl. Nebenkosten)</w:t>
      </w:r>
    </w:p>
    <w:p w14:paraId="2EF67293" w14:textId="77777777" w:rsidR="007D245E" w:rsidRPr="00E60EA6" w:rsidRDefault="007D245E" w:rsidP="0042074A">
      <w:pPr>
        <w:jc w:val="both"/>
        <w:rPr>
          <w:rFonts w:ascii="Tahoma" w:hAnsi="Tahoma" w:cs="Tahoma"/>
          <w:sz w:val="18"/>
          <w:szCs w:val="20"/>
          <w:lang w:val="de-DE"/>
        </w:rPr>
      </w:pPr>
    </w:p>
    <w:p w14:paraId="3F96477F" w14:textId="1AF1BC56" w:rsidR="007D245E" w:rsidRDefault="007D245E" w:rsidP="0042074A">
      <w:pPr>
        <w:jc w:val="both"/>
        <w:rPr>
          <w:sz w:val="20"/>
          <w:szCs w:val="20"/>
          <w:lang w:val="de-AT"/>
        </w:rPr>
      </w:pPr>
      <w:r w:rsidRPr="00E60EA6">
        <w:rPr>
          <w:sz w:val="20"/>
          <w:szCs w:val="20"/>
          <w:lang w:val="de-AT"/>
        </w:rPr>
        <w:t xml:space="preserve">Mit diesem Honorar sind sämtliche Leistungen und Aufwendungen des Auftragnehmers abgegolten. Der Anspruch auf das Honorar besteht bei mängelfreier Erbringung der o.a. Leistung und ist innerhalb von 14 Tagen nach Abschluss der Leistung und Rechnungslegung durch den Auftragnehmer fällig. </w:t>
      </w:r>
    </w:p>
    <w:p w14:paraId="46D2E018" w14:textId="77777777" w:rsidR="00E60EA6" w:rsidRPr="00E60EA6" w:rsidRDefault="00E60EA6" w:rsidP="0042074A">
      <w:pPr>
        <w:jc w:val="both"/>
        <w:rPr>
          <w:sz w:val="20"/>
          <w:szCs w:val="20"/>
          <w:lang w:val="de-AT"/>
        </w:rPr>
      </w:pPr>
    </w:p>
    <w:p w14:paraId="0B563052" w14:textId="77777777" w:rsidR="007D245E" w:rsidRPr="00E60EA6" w:rsidRDefault="007D245E" w:rsidP="0042074A">
      <w:pPr>
        <w:pStyle w:val="Listenabsatz"/>
        <w:numPr>
          <w:ilvl w:val="0"/>
          <w:numId w:val="17"/>
        </w:numPr>
        <w:jc w:val="both"/>
        <w:rPr>
          <w:rFonts w:ascii="Tahoma" w:hAnsi="Tahoma" w:cs="Tahoma"/>
          <w:b/>
          <w:szCs w:val="18"/>
          <w:lang w:val="de-DE"/>
        </w:rPr>
      </w:pPr>
      <w:r w:rsidRPr="00E60EA6">
        <w:rPr>
          <w:rFonts w:ascii="Tahoma" w:hAnsi="Tahoma" w:cs="Tahoma"/>
          <w:b/>
          <w:szCs w:val="18"/>
          <w:lang w:val="de-DE"/>
        </w:rPr>
        <w:lastRenderedPageBreak/>
        <w:t xml:space="preserve">Gewährleistung und Haftung </w:t>
      </w:r>
    </w:p>
    <w:p w14:paraId="0488761D" w14:textId="77777777" w:rsidR="007D245E" w:rsidRPr="00E60EA6" w:rsidRDefault="007D245E" w:rsidP="0042074A">
      <w:pPr>
        <w:jc w:val="both"/>
        <w:rPr>
          <w:sz w:val="20"/>
          <w:szCs w:val="20"/>
          <w:lang w:val="de-AT"/>
        </w:rPr>
      </w:pPr>
      <w:r w:rsidRPr="00E60EA6">
        <w:rPr>
          <w:sz w:val="20"/>
          <w:szCs w:val="20"/>
          <w:lang w:val="de-AT"/>
        </w:rPr>
        <w:t xml:space="preserve">Der Auftragnehmer leistet dafür Gewähr, dass die Leistungen entsprechend dem Stand der Wissenschaft und Technik ausgeführt werden. </w:t>
      </w:r>
    </w:p>
    <w:p w14:paraId="0227E31D" w14:textId="77777777" w:rsidR="007D245E" w:rsidRPr="00E60EA6" w:rsidRDefault="007D245E" w:rsidP="0042074A">
      <w:pPr>
        <w:jc w:val="both"/>
        <w:rPr>
          <w:sz w:val="20"/>
          <w:szCs w:val="20"/>
          <w:lang w:val="de-AT"/>
        </w:rPr>
      </w:pPr>
      <w:r w:rsidRPr="00E60EA6">
        <w:rPr>
          <w:sz w:val="20"/>
          <w:szCs w:val="20"/>
          <w:lang w:val="de-AT"/>
        </w:rPr>
        <w:t>Ansprüche der Vertragspartner gegeneinander auf Ersatz von Schäden sind ausgeschlossen, soweit sie nicht auf Vorsatz oder grober Fahrlässigkeit beruhen. Außerdem haften die Vertragspartner einander nicht für Folge- und indirekte Schäden und entgangenen Gewinn.</w:t>
      </w:r>
    </w:p>
    <w:p w14:paraId="4F4076AD" w14:textId="1BAABD14" w:rsidR="007D245E" w:rsidRPr="00E60EA6" w:rsidRDefault="007D245E" w:rsidP="0042074A">
      <w:pPr>
        <w:jc w:val="both"/>
        <w:rPr>
          <w:sz w:val="20"/>
          <w:szCs w:val="20"/>
          <w:lang w:val="de-AT"/>
        </w:rPr>
      </w:pPr>
      <w:r w:rsidRPr="00E60EA6">
        <w:rPr>
          <w:sz w:val="20"/>
          <w:szCs w:val="20"/>
          <w:lang w:val="de-AT"/>
        </w:rPr>
        <w:t xml:space="preserve">Der Auftragnehmer haftet weder während der Dauer der Zusammenarbeit noch nach Vertragsende für Schäden gleich welcher Art, die aus der Verwertung der Ergebnisse entstehen. Der Auftraggeber stellt den Auftragnehmer von der Haftung gegenüber Dritten frei. Dies gilt insbesondere für Ansprüche nach dem Produkt- und Produzentenhaftungsrecht, soweit die Schäden auf die Verwendung der Ergebnisse zurückzuführen </w:t>
      </w:r>
      <w:r w:rsidR="00C82267">
        <w:rPr>
          <w:sz w:val="20"/>
          <w:szCs w:val="20"/>
          <w:lang w:val="de-AT"/>
        </w:rPr>
        <w:t>sind</w:t>
      </w:r>
      <w:r w:rsidRPr="00E60EA6">
        <w:rPr>
          <w:sz w:val="20"/>
          <w:szCs w:val="20"/>
          <w:lang w:val="de-AT"/>
        </w:rPr>
        <w:t xml:space="preserve">. </w:t>
      </w:r>
    </w:p>
    <w:p w14:paraId="1469DFF5" w14:textId="4746431D" w:rsidR="007D245E" w:rsidRPr="00E60EA6" w:rsidRDefault="00E60EA6" w:rsidP="0042074A">
      <w:pPr>
        <w:ind w:left="426" w:hanging="426"/>
        <w:jc w:val="both"/>
        <w:rPr>
          <w:rFonts w:ascii="Tahoma" w:hAnsi="Tahoma" w:cs="Tahoma"/>
          <w:b/>
          <w:sz w:val="24"/>
          <w:szCs w:val="20"/>
          <w:lang w:val="de-DE"/>
        </w:rPr>
      </w:pPr>
      <w:r w:rsidRPr="00E60EA6">
        <w:rPr>
          <w:rFonts w:ascii="Tahoma" w:hAnsi="Tahoma" w:cs="Tahoma"/>
          <w:b/>
          <w:szCs w:val="18"/>
          <w:lang w:val="de-DE"/>
        </w:rPr>
        <w:t>7</w:t>
      </w:r>
      <w:r w:rsidR="007D245E" w:rsidRPr="00E60EA6">
        <w:rPr>
          <w:rFonts w:ascii="Tahoma" w:hAnsi="Tahoma" w:cs="Tahoma"/>
          <w:b/>
          <w:szCs w:val="18"/>
          <w:lang w:val="de-DE"/>
        </w:rPr>
        <w:t>.</w:t>
      </w:r>
      <w:r w:rsidR="007D245E" w:rsidRPr="00E60EA6">
        <w:rPr>
          <w:rFonts w:ascii="Tahoma" w:hAnsi="Tahoma" w:cs="Tahoma"/>
          <w:b/>
          <w:szCs w:val="18"/>
          <w:lang w:val="de-DE"/>
        </w:rPr>
        <w:tab/>
        <w:t>Geheimhaltung und Rechte am Geistigen Eigentum, Verschwiegenheitsklausel für Verifizierer</w:t>
      </w:r>
    </w:p>
    <w:p w14:paraId="3CC173C6" w14:textId="77777777" w:rsidR="007D245E" w:rsidRPr="00E60EA6" w:rsidRDefault="007D245E" w:rsidP="0042074A">
      <w:pPr>
        <w:jc w:val="both"/>
        <w:rPr>
          <w:sz w:val="20"/>
          <w:szCs w:val="20"/>
          <w:lang w:val="de-AT"/>
        </w:rPr>
      </w:pPr>
      <w:r w:rsidRPr="00E60EA6">
        <w:rPr>
          <w:sz w:val="20"/>
          <w:szCs w:val="20"/>
          <w:lang w:val="de-AT"/>
        </w:rPr>
        <w:t>Bei nach dem Urheberrechtsgesetz geschützten Ergebnissen erhält der Auftraggeber das ausschließliche, zeitlich und räumlich unbeschränkte Nutzungsrecht an diesen. Die allenfalls notwendige Übertragung/Einräumung entsprechender Rechte gilt mit der vollständigen Bezahlung des Honorars als abgegolten.</w:t>
      </w:r>
    </w:p>
    <w:p w14:paraId="1C671044" w14:textId="1608B443" w:rsidR="007D245E" w:rsidRPr="00E60EA6" w:rsidRDefault="007D245E" w:rsidP="0042074A">
      <w:pPr>
        <w:jc w:val="both"/>
        <w:rPr>
          <w:sz w:val="20"/>
          <w:szCs w:val="20"/>
          <w:lang w:val="de-AT"/>
        </w:rPr>
      </w:pPr>
      <w:r w:rsidRPr="00E60EA6">
        <w:rPr>
          <w:sz w:val="20"/>
          <w:szCs w:val="20"/>
          <w:lang w:val="de-AT"/>
        </w:rPr>
        <w:t>Die Ergebnisse des EPD Dokuments gehen in das Eigentum de</w:t>
      </w:r>
      <w:r w:rsidR="0063671C">
        <w:rPr>
          <w:sz w:val="20"/>
          <w:szCs w:val="20"/>
          <w:lang w:val="de-AT"/>
        </w:rPr>
        <w:t>r Bau EPD GmbH als</w:t>
      </w:r>
      <w:r w:rsidRPr="00E60EA6">
        <w:rPr>
          <w:sz w:val="20"/>
          <w:szCs w:val="20"/>
          <w:lang w:val="de-AT"/>
        </w:rPr>
        <w:t xml:space="preserve"> Auftraggebers </w:t>
      </w:r>
      <w:r w:rsidR="00DF6382">
        <w:rPr>
          <w:sz w:val="20"/>
          <w:szCs w:val="20"/>
          <w:lang w:val="de-AT"/>
        </w:rPr>
        <w:t xml:space="preserve">bzw. seiner Kunden </w:t>
      </w:r>
      <w:r w:rsidRPr="00E60EA6">
        <w:rPr>
          <w:sz w:val="20"/>
          <w:szCs w:val="20"/>
          <w:lang w:val="de-AT"/>
        </w:rPr>
        <w:t xml:space="preserve">über und sind Teil der öffentlichen Kommunikation. Der </w:t>
      </w:r>
      <w:r w:rsidR="00B4109F">
        <w:rPr>
          <w:sz w:val="20"/>
          <w:szCs w:val="20"/>
          <w:lang w:val="de-AT"/>
        </w:rPr>
        <w:t>Projekt</w:t>
      </w:r>
      <w:r w:rsidR="00B4109F" w:rsidRPr="00E60EA6">
        <w:rPr>
          <w:sz w:val="20"/>
          <w:szCs w:val="20"/>
          <w:lang w:val="de-AT"/>
        </w:rPr>
        <w:t xml:space="preserve">bericht </w:t>
      </w:r>
      <w:r w:rsidRPr="00E60EA6">
        <w:rPr>
          <w:sz w:val="20"/>
          <w:szCs w:val="20"/>
          <w:lang w:val="de-AT"/>
        </w:rPr>
        <w:t xml:space="preserve">und der Datenerhebungsbogen verbleiben beim </w:t>
      </w:r>
      <w:r w:rsidR="00DF6382">
        <w:rPr>
          <w:sz w:val="20"/>
          <w:szCs w:val="20"/>
          <w:lang w:val="de-AT"/>
        </w:rPr>
        <w:t xml:space="preserve">Programmbetreiber als auch beim </w:t>
      </w:r>
      <w:r w:rsidRPr="00E60EA6">
        <w:rPr>
          <w:sz w:val="20"/>
          <w:szCs w:val="20"/>
          <w:lang w:val="de-AT"/>
        </w:rPr>
        <w:t xml:space="preserve">Verifizierer-Team. Dieses verpflichtet sich mit Unterzeichnung dieses Vertrages zur Verschwiegenheit bzgl. des Inhalts dieser beiden Dokumente. Der </w:t>
      </w:r>
      <w:r w:rsidR="000E0074">
        <w:rPr>
          <w:sz w:val="20"/>
          <w:szCs w:val="20"/>
          <w:lang w:val="de-AT"/>
        </w:rPr>
        <w:t>Projekt</w:t>
      </w:r>
      <w:r w:rsidR="000E0074" w:rsidRPr="00E60EA6">
        <w:rPr>
          <w:sz w:val="20"/>
          <w:szCs w:val="20"/>
          <w:lang w:val="de-AT"/>
        </w:rPr>
        <w:t xml:space="preserve">bericht </w:t>
      </w:r>
      <w:r w:rsidRPr="00E60EA6">
        <w:rPr>
          <w:sz w:val="20"/>
          <w:szCs w:val="20"/>
          <w:lang w:val="de-AT"/>
        </w:rPr>
        <w:t xml:space="preserve">und der Datenerhebungsbogen sind nicht Teil der öffentlichen Kommunikation. Diese Unterlagen sind vom Verifizierer jedenfalls </w:t>
      </w:r>
      <w:r w:rsidR="00B4109F">
        <w:rPr>
          <w:sz w:val="20"/>
          <w:szCs w:val="20"/>
          <w:lang w:val="de-AT"/>
        </w:rPr>
        <w:t>10</w:t>
      </w:r>
      <w:r w:rsidR="00B4109F" w:rsidRPr="00E60EA6">
        <w:rPr>
          <w:sz w:val="20"/>
          <w:szCs w:val="20"/>
          <w:lang w:val="de-AT"/>
        </w:rPr>
        <w:t xml:space="preserve"> </w:t>
      </w:r>
      <w:r w:rsidRPr="00E60EA6">
        <w:rPr>
          <w:sz w:val="20"/>
          <w:szCs w:val="20"/>
          <w:lang w:val="de-AT"/>
        </w:rPr>
        <w:t>Jahre lang aufzubewahren.</w:t>
      </w:r>
    </w:p>
    <w:p w14:paraId="38E7C809" w14:textId="77D63E7C" w:rsidR="007D245E" w:rsidRPr="00E60EA6" w:rsidRDefault="007D245E" w:rsidP="0042074A">
      <w:pPr>
        <w:jc w:val="both"/>
        <w:rPr>
          <w:sz w:val="20"/>
          <w:szCs w:val="20"/>
          <w:lang w:val="de-AT"/>
        </w:rPr>
      </w:pPr>
      <w:r w:rsidRPr="00E60EA6">
        <w:rPr>
          <w:sz w:val="20"/>
          <w:szCs w:val="20"/>
          <w:lang w:val="de-AT"/>
        </w:rPr>
        <w:t xml:space="preserve">Der Auftragnehmer verpflichtet sich zur Geheimhaltung aller </w:t>
      </w:r>
      <w:r w:rsidR="00B4109F">
        <w:rPr>
          <w:sz w:val="20"/>
          <w:szCs w:val="20"/>
          <w:lang w:val="de-AT"/>
        </w:rPr>
        <w:t xml:space="preserve">kundenbezogenen </w:t>
      </w:r>
      <w:r w:rsidRPr="00E60EA6">
        <w:rPr>
          <w:sz w:val="20"/>
          <w:szCs w:val="20"/>
          <w:lang w:val="de-AT"/>
        </w:rPr>
        <w:t xml:space="preserve">Daten, Fakten und Betriebsgeheimnisse, welche ihm im Zusammenhang mit diesem Vertrag vom Auftraggeber, vom oder vom Kunden </w:t>
      </w:r>
      <w:r w:rsidR="008F700E" w:rsidRPr="00E60EA6">
        <w:rPr>
          <w:sz w:val="20"/>
          <w:szCs w:val="20"/>
          <w:lang w:val="de-AT"/>
        </w:rPr>
        <w:t xml:space="preserve">der Bau EPD GmbH </w:t>
      </w:r>
      <w:r w:rsidR="008F700E">
        <w:rPr>
          <w:sz w:val="20"/>
          <w:szCs w:val="20"/>
          <w:lang w:val="de-AT"/>
        </w:rPr>
        <w:t xml:space="preserve">oder dessen beauftragten Ökobilanzierern/sonstigen Vertretern </w:t>
      </w:r>
      <w:r w:rsidRPr="00E60EA6">
        <w:rPr>
          <w:sz w:val="20"/>
          <w:szCs w:val="20"/>
          <w:lang w:val="de-AT"/>
        </w:rPr>
        <w:t xml:space="preserve">zugänglich gemacht werden. Dies gilt auch für die Zeit nach Ablauf des Vertrags. </w:t>
      </w:r>
      <w:r w:rsidR="00B4109F">
        <w:rPr>
          <w:sz w:val="20"/>
          <w:szCs w:val="20"/>
          <w:lang w:val="de-AT"/>
        </w:rPr>
        <w:t xml:space="preserve">Besonderes Augenmerk ist auf die Sicherung von digitalen Dateien zu legen, ein Zugriff von unbefugten Dritten muss ausgeschlossen werden. Die Verschlüsselung von Datenträgern und Festplatten </w:t>
      </w:r>
      <w:r w:rsidR="00F446B4">
        <w:rPr>
          <w:sz w:val="20"/>
          <w:szCs w:val="20"/>
          <w:lang w:val="de-AT"/>
        </w:rPr>
        <w:t>trägt dazu bei</w:t>
      </w:r>
      <w:r w:rsidR="00B4109F">
        <w:rPr>
          <w:sz w:val="20"/>
          <w:szCs w:val="20"/>
          <w:lang w:val="de-AT"/>
        </w:rPr>
        <w:t>. Das Speichern von Daten in Cloud-Lösungen kann nur als sicher angesehen werden, wenn mit den Cloudanbietern eine entsprechende Vertraulichkeitsvereinbarung geschlossen wird. Von der Geheimhaltung</w:t>
      </w:r>
      <w:r w:rsidR="00B4109F" w:rsidRPr="00E60EA6">
        <w:rPr>
          <w:sz w:val="20"/>
          <w:szCs w:val="20"/>
          <w:lang w:val="de-AT"/>
        </w:rPr>
        <w:t xml:space="preserve"> </w:t>
      </w:r>
      <w:r w:rsidRPr="00E60EA6">
        <w:rPr>
          <w:sz w:val="20"/>
          <w:szCs w:val="20"/>
          <w:lang w:val="de-AT"/>
        </w:rPr>
        <w:t xml:space="preserve">ausgenommen sind wissenschaftliche Veröffentlichungen, die im Vorfeld zwischen den Vertragspartnern </w:t>
      </w:r>
      <w:r w:rsidR="00B4109F">
        <w:rPr>
          <w:sz w:val="20"/>
          <w:szCs w:val="20"/>
          <w:lang w:val="de-AT"/>
        </w:rPr>
        <w:t xml:space="preserve">und mit den Kunden </w:t>
      </w:r>
      <w:r w:rsidRPr="00E60EA6">
        <w:rPr>
          <w:sz w:val="20"/>
          <w:szCs w:val="20"/>
          <w:lang w:val="de-AT"/>
        </w:rPr>
        <w:t>abzustimmen sind.</w:t>
      </w:r>
    </w:p>
    <w:p w14:paraId="4197CABA" w14:textId="77777777" w:rsidR="00E60EA6" w:rsidRPr="00E60EA6" w:rsidRDefault="00E60EA6" w:rsidP="0042074A">
      <w:pPr>
        <w:jc w:val="both"/>
        <w:rPr>
          <w:sz w:val="20"/>
          <w:szCs w:val="20"/>
          <w:lang w:val="de-AT"/>
        </w:rPr>
      </w:pPr>
    </w:p>
    <w:p w14:paraId="0EFC9805" w14:textId="51E3687A" w:rsidR="007D245E" w:rsidRPr="00E60EA6" w:rsidRDefault="00E60EA6" w:rsidP="0042074A">
      <w:pPr>
        <w:jc w:val="both"/>
        <w:rPr>
          <w:rFonts w:ascii="Tahoma" w:hAnsi="Tahoma" w:cs="Tahoma"/>
          <w:b/>
          <w:szCs w:val="18"/>
          <w:lang w:val="de-DE"/>
        </w:rPr>
      </w:pPr>
      <w:r w:rsidRPr="00E60EA6">
        <w:rPr>
          <w:rFonts w:ascii="Tahoma" w:hAnsi="Tahoma" w:cs="Tahoma"/>
          <w:b/>
          <w:szCs w:val="18"/>
          <w:lang w:val="de-DE"/>
        </w:rPr>
        <w:t>8</w:t>
      </w:r>
      <w:r w:rsidR="007D245E" w:rsidRPr="00E60EA6">
        <w:rPr>
          <w:rFonts w:ascii="Tahoma" w:hAnsi="Tahoma" w:cs="Tahoma"/>
          <w:b/>
          <w:szCs w:val="18"/>
          <w:lang w:val="de-DE"/>
        </w:rPr>
        <w:t>. Allgemeine Bestimmungen</w:t>
      </w:r>
    </w:p>
    <w:p w14:paraId="0B60B63C" w14:textId="77777777" w:rsidR="007D245E" w:rsidRPr="00E60EA6" w:rsidRDefault="007D245E" w:rsidP="0042074A">
      <w:pPr>
        <w:jc w:val="both"/>
        <w:rPr>
          <w:sz w:val="20"/>
          <w:szCs w:val="20"/>
          <w:lang w:val="de-AT"/>
        </w:rPr>
      </w:pPr>
      <w:r w:rsidRPr="00E60EA6">
        <w:rPr>
          <w:sz w:val="20"/>
          <w:szCs w:val="20"/>
          <w:lang w:val="de-AT"/>
        </w:rPr>
        <w:t>Einvernehmlich festgehalten wird, dass keine Nebenabreden getroffen wurden. Änderungen und/oder Ergänzungen dieses Vertrages und insbesondere auch Änderungen dieses Vertragspunktes bedürfen zu ihrer Gültigkeit der Schriftform und Unterfertigung des diesbezüglichen Schriftstückes durch beide Vertragspartner.</w:t>
      </w:r>
    </w:p>
    <w:p w14:paraId="183BDB0A" w14:textId="77777777" w:rsidR="007D245E" w:rsidRPr="00E60EA6" w:rsidRDefault="007D245E" w:rsidP="0042074A">
      <w:pPr>
        <w:jc w:val="both"/>
        <w:rPr>
          <w:sz w:val="20"/>
          <w:szCs w:val="20"/>
          <w:lang w:val="de-AT"/>
        </w:rPr>
      </w:pPr>
      <w:r w:rsidRPr="00E60EA6">
        <w:rPr>
          <w:sz w:val="20"/>
          <w:szCs w:val="20"/>
          <w:lang w:val="de-AT"/>
        </w:rPr>
        <w:t>Dieser Vertrag wird in zwei Ausfertigungen erstellt, von denen jeweils eine bei jedem Vertragspartner verbleibt.</w:t>
      </w:r>
    </w:p>
    <w:p w14:paraId="2939E9AC" w14:textId="77777777" w:rsidR="007D245E" w:rsidRPr="00E60EA6" w:rsidRDefault="007D245E" w:rsidP="0042074A">
      <w:pPr>
        <w:jc w:val="both"/>
        <w:rPr>
          <w:sz w:val="20"/>
          <w:szCs w:val="20"/>
          <w:lang w:val="de-AT"/>
        </w:rPr>
      </w:pPr>
      <w:r w:rsidRPr="00E60EA6">
        <w:rPr>
          <w:sz w:val="20"/>
          <w:szCs w:val="20"/>
          <w:lang w:val="de-AT"/>
        </w:rPr>
        <w:lastRenderedPageBreak/>
        <w:t xml:space="preserve">Die Ungültigkeit einzelner Bestimmungen dieses Vertrages berührt die Gültigkeit der übrigen Bestimmungen nicht. Die unwirksame Bestimmung ist jedoch durch eine wirksame, dem Vertragswillen der Vertragspartner entsprechende Bestimmung zu ersetzen. </w:t>
      </w:r>
    </w:p>
    <w:p w14:paraId="6C4B72FD" w14:textId="77777777" w:rsidR="00503970" w:rsidRDefault="00503970" w:rsidP="0042074A">
      <w:pPr>
        <w:jc w:val="both"/>
        <w:rPr>
          <w:sz w:val="20"/>
          <w:szCs w:val="20"/>
          <w:lang w:val="de-AT"/>
        </w:rPr>
      </w:pPr>
    </w:p>
    <w:p w14:paraId="2DC627CE" w14:textId="09F3E2AB" w:rsidR="007D245E" w:rsidRPr="00E60EA6" w:rsidRDefault="007D245E" w:rsidP="0042074A">
      <w:pPr>
        <w:jc w:val="both"/>
        <w:rPr>
          <w:sz w:val="20"/>
          <w:szCs w:val="20"/>
          <w:lang w:val="de-AT"/>
        </w:rPr>
      </w:pPr>
      <w:r w:rsidRPr="00E60EA6">
        <w:rPr>
          <w:sz w:val="20"/>
          <w:szCs w:val="20"/>
          <w:lang w:val="de-AT"/>
        </w:rPr>
        <w:t xml:space="preserve">Für Streitigkeiten aus diesem Vertrag wird von den Vertragspartnern einvernehmlich als Gerichtsstand </w:t>
      </w:r>
      <w:r w:rsidRPr="00E60EA6">
        <w:rPr>
          <w:b/>
          <w:sz w:val="20"/>
          <w:szCs w:val="20"/>
          <w:lang w:val="de-AT"/>
        </w:rPr>
        <w:t>WIEN</w:t>
      </w:r>
      <w:r w:rsidRPr="00E60EA6">
        <w:rPr>
          <w:sz w:val="20"/>
          <w:szCs w:val="20"/>
          <w:lang w:val="de-AT"/>
        </w:rPr>
        <w:t xml:space="preserve"> vereinbart. Es gilt österreichisches Recht unter Ausschluss der Verweisnormen und des UN-Kaufrechts.</w:t>
      </w:r>
    </w:p>
    <w:p w14:paraId="7EDED0D0" w14:textId="77777777" w:rsidR="00E60EA6" w:rsidRDefault="00E60EA6" w:rsidP="0042074A">
      <w:pPr>
        <w:tabs>
          <w:tab w:val="left" w:pos="4820"/>
        </w:tabs>
        <w:jc w:val="both"/>
        <w:rPr>
          <w:rFonts w:ascii="Tahoma" w:hAnsi="Tahoma" w:cs="Tahoma"/>
          <w:sz w:val="24"/>
          <w:szCs w:val="20"/>
          <w:lang w:val="de-DE"/>
        </w:rPr>
      </w:pPr>
    </w:p>
    <w:p w14:paraId="2D6BD514" w14:textId="7642E1D6" w:rsidR="007D245E" w:rsidRPr="00E60EA6" w:rsidRDefault="007D245E" w:rsidP="0042074A">
      <w:pPr>
        <w:tabs>
          <w:tab w:val="left" w:pos="4820"/>
        </w:tabs>
        <w:jc w:val="both"/>
        <w:rPr>
          <w:rFonts w:ascii="Tahoma" w:hAnsi="Tahoma" w:cs="Tahoma"/>
          <w:szCs w:val="18"/>
          <w:lang w:val="de-DE"/>
        </w:rPr>
      </w:pPr>
      <w:r w:rsidRPr="00E60EA6">
        <w:rPr>
          <w:rFonts w:ascii="Tahoma" w:hAnsi="Tahoma" w:cs="Tahoma"/>
          <w:szCs w:val="18"/>
          <w:lang w:val="de-DE"/>
        </w:rPr>
        <w:t>Ort</w:t>
      </w:r>
      <w:r w:rsidR="00877E51" w:rsidRPr="00E60EA6">
        <w:rPr>
          <w:rFonts w:ascii="Tahoma" w:hAnsi="Tahoma" w:cs="Tahoma"/>
          <w:szCs w:val="18"/>
          <w:lang w:val="de-DE"/>
        </w:rPr>
        <w:t>, Datum</w:t>
      </w:r>
      <w:r w:rsidRPr="00E60EA6">
        <w:rPr>
          <w:rFonts w:ascii="Tahoma" w:hAnsi="Tahoma" w:cs="Tahoma"/>
          <w:szCs w:val="18"/>
          <w:lang w:val="de-DE"/>
        </w:rPr>
        <w:t>:</w:t>
      </w:r>
      <w:r w:rsidRPr="00E60EA6">
        <w:rPr>
          <w:rFonts w:ascii="Tahoma" w:hAnsi="Tahoma" w:cs="Tahoma"/>
          <w:szCs w:val="18"/>
          <w:lang w:val="de-DE"/>
        </w:rPr>
        <w:tab/>
      </w:r>
      <w:r w:rsidRPr="00E60EA6">
        <w:rPr>
          <w:rFonts w:ascii="Tahoma" w:hAnsi="Tahoma" w:cs="Tahoma"/>
          <w:szCs w:val="18"/>
          <w:lang w:val="de-DE"/>
        </w:rPr>
        <w:tab/>
      </w:r>
      <w:r w:rsidR="00877E51" w:rsidRPr="00E60EA6">
        <w:rPr>
          <w:rFonts w:ascii="Tahoma" w:hAnsi="Tahoma" w:cs="Tahoma"/>
          <w:szCs w:val="18"/>
          <w:lang w:val="de-DE"/>
        </w:rPr>
        <w:t xml:space="preserve">Ort, </w:t>
      </w:r>
      <w:r w:rsidRPr="00E60EA6">
        <w:rPr>
          <w:rFonts w:ascii="Tahoma" w:hAnsi="Tahoma" w:cs="Tahoma"/>
          <w:szCs w:val="18"/>
          <w:lang w:val="de-DE"/>
        </w:rPr>
        <w:t>Datum:</w:t>
      </w:r>
      <w:r w:rsidR="00D14194" w:rsidRPr="00E60EA6">
        <w:rPr>
          <w:rFonts w:ascii="Tahoma" w:hAnsi="Tahoma" w:cs="Tahoma"/>
          <w:szCs w:val="18"/>
          <w:lang w:val="de-DE"/>
        </w:rPr>
        <w:t xml:space="preserve"> </w:t>
      </w:r>
    </w:p>
    <w:p w14:paraId="1CDA1DB6" w14:textId="77777777" w:rsidR="007D245E" w:rsidRPr="00E60EA6" w:rsidRDefault="007D245E" w:rsidP="0042074A">
      <w:pPr>
        <w:jc w:val="both"/>
        <w:rPr>
          <w:rFonts w:ascii="Tahoma" w:hAnsi="Tahoma" w:cs="Tahoma"/>
          <w:szCs w:val="18"/>
          <w:lang w:val="de-DE"/>
        </w:rPr>
      </w:pPr>
      <w:r w:rsidRPr="00E60EA6">
        <w:rPr>
          <w:rFonts w:ascii="Tahoma" w:hAnsi="Tahoma" w:cs="Tahoma"/>
          <w:szCs w:val="18"/>
          <w:lang w:val="de-DE"/>
        </w:rPr>
        <w:tab/>
      </w:r>
    </w:p>
    <w:p w14:paraId="2A1BB96E" w14:textId="56B9FD00" w:rsidR="007C0B9E" w:rsidRPr="00E60EA6" w:rsidRDefault="007D245E" w:rsidP="00E60EA6">
      <w:pPr>
        <w:tabs>
          <w:tab w:val="left" w:pos="4820"/>
        </w:tabs>
        <w:jc w:val="both"/>
        <w:rPr>
          <w:rFonts w:ascii="Tahoma" w:hAnsi="Tahoma" w:cs="Tahoma"/>
          <w:szCs w:val="18"/>
          <w:lang w:val="de-DE"/>
        </w:rPr>
      </w:pPr>
      <w:r w:rsidRPr="00E60EA6">
        <w:rPr>
          <w:rFonts w:ascii="Tahoma" w:hAnsi="Tahoma" w:cs="Tahoma"/>
          <w:szCs w:val="18"/>
          <w:lang w:val="de-DE"/>
        </w:rPr>
        <w:t>Unterschrift Auftragnehmer:</w:t>
      </w:r>
      <w:r w:rsidRPr="00E60EA6">
        <w:rPr>
          <w:rFonts w:ascii="Tahoma" w:hAnsi="Tahoma" w:cs="Tahoma"/>
          <w:szCs w:val="18"/>
          <w:lang w:val="de-DE"/>
        </w:rPr>
        <w:tab/>
        <w:t>Unterschrift A</w:t>
      </w:r>
      <w:r w:rsidR="00E60EA6" w:rsidRPr="00E60EA6">
        <w:rPr>
          <w:rFonts w:ascii="Tahoma" w:hAnsi="Tahoma" w:cs="Tahoma"/>
          <w:szCs w:val="18"/>
          <w:lang w:val="de-DE"/>
        </w:rPr>
        <w:t>u</w:t>
      </w:r>
      <w:r w:rsidRPr="00E60EA6">
        <w:rPr>
          <w:rFonts w:ascii="Tahoma" w:hAnsi="Tahoma" w:cs="Tahoma"/>
          <w:szCs w:val="18"/>
          <w:lang w:val="de-DE"/>
        </w:rPr>
        <w:t>ftraggeber:</w:t>
      </w:r>
    </w:p>
    <w:p w14:paraId="04A582A3" w14:textId="77777777" w:rsidR="007C0B9E" w:rsidRPr="00E60EA6" w:rsidRDefault="007C0B9E" w:rsidP="0042074A">
      <w:pPr>
        <w:tabs>
          <w:tab w:val="left" w:pos="4962"/>
        </w:tabs>
        <w:jc w:val="both"/>
        <w:rPr>
          <w:rFonts w:ascii="Tahoma" w:hAnsi="Tahoma" w:cs="Tahoma"/>
          <w:sz w:val="24"/>
          <w:szCs w:val="20"/>
          <w:lang w:val="de-DE"/>
        </w:rPr>
      </w:pPr>
      <w:r w:rsidRPr="00E60EA6">
        <w:rPr>
          <w:rFonts w:ascii="Tahoma" w:hAnsi="Tahoma" w:cs="Tahoma"/>
          <w:sz w:val="24"/>
          <w:szCs w:val="20"/>
          <w:lang w:val="de-DE"/>
        </w:rPr>
        <w:t>...............................</w:t>
      </w:r>
      <w:r w:rsidRPr="00E60EA6">
        <w:rPr>
          <w:rFonts w:ascii="Tahoma" w:hAnsi="Tahoma" w:cs="Tahoma"/>
          <w:sz w:val="24"/>
          <w:szCs w:val="20"/>
          <w:lang w:val="de-DE"/>
        </w:rPr>
        <w:tab/>
        <w:t>..................................</w:t>
      </w:r>
    </w:p>
    <w:p w14:paraId="5C915A3D" w14:textId="77777777" w:rsidR="007C0B9E" w:rsidRPr="00E60EA6" w:rsidRDefault="00611557" w:rsidP="0042074A">
      <w:pPr>
        <w:tabs>
          <w:tab w:val="left" w:pos="4962"/>
        </w:tabs>
        <w:jc w:val="both"/>
        <w:rPr>
          <w:rFonts w:ascii="Tahoma" w:eastAsia="Times New Roman" w:hAnsi="Tahoma" w:cs="Tahoma"/>
          <w:color w:val="000000"/>
          <w:sz w:val="18"/>
          <w:szCs w:val="18"/>
          <w:lang w:val="de-DE"/>
        </w:rPr>
      </w:pPr>
      <w:r w:rsidRPr="00E60EA6">
        <w:rPr>
          <w:rFonts w:ascii="Tahoma" w:eastAsia="Times New Roman" w:hAnsi="Tahoma" w:cs="Tahoma"/>
          <w:color w:val="000000"/>
          <w:sz w:val="18"/>
          <w:szCs w:val="18"/>
          <w:highlight w:val="yellow"/>
          <w:lang w:val="de-DE"/>
        </w:rPr>
        <w:t>Titel Vorname Nachname</w:t>
      </w:r>
      <w:r w:rsidR="007C0B9E" w:rsidRPr="00E60EA6">
        <w:rPr>
          <w:rFonts w:ascii="Tahoma" w:eastAsia="Times New Roman" w:hAnsi="Tahoma" w:cs="Tahoma"/>
          <w:color w:val="000000"/>
          <w:sz w:val="18"/>
          <w:szCs w:val="18"/>
          <w:lang w:val="de-DE"/>
        </w:rPr>
        <w:tab/>
        <w:t xml:space="preserve">DI (FH) DI DI Sarah Richter </w:t>
      </w:r>
    </w:p>
    <w:p w14:paraId="04A11B9B" w14:textId="56FC0A39" w:rsidR="007D245E" w:rsidRDefault="00611557" w:rsidP="00E60EA6">
      <w:pPr>
        <w:tabs>
          <w:tab w:val="left" w:pos="4962"/>
        </w:tabs>
        <w:jc w:val="both"/>
        <w:rPr>
          <w:rFonts w:ascii="Tahoma" w:hAnsi="Tahoma" w:cs="Tahoma"/>
          <w:sz w:val="20"/>
          <w:szCs w:val="20"/>
          <w:lang w:val="de-DE"/>
        </w:rPr>
      </w:pPr>
      <w:r w:rsidRPr="00E60EA6">
        <w:rPr>
          <w:rFonts w:ascii="Tahoma" w:eastAsia="Times New Roman" w:hAnsi="Tahoma" w:cs="Tahoma"/>
          <w:color w:val="000000"/>
          <w:sz w:val="18"/>
          <w:szCs w:val="18"/>
          <w:highlight w:val="yellow"/>
          <w:lang w:val="de-DE"/>
        </w:rPr>
        <w:t>Firma</w:t>
      </w:r>
      <w:r w:rsidR="00E60EA6" w:rsidRPr="00E60EA6">
        <w:rPr>
          <w:rFonts w:ascii="Tahoma" w:eastAsia="Times New Roman" w:hAnsi="Tahoma" w:cs="Tahoma"/>
          <w:color w:val="000000"/>
          <w:sz w:val="18"/>
          <w:szCs w:val="18"/>
          <w:highlight w:val="yellow"/>
          <w:lang w:val="de-DE"/>
        </w:rPr>
        <w:t>/Institution</w:t>
      </w:r>
      <w:r w:rsidR="007C0B9E" w:rsidRPr="00E60EA6">
        <w:rPr>
          <w:rFonts w:ascii="Tahoma" w:eastAsia="Times New Roman" w:hAnsi="Tahoma" w:cs="Tahoma"/>
          <w:color w:val="000000"/>
          <w:sz w:val="18"/>
          <w:szCs w:val="18"/>
          <w:lang w:val="de-DE"/>
        </w:rPr>
        <w:tab/>
        <w:t>Geschäftsführung Bau-EPD GmbH</w:t>
      </w:r>
      <w:r w:rsidR="007C0B9E">
        <w:rPr>
          <w:rFonts w:ascii="Tahoma" w:hAnsi="Tahoma" w:cs="Tahoma"/>
          <w:sz w:val="26"/>
          <w:lang w:val="de-DE"/>
        </w:rPr>
        <w:tab/>
      </w:r>
    </w:p>
    <w:sectPr w:rsidR="007D245E" w:rsidSect="00881A65">
      <w:headerReference w:type="default" r:id="rId7"/>
      <w:footerReference w:type="default" r:id="rId8"/>
      <w:pgSz w:w="11906" w:h="16838"/>
      <w:pgMar w:top="2468" w:right="1417" w:bottom="1134" w:left="1417" w:header="708" w:footer="6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F72B0" w14:textId="77777777" w:rsidR="005A7800" w:rsidRDefault="005A7800" w:rsidP="00D75B02">
      <w:pPr>
        <w:spacing w:after="0" w:line="240" w:lineRule="auto"/>
      </w:pPr>
      <w:r>
        <w:separator/>
      </w:r>
    </w:p>
  </w:endnote>
  <w:endnote w:type="continuationSeparator" w:id="0">
    <w:p w14:paraId="1C2BAA1D" w14:textId="77777777" w:rsidR="005A7800" w:rsidRDefault="005A7800"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TH Light">
    <w:altName w:val="Calibri"/>
    <w:charset w:val="00"/>
    <w:family w:val="auto"/>
    <w:pitch w:val="variable"/>
    <w:sig w:usb0="800000A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FACC" w14:textId="77777777" w:rsidR="003B2854" w:rsidRPr="00CE2ABC" w:rsidRDefault="003B2854" w:rsidP="003B2854">
    <w:pPr>
      <w:pStyle w:val="Fuzeile"/>
      <w:jc w:val="center"/>
      <w:rPr>
        <w:b/>
        <w:color w:val="365F91" w:themeColor="accent1" w:themeShade="BF"/>
        <w:sz w:val="20"/>
        <w:lang w:val="de-AT"/>
      </w:rPr>
    </w:pPr>
    <w:r>
      <w:rPr>
        <w:b/>
        <w:color w:val="365F91" w:themeColor="accent1" w:themeShade="BF"/>
        <w:sz w:val="20"/>
        <w:lang w:val="de-AT"/>
      </w:rPr>
      <w:t xml:space="preserve">Bau </w:t>
    </w:r>
    <w:r w:rsidRPr="00CE2ABC">
      <w:rPr>
        <w:b/>
        <w:color w:val="365F91" w:themeColor="accent1" w:themeShade="BF"/>
        <w:sz w:val="20"/>
        <w:lang w:val="de-AT"/>
      </w:rPr>
      <w:t>EPD GmbH – A-10</w:t>
    </w:r>
    <w:r w:rsidR="004B4194">
      <w:rPr>
        <w:b/>
        <w:color w:val="365F91" w:themeColor="accent1" w:themeShade="BF"/>
        <w:sz w:val="20"/>
        <w:lang w:val="de-AT"/>
      </w:rPr>
      <w:t>7</w:t>
    </w:r>
    <w:r w:rsidRPr="00CE2ABC">
      <w:rPr>
        <w:b/>
        <w:color w:val="365F91" w:themeColor="accent1" w:themeShade="BF"/>
        <w:sz w:val="20"/>
        <w:lang w:val="de-AT"/>
      </w:rPr>
      <w:t xml:space="preserve">0 Wien, </w:t>
    </w:r>
    <w:r w:rsidR="004B4194">
      <w:rPr>
        <w:b/>
        <w:color w:val="365F91" w:themeColor="accent1" w:themeShade="BF"/>
        <w:sz w:val="20"/>
        <w:lang w:val="de-AT"/>
      </w:rPr>
      <w:t>Seidengasse 13/3</w:t>
    </w:r>
    <w:r w:rsidRPr="00CE2ABC">
      <w:rPr>
        <w:b/>
        <w:color w:val="365F91" w:themeColor="accent1" w:themeShade="BF"/>
        <w:sz w:val="20"/>
        <w:lang w:val="de-AT"/>
      </w:rPr>
      <w:t>, www.bau-epd.at</w:t>
    </w:r>
  </w:p>
  <w:p w14:paraId="554C2871" w14:textId="1C0671B1" w:rsidR="003B2854" w:rsidRPr="00CE2ABC" w:rsidRDefault="003B2854" w:rsidP="003B2854">
    <w:pPr>
      <w:pStyle w:val="Fuzeile"/>
      <w:rPr>
        <w:color w:val="365F91" w:themeColor="accent1" w:themeShade="BF"/>
        <w:sz w:val="18"/>
        <w:lang w:val="de-AT"/>
      </w:rPr>
    </w:pPr>
    <w:r w:rsidRPr="00CE2ABC">
      <w:rPr>
        <w:color w:val="365F91" w:themeColor="accent1" w:themeShade="BF"/>
        <w:sz w:val="18"/>
        <w:lang w:val="de-AT"/>
      </w:rPr>
      <w:t>Handelsgericht Wien</w:t>
    </w:r>
    <w:r w:rsidRPr="00CE2ABC">
      <w:rPr>
        <w:color w:val="365F91" w:themeColor="accent1" w:themeShade="BF"/>
        <w:sz w:val="18"/>
        <w:lang w:val="de-AT"/>
      </w:rPr>
      <w:tab/>
    </w:r>
    <w:r w:rsidRPr="00CE2ABC">
      <w:rPr>
        <w:color w:val="365F91" w:themeColor="accent1" w:themeShade="BF"/>
        <w:sz w:val="18"/>
        <w:lang w:val="de-AT"/>
      </w:rPr>
      <w:tab/>
    </w:r>
    <w:r w:rsidR="00E60EA6">
      <w:rPr>
        <w:color w:val="365F91" w:themeColor="accent1" w:themeShade="BF"/>
        <w:sz w:val="18"/>
        <w:lang w:val="de-AT"/>
      </w:rPr>
      <w:t>Raiffeisenbank Gunskirchen</w:t>
    </w:r>
    <w:r w:rsidRPr="00CE2ABC">
      <w:rPr>
        <w:color w:val="365F91" w:themeColor="accent1" w:themeShade="BF"/>
        <w:sz w:val="18"/>
        <w:lang w:val="de-AT"/>
      </w:rPr>
      <w:t xml:space="preserve"> </w:t>
    </w:r>
    <w:r w:rsidR="00E60EA6">
      <w:rPr>
        <w:color w:val="365F91" w:themeColor="accent1" w:themeShade="BF"/>
        <w:sz w:val="18"/>
        <w:lang w:val="de-AT"/>
      </w:rPr>
      <w:t>BLZ 34129</w:t>
    </w:r>
  </w:p>
  <w:p w14:paraId="1146B140" w14:textId="77777777" w:rsidR="00AD05BB" w:rsidRPr="002B1844" w:rsidRDefault="003B2854" w:rsidP="00AD05BB">
    <w:pPr>
      <w:pStyle w:val="Fuzeile"/>
      <w:rPr>
        <w:color w:val="365F91" w:themeColor="accent1" w:themeShade="BF"/>
        <w:sz w:val="18"/>
        <w:lang w:val="en-GB"/>
      </w:rPr>
    </w:pPr>
    <w:r w:rsidRPr="00881A65">
      <w:rPr>
        <w:color w:val="365F91" w:themeColor="accent1" w:themeShade="BF"/>
        <w:sz w:val="18"/>
        <w:lang w:val="en-GB"/>
      </w:rPr>
      <w:t>Firmenbuch Nr. FN 400201 g</w:t>
    </w:r>
    <w:r w:rsidRPr="00881A65">
      <w:rPr>
        <w:color w:val="365F91" w:themeColor="accent1" w:themeShade="BF"/>
        <w:sz w:val="18"/>
        <w:lang w:val="en-GB"/>
      </w:rPr>
      <w:tab/>
      <w:t xml:space="preserve">Telefon: +43 </w:t>
    </w:r>
    <w:r w:rsidR="00BB247A" w:rsidRPr="00881A65">
      <w:rPr>
        <w:color w:val="365F91" w:themeColor="accent1" w:themeShade="BF"/>
        <w:sz w:val="18"/>
        <w:lang w:val="en-GB"/>
      </w:rPr>
      <w:t>699 15 900 500</w:t>
    </w:r>
    <w:r w:rsidRPr="00881A65">
      <w:rPr>
        <w:color w:val="365F91" w:themeColor="accent1" w:themeShade="BF"/>
        <w:sz w:val="18"/>
        <w:lang w:val="en-GB"/>
      </w:rPr>
      <w:tab/>
    </w:r>
    <w:r w:rsidR="00AD05BB" w:rsidRPr="002B1844">
      <w:rPr>
        <w:color w:val="365F91" w:themeColor="accent1" w:themeShade="BF"/>
        <w:sz w:val="18"/>
        <w:lang w:val="en-GB"/>
      </w:rPr>
      <w:t>IBAN  AT87 3412 9000 0022 5813</w:t>
    </w:r>
  </w:p>
  <w:p w14:paraId="600A9FE4" w14:textId="77777777" w:rsidR="00AD05BB" w:rsidRPr="005B7CDF" w:rsidRDefault="00AD05BB" w:rsidP="00AD05BB">
    <w:pPr>
      <w:pStyle w:val="Fuzeile"/>
      <w:rPr>
        <w:color w:val="365F91" w:themeColor="accent1" w:themeShade="BF"/>
        <w:sz w:val="18"/>
        <w:lang w:val="en-GB"/>
      </w:rPr>
    </w:pPr>
    <w:r w:rsidRPr="002B1844">
      <w:rPr>
        <w:color w:val="365F91" w:themeColor="accent1" w:themeShade="BF"/>
        <w:sz w:val="18"/>
        <w:lang w:val="en-GB"/>
      </w:rPr>
      <w:t xml:space="preserve">UID-Nr. </w:t>
    </w:r>
    <w:r w:rsidRPr="005B7CDF">
      <w:rPr>
        <w:color w:val="365F91" w:themeColor="accent1" w:themeShade="BF"/>
        <w:sz w:val="18"/>
        <w:lang w:val="en-GB"/>
      </w:rPr>
      <w:t>ATU681</w:t>
    </w:r>
    <w:r>
      <w:rPr>
        <w:color w:val="365F91" w:themeColor="accent1" w:themeShade="BF"/>
        <w:sz w:val="18"/>
        <w:lang w:val="en-GB"/>
      </w:rPr>
      <w:t>98906</w:t>
    </w:r>
    <w:r w:rsidRPr="005B7CDF">
      <w:rPr>
        <w:color w:val="365F91" w:themeColor="accent1" w:themeShade="BF"/>
        <w:sz w:val="18"/>
        <w:lang w:val="en-GB"/>
      </w:rPr>
      <w:tab/>
      <w:t xml:space="preserve">Email: </w:t>
    </w:r>
    <w:hyperlink r:id="rId1" w:history="1">
      <w:r w:rsidRPr="005B7CDF">
        <w:rPr>
          <w:rStyle w:val="Hyperlink"/>
          <w:sz w:val="18"/>
          <w:lang w:val="en-GB"/>
        </w:rPr>
        <w:t>office@bau-epd.at</w:t>
      </w:r>
    </w:hyperlink>
    <w:r w:rsidRPr="005B7CDF">
      <w:rPr>
        <w:color w:val="365F91" w:themeColor="accent1" w:themeShade="BF"/>
        <w:sz w:val="18"/>
        <w:lang w:val="en-GB"/>
      </w:rPr>
      <w:tab/>
      <w:t xml:space="preserve">BIC  </w:t>
    </w:r>
    <w:r w:rsidRPr="002B1844">
      <w:rPr>
        <w:color w:val="365F91" w:themeColor="accent1" w:themeShade="BF"/>
        <w:sz w:val="18"/>
        <w:lang w:val="en-GB"/>
      </w:rPr>
      <w:t>RZOOAT2L129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AC36" w14:textId="77777777" w:rsidR="005A7800" w:rsidRDefault="005A7800" w:rsidP="00D75B02">
      <w:pPr>
        <w:spacing w:after="0" w:line="240" w:lineRule="auto"/>
      </w:pPr>
      <w:r>
        <w:separator/>
      </w:r>
    </w:p>
  </w:footnote>
  <w:footnote w:type="continuationSeparator" w:id="0">
    <w:p w14:paraId="3FFAD73E" w14:textId="77777777" w:rsidR="005A7800" w:rsidRDefault="005A7800" w:rsidP="00D75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Ind w:w="-142" w:type="dxa"/>
      <w:tblLook w:val="04A0" w:firstRow="1" w:lastRow="0" w:firstColumn="1" w:lastColumn="0" w:noHBand="0" w:noVBand="1"/>
    </w:tblPr>
    <w:tblGrid>
      <w:gridCol w:w="9676"/>
    </w:tblGrid>
    <w:tr w:rsidR="00611557" w:rsidRPr="00881A65" w14:paraId="7CF9FB6C" w14:textId="77777777" w:rsidTr="00611557">
      <w:tc>
        <w:tcPr>
          <w:tcW w:w="9676" w:type="dxa"/>
          <w:shd w:val="clear" w:color="auto" w:fill="auto"/>
        </w:tcPr>
        <w:p w14:paraId="33DE94AA" w14:textId="29E4F118" w:rsidR="00611557" w:rsidRPr="0085060C" w:rsidRDefault="00611557" w:rsidP="00611557">
          <w:pPr>
            <w:pStyle w:val="Kopfzeile"/>
            <w:ind w:left="35"/>
            <w:rPr>
              <w:rFonts w:cstheme="minorHAnsi"/>
              <w:lang w:val="de-AT"/>
            </w:rPr>
          </w:pPr>
          <w:r>
            <w:rPr>
              <w:rFonts w:cstheme="minorHAnsi"/>
              <w:lang w:val="de-DE"/>
            </w:rPr>
            <w:t>BAU EPD M-</w:t>
          </w:r>
          <w:r w:rsidRPr="0085060C">
            <w:rPr>
              <w:rFonts w:cstheme="minorHAnsi"/>
              <w:lang w:val="de-DE"/>
            </w:rPr>
            <w:t xml:space="preserve">DOKUMENT </w:t>
          </w:r>
          <w:r>
            <w:rPr>
              <w:rFonts w:cstheme="minorHAnsi"/>
              <w:lang w:val="de-DE"/>
            </w:rPr>
            <w:t>18</w:t>
          </w:r>
          <w:r>
            <w:rPr>
              <w:rFonts w:cstheme="minorHAnsi"/>
              <w:lang w:val="de-DE"/>
            </w:rPr>
            <w:br/>
          </w:r>
          <w:r w:rsidR="006C7948">
            <w:rPr>
              <w:rFonts w:cstheme="minorHAnsi"/>
              <w:lang w:val="de-DE"/>
            </w:rPr>
            <w:t>V</w:t>
          </w:r>
          <w:r>
            <w:rPr>
              <w:rFonts w:cstheme="minorHAnsi"/>
              <w:lang w:val="de-DE"/>
            </w:rPr>
            <w:t>ertrag für Verifizierung eines EPD Projekts</w:t>
          </w:r>
        </w:p>
      </w:tc>
    </w:tr>
    <w:tr w:rsidR="00611557" w:rsidRPr="0085060C" w14:paraId="3A588244" w14:textId="77777777" w:rsidTr="00611557">
      <w:tc>
        <w:tcPr>
          <w:tcW w:w="9676" w:type="dxa"/>
          <w:shd w:val="clear" w:color="auto" w:fill="auto"/>
        </w:tcPr>
        <w:p w14:paraId="09871605" w14:textId="2B00741E" w:rsidR="00611557" w:rsidRDefault="00611557" w:rsidP="00611557">
          <w:pPr>
            <w:pStyle w:val="Kopfzeile"/>
            <w:ind w:left="35"/>
            <w:rPr>
              <w:rFonts w:cstheme="minorHAnsi"/>
              <w:lang w:val="de-AT"/>
            </w:rPr>
          </w:pPr>
          <w:r w:rsidRPr="0085060C">
            <w:rPr>
              <w:rFonts w:cstheme="minorHAnsi"/>
              <w:lang w:val="de-AT"/>
            </w:rPr>
            <w:t xml:space="preserve">Stand: </w:t>
          </w:r>
          <w:r>
            <w:rPr>
              <w:rFonts w:cstheme="minorHAnsi"/>
              <w:lang w:val="de-AT"/>
            </w:rPr>
            <w:t>2</w:t>
          </w:r>
          <w:r w:rsidR="00F02F50">
            <w:rPr>
              <w:rFonts w:cstheme="minorHAnsi"/>
              <w:lang w:val="de-AT"/>
            </w:rPr>
            <w:t>7</w:t>
          </w:r>
          <w:r>
            <w:rPr>
              <w:rFonts w:cstheme="minorHAnsi"/>
              <w:lang w:val="de-AT"/>
            </w:rPr>
            <w:t>.</w:t>
          </w:r>
          <w:r w:rsidR="0080332C">
            <w:rPr>
              <w:rFonts w:cstheme="minorHAnsi"/>
              <w:lang w:val="de-AT"/>
            </w:rPr>
            <w:t>0</w:t>
          </w:r>
          <w:r w:rsidR="00F02F50">
            <w:rPr>
              <w:rFonts w:cstheme="minorHAnsi"/>
              <w:lang w:val="de-AT"/>
            </w:rPr>
            <w:t>6</w:t>
          </w:r>
          <w:r w:rsidR="0080332C">
            <w:rPr>
              <w:rFonts w:cstheme="minorHAnsi"/>
              <w:lang w:val="de-AT"/>
            </w:rPr>
            <w:t>.2022</w:t>
          </w:r>
        </w:p>
        <w:p w14:paraId="1D2F4AE2" w14:textId="4B737ACA" w:rsidR="0080332C" w:rsidRPr="0085060C" w:rsidRDefault="0080332C" w:rsidP="00611557">
          <w:pPr>
            <w:pStyle w:val="Kopfzeile"/>
            <w:ind w:left="35"/>
            <w:rPr>
              <w:rFonts w:cstheme="minorHAnsi"/>
              <w:lang w:val="de-AT"/>
            </w:rPr>
          </w:pPr>
          <w:r>
            <w:rPr>
              <w:rFonts w:cstheme="minorHAnsi"/>
              <w:lang w:val="de-AT"/>
            </w:rPr>
            <w:t xml:space="preserve">Version </w:t>
          </w:r>
          <w:r w:rsidR="00F02F50">
            <w:rPr>
              <w:rFonts w:cstheme="minorHAnsi"/>
              <w:lang w:val="de-AT"/>
            </w:rPr>
            <w:t>2</w:t>
          </w:r>
          <w:r>
            <w:rPr>
              <w:rFonts w:cstheme="minorHAnsi"/>
              <w:lang w:val="de-AT"/>
            </w:rPr>
            <w:t>.0</w:t>
          </w:r>
        </w:p>
      </w:tc>
    </w:tr>
  </w:tbl>
  <w:p w14:paraId="708A2D16" w14:textId="77777777" w:rsidR="00611557" w:rsidRDefault="00611557" w:rsidP="00A67744">
    <w:pPr>
      <w:pStyle w:val="Kopfzeile"/>
      <w:tabs>
        <w:tab w:val="clear" w:pos="9406"/>
        <w:tab w:val="right" w:pos="9072"/>
      </w:tabs>
      <w:rPr>
        <w:lang w:val="de-DE"/>
      </w:rPr>
    </w:pPr>
    <w:r>
      <w:rPr>
        <w:noProof/>
        <w:lang w:val="en-US" w:eastAsia="en-US"/>
      </w:rPr>
      <w:drawing>
        <wp:anchor distT="0" distB="0" distL="114300" distR="114300" simplePos="0" relativeHeight="251658240" behindDoc="0" locked="0" layoutInCell="1" allowOverlap="1" wp14:anchorId="75F7A0B0" wp14:editId="37DC828A">
          <wp:simplePos x="0" y="0"/>
          <wp:positionH relativeFrom="column">
            <wp:posOffset>3983355</wp:posOffset>
          </wp:positionH>
          <wp:positionV relativeFrom="paragraph">
            <wp:posOffset>-609600</wp:posOffset>
          </wp:positionV>
          <wp:extent cx="1752600" cy="542925"/>
          <wp:effectExtent l="19050" t="0" r="0" b="0"/>
          <wp:wrapNone/>
          <wp:docPr id="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752600" cy="542925"/>
                  </a:xfrm>
                  <a:prstGeom prst="rect">
                    <a:avLst/>
                  </a:prstGeom>
                  <a:noFill/>
                  <a:ln w="9525">
                    <a:noFill/>
                    <a:miter lim="800000"/>
                    <a:headEnd/>
                    <a:tailEnd/>
                  </a:ln>
                </pic:spPr>
              </pic:pic>
            </a:graphicData>
          </a:graphic>
        </wp:anchor>
      </w:drawing>
    </w:r>
  </w:p>
  <w:p w14:paraId="7FF0A2A5" w14:textId="77777777" w:rsidR="00D75B02" w:rsidRPr="00F72AE8" w:rsidRDefault="00723AE4" w:rsidP="00A67744">
    <w:pPr>
      <w:pStyle w:val="Kopfzeile"/>
      <w:tabs>
        <w:tab w:val="clear" w:pos="9406"/>
        <w:tab w:val="right" w:pos="9072"/>
      </w:tabs>
      <w:rPr>
        <w:color w:val="365F91" w:themeColor="accent1" w:themeShade="BF"/>
        <w:lang w:val="de-AT"/>
      </w:rPr>
    </w:pPr>
    <w:r w:rsidRPr="00723AE4">
      <w:rPr>
        <w:lang w:val="de-DE"/>
      </w:rPr>
      <w:t xml:space="preserve">Seite </w:t>
    </w:r>
    <w:r w:rsidR="00250415" w:rsidRPr="00723AE4">
      <w:rPr>
        <w:b/>
      </w:rPr>
      <w:fldChar w:fldCharType="begin"/>
    </w:r>
    <w:r w:rsidRPr="00723AE4">
      <w:rPr>
        <w:b/>
        <w:lang w:val="de-AT"/>
      </w:rPr>
      <w:instrText>PAGE  \* Arabic  \* MERGEFORMAT</w:instrText>
    </w:r>
    <w:r w:rsidR="00250415" w:rsidRPr="00723AE4">
      <w:rPr>
        <w:b/>
      </w:rPr>
      <w:fldChar w:fldCharType="separate"/>
    </w:r>
    <w:r w:rsidR="00611557" w:rsidRPr="00611557">
      <w:rPr>
        <w:b/>
        <w:noProof/>
        <w:lang w:val="de-DE"/>
      </w:rPr>
      <w:t>5</w:t>
    </w:r>
    <w:r w:rsidR="00250415" w:rsidRPr="00723AE4">
      <w:rPr>
        <w:b/>
      </w:rPr>
      <w:fldChar w:fldCharType="end"/>
    </w:r>
    <w:r w:rsidRPr="00723AE4">
      <w:rPr>
        <w:lang w:val="de-DE"/>
      </w:rPr>
      <w:t xml:space="preserve"> von </w:t>
    </w:r>
    <w:fldSimple w:instr="NUMPAGES  \* Arabic  \* MERGEFORMAT">
      <w:r w:rsidR="00611557" w:rsidRPr="00611557">
        <w:rPr>
          <w:b/>
          <w:noProof/>
          <w:lang w:val="de-DE"/>
        </w:rPr>
        <w:t>5</w:t>
      </w:r>
    </w:fldSimple>
    <w:r w:rsidR="00D75B02">
      <w:ptab w:relativeTo="margin" w:alignment="center" w:leader="none"/>
    </w:r>
    <w:r w:rsidR="00D75B02" w:rsidRPr="002909A0">
      <w:rPr>
        <w:i/>
        <w:color w:val="365F91" w:themeColor="accent1" w:themeShade="BF"/>
      </w:rPr>
      <w:ptab w:relativeTo="margin" w:alignment="right" w:leader="none"/>
    </w:r>
    <w:r w:rsidR="00A67744">
      <w:rPr>
        <w:i/>
        <w:color w:val="365F91" w:themeColor="accent1" w:themeShade="BF"/>
        <w:lang w:val="de-A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7DDB"/>
    <w:multiLevelType w:val="hybridMultilevel"/>
    <w:tmpl w:val="F99ED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606BF5"/>
    <w:multiLevelType w:val="hybridMultilevel"/>
    <w:tmpl w:val="A9FA697A"/>
    <w:lvl w:ilvl="0" w:tplc="2766D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06D0D"/>
    <w:multiLevelType w:val="hybridMultilevel"/>
    <w:tmpl w:val="9F2CF6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C20311"/>
    <w:multiLevelType w:val="hybridMultilevel"/>
    <w:tmpl w:val="BB60D9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BA7C11"/>
    <w:multiLevelType w:val="hybridMultilevel"/>
    <w:tmpl w:val="F990C112"/>
    <w:lvl w:ilvl="0" w:tplc="D98A40CC">
      <w:start w:val="1"/>
      <w:numFmt w:val="decimal"/>
      <w:pStyle w:val="berschrift2"/>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4A06975"/>
    <w:multiLevelType w:val="hybridMultilevel"/>
    <w:tmpl w:val="3FBEE9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22F2680"/>
    <w:multiLevelType w:val="hybridMultilevel"/>
    <w:tmpl w:val="4D5885C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A538E9"/>
    <w:multiLevelType w:val="hybridMultilevel"/>
    <w:tmpl w:val="0B285A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F9B1AEA"/>
    <w:multiLevelType w:val="hybridMultilevel"/>
    <w:tmpl w:val="85AED3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1785451"/>
    <w:multiLevelType w:val="hybridMultilevel"/>
    <w:tmpl w:val="F2FE7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956835"/>
    <w:multiLevelType w:val="hybridMultilevel"/>
    <w:tmpl w:val="4AC6015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3F9339B"/>
    <w:multiLevelType w:val="hybridMultilevel"/>
    <w:tmpl w:val="0A1E94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685C69E9"/>
    <w:multiLevelType w:val="hybridMultilevel"/>
    <w:tmpl w:val="BE94CCFE"/>
    <w:lvl w:ilvl="0" w:tplc="0C070001">
      <w:start w:val="1"/>
      <w:numFmt w:val="bullet"/>
      <w:lvlText w:val=""/>
      <w:lvlJc w:val="left"/>
      <w:pPr>
        <w:ind w:left="833" w:hanging="360"/>
      </w:pPr>
      <w:rPr>
        <w:rFonts w:ascii="Symbol" w:hAnsi="Symbol" w:hint="default"/>
      </w:rPr>
    </w:lvl>
    <w:lvl w:ilvl="1" w:tplc="0C070003" w:tentative="1">
      <w:start w:val="1"/>
      <w:numFmt w:val="bullet"/>
      <w:lvlText w:val="o"/>
      <w:lvlJc w:val="left"/>
      <w:pPr>
        <w:ind w:left="1553" w:hanging="360"/>
      </w:pPr>
      <w:rPr>
        <w:rFonts w:ascii="Courier New" w:hAnsi="Courier New" w:cs="Courier New" w:hint="default"/>
      </w:rPr>
    </w:lvl>
    <w:lvl w:ilvl="2" w:tplc="0C070005" w:tentative="1">
      <w:start w:val="1"/>
      <w:numFmt w:val="bullet"/>
      <w:lvlText w:val=""/>
      <w:lvlJc w:val="left"/>
      <w:pPr>
        <w:ind w:left="2273" w:hanging="360"/>
      </w:pPr>
      <w:rPr>
        <w:rFonts w:ascii="Wingdings" w:hAnsi="Wingdings" w:hint="default"/>
      </w:rPr>
    </w:lvl>
    <w:lvl w:ilvl="3" w:tplc="0C070001" w:tentative="1">
      <w:start w:val="1"/>
      <w:numFmt w:val="bullet"/>
      <w:lvlText w:val=""/>
      <w:lvlJc w:val="left"/>
      <w:pPr>
        <w:ind w:left="2993" w:hanging="360"/>
      </w:pPr>
      <w:rPr>
        <w:rFonts w:ascii="Symbol" w:hAnsi="Symbol" w:hint="default"/>
      </w:rPr>
    </w:lvl>
    <w:lvl w:ilvl="4" w:tplc="0C070003" w:tentative="1">
      <w:start w:val="1"/>
      <w:numFmt w:val="bullet"/>
      <w:lvlText w:val="o"/>
      <w:lvlJc w:val="left"/>
      <w:pPr>
        <w:ind w:left="3713" w:hanging="360"/>
      </w:pPr>
      <w:rPr>
        <w:rFonts w:ascii="Courier New" w:hAnsi="Courier New" w:cs="Courier New" w:hint="default"/>
      </w:rPr>
    </w:lvl>
    <w:lvl w:ilvl="5" w:tplc="0C070005" w:tentative="1">
      <w:start w:val="1"/>
      <w:numFmt w:val="bullet"/>
      <w:lvlText w:val=""/>
      <w:lvlJc w:val="left"/>
      <w:pPr>
        <w:ind w:left="4433" w:hanging="360"/>
      </w:pPr>
      <w:rPr>
        <w:rFonts w:ascii="Wingdings" w:hAnsi="Wingdings" w:hint="default"/>
      </w:rPr>
    </w:lvl>
    <w:lvl w:ilvl="6" w:tplc="0C070001" w:tentative="1">
      <w:start w:val="1"/>
      <w:numFmt w:val="bullet"/>
      <w:lvlText w:val=""/>
      <w:lvlJc w:val="left"/>
      <w:pPr>
        <w:ind w:left="5153" w:hanging="360"/>
      </w:pPr>
      <w:rPr>
        <w:rFonts w:ascii="Symbol" w:hAnsi="Symbol" w:hint="default"/>
      </w:rPr>
    </w:lvl>
    <w:lvl w:ilvl="7" w:tplc="0C070003" w:tentative="1">
      <w:start w:val="1"/>
      <w:numFmt w:val="bullet"/>
      <w:lvlText w:val="o"/>
      <w:lvlJc w:val="left"/>
      <w:pPr>
        <w:ind w:left="5873" w:hanging="360"/>
      </w:pPr>
      <w:rPr>
        <w:rFonts w:ascii="Courier New" w:hAnsi="Courier New" w:cs="Courier New" w:hint="default"/>
      </w:rPr>
    </w:lvl>
    <w:lvl w:ilvl="8" w:tplc="0C070005" w:tentative="1">
      <w:start w:val="1"/>
      <w:numFmt w:val="bullet"/>
      <w:lvlText w:val=""/>
      <w:lvlJc w:val="left"/>
      <w:pPr>
        <w:ind w:left="6593" w:hanging="360"/>
      </w:pPr>
      <w:rPr>
        <w:rFonts w:ascii="Wingdings" w:hAnsi="Wingdings" w:hint="default"/>
      </w:rPr>
    </w:lvl>
  </w:abstractNum>
  <w:abstractNum w:abstractNumId="16" w15:restartNumberingAfterBreak="0">
    <w:nsid w:val="6E481465"/>
    <w:multiLevelType w:val="hybridMultilevel"/>
    <w:tmpl w:val="297E14D0"/>
    <w:lvl w:ilvl="0" w:tplc="F4AAB084">
      <w:start w:val="1"/>
      <w:numFmt w:val="upperLetter"/>
      <w:lvlText w:val="%1."/>
      <w:lvlJc w:val="left"/>
      <w:pPr>
        <w:ind w:left="1004"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7" w15:restartNumberingAfterBreak="0">
    <w:nsid w:val="765159E5"/>
    <w:multiLevelType w:val="hybridMultilevel"/>
    <w:tmpl w:val="8962F398"/>
    <w:lvl w:ilvl="0" w:tplc="C2B63810">
      <w:start w:val="1"/>
      <w:numFmt w:val="decimal"/>
      <w:lvlText w:val="%1."/>
      <w:lvlJc w:val="left"/>
      <w:pPr>
        <w:ind w:left="720" w:hanging="360"/>
      </w:pPr>
      <w:rPr>
        <w:sz w:val="20"/>
        <w:szCs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270094310">
    <w:abstractNumId w:val="11"/>
  </w:num>
  <w:num w:numId="2" w16cid:durableId="748428901">
    <w:abstractNumId w:val="14"/>
  </w:num>
  <w:num w:numId="3" w16cid:durableId="1380864785">
    <w:abstractNumId w:val="9"/>
  </w:num>
  <w:num w:numId="4" w16cid:durableId="937829376">
    <w:abstractNumId w:val="4"/>
  </w:num>
  <w:num w:numId="5" w16cid:durableId="866220098">
    <w:abstractNumId w:val="4"/>
  </w:num>
  <w:num w:numId="6" w16cid:durableId="1648241710">
    <w:abstractNumId w:val="4"/>
  </w:num>
  <w:num w:numId="7" w16cid:durableId="1549023654">
    <w:abstractNumId w:val="6"/>
  </w:num>
  <w:num w:numId="8" w16cid:durableId="56438241">
    <w:abstractNumId w:val="2"/>
  </w:num>
  <w:num w:numId="9" w16cid:durableId="1331375005">
    <w:abstractNumId w:val="8"/>
  </w:num>
  <w:num w:numId="10" w16cid:durableId="50662613">
    <w:abstractNumId w:val="10"/>
  </w:num>
  <w:num w:numId="11" w16cid:durableId="1966811443">
    <w:abstractNumId w:val="0"/>
  </w:num>
  <w:num w:numId="12" w16cid:durableId="1331710500">
    <w:abstractNumId w:val="13"/>
  </w:num>
  <w:num w:numId="13" w16cid:durableId="1634364922">
    <w:abstractNumId w:val="7"/>
  </w:num>
  <w:num w:numId="14" w16cid:durableId="407653946">
    <w:abstractNumId w:val="3"/>
  </w:num>
  <w:num w:numId="15" w16cid:durableId="189077658">
    <w:abstractNumId w:val="16"/>
  </w:num>
  <w:num w:numId="16" w16cid:durableId="48459397">
    <w:abstractNumId w:val="5"/>
  </w:num>
  <w:num w:numId="17" w16cid:durableId="1423719289">
    <w:abstractNumId w:val="12"/>
  </w:num>
  <w:num w:numId="18" w16cid:durableId="1089083845">
    <w:abstractNumId w:val="15"/>
  </w:num>
  <w:num w:numId="19" w16cid:durableId="1802990123">
    <w:abstractNumId w:val="17"/>
  </w:num>
  <w:num w:numId="20" w16cid:durableId="1703506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EA"/>
    <w:rsid w:val="0000543A"/>
    <w:rsid w:val="000318E2"/>
    <w:rsid w:val="00034D19"/>
    <w:rsid w:val="00037D0B"/>
    <w:rsid w:val="0004066E"/>
    <w:rsid w:val="0005083E"/>
    <w:rsid w:val="00054163"/>
    <w:rsid w:val="00076B99"/>
    <w:rsid w:val="00080183"/>
    <w:rsid w:val="00085830"/>
    <w:rsid w:val="00096CDC"/>
    <w:rsid w:val="000E0074"/>
    <w:rsid w:val="000E5F16"/>
    <w:rsid w:val="00156DBE"/>
    <w:rsid w:val="0016765A"/>
    <w:rsid w:val="00172AC7"/>
    <w:rsid w:val="00197633"/>
    <w:rsid w:val="001A749F"/>
    <w:rsid w:val="001B17D1"/>
    <w:rsid w:val="001B64AA"/>
    <w:rsid w:val="001D01AD"/>
    <w:rsid w:val="001E526A"/>
    <w:rsid w:val="002204CD"/>
    <w:rsid w:val="00245E11"/>
    <w:rsid w:val="00250415"/>
    <w:rsid w:val="002713CC"/>
    <w:rsid w:val="002821D4"/>
    <w:rsid w:val="002909A0"/>
    <w:rsid w:val="00292CDD"/>
    <w:rsid w:val="00293CDF"/>
    <w:rsid w:val="002C47D4"/>
    <w:rsid w:val="002C624F"/>
    <w:rsid w:val="002E1412"/>
    <w:rsid w:val="002E2504"/>
    <w:rsid w:val="00310D51"/>
    <w:rsid w:val="0031673B"/>
    <w:rsid w:val="00363794"/>
    <w:rsid w:val="0038025E"/>
    <w:rsid w:val="00386146"/>
    <w:rsid w:val="003B2854"/>
    <w:rsid w:val="003C6B86"/>
    <w:rsid w:val="003D0588"/>
    <w:rsid w:val="003D10B1"/>
    <w:rsid w:val="0041232C"/>
    <w:rsid w:val="00413343"/>
    <w:rsid w:val="0042074A"/>
    <w:rsid w:val="0045292D"/>
    <w:rsid w:val="004608AA"/>
    <w:rsid w:val="00490299"/>
    <w:rsid w:val="0049443F"/>
    <w:rsid w:val="004B4194"/>
    <w:rsid w:val="004B788D"/>
    <w:rsid w:val="004D2CD2"/>
    <w:rsid w:val="004E4AEC"/>
    <w:rsid w:val="004E5BE8"/>
    <w:rsid w:val="004F66AB"/>
    <w:rsid w:val="004F676A"/>
    <w:rsid w:val="00501D27"/>
    <w:rsid w:val="00503970"/>
    <w:rsid w:val="005101A3"/>
    <w:rsid w:val="00527E94"/>
    <w:rsid w:val="00537944"/>
    <w:rsid w:val="00552439"/>
    <w:rsid w:val="00561108"/>
    <w:rsid w:val="00575DD4"/>
    <w:rsid w:val="005A52B2"/>
    <w:rsid w:val="005A7800"/>
    <w:rsid w:val="005C3673"/>
    <w:rsid w:val="005E4CE4"/>
    <w:rsid w:val="00603EB8"/>
    <w:rsid w:val="00611557"/>
    <w:rsid w:val="006360AD"/>
    <w:rsid w:val="0063671C"/>
    <w:rsid w:val="00637B56"/>
    <w:rsid w:val="0064071F"/>
    <w:rsid w:val="006556FD"/>
    <w:rsid w:val="00662F27"/>
    <w:rsid w:val="0067169B"/>
    <w:rsid w:val="006C00F2"/>
    <w:rsid w:val="006C1963"/>
    <w:rsid w:val="006C7948"/>
    <w:rsid w:val="006E6E7C"/>
    <w:rsid w:val="0070154B"/>
    <w:rsid w:val="00704549"/>
    <w:rsid w:val="00705F6F"/>
    <w:rsid w:val="00710791"/>
    <w:rsid w:val="00723AE4"/>
    <w:rsid w:val="007308F6"/>
    <w:rsid w:val="0074246E"/>
    <w:rsid w:val="00765CA6"/>
    <w:rsid w:val="007A35A8"/>
    <w:rsid w:val="007A3C08"/>
    <w:rsid w:val="007A7A45"/>
    <w:rsid w:val="007C0B9E"/>
    <w:rsid w:val="007C7615"/>
    <w:rsid w:val="007D245E"/>
    <w:rsid w:val="007E01AF"/>
    <w:rsid w:val="007E5A86"/>
    <w:rsid w:val="008010FB"/>
    <w:rsid w:val="0080332C"/>
    <w:rsid w:val="00871F92"/>
    <w:rsid w:val="00877E51"/>
    <w:rsid w:val="00880115"/>
    <w:rsid w:val="00881A65"/>
    <w:rsid w:val="008920A4"/>
    <w:rsid w:val="008B4B6B"/>
    <w:rsid w:val="008C111F"/>
    <w:rsid w:val="008F700E"/>
    <w:rsid w:val="00916202"/>
    <w:rsid w:val="00922F3E"/>
    <w:rsid w:val="00942C9D"/>
    <w:rsid w:val="00951A90"/>
    <w:rsid w:val="0098789E"/>
    <w:rsid w:val="0099465B"/>
    <w:rsid w:val="00996069"/>
    <w:rsid w:val="009D2306"/>
    <w:rsid w:val="009E38B5"/>
    <w:rsid w:val="00A307D6"/>
    <w:rsid w:val="00A35AC0"/>
    <w:rsid w:val="00A56391"/>
    <w:rsid w:val="00A67744"/>
    <w:rsid w:val="00AA2D56"/>
    <w:rsid w:val="00AC493D"/>
    <w:rsid w:val="00AD05BB"/>
    <w:rsid w:val="00AD6EF1"/>
    <w:rsid w:val="00AE55EA"/>
    <w:rsid w:val="00B05041"/>
    <w:rsid w:val="00B224A3"/>
    <w:rsid w:val="00B36D6E"/>
    <w:rsid w:val="00B4109F"/>
    <w:rsid w:val="00B52FC1"/>
    <w:rsid w:val="00B657B5"/>
    <w:rsid w:val="00B67E4F"/>
    <w:rsid w:val="00BB247A"/>
    <w:rsid w:val="00BB2D9F"/>
    <w:rsid w:val="00BB69BD"/>
    <w:rsid w:val="00BC6376"/>
    <w:rsid w:val="00BC7DE7"/>
    <w:rsid w:val="00BE389E"/>
    <w:rsid w:val="00C2163B"/>
    <w:rsid w:val="00C467F7"/>
    <w:rsid w:val="00C472A6"/>
    <w:rsid w:val="00C4797D"/>
    <w:rsid w:val="00C50E3A"/>
    <w:rsid w:val="00C60F61"/>
    <w:rsid w:val="00C82267"/>
    <w:rsid w:val="00CB7D30"/>
    <w:rsid w:val="00CD5CED"/>
    <w:rsid w:val="00CE2ABC"/>
    <w:rsid w:val="00CE55A0"/>
    <w:rsid w:val="00D07271"/>
    <w:rsid w:val="00D14194"/>
    <w:rsid w:val="00D21436"/>
    <w:rsid w:val="00D26B96"/>
    <w:rsid w:val="00D444E9"/>
    <w:rsid w:val="00D57C8E"/>
    <w:rsid w:val="00D75B02"/>
    <w:rsid w:val="00D80F11"/>
    <w:rsid w:val="00D84CFD"/>
    <w:rsid w:val="00D865E5"/>
    <w:rsid w:val="00D930AE"/>
    <w:rsid w:val="00DD2EF8"/>
    <w:rsid w:val="00DF1CBA"/>
    <w:rsid w:val="00DF6382"/>
    <w:rsid w:val="00E21504"/>
    <w:rsid w:val="00E37C91"/>
    <w:rsid w:val="00E454EC"/>
    <w:rsid w:val="00E60EA6"/>
    <w:rsid w:val="00E80058"/>
    <w:rsid w:val="00EA2BB0"/>
    <w:rsid w:val="00EB4D82"/>
    <w:rsid w:val="00ED61F3"/>
    <w:rsid w:val="00EE3A9C"/>
    <w:rsid w:val="00EE6D61"/>
    <w:rsid w:val="00F02F0F"/>
    <w:rsid w:val="00F02F50"/>
    <w:rsid w:val="00F05C74"/>
    <w:rsid w:val="00F446B4"/>
    <w:rsid w:val="00F45026"/>
    <w:rsid w:val="00F66B02"/>
    <w:rsid w:val="00F72AE8"/>
    <w:rsid w:val="00FB26E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AB71F1"/>
  <w15:docId w15:val="{396850E7-E547-424E-BB8D-94D2F0DF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7D30"/>
  </w:style>
  <w:style w:type="paragraph" w:styleId="berschrift1">
    <w:name w:val="heading 1"/>
    <w:basedOn w:val="Standard"/>
    <w:next w:val="Standard"/>
    <w:link w:val="berschrift1Zchn"/>
    <w:uiPriority w:val="9"/>
    <w:qFormat/>
    <w:rsid w:val="00CE2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930AE"/>
    <w:pPr>
      <w:keepNext/>
      <w:keepLines/>
      <w:numPr>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946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D930AE"/>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CE2ABC"/>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bsatz-Standardschriftart"/>
    <w:rsid w:val="00CE2ABC"/>
  </w:style>
  <w:style w:type="paragraph" w:customStyle="1" w:styleId="ETHFliesstext">
    <w:name w:val="ETH_Fliesstext"/>
    <w:rsid w:val="00F72AE8"/>
    <w:pPr>
      <w:spacing w:after="120" w:line="280" w:lineRule="exact"/>
    </w:pPr>
    <w:rPr>
      <w:rFonts w:ascii="ETH Light" w:eastAsia="Times New Roman" w:hAnsi="ETH Light" w:cs="Times New Roman"/>
      <w:sz w:val="20"/>
      <w:szCs w:val="20"/>
      <w:lang w:val="de-CH" w:eastAsia="de-CH"/>
    </w:rPr>
  </w:style>
  <w:style w:type="paragraph" w:styleId="Textkrper">
    <w:name w:val="Body Text"/>
    <w:basedOn w:val="Standard"/>
    <w:link w:val="TextkrperZchn"/>
    <w:semiHidden/>
    <w:rsid w:val="0041232C"/>
    <w:pPr>
      <w:overflowPunct w:val="0"/>
      <w:autoSpaceDE w:val="0"/>
      <w:autoSpaceDN w:val="0"/>
      <w:adjustRightInd w:val="0"/>
      <w:spacing w:after="0" w:line="288" w:lineRule="exact"/>
      <w:jc w:val="both"/>
      <w:textAlignment w:val="baseline"/>
    </w:pPr>
    <w:rPr>
      <w:rFonts w:ascii="Arial" w:eastAsia="Times New Roman" w:hAnsi="Arial" w:cs="Arial"/>
      <w:b/>
      <w:bCs/>
      <w:sz w:val="12"/>
      <w:szCs w:val="20"/>
      <w:lang w:val="de-AT" w:eastAsia="de-DE"/>
    </w:rPr>
  </w:style>
  <w:style w:type="character" w:customStyle="1" w:styleId="TextkrperZchn">
    <w:name w:val="Textkörper Zchn"/>
    <w:basedOn w:val="Absatz-Standardschriftart"/>
    <w:link w:val="Textkrper"/>
    <w:semiHidden/>
    <w:rsid w:val="0041232C"/>
    <w:rPr>
      <w:rFonts w:ascii="Arial" w:eastAsia="Times New Roman" w:hAnsi="Arial" w:cs="Arial"/>
      <w:b/>
      <w:bCs/>
      <w:sz w:val="12"/>
      <w:szCs w:val="20"/>
      <w:lang w:val="de-AT" w:eastAsia="de-DE"/>
    </w:rPr>
  </w:style>
  <w:style w:type="paragraph" w:styleId="KeinLeerraum">
    <w:name w:val="No Spacing"/>
    <w:uiPriority w:val="1"/>
    <w:qFormat/>
    <w:rsid w:val="00B36D6E"/>
    <w:pPr>
      <w:spacing w:after="0" w:line="240" w:lineRule="auto"/>
    </w:pPr>
  </w:style>
  <w:style w:type="paragraph" w:customStyle="1" w:styleId="StandardAbs">
    <w:name w:val="StandardAbs"/>
    <w:basedOn w:val="Standard"/>
    <w:link w:val="StandardAbsZchn"/>
    <w:qFormat/>
    <w:rsid w:val="0042074A"/>
    <w:pPr>
      <w:overflowPunct w:val="0"/>
      <w:autoSpaceDE w:val="0"/>
      <w:autoSpaceDN w:val="0"/>
      <w:adjustRightInd w:val="0"/>
      <w:spacing w:before="160" w:after="0" w:line="288" w:lineRule="exact"/>
      <w:jc w:val="both"/>
      <w:textAlignment w:val="baseline"/>
    </w:pPr>
    <w:rPr>
      <w:rFonts w:ascii="Arial" w:eastAsia="Times New Roman" w:hAnsi="Arial" w:cs="Times New Roman"/>
      <w:szCs w:val="20"/>
      <w:lang w:val="de-AT" w:eastAsia="de-DE"/>
    </w:rPr>
  </w:style>
  <w:style w:type="character" w:customStyle="1" w:styleId="StandardAbsZchn">
    <w:name w:val="StandardAbs Zchn"/>
    <w:basedOn w:val="Absatz-Standardschriftart"/>
    <w:link w:val="StandardAbs"/>
    <w:rsid w:val="0042074A"/>
    <w:rPr>
      <w:rFonts w:ascii="Arial" w:eastAsia="Times New Roman" w:hAnsi="Arial" w:cs="Times New Roman"/>
      <w:szCs w:val="20"/>
      <w:lang w:val="de-AT" w:eastAsia="de-DE"/>
    </w:rPr>
  </w:style>
  <w:style w:type="paragraph" w:styleId="berarbeitung">
    <w:name w:val="Revision"/>
    <w:hidden/>
    <w:uiPriority w:val="99"/>
    <w:semiHidden/>
    <w:rsid w:val="00B410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83436">
      <w:bodyDiv w:val="1"/>
      <w:marLeft w:val="0"/>
      <w:marRight w:val="0"/>
      <w:marTop w:val="0"/>
      <w:marBottom w:val="0"/>
      <w:divBdr>
        <w:top w:val="none" w:sz="0" w:space="0" w:color="auto"/>
        <w:left w:val="none" w:sz="0" w:space="0" w:color="auto"/>
        <w:bottom w:val="none" w:sz="0" w:space="0" w:color="auto"/>
        <w:right w:val="none" w:sz="0" w:space="0" w:color="auto"/>
      </w:divBdr>
    </w:div>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ffice@bau-epd.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1384</Words>
  <Characters>8724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Sarah Richter</cp:lastModifiedBy>
  <cp:revision>8</cp:revision>
  <cp:lastPrinted>2022-08-24T09:16:00Z</cp:lastPrinted>
  <dcterms:created xsi:type="dcterms:W3CDTF">2022-06-07T07:22:00Z</dcterms:created>
  <dcterms:modified xsi:type="dcterms:W3CDTF">2022-08-24T09:16:00Z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1663317410</vt:i4>
  </property>
  <property fmtid="{D5CDD505-2E9C-101B-9397-08002B2CF9AE}" pid="3" name="_NewReviewCycle">
    <vt:lpwstr/>
  </property>
  <property fmtid="{D5CDD505-2E9C-101B-9397-08002B2CF9AE}" pid="4" name="_EmailSubject">
    <vt:lpwstr>Werkvertrag Verifizierung Isocell Word-Dokument</vt:lpwstr>
  </property>
  <property fmtid="{D5CDD505-2E9C-101B-9397-08002B2CF9AE}" pid="5" name="_AuthorEmail">
    <vt:lpwstr>ilse.hollerer@wien.gv.at</vt:lpwstr>
  </property>
  <property fmtid="{D5CDD505-2E9C-101B-9397-08002B2CF9AE}" pid="6" name="_AuthorEmailDisplayName">
    <vt:lpwstr>Hollerer Ilse</vt:lpwstr>
  </property>
  <property fmtid="{D5CDD505-2E9C-101B-9397-08002B2CF9AE}" pid="7" name="_ReviewingToolsShownOnce">
    <vt:lpwstr/>
  </property>
</Properties>
</file>