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E0F27" w14:textId="0FAA7949" w:rsidR="00E852AF" w:rsidRPr="00117018" w:rsidRDefault="00E852AF" w:rsidP="00E852AF">
      <w:pPr>
        <w:rPr>
          <w:rFonts w:asciiTheme="minorHAnsi" w:hAnsiTheme="minorHAnsi" w:cstheme="minorHAnsi"/>
        </w:rPr>
      </w:pPr>
    </w:p>
    <w:tbl>
      <w:tblPr>
        <w:tblpPr w:leftFromText="180" w:rightFromText="180" w:vertAnchor="text" w:horzAnchor="margin" w:tblpX="-318" w:tblpY="-156"/>
        <w:tblW w:w="9923" w:type="dxa"/>
        <w:shd w:val="clear" w:color="auto" w:fill="DAEEF3" w:themeFill="accent5" w:themeFillTint="33"/>
        <w:tblLook w:val="00A0" w:firstRow="1" w:lastRow="0" w:firstColumn="1" w:lastColumn="0" w:noHBand="0" w:noVBand="0"/>
      </w:tblPr>
      <w:tblGrid>
        <w:gridCol w:w="9923"/>
      </w:tblGrid>
      <w:tr w:rsidR="00E852AF" w:rsidRPr="00117018" w14:paraId="49D164A4" w14:textId="77777777" w:rsidTr="00071EBB">
        <w:trPr>
          <w:trHeight w:val="838"/>
        </w:trPr>
        <w:tc>
          <w:tcPr>
            <w:tcW w:w="9923" w:type="dxa"/>
            <w:shd w:val="clear" w:color="auto" w:fill="DAEEF3" w:themeFill="accent5" w:themeFillTint="33"/>
          </w:tcPr>
          <w:p w14:paraId="3DC840F5" w14:textId="77777777" w:rsidR="00E852AF" w:rsidRPr="00117018" w:rsidRDefault="00E852AF" w:rsidP="00071EBB">
            <w:pPr>
              <w:jc w:val="center"/>
              <w:rPr>
                <w:rFonts w:asciiTheme="minorHAnsi" w:hAnsiTheme="minorHAnsi" w:cstheme="minorHAnsi"/>
                <w:b/>
                <w:color w:val="17365D" w:themeColor="text2" w:themeShade="BF"/>
                <w:szCs w:val="24"/>
                <w:u w:val="single"/>
              </w:rPr>
            </w:pPr>
          </w:p>
          <w:p w14:paraId="4670BF29" w14:textId="77777777" w:rsidR="00E852AF" w:rsidRPr="00117018" w:rsidRDefault="00E852AF" w:rsidP="00071EBB">
            <w:pPr>
              <w:jc w:val="center"/>
              <w:rPr>
                <w:rFonts w:asciiTheme="minorHAnsi" w:hAnsiTheme="minorHAnsi" w:cstheme="minorHAnsi"/>
                <w:b/>
                <w:color w:val="17365D" w:themeColor="text2" w:themeShade="BF"/>
                <w:sz w:val="24"/>
                <w:szCs w:val="24"/>
                <w:u w:val="single"/>
              </w:rPr>
            </w:pPr>
            <w:r w:rsidRPr="00117018">
              <w:rPr>
                <w:rFonts w:asciiTheme="minorHAnsi" w:hAnsiTheme="minorHAnsi" w:cstheme="minorHAnsi"/>
                <w:b/>
                <w:color w:val="17365D" w:themeColor="text2" w:themeShade="BF"/>
                <w:sz w:val="24"/>
                <w:szCs w:val="24"/>
                <w:u w:val="single"/>
              </w:rPr>
              <w:t xml:space="preserve">ÖSTERREICHISCHE EPD-PLATTFORM FÜR BAUPRODUKTE </w:t>
            </w:r>
          </w:p>
          <w:p w14:paraId="6E625EA9" w14:textId="77777777" w:rsidR="00E852AF" w:rsidRPr="00117018" w:rsidRDefault="00E852AF" w:rsidP="00071EBB">
            <w:pPr>
              <w:jc w:val="center"/>
              <w:rPr>
                <w:rFonts w:asciiTheme="minorHAnsi" w:hAnsiTheme="minorHAnsi" w:cstheme="minorHAnsi"/>
                <w:b/>
                <w:caps/>
                <w:color w:val="17365D" w:themeColor="text2" w:themeShade="BF"/>
                <w:szCs w:val="24"/>
                <w:u w:val="single"/>
              </w:rPr>
            </w:pPr>
          </w:p>
          <w:p w14:paraId="4ED66045" w14:textId="77777777" w:rsidR="00E852AF" w:rsidRPr="00117018" w:rsidRDefault="00E852AF" w:rsidP="00071EBB">
            <w:pPr>
              <w:jc w:val="center"/>
              <w:rPr>
                <w:rFonts w:asciiTheme="minorHAnsi" w:hAnsiTheme="minorHAnsi" w:cstheme="minorHAnsi"/>
                <w:b/>
                <w:caps/>
                <w:color w:val="17365D" w:themeColor="text2" w:themeShade="BF"/>
                <w:sz w:val="24"/>
                <w:szCs w:val="24"/>
                <w:u w:val="single"/>
              </w:rPr>
            </w:pPr>
          </w:p>
          <w:p w14:paraId="1138200B" w14:textId="77777777" w:rsidR="00E852AF" w:rsidRPr="00117018" w:rsidRDefault="00E852AF" w:rsidP="00071EBB">
            <w:pPr>
              <w:jc w:val="center"/>
              <w:rPr>
                <w:rFonts w:asciiTheme="minorHAnsi" w:hAnsiTheme="minorHAnsi" w:cstheme="minorHAnsi"/>
                <w:b/>
                <w:color w:val="17365D" w:themeColor="text2" w:themeShade="BF"/>
                <w:sz w:val="32"/>
                <w:szCs w:val="24"/>
              </w:rPr>
            </w:pPr>
            <w:r w:rsidRPr="00117018">
              <w:rPr>
                <w:rFonts w:asciiTheme="minorHAnsi" w:hAnsiTheme="minorHAnsi" w:cstheme="minorHAnsi"/>
                <w:b/>
                <w:color w:val="17365D" w:themeColor="text2" w:themeShade="BF"/>
                <w:sz w:val="32"/>
                <w:szCs w:val="24"/>
              </w:rPr>
              <w:t xml:space="preserve">ALLGEMEINE PROGRAMMANLEITUNGEN </w:t>
            </w:r>
          </w:p>
          <w:p w14:paraId="31320BD5" w14:textId="77777777" w:rsidR="00E852AF" w:rsidRPr="00117018" w:rsidRDefault="00E852AF" w:rsidP="00071EBB">
            <w:pPr>
              <w:jc w:val="center"/>
              <w:rPr>
                <w:rFonts w:asciiTheme="minorHAnsi" w:hAnsiTheme="minorHAnsi" w:cstheme="minorHAnsi"/>
                <w:b/>
                <w:caps/>
                <w:color w:val="17365D" w:themeColor="text2" w:themeShade="BF"/>
                <w:sz w:val="28"/>
                <w:szCs w:val="24"/>
                <w:u w:val="single"/>
              </w:rPr>
            </w:pPr>
          </w:p>
          <w:p w14:paraId="67FCA8F1" w14:textId="77777777" w:rsidR="00E852AF" w:rsidRPr="00117018" w:rsidRDefault="00E852AF" w:rsidP="00071EBB">
            <w:pPr>
              <w:jc w:val="center"/>
              <w:rPr>
                <w:rFonts w:asciiTheme="minorHAnsi" w:hAnsiTheme="minorHAnsi" w:cstheme="minorHAnsi"/>
                <w:b/>
                <w:color w:val="17365D" w:themeColor="text2" w:themeShade="BF"/>
                <w:sz w:val="24"/>
                <w:u w:val="single"/>
              </w:rPr>
            </w:pPr>
            <w:r w:rsidRPr="00117018">
              <w:rPr>
                <w:rFonts w:asciiTheme="minorHAnsi" w:hAnsiTheme="minorHAnsi" w:cstheme="minorHAnsi"/>
                <w:b/>
                <w:color w:val="17365D" w:themeColor="text2" w:themeShade="BF"/>
                <w:sz w:val="24"/>
                <w:u w:val="single"/>
              </w:rPr>
              <w:t xml:space="preserve">aus dem Programm für EPDs (Environmental Product Declarations) </w:t>
            </w:r>
          </w:p>
          <w:p w14:paraId="62EA1917" w14:textId="77777777" w:rsidR="00E852AF" w:rsidRPr="00117018" w:rsidRDefault="00E852AF" w:rsidP="00071EBB">
            <w:pPr>
              <w:jc w:val="center"/>
              <w:rPr>
                <w:rFonts w:asciiTheme="minorHAnsi" w:hAnsiTheme="minorHAnsi" w:cstheme="minorHAnsi"/>
                <w:sz w:val="20"/>
              </w:rPr>
            </w:pPr>
            <w:r w:rsidRPr="00117018">
              <w:rPr>
                <w:rFonts w:asciiTheme="minorHAnsi" w:hAnsiTheme="minorHAnsi" w:cstheme="minorHAnsi"/>
                <w:b/>
                <w:color w:val="17365D" w:themeColor="text2" w:themeShade="BF"/>
                <w:sz w:val="24"/>
                <w:u w:val="single"/>
              </w:rPr>
              <w:t xml:space="preserve">der BAU EPD GmbH </w:t>
            </w:r>
          </w:p>
        </w:tc>
      </w:tr>
      <w:tr w:rsidR="00E852AF" w:rsidRPr="00117018" w14:paraId="2EF0CE1A" w14:textId="77777777" w:rsidTr="00071EBB">
        <w:trPr>
          <w:trHeight w:val="462"/>
        </w:trPr>
        <w:tc>
          <w:tcPr>
            <w:tcW w:w="9923" w:type="dxa"/>
            <w:shd w:val="clear" w:color="auto" w:fill="DAEEF3" w:themeFill="accent5" w:themeFillTint="33"/>
          </w:tcPr>
          <w:p w14:paraId="010EC6E4" w14:textId="77777777" w:rsidR="00E852AF" w:rsidRPr="00117018" w:rsidRDefault="00E852AF" w:rsidP="00071EBB">
            <w:pPr>
              <w:spacing w:before="60"/>
              <w:jc w:val="center"/>
              <w:rPr>
                <w:rFonts w:asciiTheme="minorHAnsi" w:hAnsiTheme="minorHAnsi" w:cstheme="minorHAnsi"/>
                <w:color w:val="17365D" w:themeColor="text2" w:themeShade="BF"/>
                <w:sz w:val="20"/>
              </w:rPr>
            </w:pPr>
          </w:p>
        </w:tc>
      </w:tr>
      <w:tr w:rsidR="00E852AF" w:rsidRPr="00117018" w14:paraId="12F4C15E" w14:textId="77777777" w:rsidTr="00071EBB">
        <w:trPr>
          <w:trHeight w:val="1637"/>
        </w:trPr>
        <w:tc>
          <w:tcPr>
            <w:tcW w:w="9923" w:type="dxa"/>
            <w:shd w:val="clear" w:color="auto" w:fill="DAEEF3" w:themeFill="accent5" w:themeFillTint="33"/>
          </w:tcPr>
          <w:p w14:paraId="671F9AE7" w14:textId="77777777" w:rsidR="00E852AF" w:rsidRPr="00117018" w:rsidRDefault="00E852AF" w:rsidP="00071EBB">
            <w:pPr>
              <w:rPr>
                <w:rFonts w:asciiTheme="minorHAnsi" w:hAnsiTheme="minorHAnsi" w:cstheme="minorHAnsi"/>
                <w:color w:val="17365D" w:themeColor="text2" w:themeShade="BF"/>
              </w:rPr>
            </w:pPr>
            <w:r w:rsidRPr="00117018">
              <w:rPr>
                <w:rFonts w:asciiTheme="minorHAnsi" w:hAnsiTheme="minorHAnsi" w:cstheme="minorHAnsi"/>
                <w:noProof/>
                <w:color w:val="17365D" w:themeColor="text2" w:themeShade="BF"/>
                <w:lang w:val="en-US" w:eastAsia="en-US"/>
              </w:rPr>
              <w:drawing>
                <wp:anchor distT="0" distB="0" distL="114300" distR="114300" simplePos="0" relativeHeight="251658240" behindDoc="0" locked="0" layoutInCell="1" allowOverlap="1" wp14:anchorId="1C56F615" wp14:editId="2B309D74">
                  <wp:simplePos x="0" y="0"/>
                  <wp:positionH relativeFrom="column">
                    <wp:posOffset>1518285</wp:posOffset>
                  </wp:positionH>
                  <wp:positionV relativeFrom="paragraph">
                    <wp:posOffset>-95341</wp:posOffset>
                  </wp:positionV>
                  <wp:extent cx="2962275" cy="828675"/>
                  <wp:effectExtent l="19050" t="0" r="9525" b="0"/>
                  <wp:wrapNone/>
                  <wp:docPr id="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962275" cy="828675"/>
                          </a:xfrm>
                          <a:prstGeom prst="rect">
                            <a:avLst/>
                          </a:prstGeom>
                          <a:noFill/>
                          <a:ln w="9525">
                            <a:noFill/>
                            <a:miter lim="800000"/>
                            <a:headEnd/>
                            <a:tailEnd/>
                          </a:ln>
                        </pic:spPr>
                      </pic:pic>
                    </a:graphicData>
                  </a:graphic>
                </wp:anchor>
              </w:drawing>
            </w:r>
          </w:p>
          <w:p w14:paraId="428684FE" w14:textId="77777777" w:rsidR="00E852AF" w:rsidRPr="00117018" w:rsidRDefault="00E852AF" w:rsidP="00071EBB">
            <w:pPr>
              <w:rPr>
                <w:rFonts w:asciiTheme="minorHAnsi" w:hAnsiTheme="minorHAnsi" w:cstheme="minorHAnsi"/>
                <w:color w:val="17365D" w:themeColor="text2" w:themeShade="BF"/>
              </w:rPr>
            </w:pPr>
          </w:p>
          <w:p w14:paraId="3DA8EA2D" w14:textId="77777777" w:rsidR="00E852AF" w:rsidRPr="00117018" w:rsidRDefault="00E852AF" w:rsidP="00071EBB">
            <w:pPr>
              <w:rPr>
                <w:rFonts w:asciiTheme="minorHAnsi" w:hAnsiTheme="minorHAnsi" w:cstheme="minorHAnsi"/>
                <w:color w:val="17365D" w:themeColor="text2" w:themeShade="BF"/>
              </w:rPr>
            </w:pPr>
          </w:p>
          <w:p w14:paraId="142C9B63" w14:textId="77777777" w:rsidR="00E852AF" w:rsidRPr="00117018" w:rsidRDefault="00E852AF" w:rsidP="00071EBB">
            <w:pPr>
              <w:rPr>
                <w:rFonts w:asciiTheme="minorHAnsi" w:hAnsiTheme="minorHAnsi" w:cstheme="minorHAnsi"/>
                <w:color w:val="17365D" w:themeColor="text2" w:themeShade="BF"/>
              </w:rPr>
            </w:pPr>
          </w:p>
          <w:p w14:paraId="0E51F30B" w14:textId="77777777" w:rsidR="00E852AF" w:rsidRPr="00117018" w:rsidRDefault="00E852AF" w:rsidP="00071EBB">
            <w:pPr>
              <w:rPr>
                <w:rFonts w:asciiTheme="minorHAnsi" w:hAnsiTheme="minorHAnsi" w:cstheme="minorHAnsi"/>
                <w:color w:val="17365D" w:themeColor="text2" w:themeShade="BF"/>
              </w:rPr>
            </w:pPr>
          </w:p>
          <w:p w14:paraId="78E5AACF" w14:textId="77777777" w:rsidR="00E852AF" w:rsidRPr="00117018" w:rsidRDefault="00E852AF" w:rsidP="00071EBB">
            <w:pPr>
              <w:rPr>
                <w:rFonts w:asciiTheme="minorHAnsi" w:hAnsiTheme="minorHAnsi" w:cstheme="minorHAnsi"/>
                <w:color w:val="17365D" w:themeColor="text2" w:themeShade="BF"/>
              </w:rPr>
            </w:pPr>
          </w:p>
          <w:p w14:paraId="1DD6C1C9" w14:textId="38B91859" w:rsidR="00E852AF" w:rsidRPr="00117018" w:rsidRDefault="00E852AF" w:rsidP="00071EBB">
            <w:pPr>
              <w:pStyle w:val="Textkrper"/>
              <w:spacing w:line="240" w:lineRule="auto"/>
              <w:jc w:val="center"/>
              <w:rPr>
                <w:rFonts w:asciiTheme="minorHAnsi" w:hAnsiTheme="minorHAnsi" w:cstheme="minorHAnsi"/>
                <w:b w:val="0"/>
                <w:bCs w:val="0"/>
                <w:color w:val="17365D" w:themeColor="text2" w:themeShade="BF"/>
                <w:sz w:val="48"/>
                <w:szCs w:val="48"/>
              </w:rPr>
            </w:pPr>
            <w:r w:rsidRPr="00117018">
              <w:rPr>
                <w:rFonts w:asciiTheme="minorHAnsi" w:hAnsiTheme="minorHAnsi" w:cstheme="minorHAnsi"/>
                <w:color w:val="17365D" w:themeColor="text2" w:themeShade="BF"/>
                <w:sz w:val="48"/>
                <w:szCs w:val="48"/>
              </w:rPr>
              <w:t>Management</w:t>
            </w:r>
            <w:r w:rsidR="00A07786" w:rsidRPr="00117018">
              <w:rPr>
                <w:rFonts w:asciiTheme="minorHAnsi" w:hAnsiTheme="minorHAnsi" w:cstheme="minorHAnsi"/>
                <w:color w:val="17365D" w:themeColor="text2" w:themeShade="BF"/>
                <w:sz w:val="48"/>
                <w:szCs w:val="48"/>
              </w:rPr>
              <w:t>-System</w:t>
            </w:r>
            <w:r w:rsidRPr="00117018">
              <w:rPr>
                <w:rFonts w:asciiTheme="minorHAnsi" w:hAnsiTheme="minorHAnsi" w:cstheme="minorHAnsi"/>
                <w:color w:val="17365D" w:themeColor="text2" w:themeShade="BF"/>
                <w:sz w:val="48"/>
                <w:szCs w:val="48"/>
              </w:rPr>
              <w:t xml:space="preserve"> Handbuch</w:t>
            </w:r>
          </w:p>
          <w:p w14:paraId="2FE7DE95" w14:textId="384E9DBB" w:rsidR="005135CD" w:rsidRPr="00117018" w:rsidRDefault="005135CD" w:rsidP="00071EBB">
            <w:pPr>
              <w:pStyle w:val="Textkrper"/>
              <w:spacing w:line="240" w:lineRule="auto"/>
              <w:jc w:val="center"/>
              <w:rPr>
                <w:rFonts w:asciiTheme="minorHAnsi" w:hAnsiTheme="minorHAnsi" w:cstheme="minorHAnsi"/>
                <w:b w:val="0"/>
                <w:bCs w:val="0"/>
                <w:color w:val="17365D" w:themeColor="text2" w:themeShade="BF"/>
                <w:sz w:val="36"/>
                <w:szCs w:val="36"/>
              </w:rPr>
            </w:pPr>
            <w:r w:rsidRPr="00117018">
              <w:rPr>
                <w:rFonts w:asciiTheme="minorHAnsi" w:hAnsiTheme="minorHAnsi" w:cstheme="minorHAnsi"/>
                <w:color w:val="17365D" w:themeColor="text2" w:themeShade="BF"/>
                <w:sz w:val="36"/>
                <w:szCs w:val="36"/>
              </w:rPr>
              <w:t>Qualitätssicherung und Verifizierung</w:t>
            </w:r>
          </w:p>
          <w:p w14:paraId="52D4F5CA" w14:textId="0530B22B" w:rsidR="00E852AF" w:rsidRPr="00117018" w:rsidRDefault="00E852AF" w:rsidP="00071EBB">
            <w:pPr>
              <w:pStyle w:val="Textkrper"/>
              <w:spacing w:line="240" w:lineRule="auto"/>
              <w:jc w:val="center"/>
              <w:rPr>
                <w:rFonts w:asciiTheme="minorHAnsi" w:hAnsiTheme="minorHAnsi" w:cstheme="minorHAnsi"/>
                <w:b w:val="0"/>
                <w:bCs w:val="0"/>
                <w:color w:val="17365D" w:themeColor="text2" w:themeShade="BF"/>
                <w:sz w:val="36"/>
                <w:szCs w:val="36"/>
              </w:rPr>
            </w:pPr>
            <w:r w:rsidRPr="00117018">
              <w:rPr>
                <w:rFonts w:asciiTheme="minorHAnsi" w:hAnsiTheme="minorHAnsi" w:cstheme="minorHAnsi"/>
                <w:color w:val="17365D" w:themeColor="text2" w:themeShade="BF"/>
                <w:sz w:val="36"/>
                <w:szCs w:val="36"/>
              </w:rPr>
              <w:t>Allgemeine Produktkategorieregeln</w:t>
            </w:r>
            <w:r w:rsidR="005135CD" w:rsidRPr="00117018">
              <w:rPr>
                <w:rFonts w:asciiTheme="minorHAnsi" w:hAnsiTheme="minorHAnsi" w:cstheme="minorHAnsi"/>
                <w:color w:val="17365D" w:themeColor="text2" w:themeShade="BF"/>
                <w:sz w:val="36"/>
                <w:szCs w:val="36"/>
              </w:rPr>
              <w:t xml:space="preserve"> für EPDs</w:t>
            </w:r>
          </w:p>
          <w:p w14:paraId="4EE621F2" w14:textId="3307D7E0" w:rsidR="00E852AF" w:rsidRPr="00117018" w:rsidRDefault="00E852AF" w:rsidP="00071EBB">
            <w:pPr>
              <w:pStyle w:val="Textkrper"/>
              <w:spacing w:line="240" w:lineRule="auto"/>
              <w:jc w:val="center"/>
              <w:rPr>
                <w:rFonts w:asciiTheme="minorHAnsi" w:hAnsiTheme="minorHAnsi" w:cstheme="minorHAnsi"/>
                <w:b w:val="0"/>
                <w:bCs w:val="0"/>
                <w:color w:val="17365D" w:themeColor="text2" w:themeShade="BF"/>
                <w:sz w:val="36"/>
                <w:szCs w:val="36"/>
              </w:rPr>
            </w:pPr>
            <w:r w:rsidRPr="00117018">
              <w:rPr>
                <w:rFonts w:asciiTheme="minorHAnsi" w:hAnsiTheme="minorHAnsi" w:cstheme="minorHAnsi"/>
                <w:color w:val="17365D" w:themeColor="text2" w:themeShade="BF"/>
                <w:sz w:val="36"/>
                <w:szCs w:val="36"/>
              </w:rPr>
              <w:t>Allgemeine Ökobilanzrechenregeln</w:t>
            </w:r>
            <w:r w:rsidR="005135CD" w:rsidRPr="00117018">
              <w:rPr>
                <w:rFonts w:asciiTheme="minorHAnsi" w:hAnsiTheme="minorHAnsi" w:cstheme="minorHAnsi"/>
                <w:color w:val="17365D" w:themeColor="text2" w:themeShade="BF"/>
                <w:sz w:val="36"/>
                <w:szCs w:val="36"/>
              </w:rPr>
              <w:t xml:space="preserve"> für EPDs</w:t>
            </w:r>
          </w:p>
          <w:p w14:paraId="6DB11967" w14:textId="77777777" w:rsidR="00E852AF" w:rsidRPr="00117018" w:rsidRDefault="00E852AF" w:rsidP="00071EBB">
            <w:pPr>
              <w:pStyle w:val="Textkrper"/>
              <w:spacing w:line="240" w:lineRule="auto"/>
              <w:jc w:val="center"/>
              <w:rPr>
                <w:rFonts w:asciiTheme="minorHAnsi" w:hAnsiTheme="minorHAnsi" w:cstheme="minorHAnsi"/>
                <w:b w:val="0"/>
                <w:bCs w:val="0"/>
                <w:color w:val="17365D" w:themeColor="text2" w:themeShade="BF"/>
                <w:sz w:val="20"/>
                <w:szCs w:val="48"/>
              </w:rPr>
            </w:pPr>
          </w:p>
          <w:p w14:paraId="3E28721D" w14:textId="6B0BF570" w:rsidR="00E852AF" w:rsidRPr="00117018" w:rsidRDefault="00F324FA" w:rsidP="00071EBB">
            <w:pPr>
              <w:pStyle w:val="Textkrper"/>
              <w:spacing w:line="240" w:lineRule="auto"/>
              <w:jc w:val="center"/>
              <w:rPr>
                <w:rFonts w:asciiTheme="minorHAnsi" w:hAnsiTheme="minorHAnsi" w:cstheme="minorHAnsi"/>
                <w:b w:val="0"/>
                <w:bCs w:val="0"/>
                <w:color w:val="17365D" w:themeColor="text2" w:themeShade="BF"/>
                <w:sz w:val="32"/>
                <w:szCs w:val="36"/>
              </w:rPr>
            </w:pPr>
            <w:r w:rsidRPr="00117018">
              <w:rPr>
                <w:rFonts w:asciiTheme="minorHAnsi" w:hAnsiTheme="minorHAnsi" w:cstheme="minorHAnsi"/>
                <w:color w:val="17365D" w:themeColor="text2" w:themeShade="BF"/>
                <w:sz w:val="32"/>
                <w:szCs w:val="36"/>
              </w:rPr>
              <w:t>zur Erstellung von</w:t>
            </w:r>
            <w:r w:rsidR="00E852AF" w:rsidRPr="00117018">
              <w:rPr>
                <w:rFonts w:asciiTheme="minorHAnsi" w:hAnsiTheme="minorHAnsi" w:cstheme="minorHAnsi"/>
                <w:color w:val="17365D" w:themeColor="text2" w:themeShade="BF"/>
                <w:sz w:val="32"/>
                <w:szCs w:val="36"/>
              </w:rPr>
              <w:t xml:space="preserve"> Typ III Umweltproduktdeklarationen </w:t>
            </w:r>
          </w:p>
          <w:p w14:paraId="30AE9961" w14:textId="77777777" w:rsidR="00E852AF" w:rsidRPr="00117018" w:rsidRDefault="00E852AF" w:rsidP="00071EBB">
            <w:pPr>
              <w:pStyle w:val="Textkrper"/>
              <w:spacing w:line="240" w:lineRule="auto"/>
              <w:jc w:val="center"/>
              <w:rPr>
                <w:rFonts w:asciiTheme="minorHAnsi" w:hAnsiTheme="minorHAnsi" w:cstheme="minorHAnsi"/>
                <w:b w:val="0"/>
                <w:bCs w:val="0"/>
                <w:color w:val="17365D" w:themeColor="text2" w:themeShade="BF"/>
                <w:sz w:val="32"/>
                <w:szCs w:val="36"/>
              </w:rPr>
            </w:pPr>
          </w:p>
          <w:p w14:paraId="353EE5B9" w14:textId="306DF262" w:rsidR="00E852AF" w:rsidRPr="00117018" w:rsidRDefault="00E852AF" w:rsidP="00071EBB">
            <w:pPr>
              <w:pStyle w:val="Textkrper"/>
              <w:spacing w:line="240" w:lineRule="auto"/>
              <w:jc w:val="center"/>
              <w:rPr>
                <w:rFonts w:asciiTheme="minorHAnsi" w:hAnsiTheme="minorHAnsi" w:cstheme="minorHAnsi"/>
                <w:b w:val="0"/>
                <w:bCs w:val="0"/>
                <w:color w:val="17365D" w:themeColor="text2" w:themeShade="BF"/>
                <w:sz w:val="32"/>
                <w:szCs w:val="36"/>
              </w:rPr>
            </w:pPr>
            <w:r w:rsidRPr="00117018">
              <w:rPr>
                <w:rFonts w:asciiTheme="minorHAnsi" w:hAnsiTheme="minorHAnsi" w:cstheme="minorHAnsi"/>
                <w:color w:val="17365D" w:themeColor="text2" w:themeShade="BF"/>
                <w:sz w:val="32"/>
                <w:szCs w:val="36"/>
              </w:rPr>
              <w:t xml:space="preserve">Version: </w:t>
            </w:r>
            <w:r w:rsidR="00B4707F">
              <w:rPr>
                <w:rFonts w:asciiTheme="minorHAnsi" w:hAnsiTheme="minorHAnsi" w:cstheme="minorHAnsi"/>
                <w:color w:val="17365D" w:themeColor="text2" w:themeShade="BF"/>
                <w:sz w:val="32"/>
                <w:szCs w:val="36"/>
              </w:rPr>
              <w:t>3</w:t>
            </w:r>
            <w:r w:rsidR="00117018" w:rsidRPr="00117018">
              <w:rPr>
                <w:rFonts w:asciiTheme="minorHAnsi" w:hAnsiTheme="minorHAnsi" w:cstheme="minorHAnsi"/>
                <w:color w:val="17365D" w:themeColor="text2" w:themeShade="BF"/>
                <w:sz w:val="32"/>
                <w:szCs w:val="36"/>
              </w:rPr>
              <w:t>.0</w:t>
            </w:r>
            <w:r w:rsidR="00875D4E">
              <w:rPr>
                <w:rFonts w:asciiTheme="minorHAnsi" w:hAnsiTheme="minorHAnsi" w:cstheme="minorHAnsi"/>
                <w:color w:val="17365D" w:themeColor="text2" w:themeShade="BF"/>
                <w:sz w:val="32"/>
                <w:szCs w:val="36"/>
              </w:rPr>
              <w:t>.0</w:t>
            </w:r>
          </w:p>
          <w:p w14:paraId="48FFA89F" w14:textId="4899D059" w:rsidR="00E852AF" w:rsidRPr="00117018" w:rsidRDefault="00E852AF" w:rsidP="00071EBB">
            <w:pPr>
              <w:pStyle w:val="Textkrper"/>
              <w:spacing w:line="240" w:lineRule="auto"/>
              <w:jc w:val="center"/>
              <w:rPr>
                <w:rFonts w:asciiTheme="minorHAnsi" w:hAnsiTheme="minorHAnsi" w:cstheme="minorHAnsi"/>
                <w:color w:val="FFFFFF"/>
                <w:szCs w:val="18"/>
              </w:rPr>
            </w:pPr>
            <w:r w:rsidRPr="00117018">
              <w:rPr>
                <w:rFonts w:asciiTheme="minorHAnsi" w:hAnsiTheme="minorHAnsi" w:cstheme="minorHAnsi"/>
                <w:color w:val="17365D" w:themeColor="text2" w:themeShade="BF"/>
                <w:sz w:val="24"/>
                <w:szCs w:val="48"/>
              </w:rPr>
              <w:t xml:space="preserve">Stand </w:t>
            </w:r>
            <w:r w:rsidR="00AF2D31">
              <w:rPr>
                <w:rFonts w:asciiTheme="minorHAnsi" w:hAnsiTheme="minorHAnsi" w:cstheme="minorHAnsi"/>
                <w:color w:val="17365D" w:themeColor="text2" w:themeShade="BF"/>
                <w:sz w:val="24"/>
                <w:szCs w:val="48"/>
              </w:rPr>
              <w:t>27</w:t>
            </w:r>
            <w:r w:rsidR="000D0F49">
              <w:rPr>
                <w:rFonts w:asciiTheme="minorHAnsi" w:hAnsiTheme="minorHAnsi" w:cstheme="minorHAnsi"/>
                <w:color w:val="17365D" w:themeColor="text2" w:themeShade="BF"/>
                <w:sz w:val="24"/>
                <w:szCs w:val="48"/>
              </w:rPr>
              <w:t>.0</w:t>
            </w:r>
            <w:r w:rsidR="00B4707F">
              <w:rPr>
                <w:rFonts w:asciiTheme="minorHAnsi" w:hAnsiTheme="minorHAnsi" w:cstheme="minorHAnsi"/>
                <w:color w:val="17365D" w:themeColor="text2" w:themeShade="BF"/>
                <w:sz w:val="24"/>
                <w:szCs w:val="48"/>
              </w:rPr>
              <w:t>6</w:t>
            </w:r>
            <w:r w:rsidR="00875D4E">
              <w:rPr>
                <w:rFonts w:asciiTheme="minorHAnsi" w:hAnsiTheme="minorHAnsi" w:cstheme="minorHAnsi"/>
                <w:color w:val="17365D" w:themeColor="text2" w:themeShade="BF"/>
                <w:sz w:val="24"/>
                <w:szCs w:val="48"/>
              </w:rPr>
              <w:t>.2022</w:t>
            </w:r>
          </w:p>
        </w:tc>
      </w:tr>
      <w:tr w:rsidR="00E852AF" w:rsidRPr="00117018" w14:paraId="031EC5A0" w14:textId="77777777" w:rsidTr="00071EBB">
        <w:trPr>
          <w:trHeight w:val="317"/>
        </w:trPr>
        <w:tc>
          <w:tcPr>
            <w:tcW w:w="9923" w:type="dxa"/>
            <w:shd w:val="clear" w:color="auto" w:fill="DAEEF3" w:themeFill="accent5" w:themeFillTint="33"/>
            <w:vAlign w:val="bottom"/>
          </w:tcPr>
          <w:p w14:paraId="52AAF250" w14:textId="77777777" w:rsidR="00E852AF" w:rsidRPr="00117018" w:rsidRDefault="00E852AF" w:rsidP="00071EBB">
            <w:pPr>
              <w:tabs>
                <w:tab w:val="left" w:pos="2822"/>
              </w:tabs>
              <w:spacing w:before="60"/>
              <w:rPr>
                <w:rFonts w:asciiTheme="minorHAnsi" w:hAnsiTheme="minorHAnsi" w:cstheme="minorHAnsi"/>
              </w:rPr>
            </w:pPr>
          </w:p>
        </w:tc>
      </w:tr>
    </w:tbl>
    <w:p w14:paraId="4E904771" w14:textId="19FB9A59" w:rsidR="00E852AF" w:rsidRPr="00117018" w:rsidRDefault="00F324FA" w:rsidP="00E852AF">
      <w:pPr>
        <w:jc w:val="center"/>
        <w:rPr>
          <w:rFonts w:asciiTheme="minorHAnsi" w:hAnsiTheme="minorHAnsi" w:cstheme="minorHAnsi"/>
          <w:noProof/>
        </w:rPr>
      </w:pPr>
      <w:r w:rsidRPr="00117018">
        <w:rPr>
          <w:rFonts w:asciiTheme="minorHAnsi" w:hAnsiTheme="minorHAnsi" w:cstheme="minorHAnsi"/>
          <w:noProof/>
          <w:lang w:val="en-US" w:eastAsia="en-US"/>
        </w:rPr>
        <w:drawing>
          <wp:anchor distT="0" distB="0" distL="114300" distR="114300" simplePos="0" relativeHeight="251649536" behindDoc="0" locked="0" layoutInCell="1" allowOverlap="1" wp14:anchorId="5649D330" wp14:editId="2D34D025">
            <wp:simplePos x="0" y="0"/>
            <wp:positionH relativeFrom="column">
              <wp:posOffset>-52387</wp:posOffset>
            </wp:positionH>
            <wp:positionV relativeFrom="paragraph">
              <wp:posOffset>186055</wp:posOffset>
            </wp:positionV>
            <wp:extent cx="3426997" cy="2569210"/>
            <wp:effectExtent l="0" t="0" r="2540" b="2540"/>
            <wp:wrapNone/>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426997" cy="25692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852AF" w:rsidRPr="00117018">
        <w:rPr>
          <w:rFonts w:asciiTheme="minorHAnsi" w:hAnsiTheme="minorHAnsi" w:cstheme="minorHAnsi"/>
          <w:b/>
          <w:noProof/>
          <w:sz w:val="40"/>
          <w:szCs w:val="40"/>
          <w:lang w:val="en-US" w:eastAsia="en-US"/>
        </w:rPr>
        <mc:AlternateContent>
          <mc:Choice Requires="wps">
            <w:drawing>
              <wp:anchor distT="0" distB="0" distL="114300" distR="114300" simplePos="0" relativeHeight="251651584" behindDoc="1" locked="0" layoutInCell="1" allowOverlap="1" wp14:anchorId="4B746FDF" wp14:editId="558CB6B1">
                <wp:simplePos x="0" y="0"/>
                <wp:positionH relativeFrom="column">
                  <wp:posOffset>-871220</wp:posOffset>
                </wp:positionH>
                <wp:positionV relativeFrom="page">
                  <wp:posOffset>530860</wp:posOffset>
                </wp:positionV>
                <wp:extent cx="7710805" cy="10742930"/>
                <wp:effectExtent l="0" t="0" r="4445" b="1270"/>
                <wp:wrapNone/>
                <wp:docPr id="5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0805" cy="10742930"/>
                        </a:xfrm>
                        <a:prstGeom prst="rect">
                          <a:avLst/>
                        </a:prstGeom>
                        <a:solidFill>
                          <a:schemeClr val="tx2">
                            <a:lumMod val="20000"/>
                            <a:lumOff val="80000"/>
                          </a:schemeClr>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32D036" id="Rectangle 15" o:spid="_x0000_s1026" style="position:absolute;margin-left:-68.6pt;margin-top:41.8pt;width:607.15pt;height:845.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" fillcolor="#c6d9f1 [671]" stroked="f">
                <w10:wrap anchory="page"/>
              </v:rect>
            </w:pict>
          </mc:Fallback>
        </mc:AlternateContent>
      </w:r>
      <w:bookmarkStart w:id="0" w:name="EPDRemovePub_1"/>
    </w:p>
    <w:p w14:paraId="10119C5D" w14:textId="77777777" w:rsidR="00E852AF" w:rsidRPr="00117018" w:rsidRDefault="00E852AF" w:rsidP="00E852AF">
      <w:pPr>
        <w:spacing w:after="200" w:line="276" w:lineRule="auto"/>
        <w:rPr>
          <w:rFonts w:asciiTheme="minorHAnsi" w:eastAsiaTheme="minorHAnsi" w:hAnsiTheme="minorHAnsi" w:cstheme="minorHAnsi"/>
          <w:b/>
          <w:color w:val="17365D" w:themeColor="text2" w:themeShade="BF"/>
          <w:sz w:val="40"/>
          <w:szCs w:val="28"/>
        </w:rPr>
      </w:pPr>
      <w:r w:rsidRPr="00117018">
        <w:rPr>
          <w:rFonts w:asciiTheme="minorHAnsi" w:hAnsiTheme="minorHAnsi" w:cstheme="minorHAnsi"/>
          <w:noProof/>
          <w:lang w:val="en-US" w:eastAsia="en-US"/>
        </w:rPr>
        <w:drawing>
          <wp:anchor distT="0" distB="0" distL="114300" distR="114300" simplePos="0" relativeHeight="251650560" behindDoc="0" locked="0" layoutInCell="1" allowOverlap="1" wp14:anchorId="5FEDC6CB" wp14:editId="5E21E64B">
            <wp:simplePos x="0" y="0"/>
            <wp:positionH relativeFrom="margin">
              <wp:posOffset>3182348</wp:posOffset>
            </wp:positionH>
            <wp:positionV relativeFrom="margin">
              <wp:posOffset>6114778</wp:posOffset>
            </wp:positionV>
            <wp:extent cx="3124200" cy="3140388"/>
            <wp:effectExtent l="0" t="0" r="0" b="3175"/>
            <wp:wrapNone/>
            <wp:docPr id="9" name="Bild 1" descr="blu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1" descr="blume.jpg"/>
                    <pic:cNvPicPr>
                      <a:picLocks noChangeAspect="1"/>
                    </pic:cNvPicPr>
                  </pic:nvPicPr>
                  <pic:blipFill rotWithShape="1">
                    <a:blip r:embed="rId10" cstate="print">
                      <a:alphaModFix amt="16000"/>
                      <a:extLst>
                        <a:ext uri="{28A0092B-C50C-407E-A947-70E740481C1C}">
                          <a14:useLocalDpi xmlns:a14="http://schemas.microsoft.com/office/drawing/2010/main" val="0"/>
                        </a:ext>
                      </a:extLst>
                    </a:blip>
                    <a:srcRect l="23999" t="28298" r="50863"/>
                    <a:stretch/>
                  </pic:blipFill>
                  <pic:spPr>
                    <a:xfrm>
                      <a:off x="0" y="0"/>
                      <a:ext cx="3124200" cy="3140388"/>
                    </a:xfrm>
                    <a:prstGeom prst="rect">
                      <a:avLst/>
                    </a:prstGeom>
                  </pic:spPr>
                </pic:pic>
              </a:graphicData>
            </a:graphic>
            <wp14:sizeRelH relativeFrom="margin">
              <wp14:pctWidth>0</wp14:pctWidth>
            </wp14:sizeRelH>
            <wp14:sizeRelV relativeFrom="margin">
              <wp14:pctHeight>0</wp14:pctHeight>
            </wp14:sizeRelV>
          </wp:anchor>
        </w:drawing>
      </w:r>
      <w:r w:rsidRPr="00117018">
        <w:rPr>
          <w:rFonts w:asciiTheme="minorHAnsi" w:eastAsia="Calibri" w:hAnsiTheme="minorHAnsi" w:cstheme="minorHAnsi"/>
          <w:noProof/>
          <w:sz w:val="18"/>
          <w:szCs w:val="22"/>
          <w:lang w:val="en-US" w:eastAsia="en-US"/>
        </w:rPr>
        <mc:AlternateContent>
          <mc:Choice Requires="wps">
            <w:drawing>
              <wp:anchor distT="0" distB="0" distL="114300" distR="114300" simplePos="0" relativeHeight="251654656" behindDoc="1" locked="0" layoutInCell="1" allowOverlap="1" wp14:anchorId="019DDDA1" wp14:editId="031544AF">
                <wp:simplePos x="0" y="0"/>
                <wp:positionH relativeFrom="column">
                  <wp:posOffset>-1054100</wp:posOffset>
                </wp:positionH>
                <wp:positionV relativeFrom="page">
                  <wp:posOffset>-266700</wp:posOffset>
                </wp:positionV>
                <wp:extent cx="8067675" cy="10963275"/>
                <wp:effectExtent l="0" t="0" r="9525" b="9525"/>
                <wp:wrapNone/>
                <wp:docPr id="4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7675" cy="10963275"/>
                        </a:xfrm>
                        <a:prstGeom prst="rect">
                          <a:avLst/>
                        </a:prstGeom>
                        <a:solidFill>
                          <a:schemeClr val="tx2">
                            <a:lumMod val="40000"/>
                            <a:lumOff val="60000"/>
                          </a:schemeClr>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C41CC" id="Rectangle 13" o:spid="_x0000_s1026" style="position:absolute;margin-left:-83pt;margin-top:-21pt;width:635.25pt;height:863.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" fillcolor="#8db3e2 [1311]" stroked="f">
                <w10:wrap anchory="page"/>
              </v:rect>
            </w:pict>
          </mc:Fallback>
        </mc:AlternateContent>
      </w:r>
    </w:p>
    <w:p w14:paraId="0EA84BE4" w14:textId="77777777" w:rsidR="00E852AF" w:rsidRPr="00117018" w:rsidRDefault="00E852AF" w:rsidP="00E852AF">
      <w:pPr>
        <w:spacing w:after="200" w:line="276" w:lineRule="auto"/>
        <w:rPr>
          <w:rFonts w:asciiTheme="minorHAnsi" w:hAnsiTheme="minorHAnsi" w:cstheme="minorHAnsi"/>
        </w:rPr>
      </w:pPr>
    </w:p>
    <w:p w14:paraId="697434D4" w14:textId="77777777" w:rsidR="00E852AF" w:rsidRPr="00117018" w:rsidRDefault="00E852AF" w:rsidP="00E852AF">
      <w:pPr>
        <w:spacing w:after="200" w:line="276" w:lineRule="auto"/>
        <w:rPr>
          <w:rFonts w:asciiTheme="minorHAnsi" w:hAnsiTheme="minorHAnsi" w:cstheme="minorHAnsi"/>
        </w:rPr>
      </w:pPr>
    </w:p>
    <w:p w14:paraId="2A1BA267" w14:textId="77777777" w:rsidR="00E852AF" w:rsidRPr="00117018" w:rsidRDefault="00E852AF" w:rsidP="00E852AF">
      <w:pPr>
        <w:spacing w:after="200" w:line="276" w:lineRule="auto"/>
        <w:rPr>
          <w:rFonts w:asciiTheme="minorHAnsi" w:hAnsiTheme="minorHAnsi" w:cstheme="minorHAnsi"/>
        </w:rPr>
      </w:pPr>
    </w:p>
    <w:p w14:paraId="013206CA" w14:textId="77777777" w:rsidR="00E852AF" w:rsidRPr="00117018" w:rsidRDefault="00E852AF" w:rsidP="00E852AF">
      <w:pPr>
        <w:spacing w:after="200" w:line="276" w:lineRule="auto"/>
        <w:rPr>
          <w:rFonts w:asciiTheme="minorHAnsi" w:hAnsiTheme="minorHAnsi" w:cstheme="minorHAnsi"/>
        </w:rPr>
      </w:pPr>
    </w:p>
    <w:p w14:paraId="773B1DCA" w14:textId="77777777" w:rsidR="00E852AF" w:rsidRPr="00117018" w:rsidRDefault="00E852AF" w:rsidP="00E852AF">
      <w:pPr>
        <w:spacing w:after="200" w:line="276" w:lineRule="auto"/>
        <w:rPr>
          <w:rFonts w:asciiTheme="minorHAnsi" w:hAnsiTheme="minorHAnsi" w:cstheme="minorHAnsi"/>
        </w:rPr>
      </w:pPr>
    </w:p>
    <w:bookmarkEnd w:id="0"/>
    <w:p w14:paraId="31F2C73F" w14:textId="77777777" w:rsidR="00E852AF" w:rsidRPr="00117018" w:rsidRDefault="00E852AF" w:rsidP="00E852AF">
      <w:pPr>
        <w:spacing w:after="200" w:line="276" w:lineRule="auto"/>
        <w:rPr>
          <w:rFonts w:asciiTheme="minorHAnsi" w:eastAsia="MS Mincho" w:hAnsiTheme="minorHAnsi" w:cstheme="minorHAnsi"/>
          <w:b/>
          <w:color w:val="002060"/>
          <w:lang w:eastAsia="ja-JP" w:bidi="de-DE"/>
        </w:rPr>
      </w:pPr>
      <w:r w:rsidRPr="00117018">
        <w:rPr>
          <w:rFonts w:asciiTheme="minorHAnsi" w:hAnsiTheme="minorHAnsi" w:cstheme="minorHAnsi"/>
          <w:b/>
          <w:color w:val="002060"/>
        </w:rPr>
        <w:br w:type="page"/>
      </w:r>
    </w:p>
    <w:sdt>
      <w:sdtPr>
        <w:rPr>
          <w:rFonts w:asciiTheme="minorHAnsi" w:hAnsiTheme="minorHAnsi" w:cstheme="minorHAnsi"/>
          <w:b/>
          <w:bCs/>
          <w:caps/>
          <w:sz w:val="22"/>
          <w:lang w:val="de-AT"/>
        </w:rPr>
        <w:id w:val="1610240725"/>
        <w:docPartObj>
          <w:docPartGallery w:val="Table of Contents"/>
          <w:docPartUnique/>
        </w:docPartObj>
      </w:sdtPr>
      <w:sdtEndPr>
        <w:rPr>
          <w:b w:val="0"/>
          <w:bCs w:val="0"/>
          <w:caps w:val="0"/>
          <w:sz w:val="20"/>
        </w:rPr>
      </w:sdtEndPr>
      <w:sdtContent>
        <w:p w14:paraId="35698571" w14:textId="752BE502" w:rsidR="00F324FA" w:rsidRPr="004E05D7" w:rsidRDefault="00F324FA" w:rsidP="00C76129">
          <w:pPr>
            <w:pStyle w:val="Tabelle"/>
            <w:rPr>
              <w:rFonts w:asciiTheme="minorHAnsi" w:hAnsiTheme="minorHAnsi" w:cstheme="minorHAnsi"/>
              <w:b/>
              <w:bCs/>
              <w:color w:val="1F497D" w:themeColor="text2"/>
              <w:sz w:val="32"/>
              <w:szCs w:val="32"/>
            </w:rPr>
          </w:pPr>
          <w:r w:rsidRPr="004E05D7">
            <w:rPr>
              <w:rFonts w:asciiTheme="minorHAnsi" w:hAnsiTheme="minorHAnsi" w:cstheme="minorHAnsi"/>
              <w:b/>
              <w:bCs/>
              <w:color w:val="1F497D" w:themeColor="text2"/>
              <w:sz w:val="32"/>
              <w:szCs w:val="32"/>
            </w:rPr>
            <w:t>Inhalt</w:t>
          </w:r>
        </w:p>
        <w:p w14:paraId="2994D378" w14:textId="5F9589E2" w:rsidR="00AF2D31" w:rsidRPr="00AF2D31" w:rsidRDefault="00F324FA" w:rsidP="00AF2D31">
          <w:pPr>
            <w:pStyle w:val="Verzeichnis1"/>
            <w:tabs>
              <w:tab w:val="right" w:leader="dot" w:pos="9628"/>
            </w:tabs>
            <w:spacing w:before="0"/>
            <w:rPr>
              <w:rFonts w:asciiTheme="minorHAnsi" w:eastAsiaTheme="minorEastAsia" w:hAnsiTheme="minorHAnsi" w:cstheme="minorHAnsi"/>
              <w:b w:val="0"/>
              <w:bCs w:val="0"/>
              <w:caps w:val="0"/>
              <w:noProof/>
              <w:sz w:val="20"/>
              <w:szCs w:val="20"/>
              <w:lang w:val="de-AT" w:eastAsia="de-AT"/>
            </w:rPr>
          </w:pPr>
          <w:r w:rsidRPr="004E05D7">
            <w:rPr>
              <w:rFonts w:asciiTheme="minorHAnsi" w:hAnsiTheme="minorHAnsi" w:cstheme="minorHAnsi"/>
              <w:b w:val="0"/>
              <w:bCs w:val="0"/>
              <w:sz w:val="20"/>
              <w:szCs w:val="20"/>
            </w:rPr>
            <w:fldChar w:fldCharType="begin"/>
          </w:r>
          <w:r w:rsidRPr="004E05D7">
            <w:rPr>
              <w:rFonts w:asciiTheme="minorHAnsi" w:hAnsiTheme="minorHAnsi" w:cstheme="minorHAnsi"/>
              <w:b w:val="0"/>
              <w:bCs w:val="0"/>
              <w:sz w:val="20"/>
              <w:szCs w:val="20"/>
            </w:rPr>
            <w:instrText xml:space="preserve"> TOC \o "1-3" \h \z \u </w:instrText>
          </w:r>
          <w:r w:rsidRPr="004E05D7">
            <w:rPr>
              <w:rFonts w:asciiTheme="minorHAnsi" w:hAnsiTheme="minorHAnsi" w:cstheme="minorHAnsi"/>
              <w:b w:val="0"/>
              <w:bCs w:val="0"/>
              <w:sz w:val="20"/>
              <w:szCs w:val="20"/>
            </w:rPr>
            <w:fldChar w:fldCharType="separate"/>
          </w:r>
          <w:hyperlink w:anchor="_Toc107469966" w:history="1">
            <w:r w:rsidR="00AF2D31" w:rsidRPr="00AF2D31">
              <w:rPr>
                <w:rStyle w:val="Hyperlink"/>
                <w:rFonts w:asciiTheme="minorHAnsi" w:hAnsiTheme="minorHAnsi" w:cstheme="minorHAnsi"/>
                <w:b w:val="0"/>
                <w:bCs w:val="0"/>
                <w:noProof/>
                <w:sz w:val="20"/>
                <w:szCs w:val="24"/>
              </w:rPr>
              <w:t>1</w:t>
            </w:r>
            <w:r w:rsidR="00AF2D31" w:rsidRPr="00AF2D31">
              <w:rPr>
                <w:rFonts w:asciiTheme="minorHAnsi" w:eastAsiaTheme="minorEastAsia" w:hAnsiTheme="minorHAnsi" w:cstheme="minorHAnsi"/>
                <w:b w:val="0"/>
                <w:bCs w:val="0"/>
                <w:caps w:val="0"/>
                <w:noProof/>
                <w:sz w:val="20"/>
                <w:szCs w:val="20"/>
                <w:lang w:val="de-AT" w:eastAsia="de-AT"/>
              </w:rPr>
              <w:tab/>
            </w:r>
            <w:r w:rsidR="00AF2D31" w:rsidRPr="00AF2D31">
              <w:rPr>
                <w:rStyle w:val="Hyperlink"/>
                <w:rFonts w:asciiTheme="minorHAnsi" w:hAnsiTheme="minorHAnsi" w:cstheme="minorHAnsi"/>
                <w:b w:val="0"/>
                <w:bCs w:val="0"/>
                <w:noProof/>
                <w:sz w:val="20"/>
                <w:szCs w:val="24"/>
              </w:rPr>
              <w:t>Allgemeines</w:t>
            </w:r>
            <w:r w:rsidR="00AF2D31" w:rsidRPr="00AF2D31">
              <w:rPr>
                <w:rFonts w:asciiTheme="minorHAnsi" w:hAnsiTheme="minorHAnsi" w:cstheme="minorHAnsi"/>
                <w:b w:val="0"/>
                <w:bCs w:val="0"/>
                <w:noProof/>
                <w:webHidden/>
                <w:sz w:val="20"/>
                <w:szCs w:val="24"/>
              </w:rPr>
              <w:tab/>
            </w:r>
            <w:r w:rsidR="00AF2D31" w:rsidRPr="00AF2D31">
              <w:rPr>
                <w:rFonts w:asciiTheme="minorHAnsi" w:hAnsiTheme="minorHAnsi" w:cstheme="minorHAnsi"/>
                <w:b w:val="0"/>
                <w:bCs w:val="0"/>
                <w:noProof/>
                <w:webHidden/>
                <w:sz w:val="20"/>
                <w:szCs w:val="24"/>
              </w:rPr>
              <w:fldChar w:fldCharType="begin"/>
            </w:r>
            <w:r w:rsidR="00AF2D31" w:rsidRPr="00AF2D31">
              <w:rPr>
                <w:rFonts w:asciiTheme="minorHAnsi" w:hAnsiTheme="minorHAnsi" w:cstheme="minorHAnsi"/>
                <w:b w:val="0"/>
                <w:bCs w:val="0"/>
                <w:noProof/>
                <w:webHidden/>
                <w:sz w:val="20"/>
                <w:szCs w:val="24"/>
              </w:rPr>
              <w:instrText xml:space="preserve"> PAGEREF _Toc107469966 \h </w:instrText>
            </w:r>
            <w:r w:rsidR="00AF2D31" w:rsidRPr="00AF2D31">
              <w:rPr>
                <w:rFonts w:asciiTheme="minorHAnsi" w:hAnsiTheme="minorHAnsi" w:cstheme="minorHAnsi"/>
                <w:b w:val="0"/>
                <w:bCs w:val="0"/>
                <w:noProof/>
                <w:webHidden/>
                <w:sz w:val="20"/>
                <w:szCs w:val="24"/>
              </w:rPr>
            </w:r>
            <w:r w:rsidR="00AF2D31" w:rsidRPr="00AF2D31">
              <w:rPr>
                <w:rFonts w:asciiTheme="minorHAnsi" w:hAnsiTheme="minorHAnsi" w:cstheme="minorHAnsi"/>
                <w:b w:val="0"/>
                <w:bCs w:val="0"/>
                <w:noProof/>
                <w:webHidden/>
                <w:sz w:val="20"/>
                <w:szCs w:val="24"/>
              </w:rPr>
              <w:fldChar w:fldCharType="separate"/>
            </w:r>
            <w:r w:rsidR="00906685">
              <w:rPr>
                <w:rFonts w:asciiTheme="minorHAnsi" w:hAnsiTheme="minorHAnsi" w:cstheme="minorHAnsi"/>
                <w:b w:val="0"/>
                <w:bCs w:val="0"/>
                <w:noProof/>
                <w:webHidden/>
                <w:sz w:val="20"/>
                <w:szCs w:val="24"/>
              </w:rPr>
              <w:t>3</w:t>
            </w:r>
            <w:r w:rsidR="00AF2D31" w:rsidRPr="00AF2D31">
              <w:rPr>
                <w:rFonts w:asciiTheme="minorHAnsi" w:hAnsiTheme="minorHAnsi" w:cstheme="minorHAnsi"/>
                <w:b w:val="0"/>
                <w:bCs w:val="0"/>
                <w:noProof/>
                <w:webHidden/>
                <w:sz w:val="20"/>
                <w:szCs w:val="24"/>
              </w:rPr>
              <w:fldChar w:fldCharType="end"/>
            </w:r>
          </w:hyperlink>
        </w:p>
        <w:p w14:paraId="4D815A57" w14:textId="65C83EE0" w:rsidR="00AF2D31" w:rsidRPr="00AF2D31" w:rsidRDefault="00906685" w:rsidP="00AF2D31">
          <w:pPr>
            <w:pStyle w:val="Verzeichnis1"/>
            <w:tabs>
              <w:tab w:val="right" w:leader="dot" w:pos="9628"/>
            </w:tabs>
            <w:spacing w:before="0"/>
            <w:rPr>
              <w:rFonts w:asciiTheme="minorHAnsi" w:eastAsiaTheme="minorEastAsia" w:hAnsiTheme="minorHAnsi" w:cstheme="minorHAnsi"/>
              <w:b w:val="0"/>
              <w:bCs w:val="0"/>
              <w:caps w:val="0"/>
              <w:noProof/>
              <w:sz w:val="20"/>
              <w:szCs w:val="20"/>
              <w:lang w:val="de-AT" w:eastAsia="de-AT"/>
            </w:rPr>
          </w:pPr>
          <w:hyperlink w:anchor="_Toc107469967" w:history="1">
            <w:r w:rsidR="00AF2D31" w:rsidRPr="00AF2D31">
              <w:rPr>
                <w:rStyle w:val="Hyperlink"/>
                <w:rFonts w:asciiTheme="minorHAnsi" w:hAnsiTheme="minorHAnsi" w:cstheme="minorHAnsi"/>
                <w:b w:val="0"/>
                <w:bCs w:val="0"/>
                <w:noProof/>
                <w:sz w:val="20"/>
                <w:szCs w:val="24"/>
              </w:rPr>
              <w:t>2</w:t>
            </w:r>
            <w:r w:rsidR="00AF2D31" w:rsidRPr="00AF2D31">
              <w:rPr>
                <w:rFonts w:asciiTheme="minorHAnsi" w:eastAsiaTheme="minorEastAsia" w:hAnsiTheme="minorHAnsi" w:cstheme="minorHAnsi"/>
                <w:b w:val="0"/>
                <w:bCs w:val="0"/>
                <w:caps w:val="0"/>
                <w:noProof/>
                <w:sz w:val="20"/>
                <w:szCs w:val="20"/>
                <w:lang w:val="de-AT" w:eastAsia="de-AT"/>
              </w:rPr>
              <w:tab/>
            </w:r>
            <w:r w:rsidR="00AF2D31" w:rsidRPr="00AF2D31">
              <w:rPr>
                <w:rStyle w:val="Hyperlink"/>
                <w:rFonts w:asciiTheme="minorHAnsi" w:hAnsiTheme="minorHAnsi" w:cstheme="minorHAnsi"/>
                <w:b w:val="0"/>
                <w:bCs w:val="0"/>
                <w:noProof/>
                <w:sz w:val="20"/>
                <w:szCs w:val="24"/>
              </w:rPr>
              <w:t>Einleitung</w:t>
            </w:r>
            <w:r w:rsidR="00AF2D31" w:rsidRPr="00AF2D31">
              <w:rPr>
                <w:rFonts w:asciiTheme="minorHAnsi" w:hAnsiTheme="minorHAnsi" w:cstheme="minorHAnsi"/>
                <w:b w:val="0"/>
                <w:bCs w:val="0"/>
                <w:noProof/>
                <w:webHidden/>
                <w:sz w:val="20"/>
                <w:szCs w:val="24"/>
              </w:rPr>
              <w:tab/>
            </w:r>
            <w:r w:rsidR="00AF2D31" w:rsidRPr="00AF2D31">
              <w:rPr>
                <w:rFonts w:asciiTheme="minorHAnsi" w:hAnsiTheme="minorHAnsi" w:cstheme="minorHAnsi"/>
                <w:b w:val="0"/>
                <w:bCs w:val="0"/>
                <w:noProof/>
                <w:webHidden/>
                <w:sz w:val="20"/>
                <w:szCs w:val="24"/>
              </w:rPr>
              <w:fldChar w:fldCharType="begin"/>
            </w:r>
            <w:r w:rsidR="00AF2D31" w:rsidRPr="00AF2D31">
              <w:rPr>
                <w:rFonts w:asciiTheme="minorHAnsi" w:hAnsiTheme="minorHAnsi" w:cstheme="minorHAnsi"/>
                <w:b w:val="0"/>
                <w:bCs w:val="0"/>
                <w:noProof/>
                <w:webHidden/>
                <w:sz w:val="20"/>
                <w:szCs w:val="24"/>
              </w:rPr>
              <w:instrText xml:space="preserve"> PAGEREF _Toc107469967 \h </w:instrText>
            </w:r>
            <w:r w:rsidR="00AF2D31" w:rsidRPr="00AF2D31">
              <w:rPr>
                <w:rFonts w:asciiTheme="minorHAnsi" w:hAnsiTheme="minorHAnsi" w:cstheme="minorHAnsi"/>
                <w:b w:val="0"/>
                <w:bCs w:val="0"/>
                <w:noProof/>
                <w:webHidden/>
                <w:sz w:val="20"/>
                <w:szCs w:val="24"/>
              </w:rPr>
            </w:r>
            <w:r w:rsidR="00AF2D31" w:rsidRPr="00AF2D31">
              <w:rPr>
                <w:rFonts w:asciiTheme="minorHAnsi" w:hAnsiTheme="minorHAnsi" w:cstheme="minorHAnsi"/>
                <w:b w:val="0"/>
                <w:bCs w:val="0"/>
                <w:noProof/>
                <w:webHidden/>
                <w:sz w:val="20"/>
                <w:szCs w:val="24"/>
              </w:rPr>
              <w:fldChar w:fldCharType="separate"/>
            </w:r>
            <w:r>
              <w:rPr>
                <w:rFonts w:asciiTheme="minorHAnsi" w:hAnsiTheme="minorHAnsi" w:cstheme="minorHAnsi"/>
                <w:b w:val="0"/>
                <w:bCs w:val="0"/>
                <w:noProof/>
                <w:webHidden/>
                <w:sz w:val="20"/>
                <w:szCs w:val="24"/>
              </w:rPr>
              <w:t>7</w:t>
            </w:r>
            <w:r w:rsidR="00AF2D31" w:rsidRPr="00AF2D31">
              <w:rPr>
                <w:rFonts w:asciiTheme="minorHAnsi" w:hAnsiTheme="minorHAnsi" w:cstheme="minorHAnsi"/>
                <w:b w:val="0"/>
                <w:bCs w:val="0"/>
                <w:noProof/>
                <w:webHidden/>
                <w:sz w:val="20"/>
                <w:szCs w:val="24"/>
              </w:rPr>
              <w:fldChar w:fldCharType="end"/>
            </w:r>
          </w:hyperlink>
        </w:p>
        <w:p w14:paraId="76739AD6" w14:textId="66199FDE" w:rsidR="00AF2D31" w:rsidRPr="00AF2D31" w:rsidRDefault="00906685" w:rsidP="00AF2D31">
          <w:pPr>
            <w:pStyle w:val="Verzeichnis1"/>
            <w:tabs>
              <w:tab w:val="right" w:leader="dot" w:pos="9628"/>
            </w:tabs>
            <w:spacing w:before="0"/>
            <w:rPr>
              <w:rFonts w:asciiTheme="minorHAnsi" w:eastAsiaTheme="minorEastAsia" w:hAnsiTheme="minorHAnsi" w:cstheme="minorHAnsi"/>
              <w:b w:val="0"/>
              <w:bCs w:val="0"/>
              <w:caps w:val="0"/>
              <w:noProof/>
              <w:sz w:val="20"/>
              <w:szCs w:val="20"/>
              <w:lang w:val="de-AT" w:eastAsia="de-AT"/>
            </w:rPr>
          </w:pPr>
          <w:hyperlink w:anchor="_Toc107469968" w:history="1">
            <w:r w:rsidR="00AF2D31" w:rsidRPr="00AF2D31">
              <w:rPr>
                <w:rStyle w:val="Hyperlink"/>
                <w:rFonts w:asciiTheme="minorHAnsi" w:hAnsiTheme="minorHAnsi" w:cstheme="minorHAnsi"/>
                <w:b w:val="0"/>
                <w:bCs w:val="0"/>
                <w:noProof/>
                <w:sz w:val="20"/>
                <w:szCs w:val="24"/>
              </w:rPr>
              <w:t>3</w:t>
            </w:r>
            <w:r w:rsidR="00AF2D31" w:rsidRPr="00AF2D31">
              <w:rPr>
                <w:rFonts w:asciiTheme="minorHAnsi" w:eastAsiaTheme="minorEastAsia" w:hAnsiTheme="minorHAnsi" w:cstheme="minorHAnsi"/>
                <w:b w:val="0"/>
                <w:bCs w:val="0"/>
                <w:caps w:val="0"/>
                <w:noProof/>
                <w:sz w:val="20"/>
                <w:szCs w:val="20"/>
                <w:lang w:val="de-AT" w:eastAsia="de-AT"/>
              </w:rPr>
              <w:tab/>
            </w:r>
            <w:r w:rsidR="00AF2D31" w:rsidRPr="00AF2D31">
              <w:rPr>
                <w:rStyle w:val="Hyperlink"/>
                <w:rFonts w:asciiTheme="minorHAnsi" w:hAnsiTheme="minorHAnsi" w:cstheme="minorHAnsi"/>
                <w:b w:val="0"/>
                <w:bCs w:val="0"/>
                <w:noProof/>
                <w:sz w:val="20"/>
                <w:szCs w:val="24"/>
              </w:rPr>
              <w:t>Anwendungsbereiche</w:t>
            </w:r>
            <w:r w:rsidR="00AF2D31" w:rsidRPr="00AF2D31">
              <w:rPr>
                <w:rFonts w:asciiTheme="minorHAnsi" w:hAnsiTheme="minorHAnsi" w:cstheme="minorHAnsi"/>
                <w:b w:val="0"/>
                <w:bCs w:val="0"/>
                <w:noProof/>
                <w:webHidden/>
                <w:sz w:val="20"/>
                <w:szCs w:val="24"/>
              </w:rPr>
              <w:tab/>
            </w:r>
            <w:r w:rsidR="00AF2D31" w:rsidRPr="00AF2D31">
              <w:rPr>
                <w:rFonts w:asciiTheme="minorHAnsi" w:hAnsiTheme="minorHAnsi" w:cstheme="minorHAnsi"/>
                <w:b w:val="0"/>
                <w:bCs w:val="0"/>
                <w:noProof/>
                <w:webHidden/>
                <w:sz w:val="20"/>
                <w:szCs w:val="24"/>
              </w:rPr>
              <w:fldChar w:fldCharType="begin"/>
            </w:r>
            <w:r w:rsidR="00AF2D31" w:rsidRPr="00AF2D31">
              <w:rPr>
                <w:rFonts w:asciiTheme="minorHAnsi" w:hAnsiTheme="minorHAnsi" w:cstheme="minorHAnsi"/>
                <w:b w:val="0"/>
                <w:bCs w:val="0"/>
                <w:noProof/>
                <w:webHidden/>
                <w:sz w:val="20"/>
                <w:szCs w:val="24"/>
              </w:rPr>
              <w:instrText xml:space="preserve"> PAGEREF _Toc107469968 \h </w:instrText>
            </w:r>
            <w:r w:rsidR="00AF2D31" w:rsidRPr="00AF2D31">
              <w:rPr>
                <w:rFonts w:asciiTheme="minorHAnsi" w:hAnsiTheme="minorHAnsi" w:cstheme="minorHAnsi"/>
                <w:b w:val="0"/>
                <w:bCs w:val="0"/>
                <w:noProof/>
                <w:webHidden/>
                <w:sz w:val="20"/>
                <w:szCs w:val="24"/>
              </w:rPr>
            </w:r>
            <w:r w:rsidR="00AF2D31" w:rsidRPr="00AF2D31">
              <w:rPr>
                <w:rFonts w:asciiTheme="minorHAnsi" w:hAnsiTheme="minorHAnsi" w:cstheme="minorHAnsi"/>
                <w:b w:val="0"/>
                <w:bCs w:val="0"/>
                <w:noProof/>
                <w:webHidden/>
                <w:sz w:val="20"/>
                <w:szCs w:val="24"/>
              </w:rPr>
              <w:fldChar w:fldCharType="separate"/>
            </w:r>
            <w:r>
              <w:rPr>
                <w:rFonts w:asciiTheme="minorHAnsi" w:hAnsiTheme="minorHAnsi" w:cstheme="minorHAnsi"/>
                <w:b w:val="0"/>
                <w:bCs w:val="0"/>
                <w:noProof/>
                <w:webHidden/>
                <w:sz w:val="20"/>
                <w:szCs w:val="24"/>
              </w:rPr>
              <w:t>7</w:t>
            </w:r>
            <w:r w:rsidR="00AF2D31" w:rsidRPr="00AF2D31">
              <w:rPr>
                <w:rFonts w:asciiTheme="minorHAnsi" w:hAnsiTheme="minorHAnsi" w:cstheme="minorHAnsi"/>
                <w:b w:val="0"/>
                <w:bCs w:val="0"/>
                <w:noProof/>
                <w:webHidden/>
                <w:sz w:val="20"/>
                <w:szCs w:val="24"/>
              </w:rPr>
              <w:fldChar w:fldCharType="end"/>
            </w:r>
          </w:hyperlink>
        </w:p>
        <w:p w14:paraId="4C07FEC6" w14:textId="0BB528FA" w:rsidR="00AF2D31" w:rsidRPr="00AF2D31" w:rsidRDefault="00906685" w:rsidP="00AF2D31">
          <w:pPr>
            <w:pStyle w:val="Verzeichnis2"/>
            <w:rPr>
              <w:rFonts w:asciiTheme="minorHAnsi" w:eastAsiaTheme="minorEastAsia" w:hAnsiTheme="minorHAnsi" w:cstheme="minorHAnsi"/>
              <w:b w:val="0"/>
              <w:bCs w:val="0"/>
              <w:noProof/>
              <w:sz w:val="20"/>
              <w:szCs w:val="20"/>
              <w:lang w:eastAsia="de-AT"/>
            </w:rPr>
          </w:pPr>
          <w:hyperlink w:anchor="_Toc107469969" w:history="1">
            <w:r w:rsidR="00AF2D31" w:rsidRPr="00AF2D31">
              <w:rPr>
                <w:rStyle w:val="Hyperlink"/>
                <w:rFonts w:asciiTheme="minorHAnsi" w:hAnsiTheme="minorHAnsi" w:cstheme="minorHAnsi"/>
                <w:b w:val="0"/>
                <w:bCs w:val="0"/>
                <w:noProof/>
                <w:sz w:val="20"/>
                <w:szCs w:val="22"/>
              </w:rPr>
              <w:t>3.1</w:t>
            </w:r>
            <w:r w:rsidR="00AF2D31" w:rsidRPr="00AF2D31">
              <w:rPr>
                <w:rFonts w:asciiTheme="minorHAnsi" w:eastAsiaTheme="minorEastAsia" w:hAnsiTheme="minorHAnsi" w:cstheme="minorHAnsi"/>
                <w:b w:val="0"/>
                <w:bCs w:val="0"/>
                <w:noProof/>
                <w:sz w:val="20"/>
                <w:szCs w:val="20"/>
                <w:lang w:eastAsia="de-AT"/>
              </w:rPr>
              <w:tab/>
            </w:r>
            <w:r w:rsidR="00AF2D31" w:rsidRPr="00AF2D31">
              <w:rPr>
                <w:rStyle w:val="Hyperlink"/>
                <w:rFonts w:asciiTheme="minorHAnsi" w:hAnsiTheme="minorHAnsi" w:cstheme="minorHAnsi"/>
                <w:b w:val="0"/>
                <w:bCs w:val="0"/>
                <w:noProof/>
                <w:sz w:val="20"/>
                <w:szCs w:val="22"/>
              </w:rPr>
              <w:t>Anwendungsbereich des vorliegenden Dokuments</w:t>
            </w:r>
            <w:r w:rsidR="00AF2D31" w:rsidRPr="00AF2D31">
              <w:rPr>
                <w:rFonts w:asciiTheme="minorHAnsi" w:hAnsiTheme="minorHAnsi" w:cstheme="minorHAnsi"/>
                <w:b w:val="0"/>
                <w:bCs w:val="0"/>
                <w:noProof/>
                <w:webHidden/>
                <w:sz w:val="20"/>
                <w:szCs w:val="22"/>
              </w:rPr>
              <w:tab/>
            </w:r>
            <w:r w:rsidR="00AF2D31" w:rsidRPr="00AF2D31">
              <w:rPr>
                <w:rFonts w:asciiTheme="minorHAnsi" w:hAnsiTheme="minorHAnsi" w:cstheme="minorHAnsi"/>
                <w:b w:val="0"/>
                <w:bCs w:val="0"/>
                <w:noProof/>
                <w:webHidden/>
                <w:sz w:val="20"/>
                <w:szCs w:val="22"/>
              </w:rPr>
              <w:fldChar w:fldCharType="begin"/>
            </w:r>
            <w:r w:rsidR="00AF2D31" w:rsidRPr="00AF2D31">
              <w:rPr>
                <w:rFonts w:asciiTheme="minorHAnsi" w:hAnsiTheme="minorHAnsi" w:cstheme="minorHAnsi"/>
                <w:b w:val="0"/>
                <w:bCs w:val="0"/>
                <w:noProof/>
                <w:webHidden/>
                <w:sz w:val="20"/>
                <w:szCs w:val="22"/>
              </w:rPr>
              <w:instrText xml:space="preserve"> PAGEREF _Toc107469969 \h </w:instrText>
            </w:r>
            <w:r w:rsidR="00AF2D31" w:rsidRPr="00AF2D31">
              <w:rPr>
                <w:rFonts w:asciiTheme="minorHAnsi" w:hAnsiTheme="minorHAnsi" w:cstheme="minorHAnsi"/>
                <w:b w:val="0"/>
                <w:bCs w:val="0"/>
                <w:noProof/>
                <w:webHidden/>
                <w:sz w:val="20"/>
                <w:szCs w:val="22"/>
              </w:rPr>
            </w:r>
            <w:r w:rsidR="00AF2D31" w:rsidRPr="00AF2D31">
              <w:rPr>
                <w:rFonts w:asciiTheme="minorHAnsi" w:hAnsiTheme="minorHAnsi" w:cstheme="minorHAnsi"/>
                <w:b w:val="0"/>
                <w:bCs w:val="0"/>
                <w:noProof/>
                <w:webHidden/>
                <w:sz w:val="20"/>
                <w:szCs w:val="22"/>
              </w:rPr>
              <w:fldChar w:fldCharType="separate"/>
            </w:r>
            <w:r>
              <w:rPr>
                <w:rFonts w:asciiTheme="minorHAnsi" w:hAnsiTheme="minorHAnsi" w:cstheme="minorHAnsi"/>
                <w:b w:val="0"/>
                <w:bCs w:val="0"/>
                <w:noProof/>
                <w:webHidden/>
                <w:sz w:val="20"/>
                <w:szCs w:val="22"/>
              </w:rPr>
              <w:t>7</w:t>
            </w:r>
            <w:r w:rsidR="00AF2D31" w:rsidRPr="00AF2D31">
              <w:rPr>
                <w:rFonts w:asciiTheme="minorHAnsi" w:hAnsiTheme="minorHAnsi" w:cstheme="minorHAnsi"/>
                <w:b w:val="0"/>
                <w:bCs w:val="0"/>
                <w:noProof/>
                <w:webHidden/>
                <w:sz w:val="20"/>
                <w:szCs w:val="22"/>
              </w:rPr>
              <w:fldChar w:fldCharType="end"/>
            </w:r>
          </w:hyperlink>
        </w:p>
        <w:p w14:paraId="69C5D5A8" w14:textId="39208C9B" w:rsidR="00AF2D31" w:rsidRPr="00AF2D31" w:rsidRDefault="00906685" w:rsidP="00AF2D31">
          <w:pPr>
            <w:pStyle w:val="Verzeichnis2"/>
            <w:rPr>
              <w:rFonts w:asciiTheme="minorHAnsi" w:eastAsiaTheme="minorEastAsia" w:hAnsiTheme="minorHAnsi" w:cstheme="minorHAnsi"/>
              <w:b w:val="0"/>
              <w:bCs w:val="0"/>
              <w:noProof/>
              <w:sz w:val="20"/>
              <w:szCs w:val="20"/>
              <w:lang w:eastAsia="de-AT"/>
            </w:rPr>
          </w:pPr>
          <w:hyperlink w:anchor="_Toc107469970" w:history="1">
            <w:r w:rsidR="00AF2D31" w:rsidRPr="00AF2D31">
              <w:rPr>
                <w:rStyle w:val="Hyperlink"/>
                <w:rFonts w:asciiTheme="minorHAnsi" w:hAnsiTheme="minorHAnsi" w:cstheme="minorHAnsi"/>
                <w:b w:val="0"/>
                <w:bCs w:val="0"/>
                <w:noProof/>
                <w:sz w:val="20"/>
                <w:szCs w:val="22"/>
              </w:rPr>
              <w:t>3.2</w:t>
            </w:r>
            <w:r w:rsidR="00AF2D31" w:rsidRPr="00AF2D31">
              <w:rPr>
                <w:rFonts w:asciiTheme="minorHAnsi" w:eastAsiaTheme="minorEastAsia" w:hAnsiTheme="minorHAnsi" w:cstheme="minorHAnsi"/>
                <w:b w:val="0"/>
                <w:bCs w:val="0"/>
                <w:noProof/>
                <w:sz w:val="20"/>
                <w:szCs w:val="20"/>
                <w:lang w:eastAsia="de-AT"/>
              </w:rPr>
              <w:tab/>
            </w:r>
            <w:r w:rsidR="00AF2D31" w:rsidRPr="00AF2D31">
              <w:rPr>
                <w:rStyle w:val="Hyperlink"/>
                <w:rFonts w:asciiTheme="minorHAnsi" w:hAnsiTheme="minorHAnsi" w:cstheme="minorHAnsi"/>
                <w:b w:val="0"/>
                <w:bCs w:val="0"/>
                <w:noProof/>
                <w:sz w:val="20"/>
                <w:szCs w:val="22"/>
              </w:rPr>
              <w:t>Anwendungsbereich des Umweltdeklarationsprogramms</w:t>
            </w:r>
            <w:r w:rsidR="00AF2D31" w:rsidRPr="00AF2D31">
              <w:rPr>
                <w:rFonts w:asciiTheme="minorHAnsi" w:hAnsiTheme="minorHAnsi" w:cstheme="minorHAnsi"/>
                <w:b w:val="0"/>
                <w:bCs w:val="0"/>
                <w:noProof/>
                <w:webHidden/>
                <w:sz w:val="20"/>
                <w:szCs w:val="22"/>
              </w:rPr>
              <w:tab/>
            </w:r>
            <w:r w:rsidR="00AF2D31" w:rsidRPr="00AF2D31">
              <w:rPr>
                <w:rFonts w:asciiTheme="minorHAnsi" w:hAnsiTheme="minorHAnsi" w:cstheme="minorHAnsi"/>
                <w:b w:val="0"/>
                <w:bCs w:val="0"/>
                <w:noProof/>
                <w:webHidden/>
                <w:sz w:val="20"/>
                <w:szCs w:val="22"/>
              </w:rPr>
              <w:fldChar w:fldCharType="begin"/>
            </w:r>
            <w:r w:rsidR="00AF2D31" w:rsidRPr="00AF2D31">
              <w:rPr>
                <w:rFonts w:asciiTheme="minorHAnsi" w:hAnsiTheme="minorHAnsi" w:cstheme="minorHAnsi"/>
                <w:b w:val="0"/>
                <w:bCs w:val="0"/>
                <w:noProof/>
                <w:webHidden/>
                <w:sz w:val="20"/>
                <w:szCs w:val="22"/>
              </w:rPr>
              <w:instrText xml:space="preserve"> PAGEREF _Toc107469970 \h </w:instrText>
            </w:r>
            <w:r w:rsidR="00AF2D31" w:rsidRPr="00AF2D31">
              <w:rPr>
                <w:rFonts w:asciiTheme="minorHAnsi" w:hAnsiTheme="minorHAnsi" w:cstheme="minorHAnsi"/>
                <w:b w:val="0"/>
                <w:bCs w:val="0"/>
                <w:noProof/>
                <w:webHidden/>
                <w:sz w:val="20"/>
                <w:szCs w:val="22"/>
              </w:rPr>
            </w:r>
            <w:r w:rsidR="00AF2D31" w:rsidRPr="00AF2D31">
              <w:rPr>
                <w:rFonts w:asciiTheme="minorHAnsi" w:hAnsiTheme="minorHAnsi" w:cstheme="minorHAnsi"/>
                <w:b w:val="0"/>
                <w:bCs w:val="0"/>
                <w:noProof/>
                <w:webHidden/>
                <w:sz w:val="20"/>
                <w:szCs w:val="22"/>
              </w:rPr>
              <w:fldChar w:fldCharType="separate"/>
            </w:r>
            <w:r>
              <w:rPr>
                <w:rFonts w:asciiTheme="minorHAnsi" w:hAnsiTheme="minorHAnsi" w:cstheme="minorHAnsi"/>
                <w:b w:val="0"/>
                <w:bCs w:val="0"/>
                <w:noProof/>
                <w:webHidden/>
                <w:sz w:val="20"/>
                <w:szCs w:val="22"/>
              </w:rPr>
              <w:t>7</w:t>
            </w:r>
            <w:r w:rsidR="00AF2D31" w:rsidRPr="00AF2D31">
              <w:rPr>
                <w:rFonts w:asciiTheme="minorHAnsi" w:hAnsiTheme="minorHAnsi" w:cstheme="minorHAnsi"/>
                <w:b w:val="0"/>
                <w:bCs w:val="0"/>
                <w:noProof/>
                <w:webHidden/>
                <w:sz w:val="20"/>
                <w:szCs w:val="22"/>
              </w:rPr>
              <w:fldChar w:fldCharType="end"/>
            </w:r>
          </w:hyperlink>
        </w:p>
        <w:p w14:paraId="65A2852A" w14:textId="27FB9462" w:rsidR="00AF2D31" w:rsidRPr="00AF2D31" w:rsidRDefault="00906685" w:rsidP="00AF2D31">
          <w:pPr>
            <w:pStyle w:val="Verzeichnis1"/>
            <w:tabs>
              <w:tab w:val="right" w:leader="dot" w:pos="9628"/>
            </w:tabs>
            <w:spacing w:before="0"/>
            <w:rPr>
              <w:rFonts w:asciiTheme="minorHAnsi" w:eastAsiaTheme="minorEastAsia" w:hAnsiTheme="minorHAnsi" w:cstheme="minorHAnsi"/>
              <w:b w:val="0"/>
              <w:bCs w:val="0"/>
              <w:caps w:val="0"/>
              <w:noProof/>
              <w:sz w:val="20"/>
              <w:szCs w:val="20"/>
              <w:lang w:val="de-AT" w:eastAsia="de-AT"/>
            </w:rPr>
          </w:pPr>
          <w:hyperlink w:anchor="_Toc107469971" w:history="1">
            <w:r w:rsidR="00AF2D31" w:rsidRPr="00AF2D31">
              <w:rPr>
                <w:rStyle w:val="Hyperlink"/>
                <w:rFonts w:asciiTheme="minorHAnsi" w:hAnsiTheme="minorHAnsi" w:cstheme="minorHAnsi"/>
                <w:b w:val="0"/>
                <w:bCs w:val="0"/>
                <w:noProof/>
                <w:sz w:val="20"/>
                <w:szCs w:val="24"/>
              </w:rPr>
              <w:t>4</w:t>
            </w:r>
            <w:r w:rsidR="00AF2D31" w:rsidRPr="00AF2D31">
              <w:rPr>
                <w:rFonts w:asciiTheme="minorHAnsi" w:eastAsiaTheme="minorEastAsia" w:hAnsiTheme="minorHAnsi" w:cstheme="minorHAnsi"/>
                <w:b w:val="0"/>
                <w:bCs w:val="0"/>
                <w:caps w:val="0"/>
                <w:noProof/>
                <w:sz w:val="20"/>
                <w:szCs w:val="20"/>
                <w:lang w:val="de-AT" w:eastAsia="de-AT"/>
              </w:rPr>
              <w:tab/>
            </w:r>
            <w:r w:rsidR="00AF2D31" w:rsidRPr="00AF2D31">
              <w:rPr>
                <w:rStyle w:val="Hyperlink"/>
                <w:rFonts w:asciiTheme="minorHAnsi" w:hAnsiTheme="minorHAnsi" w:cstheme="minorHAnsi"/>
                <w:b w:val="0"/>
                <w:bCs w:val="0"/>
                <w:noProof/>
                <w:sz w:val="20"/>
                <w:szCs w:val="24"/>
              </w:rPr>
              <w:t>Organisationsstruktur und Qualitätsmanagementsystem zur Erstellung von EPDs</w:t>
            </w:r>
            <w:r w:rsidR="00AF2D31" w:rsidRPr="00AF2D31">
              <w:rPr>
                <w:rFonts w:asciiTheme="minorHAnsi" w:hAnsiTheme="minorHAnsi" w:cstheme="minorHAnsi"/>
                <w:b w:val="0"/>
                <w:bCs w:val="0"/>
                <w:noProof/>
                <w:webHidden/>
                <w:sz w:val="20"/>
                <w:szCs w:val="24"/>
              </w:rPr>
              <w:tab/>
            </w:r>
            <w:r w:rsidR="00AF2D31" w:rsidRPr="00AF2D31">
              <w:rPr>
                <w:rFonts w:asciiTheme="minorHAnsi" w:hAnsiTheme="minorHAnsi" w:cstheme="minorHAnsi"/>
                <w:b w:val="0"/>
                <w:bCs w:val="0"/>
                <w:noProof/>
                <w:webHidden/>
                <w:sz w:val="20"/>
                <w:szCs w:val="24"/>
              </w:rPr>
              <w:fldChar w:fldCharType="begin"/>
            </w:r>
            <w:r w:rsidR="00AF2D31" w:rsidRPr="00AF2D31">
              <w:rPr>
                <w:rFonts w:asciiTheme="minorHAnsi" w:hAnsiTheme="minorHAnsi" w:cstheme="minorHAnsi"/>
                <w:b w:val="0"/>
                <w:bCs w:val="0"/>
                <w:noProof/>
                <w:webHidden/>
                <w:sz w:val="20"/>
                <w:szCs w:val="24"/>
              </w:rPr>
              <w:instrText xml:space="preserve"> PAGEREF _Toc107469971 \h </w:instrText>
            </w:r>
            <w:r w:rsidR="00AF2D31" w:rsidRPr="00AF2D31">
              <w:rPr>
                <w:rFonts w:asciiTheme="minorHAnsi" w:hAnsiTheme="minorHAnsi" w:cstheme="minorHAnsi"/>
                <w:b w:val="0"/>
                <w:bCs w:val="0"/>
                <w:noProof/>
                <w:webHidden/>
                <w:sz w:val="20"/>
                <w:szCs w:val="24"/>
              </w:rPr>
            </w:r>
            <w:r w:rsidR="00AF2D31" w:rsidRPr="00AF2D31">
              <w:rPr>
                <w:rFonts w:asciiTheme="minorHAnsi" w:hAnsiTheme="minorHAnsi" w:cstheme="minorHAnsi"/>
                <w:b w:val="0"/>
                <w:bCs w:val="0"/>
                <w:noProof/>
                <w:webHidden/>
                <w:sz w:val="20"/>
                <w:szCs w:val="24"/>
              </w:rPr>
              <w:fldChar w:fldCharType="separate"/>
            </w:r>
            <w:r>
              <w:rPr>
                <w:rFonts w:asciiTheme="minorHAnsi" w:hAnsiTheme="minorHAnsi" w:cstheme="minorHAnsi"/>
                <w:b w:val="0"/>
                <w:bCs w:val="0"/>
                <w:noProof/>
                <w:webHidden/>
                <w:sz w:val="20"/>
                <w:szCs w:val="24"/>
              </w:rPr>
              <w:t>8</w:t>
            </w:r>
            <w:r w:rsidR="00AF2D31" w:rsidRPr="00AF2D31">
              <w:rPr>
                <w:rFonts w:asciiTheme="minorHAnsi" w:hAnsiTheme="minorHAnsi" w:cstheme="minorHAnsi"/>
                <w:b w:val="0"/>
                <w:bCs w:val="0"/>
                <w:noProof/>
                <w:webHidden/>
                <w:sz w:val="20"/>
                <w:szCs w:val="24"/>
              </w:rPr>
              <w:fldChar w:fldCharType="end"/>
            </w:r>
          </w:hyperlink>
        </w:p>
        <w:p w14:paraId="26DB951E" w14:textId="15C16AED" w:rsidR="00AF2D31" w:rsidRPr="00AF2D31" w:rsidRDefault="00906685" w:rsidP="00AF2D31">
          <w:pPr>
            <w:pStyle w:val="Verzeichnis2"/>
            <w:rPr>
              <w:rFonts w:asciiTheme="minorHAnsi" w:eastAsiaTheme="minorEastAsia" w:hAnsiTheme="minorHAnsi" w:cstheme="minorHAnsi"/>
              <w:b w:val="0"/>
              <w:bCs w:val="0"/>
              <w:noProof/>
              <w:sz w:val="20"/>
              <w:szCs w:val="20"/>
              <w:lang w:eastAsia="de-AT"/>
            </w:rPr>
          </w:pPr>
          <w:hyperlink w:anchor="_Toc107469972" w:history="1">
            <w:r w:rsidR="00AF2D31" w:rsidRPr="00AF2D31">
              <w:rPr>
                <w:rStyle w:val="Hyperlink"/>
                <w:rFonts w:asciiTheme="minorHAnsi" w:hAnsiTheme="minorHAnsi" w:cstheme="minorHAnsi"/>
                <w:b w:val="0"/>
                <w:bCs w:val="0"/>
                <w:noProof/>
                <w:sz w:val="20"/>
                <w:szCs w:val="22"/>
              </w:rPr>
              <w:t>4.1</w:t>
            </w:r>
            <w:r w:rsidR="00AF2D31" w:rsidRPr="00AF2D31">
              <w:rPr>
                <w:rFonts w:asciiTheme="minorHAnsi" w:eastAsiaTheme="minorEastAsia" w:hAnsiTheme="minorHAnsi" w:cstheme="minorHAnsi"/>
                <w:b w:val="0"/>
                <w:bCs w:val="0"/>
                <w:noProof/>
                <w:sz w:val="20"/>
                <w:szCs w:val="20"/>
                <w:lang w:eastAsia="de-AT"/>
              </w:rPr>
              <w:tab/>
            </w:r>
            <w:r w:rsidR="00AF2D31" w:rsidRPr="00AF2D31">
              <w:rPr>
                <w:rStyle w:val="Hyperlink"/>
                <w:rFonts w:asciiTheme="minorHAnsi" w:hAnsiTheme="minorHAnsi" w:cstheme="minorHAnsi"/>
                <w:b w:val="0"/>
                <w:bCs w:val="0"/>
                <w:noProof/>
                <w:sz w:val="20"/>
                <w:szCs w:val="22"/>
              </w:rPr>
              <w:t>Zielgruppe und Ziele</w:t>
            </w:r>
            <w:r w:rsidR="00AF2D31" w:rsidRPr="00AF2D31">
              <w:rPr>
                <w:rFonts w:asciiTheme="minorHAnsi" w:hAnsiTheme="minorHAnsi" w:cstheme="minorHAnsi"/>
                <w:b w:val="0"/>
                <w:bCs w:val="0"/>
                <w:noProof/>
                <w:webHidden/>
                <w:sz w:val="20"/>
                <w:szCs w:val="22"/>
              </w:rPr>
              <w:tab/>
            </w:r>
            <w:r w:rsidR="00AF2D31" w:rsidRPr="00AF2D31">
              <w:rPr>
                <w:rFonts w:asciiTheme="minorHAnsi" w:hAnsiTheme="minorHAnsi" w:cstheme="minorHAnsi"/>
                <w:b w:val="0"/>
                <w:bCs w:val="0"/>
                <w:noProof/>
                <w:webHidden/>
                <w:sz w:val="20"/>
                <w:szCs w:val="22"/>
              </w:rPr>
              <w:fldChar w:fldCharType="begin"/>
            </w:r>
            <w:r w:rsidR="00AF2D31" w:rsidRPr="00AF2D31">
              <w:rPr>
                <w:rFonts w:asciiTheme="minorHAnsi" w:hAnsiTheme="minorHAnsi" w:cstheme="minorHAnsi"/>
                <w:b w:val="0"/>
                <w:bCs w:val="0"/>
                <w:noProof/>
                <w:webHidden/>
                <w:sz w:val="20"/>
                <w:szCs w:val="22"/>
              </w:rPr>
              <w:instrText xml:space="preserve"> PAGEREF _Toc107469972 \h </w:instrText>
            </w:r>
            <w:r w:rsidR="00AF2D31" w:rsidRPr="00AF2D31">
              <w:rPr>
                <w:rFonts w:asciiTheme="minorHAnsi" w:hAnsiTheme="minorHAnsi" w:cstheme="minorHAnsi"/>
                <w:b w:val="0"/>
                <w:bCs w:val="0"/>
                <w:noProof/>
                <w:webHidden/>
                <w:sz w:val="20"/>
                <w:szCs w:val="22"/>
              </w:rPr>
            </w:r>
            <w:r w:rsidR="00AF2D31" w:rsidRPr="00AF2D31">
              <w:rPr>
                <w:rFonts w:asciiTheme="minorHAnsi" w:hAnsiTheme="minorHAnsi" w:cstheme="minorHAnsi"/>
                <w:b w:val="0"/>
                <w:bCs w:val="0"/>
                <w:noProof/>
                <w:webHidden/>
                <w:sz w:val="20"/>
                <w:szCs w:val="22"/>
              </w:rPr>
              <w:fldChar w:fldCharType="separate"/>
            </w:r>
            <w:r>
              <w:rPr>
                <w:rFonts w:asciiTheme="minorHAnsi" w:hAnsiTheme="minorHAnsi" w:cstheme="minorHAnsi"/>
                <w:b w:val="0"/>
                <w:bCs w:val="0"/>
                <w:noProof/>
                <w:webHidden/>
                <w:sz w:val="20"/>
                <w:szCs w:val="22"/>
              </w:rPr>
              <w:t>8</w:t>
            </w:r>
            <w:r w:rsidR="00AF2D31" w:rsidRPr="00AF2D31">
              <w:rPr>
                <w:rFonts w:asciiTheme="minorHAnsi" w:hAnsiTheme="minorHAnsi" w:cstheme="minorHAnsi"/>
                <w:b w:val="0"/>
                <w:bCs w:val="0"/>
                <w:noProof/>
                <w:webHidden/>
                <w:sz w:val="20"/>
                <w:szCs w:val="22"/>
              </w:rPr>
              <w:fldChar w:fldCharType="end"/>
            </w:r>
          </w:hyperlink>
        </w:p>
        <w:p w14:paraId="50F47936" w14:textId="1B873BB6" w:rsidR="00AF2D31" w:rsidRPr="00AF2D31" w:rsidRDefault="00906685" w:rsidP="00AF2D31">
          <w:pPr>
            <w:pStyle w:val="Verzeichnis2"/>
            <w:rPr>
              <w:rFonts w:asciiTheme="minorHAnsi" w:eastAsiaTheme="minorEastAsia" w:hAnsiTheme="minorHAnsi" w:cstheme="minorHAnsi"/>
              <w:b w:val="0"/>
              <w:bCs w:val="0"/>
              <w:noProof/>
              <w:sz w:val="20"/>
              <w:szCs w:val="20"/>
              <w:lang w:eastAsia="de-AT"/>
            </w:rPr>
          </w:pPr>
          <w:hyperlink w:anchor="_Toc107469973" w:history="1">
            <w:r w:rsidR="00AF2D31" w:rsidRPr="00AF2D31">
              <w:rPr>
                <w:rStyle w:val="Hyperlink"/>
                <w:rFonts w:asciiTheme="minorHAnsi" w:hAnsiTheme="minorHAnsi" w:cstheme="minorHAnsi"/>
                <w:b w:val="0"/>
                <w:bCs w:val="0"/>
                <w:noProof/>
                <w:sz w:val="20"/>
                <w:szCs w:val="22"/>
              </w:rPr>
              <w:t>4.2</w:t>
            </w:r>
            <w:r w:rsidR="00AF2D31" w:rsidRPr="00AF2D31">
              <w:rPr>
                <w:rFonts w:asciiTheme="minorHAnsi" w:eastAsiaTheme="minorEastAsia" w:hAnsiTheme="minorHAnsi" w:cstheme="minorHAnsi"/>
                <w:b w:val="0"/>
                <w:bCs w:val="0"/>
                <w:noProof/>
                <w:sz w:val="20"/>
                <w:szCs w:val="20"/>
                <w:lang w:eastAsia="de-AT"/>
              </w:rPr>
              <w:tab/>
            </w:r>
            <w:r w:rsidR="00AF2D31" w:rsidRPr="00AF2D31">
              <w:rPr>
                <w:rStyle w:val="Hyperlink"/>
                <w:rFonts w:asciiTheme="minorHAnsi" w:hAnsiTheme="minorHAnsi" w:cstheme="minorHAnsi"/>
                <w:b w:val="0"/>
                <w:bCs w:val="0"/>
                <w:noProof/>
                <w:sz w:val="20"/>
                <w:szCs w:val="22"/>
              </w:rPr>
              <w:t>Organisatorischer Aufbau der österreichischen EPD-Plattform für Bauprodukte</w:t>
            </w:r>
            <w:r w:rsidR="00AF2D31" w:rsidRPr="00AF2D31">
              <w:rPr>
                <w:rFonts w:asciiTheme="minorHAnsi" w:hAnsiTheme="minorHAnsi" w:cstheme="minorHAnsi"/>
                <w:b w:val="0"/>
                <w:bCs w:val="0"/>
                <w:noProof/>
                <w:webHidden/>
                <w:sz w:val="20"/>
                <w:szCs w:val="22"/>
              </w:rPr>
              <w:tab/>
            </w:r>
            <w:r w:rsidR="00AF2D31" w:rsidRPr="00AF2D31">
              <w:rPr>
                <w:rFonts w:asciiTheme="minorHAnsi" w:hAnsiTheme="minorHAnsi" w:cstheme="minorHAnsi"/>
                <w:b w:val="0"/>
                <w:bCs w:val="0"/>
                <w:noProof/>
                <w:webHidden/>
                <w:sz w:val="20"/>
                <w:szCs w:val="22"/>
              </w:rPr>
              <w:fldChar w:fldCharType="begin"/>
            </w:r>
            <w:r w:rsidR="00AF2D31" w:rsidRPr="00AF2D31">
              <w:rPr>
                <w:rFonts w:asciiTheme="minorHAnsi" w:hAnsiTheme="minorHAnsi" w:cstheme="minorHAnsi"/>
                <w:b w:val="0"/>
                <w:bCs w:val="0"/>
                <w:noProof/>
                <w:webHidden/>
                <w:sz w:val="20"/>
                <w:szCs w:val="22"/>
              </w:rPr>
              <w:instrText xml:space="preserve"> PAGEREF _Toc107469973 \h </w:instrText>
            </w:r>
            <w:r w:rsidR="00AF2D31" w:rsidRPr="00AF2D31">
              <w:rPr>
                <w:rFonts w:asciiTheme="minorHAnsi" w:hAnsiTheme="minorHAnsi" w:cstheme="minorHAnsi"/>
                <w:b w:val="0"/>
                <w:bCs w:val="0"/>
                <w:noProof/>
                <w:webHidden/>
                <w:sz w:val="20"/>
                <w:szCs w:val="22"/>
              </w:rPr>
            </w:r>
            <w:r w:rsidR="00AF2D31" w:rsidRPr="00AF2D31">
              <w:rPr>
                <w:rFonts w:asciiTheme="minorHAnsi" w:hAnsiTheme="minorHAnsi" w:cstheme="minorHAnsi"/>
                <w:b w:val="0"/>
                <w:bCs w:val="0"/>
                <w:noProof/>
                <w:webHidden/>
                <w:sz w:val="20"/>
                <w:szCs w:val="22"/>
              </w:rPr>
              <w:fldChar w:fldCharType="separate"/>
            </w:r>
            <w:r>
              <w:rPr>
                <w:rFonts w:asciiTheme="minorHAnsi" w:hAnsiTheme="minorHAnsi" w:cstheme="minorHAnsi"/>
                <w:b w:val="0"/>
                <w:bCs w:val="0"/>
                <w:noProof/>
                <w:webHidden/>
                <w:sz w:val="20"/>
                <w:szCs w:val="22"/>
              </w:rPr>
              <w:t>9</w:t>
            </w:r>
            <w:r w:rsidR="00AF2D31" w:rsidRPr="00AF2D31">
              <w:rPr>
                <w:rFonts w:asciiTheme="minorHAnsi" w:hAnsiTheme="minorHAnsi" w:cstheme="minorHAnsi"/>
                <w:b w:val="0"/>
                <w:bCs w:val="0"/>
                <w:noProof/>
                <w:webHidden/>
                <w:sz w:val="20"/>
                <w:szCs w:val="22"/>
              </w:rPr>
              <w:fldChar w:fldCharType="end"/>
            </w:r>
          </w:hyperlink>
        </w:p>
        <w:p w14:paraId="4DDAFA3D" w14:textId="64943043" w:rsidR="00AF2D31" w:rsidRPr="00AF2D31" w:rsidRDefault="00906685" w:rsidP="00AF2D31">
          <w:pPr>
            <w:pStyle w:val="Verzeichnis3"/>
            <w:tabs>
              <w:tab w:val="right" w:leader="dot" w:pos="9628"/>
            </w:tabs>
            <w:rPr>
              <w:rFonts w:asciiTheme="minorHAnsi" w:eastAsiaTheme="minorEastAsia" w:hAnsiTheme="minorHAnsi" w:cstheme="minorHAnsi"/>
              <w:b w:val="0"/>
              <w:noProof/>
              <w:sz w:val="20"/>
              <w:szCs w:val="20"/>
              <w:lang w:eastAsia="de-AT"/>
            </w:rPr>
          </w:pPr>
          <w:hyperlink w:anchor="_Toc107469974" w:history="1">
            <w:r w:rsidR="00AF2D31" w:rsidRPr="00AF2D31">
              <w:rPr>
                <w:rStyle w:val="Hyperlink"/>
                <w:rFonts w:asciiTheme="minorHAnsi" w:hAnsiTheme="minorHAnsi" w:cstheme="minorHAnsi"/>
                <w:b w:val="0"/>
                <w:noProof/>
                <w:sz w:val="20"/>
                <w:szCs w:val="22"/>
              </w:rPr>
              <w:t>4.2.1</w:t>
            </w:r>
            <w:r w:rsidR="00AF2D31" w:rsidRPr="00AF2D31">
              <w:rPr>
                <w:rFonts w:asciiTheme="minorHAnsi" w:eastAsiaTheme="minorEastAsia" w:hAnsiTheme="minorHAnsi" w:cstheme="minorHAnsi"/>
                <w:b w:val="0"/>
                <w:noProof/>
                <w:sz w:val="20"/>
                <w:szCs w:val="20"/>
                <w:lang w:eastAsia="de-AT"/>
              </w:rPr>
              <w:tab/>
            </w:r>
            <w:r w:rsidR="00AF2D31" w:rsidRPr="00AF2D31">
              <w:rPr>
                <w:rStyle w:val="Hyperlink"/>
                <w:rFonts w:asciiTheme="minorHAnsi" w:hAnsiTheme="minorHAnsi" w:cstheme="minorHAnsi"/>
                <w:b w:val="0"/>
                <w:noProof/>
                <w:sz w:val="20"/>
                <w:szCs w:val="22"/>
              </w:rPr>
              <w:t>Programmbetreiber</w:t>
            </w:r>
            <w:r w:rsidR="00AF2D31" w:rsidRPr="00AF2D31">
              <w:rPr>
                <w:rFonts w:asciiTheme="minorHAnsi" w:hAnsiTheme="minorHAnsi" w:cstheme="minorHAnsi"/>
                <w:b w:val="0"/>
                <w:noProof/>
                <w:webHidden/>
                <w:sz w:val="20"/>
                <w:szCs w:val="22"/>
              </w:rPr>
              <w:tab/>
            </w:r>
            <w:r w:rsidR="00AF2D31" w:rsidRPr="00AF2D31">
              <w:rPr>
                <w:rFonts w:asciiTheme="minorHAnsi" w:hAnsiTheme="minorHAnsi" w:cstheme="minorHAnsi"/>
                <w:b w:val="0"/>
                <w:noProof/>
                <w:webHidden/>
                <w:sz w:val="20"/>
                <w:szCs w:val="22"/>
              </w:rPr>
              <w:fldChar w:fldCharType="begin"/>
            </w:r>
            <w:r w:rsidR="00AF2D31" w:rsidRPr="00AF2D31">
              <w:rPr>
                <w:rFonts w:asciiTheme="minorHAnsi" w:hAnsiTheme="minorHAnsi" w:cstheme="minorHAnsi"/>
                <w:b w:val="0"/>
                <w:noProof/>
                <w:webHidden/>
                <w:sz w:val="20"/>
                <w:szCs w:val="22"/>
              </w:rPr>
              <w:instrText xml:space="preserve"> PAGEREF _Toc107469974 \h </w:instrText>
            </w:r>
            <w:r w:rsidR="00AF2D31" w:rsidRPr="00AF2D31">
              <w:rPr>
                <w:rFonts w:asciiTheme="minorHAnsi" w:hAnsiTheme="minorHAnsi" w:cstheme="minorHAnsi"/>
                <w:b w:val="0"/>
                <w:noProof/>
                <w:webHidden/>
                <w:sz w:val="20"/>
                <w:szCs w:val="22"/>
              </w:rPr>
            </w:r>
            <w:r w:rsidR="00AF2D31" w:rsidRPr="00AF2D31">
              <w:rPr>
                <w:rFonts w:asciiTheme="minorHAnsi" w:hAnsiTheme="minorHAnsi" w:cstheme="minorHAnsi"/>
                <w:b w:val="0"/>
                <w:noProof/>
                <w:webHidden/>
                <w:sz w:val="20"/>
                <w:szCs w:val="22"/>
              </w:rPr>
              <w:fldChar w:fldCharType="separate"/>
            </w:r>
            <w:r>
              <w:rPr>
                <w:rFonts w:asciiTheme="minorHAnsi" w:hAnsiTheme="minorHAnsi" w:cstheme="minorHAnsi"/>
                <w:b w:val="0"/>
                <w:noProof/>
                <w:webHidden/>
                <w:sz w:val="20"/>
                <w:szCs w:val="22"/>
              </w:rPr>
              <w:t>10</w:t>
            </w:r>
            <w:r w:rsidR="00AF2D31" w:rsidRPr="00AF2D31">
              <w:rPr>
                <w:rFonts w:asciiTheme="minorHAnsi" w:hAnsiTheme="minorHAnsi" w:cstheme="minorHAnsi"/>
                <w:b w:val="0"/>
                <w:noProof/>
                <w:webHidden/>
                <w:sz w:val="20"/>
                <w:szCs w:val="22"/>
              </w:rPr>
              <w:fldChar w:fldCharType="end"/>
            </w:r>
          </w:hyperlink>
        </w:p>
        <w:p w14:paraId="64BEC608" w14:textId="0B75D2D0" w:rsidR="00AF2D31" w:rsidRPr="00AF2D31" w:rsidRDefault="00906685" w:rsidP="00AF2D31">
          <w:pPr>
            <w:pStyle w:val="Verzeichnis3"/>
            <w:tabs>
              <w:tab w:val="right" w:leader="dot" w:pos="9628"/>
            </w:tabs>
            <w:rPr>
              <w:rFonts w:asciiTheme="minorHAnsi" w:eastAsiaTheme="minorEastAsia" w:hAnsiTheme="minorHAnsi" w:cstheme="minorHAnsi"/>
              <w:b w:val="0"/>
              <w:noProof/>
              <w:sz w:val="20"/>
              <w:szCs w:val="20"/>
              <w:lang w:eastAsia="de-AT"/>
            </w:rPr>
          </w:pPr>
          <w:hyperlink w:anchor="_Toc107469975" w:history="1">
            <w:r w:rsidR="00AF2D31" w:rsidRPr="00AF2D31">
              <w:rPr>
                <w:rStyle w:val="Hyperlink"/>
                <w:rFonts w:asciiTheme="minorHAnsi" w:hAnsiTheme="minorHAnsi" w:cstheme="minorHAnsi"/>
                <w:b w:val="0"/>
                <w:noProof/>
                <w:sz w:val="20"/>
                <w:szCs w:val="22"/>
              </w:rPr>
              <w:t>4.2.2</w:t>
            </w:r>
            <w:r w:rsidR="00AF2D31" w:rsidRPr="00AF2D31">
              <w:rPr>
                <w:rFonts w:asciiTheme="minorHAnsi" w:eastAsiaTheme="minorEastAsia" w:hAnsiTheme="minorHAnsi" w:cstheme="minorHAnsi"/>
                <w:b w:val="0"/>
                <w:noProof/>
                <w:sz w:val="20"/>
                <w:szCs w:val="20"/>
                <w:lang w:eastAsia="de-AT"/>
              </w:rPr>
              <w:tab/>
            </w:r>
            <w:r w:rsidR="00AF2D31" w:rsidRPr="00AF2D31">
              <w:rPr>
                <w:rStyle w:val="Hyperlink"/>
                <w:rFonts w:asciiTheme="minorHAnsi" w:hAnsiTheme="minorHAnsi" w:cstheme="minorHAnsi"/>
                <w:b w:val="0"/>
                <w:noProof/>
                <w:sz w:val="20"/>
                <w:szCs w:val="22"/>
              </w:rPr>
              <w:t>Hersteller</w:t>
            </w:r>
            <w:r w:rsidR="00AF2D31" w:rsidRPr="00AF2D31">
              <w:rPr>
                <w:rFonts w:asciiTheme="minorHAnsi" w:hAnsiTheme="minorHAnsi" w:cstheme="minorHAnsi"/>
                <w:b w:val="0"/>
                <w:noProof/>
                <w:webHidden/>
                <w:sz w:val="20"/>
                <w:szCs w:val="22"/>
              </w:rPr>
              <w:tab/>
            </w:r>
            <w:r w:rsidR="00AF2D31" w:rsidRPr="00AF2D31">
              <w:rPr>
                <w:rFonts w:asciiTheme="minorHAnsi" w:hAnsiTheme="minorHAnsi" w:cstheme="minorHAnsi"/>
                <w:b w:val="0"/>
                <w:noProof/>
                <w:webHidden/>
                <w:sz w:val="20"/>
                <w:szCs w:val="22"/>
              </w:rPr>
              <w:fldChar w:fldCharType="begin"/>
            </w:r>
            <w:r w:rsidR="00AF2D31" w:rsidRPr="00AF2D31">
              <w:rPr>
                <w:rFonts w:asciiTheme="minorHAnsi" w:hAnsiTheme="minorHAnsi" w:cstheme="minorHAnsi"/>
                <w:b w:val="0"/>
                <w:noProof/>
                <w:webHidden/>
                <w:sz w:val="20"/>
                <w:szCs w:val="22"/>
              </w:rPr>
              <w:instrText xml:space="preserve"> PAGEREF _Toc107469975 \h </w:instrText>
            </w:r>
            <w:r w:rsidR="00AF2D31" w:rsidRPr="00AF2D31">
              <w:rPr>
                <w:rFonts w:asciiTheme="minorHAnsi" w:hAnsiTheme="minorHAnsi" w:cstheme="minorHAnsi"/>
                <w:b w:val="0"/>
                <w:noProof/>
                <w:webHidden/>
                <w:sz w:val="20"/>
                <w:szCs w:val="22"/>
              </w:rPr>
            </w:r>
            <w:r w:rsidR="00AF2D31" w:rsidRPr="00AF2D31">
              <w:rPr>
                <w:rFonts w:asciiTheme="minorHAnsi" w:hAnsiTheme="minorHAnsi" w:cstheme="minorHAnsi"/>
                <w:b w:val="0"/>
                <w:noProof/>
                <w:webHidden/>
                <w:sz w:val="20"/>
                <w:szCs w:val="22"/>
              </w:rPr>
              <w:fldChar w:fldCharType="separate"/>
            </w:r>
            <w:r>
              <w:rPr>
                <w:rFonts w:asciiTheme="minorHAnsi" w:hAnsiTheme="minorHAnsi" w:cstheme="minorHAnsi"/>
                <w:b w:val="0"/>
                <w:noProof/>
                <w:webHidden/>
                <w:sz w:val="20"/>
                <w:szCs w:val="22"/>
              </w:rPr>
              <w:t>11</w:t>
            </w:r>
            <w:r w:rsidR="00AF2D31" w:rsidRPr="00AF2D31">
              <w:rPr>
                <w:rFonts w:asciiTheme="minorHAnsi" w:hAnsiTheme="minorHAnsi" w:cstheme="minorHAnsi"/>
                <w:b w:val="0"/>
                <w:noProof/>
                <w:webHidden/>
                <w:sz w:val="20"/>
                <w:szCs w:val="22"/>
              </w:rPr>
              <w:fldChar w:fldCharType="end"/>
            </w:r>
          </w:hyperlink>
        </w:p>
        <w:p w14:paraId="05C012E0" w14:textId="2750AE8C" w:rsidR="00AF2D31" w:rsidRPr="00AF2D31" w:rsidRDefault="00906685" w:rsidP="00AF2D31">
          <w:pPr>
            <w:pStyle w:val="Verzeichnis3"/>
            <w:tabs>
              <w:tab w:val="right" w:leader="dot" w:pos="9628"/>
            </w:tabs>
            <w:rPr>
              <w:rFonts w:asciiTheme="minorHAnsi" w:eastAsiaTheme="minorEastAsia" w:hAnsiTheme="minorHAnsi" w:cstheme="minorHAnsi"/>
              <w:b w:val="0"/>
              <w:noProof/>
              <w:sz w:val="20"/>
              <w:szCs w:val="20"/>
              <w:lang w:eastAsia="de-AT"/>
            </w:rPr>
          </w:pPr>
          <w:hyperlink w:anchor="_Toc107469976" w:history="1">
            <w:r w:rsidR="00AF2D31" w:rsidRPr="00AF2D31">
              <w:rPr>
                <w:rStyle w:val="Hyperlink"/>
                <w:rFonts w:asciiTheme="minorHAnsi" w:hAnsiTheme="minorHAnsi" w:cstheme="minorHAnsi"/>
                <w:b w:val="0"/>
                <w:noProof/>
                <w:sz w:val="20"/>
                <w:szCs w:val="22"/>
              </w:rPr>
              <w:t>4.2.3</w:t>
            </w:r>
            <w:r w:rsidR="00AF2D31" w:rsidRPr="00AF2D31">
              <w:rPr>
                <w:rFonts w:asciiTheme="minorHAnsi" w:eastAsiaTheme="minorEastAsia" w:hAnsiTheme="minorHAnsi" w:cstheme="minorHAnsi"/>
                <w:b w:val="0"/>
                <w:noProof/>
                <w:sz w:val="20"/>
                <w:szCs w:val="20"/>
                <w:lang w:eastAsia="de-AT"/>
              </w:rPr>
              <w:tab/>
            </w:r>
            <w:r w:rsidR="00AF2D31" w:rsidRPr="00AF2D31">
              <w:rPr>
                <w:rStyle w:val="Hyperlink"/>
                <w:rFonts w:asciiTheme="minorHAnsi" w:hAnsiTheme="minorHAnsi" w:cstheme="minorHAnsi"/>
                <w:b w:val="0"/>
                <w:noProof/>
                <w:sz w:val="20"/>
                <w:szCs w:val="22"/>
              </w:rPr>
              <w:t>PKR-(Prüf-)Gremium</w:t>
            </w:r>
            <w:r w:rsidR="00AF2D31" w:rsidRPr="00AF2D31">
              <w:rPr>
                <w:rFonts w:asciiTheme="minorHAnsi" w:hAnsiTheme="minorHAnsi" w:cstheme="minorHAnsi"/>
                <w:b w:val="0"/>
                <w:noProof/>
                <w:webHidden/>
                <w:sz w:val="20"/>
                <w:szCs w:val="22"/>
              </w:rPr>
              <w:tab/>
            </w:r>
            <w:r w:rsidR="00AF2D31" w:rsidRPr="00AF2D31">
              <w:rPr>
                <w:rFonts w:asciiTheme="minorHAnsi" w:hAnsiTheme="minorHAnsi" w:cstheme="minorHAnsi"/>
                <w:b w:val="0"/>
                <w:noProof/>
                <w:webHidden/>
                <w:sz w:val="20"/>
                <w:szCs w:val="22"/>
              </w:rPr>
              <w:fldChar w:fldCharType="begin"/>
            </w:r>
            <w:r w:rsidR="00AF2D31" w:rsidRPr="00AF2D31">
              <w:rPr>
                <w:rFonts w:asciiTheme="minorHAnsi" w:hAnsiTheme="minorHAnsi" w:cstheme="minorHAnsi"/>
                <w:b w:val="0"/>
                <w:noProof/>
                <w:webHidden/>
                <w:sz w:val="20"/>
                <w:szCs w:val="22"/>
              </w:rPr>
              <w:instrText xml:space="preserve"> PAGEREF _Toc107469976 \h </w:instrText>
            </w:r>
            <w:r w:rsidR="00AF2D31" w:rsidRPr="00AF2D31">
              <w:rPr>
                <w:rFonts w:asciiTheme="minorHAnsi" w:hAnsiTheme="minorHAnsi" w:cstheme="minorHAnsi"/>
                <w:b w:val="0"/>
                <w:noProof/>
                <w:webHidden/>
                <w:sz w:val="20"/>
                <w:szCs w:val="22"/>
              </w:rPr>
            </w:r>
            <w:r w:rsidR="00AF2D31" w:rsidRPr="00AF2D31">
              <w:rPr>
                <w:rFonts w:asciiTheme="minorHAnsi" w:hAnsiTheme="minorHAnsi" w:cstheme="minorHAnsi"/>
                <w:b w:val="0"/>
                <w:noProof/>
                <w:webHidden/>
                <w:sz w:val="20"/>
                <w:szCs w:val="22"/>
              </w:rPr>
              <w:fldChar w:fldCharType="separate"/>
            </w:r>
            <w:r>
              <w:rPr>
                <w:rFonts w:asciiTheme="minorHAnsi" w:hAnsiTheme="minorHAnsi" w:cstheme="minorHAnsi"/>
                <w:b w:val="0"/>
                <w:noProof/>
                <w:webHidden/>
                <w:sz w:val="20"/>
                <w:szCs w:val="22"/>
              </w:rPr>
              <w:t>11</w:t>
            </w:r>
            <w:r w:rsidR="00AF2D31" w:rsidRPr="00AF2D31">
              <w:rPr>
                <w:rFonts w:asciiTheme="minorHAnsi" w:hAnsiTheme="minorHAnsi" w:cstheme="minorHAnsi"/>
                <w:b w:val="0"/>
                <w:noProof/>
                <w:webHidden/>
                <w:sz w:val="20"/>
                <w:szCs w:val="22"/>
              </w:rPr>
              <w:fldChar w:fldCharType="end"/>
            </w:r>
          </w:hyperlink>
        </w:p>
        <w:p w14:paraId="34A0D96B" w14:textId="3A17A4F6" w:rsidR="00AF2D31" w:rsidRPr="00AF2D31" w:rsidRDefault="00906685" w:rsidP="00AF2D31">
          <w:pPr>
            <w:pStyle w:val="Verzeichnis3"/>
            <w:tabs>
              <w:tab w:val="right" w:leader="dot" w:pos="9628"/>
            </w:tabs>
            <w:rPr>
              <w:rFonts w:asciiTheme="minorHAnsi" w:eastAsiaTheme="minorEastAsia" w:hAnsiTheme="minorHAnsi" w:cstheme="minorHAnsi"/>
              <w:b w:val="0"/>
              <w:noProof/>
              <w:sz w:val="20"/>
              <w:szCs w:val="20"/>
              <w:lang w:eastAsia="de-AT"/>
            </w:rPr>
          </w:pPr>
          <w:hyperlink w:anchor="_Toc107469978" w:history="1">
            <w:r w:rsidR="00AF2D31" w:rsidRPr="00AF2D31">
              <w:rPr>
                <w:rStyle w:val="Hyperlink"/>
                <w:rFonts w:asciiTheme="minorHAnsi" w:hAnsiTheme="minorHAnsi" w:cstheme="minorHAnsi"/>
                <w:b w:val="0"/>
                <w:noProof/>
                <w:sz w:val="20"/>
                <w:szCs w:val="22"/>
              </w:rPr>
              <w:t>4.2.4</w:t>
            </w:r>
            <w:r w:rsidR="00AF2D31" w:rsidRPr="00AF2D31">
              <w:rPr>
                <w:rFonts w:asciiTheme="minorHAnsi" w:eastAsiaTheme="minorEastAsia" w:hAnsiTheme="minorHAnsi" w:cstheme="minorHAnsi"/>
                <w:b w:val="0"/>
                <w:noProof/>
                <w:sz w:val="20"/>
                <w:szCs w:val="20"/>
                <w:lang w:eastAsia="de-AT"/>
              </w:rPr>
              <w:tab/>
            </w:r>
            <w:r w:rsidR="00AF2D31" w:rsidRPr="00AF2D31">
              <w:rPr>
                <w:rStyle w:val="Hyperlink"/>
                <w:rFonts w:asciiTheme="minorHAnsi" w:hAnsiTheme="minorHAnsi" w:cstheme="minorHAnsi"/>
                <w:b w:val="0"/>
                <w:noProof/>
                <w:sz w:val="20"/>
                <w:szCs w:val="22"/>
              </w:rPr>
              <w:t>Produktgruppenforum</w:t>
            </w:r>
            <w:r w:rsidR="00AF2D31" w:rsidRPr="00AF2D31">
              <w:rPr>
                <w:rFonts w:asciiTheme="minorHAnsi" w:hAnsiTheme="minorHAnsi" w:cstheme="minorHAnsi"/>
                <w:b w:val="0"/>
                <w:noProof/>
                <w:webHidden/>
                <w:sz w:val="20"/>
                <w:szCs w:val="22"/>
              </w:rPr>
              <w:tab/>
            </w:r>
            <w:r w:rsidR="00AF2D31" w:rsidRPr="00AF2D31">
              <w:rPr>
                <w:rFonts w:asciiTheme="minorHAnsi" w:hAnsiTheme="minorHAnsi" w:cstheme="minorHAnsi"/>
                <w:b w:val="0"/>
                <w:noProof/>
                <w:webHidden/>
                <w:sz w:val="20"/>
                <w:szCs w:val="22"/>
              </w:rPr>
              <w:fldChar w:fldCharType="begin"/>
            </w:r>
            <w:r w:rsidR="00AF2D31" w:rsidRPr="00AF2D31">
              <w:rPr>
                <w:rFonts w:asciiTheme="minorHAnsi" w:hAnsiTheme="minorHAnsi" w:cstheme="minorHAnsi"/>
                <w:b w:val="0"/>
                <w:noProof/>
                <w:webHidden/>
                <w:sz w:val="20"/>
                <w:szCs w:val="22"/>
              </w:rPr>
              <w:instrText xml:space="preserve"> PAGEREF _Toc107469978 \h </w:instrText>
            </w:r>
            <w:r w:rsidR="00AF2D31" w:rsidRPr="00AF2D31">
              <w:rPr>
                <w:rFonts w:asciiTheme="minorHAnsi" w:hAnsiTheme="minorHAnsi" w:cstheme="minorHAnsi"/>
                <w:b w:val="0"/>
                <w:noProof/>
                <w:webHidden/>
                <w:sz w:val="20"/>
                <w:szCs w:val="22"/>
              </w:rPr>
            </w:r>
            <w:r w:rsidR="00AF2D31" w:rsidRPr="00AF2D31">
              <w:rPr>
                <w:rFonts w:asciiTheme="minorHAnsi" w:hAnsiTheme="minorHAnsi" w:cstheme="minorHAnsi"/>
                <w:b w:val="0"/>
                <w:noProof/>
                <w:webHidden/>
                <w:sz w:val="20"/>
                <w:szCs w:val="22"/>
              </w:rPr>
              <w:fldChar w:fldCharType="separate"/>
            </w:r>
            <w:r>
              <w:rPr>
                <w:rFonts w:asciiTheme="minorHAnsi" w:hAnsiTheme="minorHAnsi" w:cstheme="minorHAnsi"/>
                <w:b w:val="0"/>
                <w:noProof/>
                <w:webHidden/>
                <w:sz w:val="20"/>
                <w:szCs w:val="22"/>
              </w:rPr>
              <w:t>13</w:t>
            </w:r>
            <w:r w:rsidR="00AF2D31" w:rsidRPr="00AF2D31">
              <w:rPr>
                <w:rFonts w:asciiTheme="minorHAnsi" w:hAnsiTheme="minorHAnsi" w:cstheme="minorHAnsi"/>
                <w:b w:val="0"/>
                <w:noProof/>
                <w:webHidden/>
                <w:sz w:val="20"/>
                <w:szCs w:val="22"/>
              </w:rPr>
              <w:fldChar w:fldCharType="end"/>
            </w:r>
          </w:hyperlink>
        </w:p>
        <w:p w14:paraId="19C1A0A3" w14:textId="4AA9F9A6" w:rsidR="00AF2D31" w:rsidRPr="00AF2D31" w:rsidRDefault="00906685" w:rsidP="00AF2D31">
          <w:pPr>
            <w:pStyle w:val="Verzeichnis3"/>
            <w:tabs>
              <w:tab w:val="right" w:leader="dot" w:pos="9628"/>
            </w:tabs>
            <w:rPr>
              <w:rFonts w:asciiTheme="minorHAnsi" w:eastAsiaTheme="minorEastAsia" w:hAnsiTheme="minorHAnsi" w:cstheme="minorHAnsi"/>
              <w:b w:val="0"/>
              <w:noProof/>
              <w:sz w:val="20"/>
              <w:szCs w:val="20"/>
              <w:lang w:eastAsia="de-AT"/>
            </w:rPr>
          </w:pPr>
          <w:hyperlink w:anchor="_Toc107469979" w:history="1">
            <w:r w:rsidR="00AF2D31" w:rsidRPr="00AF2D31">
              <w:rPr>
                <w:rStyle w:val="Hyperlink"/>
                <w:rFonts w:asciiTheme="minorHAnsi" w:hAnsiTheme="minorHAnsi" w:cstheme="minorHAnsi"/>
                <w:b w:val="0"/>
                <w:noProof/>
                <w:sz w:val="20"/>
                <w:szCs w:val="22"/>
              </w:rPr>
              <w:t>4.2.5</w:t>
            </w:r>
            <w:r w:rsidR="00AF2D31" w:rsidRPr="00AF2D31">
              <w:rPr>
                <w:rFonts w:asciiTheme="minorHAnsi" w:eastAsiaTheme="minorEastAsia" w:hAnsiTheme="minorHAnsi" w:cstheme="minorHAnsi"/>
                <w:b w:val="0"/>
                <w:noProof/>
                <w:sz w:val="20"/>
                <w:szCs w:val="20"/>
                <w:lang w:eastAsia="de-AT"/>
              </w:rPr>
              <w:tab/>
            </w:r>
            <w:r w:rsidR="00AF2D31" w:rsidRPr="00AF2D31">
              <w:rPr>
                <w:rStyle w:val="Hyperlink"/>
                <w:rFonts w:asciiTheme="minorHAnsi" w:hAnsiTheme="minorHAnsi" w:cstheme="minorHAnsi"/>
                <w:b w:val="0"/>
                <w:noProof/>
                <w:sz w:val="20"/>
                <w:szCs w:val="22"/>
              </w:rPr>
              <w:t>Interessierte Kreise</w:t>
            </w:r>
            <w:r w:rsidR="00AF2D31" w:rsidRPr="00AF2D31">
              <w:rPr>
                <w:rFonts w:asciiTheme="minorHAnsi" w:hAnsiTheme="minorHAnsi" w:cstheme="minorHAnsi"/>
                <w:b w:val="0"/>
                <w:noProof/>
                <w:webHidden/>
                <w:sz w:val="20"/>
                <w:szCs w:val="22"/>
              </w:rPr>
              <w:tab/>
            </w:r>
            <w:r w:rsidR="00AF2D31" w:rsidRPr="00AF2D31">
              <w:rPr>
                <w:rFonts w:asciiTheme="minorHAnsi" w:hAnsiTheme="minorHAnsi" w:cstheme="minorHAnsi"/>
                <w:b w:val="0"/>
                <w:noProof/>
                <w:webHidden/>
                <w:sz w:val="20"/>
                <w:szCs w:val="22"/>
              </w:rPr>
              <w:fldChar w:fldCharType="begin"/>
            </w:r>
            <w:r w:rsidR="00AF2D31" w:rsidRPr="00AF2D31">
              <w:rPr>
                <w:rFonts w:asciiTheme="minorHAnsi" w:hAnsiTheme="minorHAnsi" w:cstheme="minorHAnsi"/>
                <w:b w:val="0"/>
                <w:noProof/>
                <w:webHidden/>
                <w:sz w:val="20"/>
                <w:szCs w:val="22"/>
              </w:rPr>
              <w:instrText xml:space="preserve"> PAGEREF _Toc107469979 \h </w:instrText>
            </w:r>
            <w:r w:rsidR="00AF2D31" w:rsidRPr="00AF2D31">
              <w:rPr>
                <w:rFonts w:asciiTheme="minorHAnsi" w:hAnsiTheme="minorHAnsi" w:cstheme="minorHAnsi"/>
                <w:b w:val="0"/>
                <w:noProof/>
                <w:webHidden/>
                <w:sz w:val="20"/>
                <w:szCs w:val="22"/>
              </w:rPr>
            </w:r>
            <w:r w:rsidR="00AF2D31" w:rsidRPr="00AF2D31">
              <w:rPr>
                <w:rFonts w:asciiTheme="minorHAnsi" w:hAnsiTheme="minorHAnsi" w:cstheme="minorHAnsi"/>
                <w:b w:val="0"/>
                <w:noProof/>
                <w:webHidden/>
                <w:sz w:val="20"/>
                <w:szCs w:val="22"/>
              </w:rPr>
              <w:fldChar w:fldCharType="separate"/>
            </w:r>
            <w:r>
              <w:rPr>
                <w:rFonts w:asciiTheme="minorHAnsi" w:hAnsiTheme="minorHAnsi" w:cstheme="minorHAnsi"/>
                <w:b w:val="0"/>
                <w:noProof/>
                <w:webHidden/>
                <w:sz w:val="20"/>
                <w:szCs w:val="22"/>
              </w:rPr>
              <w:t>13</w:t>
            </w:r>
            <w:r w:rsidR="00AF2D31" w:rsidRPr="00AF2D31">
              <w:rPr>
                <w:rFonts w:asciiTheme="minorHAnsi" w:hAnsiTheme="minorHAnsi" w:cstheme="minorHAnsi"/>
                <w:b w:val="0"/>
                <w:noProof/>
                <w:webHidden/>
                <w:sz w:val="20"/>
                <w:szCs w:val="22"/>
              </w:rPr>
              <w:fldChar w:fldCharType="end"/>
            </w:r>
          </w:hyperlink>
        </w:p>
        <w:p w14:paraId="343C3A9F" w14:textId="7553289C" w:rsidR="00AF2D31" w:rsidRPr="00AF2D31" w:rsidRDefault="00906685" w:rsidP="00AF2D31">
          <w:pPr>
            <w:pStyle w:val="Verzeichnis3"/>
            <w:tabs>
              <w:tab w:val="right" w:leader="dot" w:pos="9628"/>
            </w:tabs>
            <w:rPr>
              <w:rFonts w:asciiTheme="minorHAnsi" w:eastAsiaTheme="minorEastAsia" w:hAnsiTheme="minorHAnsi" w:cstheme="minorHAnsi"/>
              <w:b w:val="0"/>
              <w:noProof/>
              <w:sz w:val="20"/>
              <w:szCs w:val="20"/>
              <w:lang w:eastAsia="de-AT"/>
            </w:rPr>
          </w:pPr>
          <w:hyperlink w:anchor="_Toc107469980" w:history="1">
            <w:r w:rsidR="00AF2D31" w:rsidRPr="00AF2D31">
              <w:rPr>
                <w:rStyle w:val="Hyperlink"/>
                <w:rFonts w:asciiTheme="minorHAnsi" w:hAnsiTheme="minorHAnsi" w:cstheme="minorHAnsi"/>
                <w:b w:val="0"/>
                <w:noProof/>
                <w:sz w:val="20"/>
                <w:szCs w:val="22"/>
              </w:rPr>
              <w:t>4.2.6</w:t>
            </w:r>
            <w:r w:rsidR="00AF2D31" w:rsidRPr="00AF2D31">
              <w:rPr>
                <w:rFonts w:asciiTheme="minorHAnsi" w:eastAsiaTheme="minorEastAsia" w:hAnsiTheme="minorHAnsi" w:cstheme="minorHAnsi"/>
                <w:b w:val="0"/>
                <w:noProof/>
                <w:sz w:val="20"/>
                <w:szCs w:val="20"/>
                <w:lang w:eastAsia="de-AT"/>
              </w:rPr>
              <w:tab/>
            </w:r>
            <w:r w:rsidR="00AF2D31" w:rsidRPr="00AF2D31">
              <w:rPr>
                <w:rStyle w:val="Hyperlink"/>
                <w:rFonts w:asciiTheme="minorHAnsi" w:hAnsiTheme="minorHAnsi" w:cstheme="minorHAnsi"/>
                <w:b w:val="0"/>
                <w:noProof/>
                <w:sz w:val="20"/>
                <w:szCs w:val="22"/>
              </w:rPr>
              <w:t>Beirat</w:t>
            </w:r>
            <w:r w:rsidR="00AF2D31" w:rsidRPr="00AF2D31">
              <w:rPr>
                <w:rFonts w:asciiTheme="minorHAnsi" w:hAnsiTheme="minorHAnsi" w:cstheme="minorHAnsi"/>
                <w:b w:val="0"/>
                <w:noProof/>
                <w:webHidden/>
                <w:sz w:val="20"/>
                <w:szCs w:val="22"/>
              </w:rPr>
              <w:tab/>
            </w:r>
            <w:r w:rsidR="00AF2D31" w:rsidRPr="00AF2D31">
              <w:rPr>
                <w:rFonts w:asciiTheme="minorHAnsi" w:hAnsiTheme="minorHAnsi" w:cstheme="minorHAnsi"/>
                <w:b w:val="0"/>
                <w:noProof/>
                <w:webHidden/>
                <w:sz w:val="20"/>
                <w:szCs w:val="22"/>
              </w:rPr>
              <w:fldChar w:fldCharType="begin"/>
            </w:r>
            <w:r w:rsidR="00AF2D31" w:rsidRPr="00AF2D31">
              <w:rPr>
                <w:rFonts w:asciiTheme="minorHAnsi" w:hAnsiTheme="minorHAnsi" w:cstheme="minorHAnsi"/>
                <w:b w:val="0"/>
                <w:noProof/>
                <w:webHidden/>
                <w:sz w:val="20"/>
                <w:szCs w:val="22"/>
              </w:rPr>
              <w:instrText xml:space="preserve"> PAGEREF _Toc107469980 \h </w:instrText>
            </w:r>
            <w:r w:rsidR="00AF2D31" w:rsidRPr="00AF2D31">
              <w:rPr>
                <w:rFonts w:asciiTheme="minorHAnsi" w:hAnsiTheme="minorHAnsi" w:cstheme="minorHAnsi"/>
                <w:b w:val="0"/>
                <w:noProof/>
                <w:webHidden/>
                <w:sz w:val="20"/>
                <w:szCs w:val="22"/>
              </w:rPr>
            </w:r>
            <w:r w:rsidR="00AF2D31" w:rsidRPr="00AF2D31">
              <w:rPr>
                <w:rFonts w:asciiTheme="minorHAnsi" w:hAnsiTheme="minorHAnsi" w:cstheme="minorHAnsi"/>
                <w:b w:val="0"/>
                <w:noProof/>
                <w:webHidden/>
                <w:sz w:val="20"/>
                <w:szCs w:val="22"/>
              </w:rPr>
              <w:fldChar w:fldCharType="separate"/>
            </w:r>
            <w:r>
              <w:rPr>
                <w:rFonts w:asciiTheme="minorHAnsi" w:hAnsiTheme="minorHAnsi" w:cstheme="minorHAnsi"/>
                <w:b w:val="0"/>
                <w:noProof/>
                <w:webHidden/>
                <w:sz w:val="20"/>
                <w:szCs w:val="22"/>
              </w:rPr>
              <w:t>13</w:t>
            </w:r>
            <w:r w:rsidR="00AF2D31" w:rsidRPr="00AF2D31">
              <w:rPr>
                <w:rFonts w:asciiTheme="minorHAnsi" w:hAnsiTheme="minorHAnsi" w:cstheme="minorHAnsi"/>
                <w:b w:val="0"/>
                <w:noProof/>
                <w:webHidden/>
                <w:sz w:val="20"/>
                <w:szCs w:val="22"/>
              </w:rPr>
              <w:fldChar w:fldCharType="end"/>
            </w:r>
          </w:hyperlink>
        </w:p>
        <w:p w14:paraId="05A1C274" w14:textId="37133B29" w:rsidR="00AF2D31" w:rsidRPr="00AF2D31" w:rsidRDefault="00906685" w:rsidP="00AF2D31">
          <w:pPr>
            <w:pStyle w:val="Verzeichnis2"/>
            <w:rPr>
              <w:rFonts w:asciiTheme="minorHAnsi" w:eastAsiaTheme="minorEastAsia" w:hAnsiTheme="minorHAnsi" w:cstheme="minorHAnsi"/>
              <w:b w:val="0"/>
              <w:bCs w:val="0"/>
              <w:noProof/>
              <w:sz w:val="20"/>
              <w:szCs w:val="20"/>
              <w:lang w:eastAsia="de-AT"/>
            </w:rPr>
          </w:pPr>
          <w:hyperlink w:anchor="_Toc107469981" w:history="1">
            <w:r w:rsidR="00AF2D31" w:rsidRPr="00AF2D31">
              <w:rPr>
                <w:rStyle w:val="Hyperlink"/>
                <w:rFonts w:asciiTheme="minorHAnsi" w:hAnsiTheme="minorHAnsi" w:cstheme="minorHAnsi"/>
                <w:b w:val="0"/>
                <w:bCs w:val="0"/>
                <w:noProof/>
                <w:sz w:val="20"/>
                <w:szCs w:val="22"/>
              </w:rPr>
              <w:t>4.3</w:t>
            </w:r>
            <w:r w:rsidR="00AF2D31" w:rsidRPr="00AF2D31">
              <w:rPr>
                <w:rFonts w:asciiTheme="minorHAnsi" w:eastAsiaTheme="minorEastAsia" w:hAnsiTheme="minorHAnsi" w:cstheme="minorHAnsi"/>
                <w:b w:val="0"/>
                <w:bCs w:val="0"/>
                <w:noProof/>
                <w:sz w:val="20"/>
                <w:szCs w:val="20"/>
                <w:lang w:eastAsia="de-AT"/>
              </w:rPr>
              <w:tab/>
            </w:r>
            <w:r w:rsidR="00AF2D31" w:rsidRPr="00AF2D31">
              <w:rPr>
                <w:rStyle w:val="Hyperlink"/>
                <w:rFonts w:asciiTheme="minorHAnsi" w:hAnsiTheme="minorHAnsi" w:cstheme="minorHAnsi"/>
                <w:b w:val="0"/>
                <w:bCs w:val="0"/>
                <w:noProof/>
                <w:sz w:val="20"/>
                <w:szCs w:val="22"/>
              </w:rPr>
              <w:t>Erstellung, Verifizierung und Wartung von PKR und EPD-Dokumenten</w:t>
            </w:r>
            <w:r w:rsidR="00AF2D31" w:rsidRPr="00AF2D31">
              <w:rPr>
                <w:rFonts w:asciiTheme="minorHAnsi" w:hAnsiTheme="minorHAnsi" w:cstheme="minorHAnsi"/>
                <w:b w:val="0"/>
                <w:bCs w:val="0"/>
                <w:noProof/>
                <w:webHidden/>
                <w:sz w:val="20"/>
                <w:szCs w:val="22"/>
              </w:rPr>
              <w:tab/>
            </w:r>
            <w:r w:rsidR="00AF2D31" w:rsidRPr="00AF2D31">
              <w:rPr>
                <w:rFonts w:asciiTheme="minorHAnsi" w:hAnsiTheme="minorHAnsi" w:cstheme="minorHAnsi"/>
                <w:b w:val="0"/>
                <w:bCs w:val="0"/>
                <w:noProof/>
                <w:webHidden/>
                <w:sz w:val="20"/>
                <w:szCs w:val="22"/>
              </w:rPr>
              <w:fldChar w:fldCharType="begin"/>
            </w:r>
            <w:r w:rsidR="00AF2D31" w:rsidRPr="00AF2D31">
              <w:rPr>
                <w:rFonts w:asciiTheme="minorHAnsi" w:hAnsiTheme="minorHAnsi" w:cstheme="minorHAnsi"/>
                <w:b w:val="0"/>
                <w:bCs w:val="0"/>
                <w:noProof/>
                <w:webHidden/>
                <w:sz w:val="20"/>
                <w:szCs w:val="22"/>
              </w:rPr>
              <w:instrText xml:space="preserve"> PAGEREF _Toc107469981 \h </w:instrText>
            </w:r>
            <w:r w:rsidR="00AF2D31" w:rsidRPr="00AF2D31">
              <w:rPr>
                <w:rFonts w:asciiTheme="minorHAnsi" w:hAnsiTheme="minorHAnsi" w:cstheme="minorHAnsi"/>
                <w:b w:val="0"/>
                <w:bCs w:val="0"/>
                <w:noProof/>
                <w:webHidden/>
                <w:sz w:val="20"/>
                <w:szCs w:val="22"/>
              </w:rPr>
            </w:r>
            <w:r w:rsidR="00AF2D31" w:rsidRPr="00AF2D31">
              <w:rPr>
                <w:rFonts w:asciiTheme="minorHAnsi" w:hAnsiTheme="minorHAnsi" w:cstheme="minorHAnsi"/>
                <w:b w:val="0"/>
                <w:bCs w:val="0"/>
                <w:noProof/>
                <w:webHidden/>
                <w:sz w:val="20"/>
                <w:szCs w:val="22"/>
              </w:rPr>
              <w:fldChar w:fldCharType="separate"/>
            </w:r>
            <w:r>
              <w:rPr>
                <w:rFonts w:asciiTheme="minorHAnsi" w:hAnsiTheme="minorHAnsi" w:cstheme="minorHAnsi"/>
                <w:b w:val="0"/>
                <w:bCs w:val="0"/>
                <w:noProof/>
                <w:webHidden/>
                <w:sz w:val="20"/>
                <w:szCs w:val="22"/>
              </w:rPr>
              <w:t>14</w:t>
            </w:r>
            <w:r w:rsidR="00AF2D31" w:rsidRPr="00AF2D31">
              <w:rPr>
                <w:rFonts w:asciiTheme="minorHAnsi" w:hAnsiTheme="minorHAnsi" w:cstheme="minorHAnsi"/>
                <w:b w:val="0"/>
                <w:bCs w:val="0"/>
                <w:noProof/>
                <w:webHidden/>
                <w:sz w:val="20"/>
                <w:szCs w:val="22"/>
              </w:rPr>
              <w:fldChar w:fldCharType="end"/>
            </w:r>
          </w:hyperlink>
        </w:p>
        <w:p w14:paraId="29AD83B4" w14:textId="357D58B9" w:rsidR="00AF2D31" w:rsidRPr="00AF2D31" w:rsidRDefault="00906685" w:rsidP="00AF2D31">
          <w:pPr>
            <w:pStyle w:val="Verzeichnis3"/>
            <w:tabs>
              <w:tab w:val="right" w:leader="dot" w:pos="9628"/>
            </w:tabs>
            <w:rPr>
              <w:rFonts w:asciiTheme="minorHAnsi" w:eastAsiaTheme="minorEastAsia" w:hAnsiTheme="minorHAnsi" w:cstheme="minorHAnsi"/>
              <w:b w:val="0"/>
              <w:noProof/>
              <w:sz w:val="20"/>
              <w:szCs w:val="20"/>
              <w:lang w:eastAsia="de-AT"/>
            </w:rPr>
          </w:pPr>
          <w:hyperlink w:anchor="_Toc107469982" w:history="1">
            <w:r w:rsidR="00AF2D31" w:rsidRPr="00AF2D31">
              <w:rPr>
                <w:rStyle w:val="Hyperlink"/>
                <w:rFonts w:asciiTheme="minorHAnsi" w:hAnsiTheme="minorHAnsi" w:cstheme="minorHAnsi"/>
                <w:b w:val="0"/>
                <w:noProof/>
                <w:sz w:val="20"/>
                <w:szCs w:val="22"/>
              </w:rPr>
              <w:t>4.3.1</w:t>
            </w:r>
            <w:r w:rsidR="00AF2D31" w:rsidRPr="00AF2D31">
              <w:rPr>
                <w:rFonts w:asciiTheme="minorHAnsi" w:eastAsiaTheme="minorEastAsia" w:hAnsiTheme="minorHAnsi" w:cstheme="minorHAnsi"/>
                <w:b w:val="0"/>
                <w:noProof/>
                <w:sz w:val="20"/>
                <w:szCs w:val="20"/>
                <w:lang w:eastAsia="de-AT"/>
              </w:rPr>
              <w:tab/>
            </w:r>
            <w:r w:rsidR="00AF2D31" w:rsidRPr="00AF2D31">
              <w:rPr>
                <w:rStyle w:val="Hyperlink"/>
                <w:rFonts w:asciiTheme="minorHAnsi" w:hAnsiTheme="minorHAnsi" w:cstheme="minorHAnsi"/>
                <w:b w:val="0"/>
                <w:noProof/>
                <w:sz w:val="20"/>
                <w:szCs w:val="22"/>
              </w:rPr>
              <w:t>Verfahren für die Erarbeitung, Prüfung und Pflege der Produktkategorieregeln für Baustoffe (PKR-B)</w:t>
            </w:r>
            <w:r w:rsidR="00AF2D31" w:rsidRPr="00AF2D31">
              <w:rPr>
                <w:rFonts w:asciiTheme="minorHAnsi" w:hAnsiTheme="minorHAnsi" w:cstheme="minorHAnsi"/>
                <w:b w:val="0"/>
                <w:noProof/>
                <w:webHidden/>
                <w:sz w:val="20"/>
                <w:szCs w:val="22"/>
              </w:rPr>
              <w:tab/>
            </w:r>
            <w:r w:rsidR="00AF2D31" w:rsidRPr="00AF2D31">
              <w:rPr>
                <w:rFonts w:asciiTheme="minorHAnsi" w:hAnsiTheme="minorHAnsi" w:cstheme="minorHAnsi"/>
                <w:b w:val="0"/>
                <w:noProof/>
                <w:webHidden/>
                <w:sz w:val="20"/>
                <w:szCs w:val="22"/>
              </w:rPr>
              <w:fldChar w:fldCharType="begin"/>
            </w:r>
            <w:r w:rsidR="00AF2D31" w:rsidRPr="00AF2D31">
              <w:rPr>
                <w:rFonts w:asciiTheme="minorHAnsi" w:hAnsiTheme="minorHAnsi" w:cstheme="minorHAnsi"/>
                <w:b w:val="0"/>
                <w:noProof/>
                <w:webHidden/>
                <w:sz w:val="20"/>
                <w:szCs w:val="22"/>
              </w:rPr>
              <w:instrText xml:space="preserve"> PAGEREF _Toc107469982 \h </w:instrText>
            </w:r>
            <w:r w:rsidR="00AF2D31" w:rsidRPr="00AF2D31">
              <w:rPr>
                <w:rFonts w:asciiTheme="minorHAnsi" w:hAnsiTheme="minorHAnsi" w:cstheme="minorHAnsi"/>
                <w:b w:val="0"/>
                <w:noProof/>
                <w:webHidden/>
                <w:sz w:val="20"/>
                <w:szCs w:val="22"/>
              </w:rPr>
            </w:r>
            <w:r w:rsidR="00AF2D31" w:rsidRPr="00AF2D31">
              <w:rPr>
                <w:rFonts w:asciiTheme="minorHAnsi" w:hAnsiTheme="minorHAnsi" w:cstheme="minorHAnsi"/>
                <w:b w:val="0"/>
                <w:noProof/>
                <w:webHidden/>
                <w:sz w:val="20"/>
                <w:szCs w:val="22"/>
              </w:rPr>
              <w:fldChar w:fldCharType="separate"/>
            </w:r>
            <w:r>
              <w:rPr>
                <w:rFonts w:asciiTheme="minorHAnsi" w:hAnsiTheme="minorHAnsi" w:cstheme="minorHAnsi"/>
                <w:b w:val="0"/>
                <w:noProof/>
                <w:webHidden/>
                <w:sz w:val="20"/>
                <w:szCs w:val="22"/>
              </w:rPr>
              <w:t>14</w:t>
            </w:r>
            <w:r w:rsidR="00AF2D31" w:rsidRPr="00AF2D31">
              <w:rPr>
                <w:rFonts w:asciiTheme="minorHAnsi" w:hAnsiTheme="minorHAnsi" w:cstheme="minorHAnsi"/>
                <w:b w:val="0"/>
                <w:noProof/>
                <w:webHidden/>
                <w:sz w:val="20"/>
                <w:szCs w:val="22"/>
              </w:rPr>
              <w:fldChar w:fldCharType="end"/>
            </w:r>
          </w:hyperlink>
        </w:p>
        <w:p w14:paraId="00A266A3" w14:textId="30285B39" w:rsidR="00AF2D31" w:rsidRPr="00AF2D31" w:rsidRDefault="00906685" w:rsidP="00AF2D31">
          <w:pPr>
            <w:pStyle w:val="Verzeichnis3"/>
            <w:tabs>
              <w:tab w:val="right" w:leader="dot" w:pos="9628"/>
            </w:tabs>
            <w:rPr>
              <w:rFonts w:asciiTheme="minorHAnsi" w:eastAsiaTheme="minorEastAsia" w:hAnsiTheme="minorHAnsi" w:cstheme="minorHAnsi"/>
              <w:b w:val="0"/>
              <w:noProof/>
              <w:sz w:val="20"/>
              <w:szCs w:val="20"/>
              <w:lang w:eastAsia="de-AT"/>
            </w:rPr>
          </w:pPr>
          <w:hyperlink w:anchor="_Toc107469983" w:history="1">
            <w:r w:rsidR="00AF2D31" w:rsidRPr="00AF2D31">
              <w:rPr>
                <w:rStyle w:val="Hyperlink"/>
                <w:rFonts w:asciiTheme="minorHAnsi" w:hAnsiTheme="minorHAnsi" w:cstheme="minorHAnsi"/>
                <w:b w:val="0"/>
                <w:noProof/>
                <w:sz w:val="20"/>
                <w:szCs w:val="22"/>
              </w:rPr>
              <w:t>4.3.2</w:t>
            </w:r>
            <w:r w:rsidR="00AF2D31" w:rsidRPr="00AF2D31">
              <w:rPr>
                <w:rFonts w:asciiTheme="minorHAnsi" w:eastAsiaTheme="minorEastAsia" w:hAnsiTheme="minorHAnsi" w:cstheme="minorHAnsi"/>
                <w:b w:val="0"/>
                <w:noProof/>
                <w:sz w:val="20"/>
                <w:szCs w:val="20"/>
                <w:lang w:eastAsia="de-AT"/>
              </w:rPr>
              <w:tab/>
            </w:r>
            <w:r w:rsidR="00AF2D31" w:rsidRPr="00AF2D31">
              <w:rPr>
                <w:rStyle w:val="Hyperlink"/>
                <w:rFonts w:asciiTheme="minorHAnsi" w:hAnsiTheme="minorHAnsi" w:cstheme="minorHAnsi"/>
                <w:b w:val="0"/>
                <w:noProof/>
                <w:sz w:val="20"/>
                <w:szCs w:val="22"/>
              </w:rPr>
              <w:t>Verfahrensprozesse und Vorgaben zur Anwendung der Ökobilanzmethode</w:t>
            </w:r>
            <w:r w:rsidR="00AF2D31" w:rsidRPr="00AF2D31">
              <w:rPr>
                <w:rFonts w:asciiTheme="minorHAnsi" w:hAnsiTheme="minorHAnsi" w:cstheme="minorHAnsi"/>
                <w:b w:val="0"/>
                <w:noProof/>
                <w:webHidden/>
                <w:sz w:val="20"/>
                <w:szCs w:val="22"/>
              </w:rPr>
              <w:tab/>
            </w:r>
            <w:r w:rsidR="00AF2D31" w:rsidRPr="00AF2D31">
              <w:rPr>
                <w:rFonts w:asciiTheme="minorHAnsi" w:hAnsiTheme="minorHAnsi" w:cstheme="minorHAnsi"/>
                <w:b w:val="0"/>
                <w:noProof/>
                <w:webHidden/>
                <w:sz w:val="20"/>
                <w:szCs w:val="22"/>
              </w:rPr>
              <w:fldChar w:fldCharType="begin"/>
            </w:r>
            <w:r w:rsidR="00AF2D31" w:rsidRPr="00AF2D31">
              <w:rPr>
                <w:rFonts w:asciiTheme="minorHAnsi" w:hAnsiTheme="minorHAnsi" w:cstheme="minorHAnsi"/>
                <w:b w:val="0"/>
                <w:noProof/>
                <w:webHidden/>
                <w:sz w:val="20"/>
                <w:szCs w:val="22"/>
              </w:rPr>
              <w:instrText xml:space="preserve"> PAGEREF _Toc107469983 \h </w:instrText>
            </w:r>
            <w:r w:rsidR="00AF2D31" w:rsidRPr="00AF2D31">
              <w:rPr>
                <w:rFonts w:asciiTheme="minorHAnsi" w:hAnsiTheme="minorHAnsi" w:cstheme="minorHAnsi"/>
                <w:b w:val="0"/>
                <w:noProof/>
                <w:webHidden/>
                <w:sz w:val="20"/>
                <w:szCs w:val="22"/>
              </w:rPr>
            </w:r>
            <w:r w:rsidR="00AF2D31" w:rsidRPr="00AF2D31">
              <w:rPr>
                <w:rFonts w:asciiTheme="minorHAnsi" w:hAnsiTheme="minorHAnsi" w:cstheme="minorHAnsi"/>
                <w:b w:val="0"/>
                <w:noProof/>
                <w:webHidden/>
                <w:sz w:val="20"/>
                <w:szCs w:val="22"/>
              </w:rPr>
              <w:fldChar w:fldCharType="separate"/>
            </w:r>
            <w:r>
              <w:rPr>
                <w:rFonts w:asciiTheme="minorHAnsi" w:hAnsiTheme="minorHAnsi" w:cstheme="minorHAnsi"/>
                <w:b w:val="0"/>
                <w:noProof/>
                <w:webHidden/>
                <w:sz w:val="20"/>
                <w:szCs w:val="22"/>
              </w:rPr>
              <w:t>16</w:t>
            </w:r>
            <w:r w:rsidR="00AF2D31" w:rsidRPr="00AF2D31">
              <w:rPr>
                <w:rFonts w:asciiTheme="minorHAnsi" w:hAnsiTheme="minorHAnsi" w:cstheme="minorHAnsi"/>
                <w:b w:val="0"/>
                <w:noProof/>
                <w:webHidden/>
                <w:sz w:val="20"/>
                <w:szCs w:val="22"/>
              </w:rPr>
              <w:fldChar w:fldCharType="end"/>
            </w:r>
          </w:hyperlink>
        </w:p>
        <w:p w14:paraId="7148314F" w14:textId="1BA6B5AD" w:rsidR="00AF2D31" w:rsidRPr="00AF2D31" w:rsidRDefault="00906685" w:rsidP="00AF2D31">
          <w:pPr>
            <w:pStyle w:val="Verzeichnis3"/>
            <w:tabs>
              <w:tab w:val="right" w:leader="dot" w:pos="9628"/>
            </w:tabs>
            <w:rPr>
              <w:rFonts w:asciiTheme="minorHAnsi" w:eastAsiaTheme="minorEastAsia" w:hAnsiTheme="minorHAnsi" w:cstheme="minorHAnsi"/>
              <w:b w:val="0"/>
              <w:noProof/>
              <w:sz w:val="20"/>
              <w:szCs w:val="20"/>
              <w:lang w:eastAsia="de-AT"/>
            </w:rPr>
          </w:pPr>
          <w:hyperlink w:anchor="_Toc107469984" w:history="1">
            <w:r w:rsidR="00AF2D31" w:rsidRPr="00AF2D31">
              <w:rPr>
                <w:rStyle w:val="Hyperlink"/>
                <w:rFonts w:asciiTheme="minorHAnsi" w:hAnsiTheme="minorHAnsi" w:cstheme="minorHAnsi"/>
                <w:b w:val="0"/>
                <w:noProof/>
                <w:sz w:val="20"/>
                <w:szCs w:val="22"/>
              </w:rPr>
              <w:t>4.3.3</w:t>
            </w:r>
            <w:r w:rsidR="00AF2D31" w:rsidRPr="00AF2D31">
              <w:rPr>
                <w:rFonts w:asciiTheme="minorHAnsi" w:eastAsiaTheme="minorEastAsia" w:hAnsiTheme="minorHAnsi" w:cstheme="minorHAnsi"/>
                <w:b w:val="0"/>
                <w:noProof/>
                <w:sz w:val="20"/>
                <w:szCs w:val="20"/>
                <w:lang w:eastAsia="de-AT"/>
              </w:rPr>
              <w:tab/>
            </w:r>
            <w:r w:rsidR="00AF2D31" w:rsidRPr="00AF2D31">
              <w:rPr>
                <w:rStyle w:val="Hyperlink"/>
                <w:rFonts w:asciiTheme="minorHAnsi" w:hAnsiTheme="minorHAnsi" w:cstheme="minorHAnsi"/>
                <w:b w:val="0"/>
                <w:noProof/>
                <w:sz w:val="20"/>
                <w:szCs w:val="22"/>
              </w:rPr>
              <w:t>Projektbericht zur EPD</w:t>
            </w:r>
            <w:r w:rsidR="00AF2D31" w:rsidRPr="00AF2D31">
              <w:rPr>
                <w:rFonts w:asciiTheme="minorHAnsi" w:hAnsiTheme="minorHAnsi" w:cstheme="minorHAnsi"/>
                <w:b w:val="0"/>
                <w:noProof/>
                <w:webHidden/>
                <w:sz w:val="20"/>
                <w:szCs w:val="22"/>
              </w:rPr>
              <w:tab/>
            </w:r>
            <w:r w:rsidR="00AF2D31" w:rsidRPr="00AF2D31">
              <w:rPr>
                <w:rFonts w:asciiTheme="minorHAnsi" w:hAnsiTheme="minorHAnsi" w:cstheme="minorHAnsi"/>
                <w:b w:val="0"/>
                <w:noProof/>
                <w:webHidden/>
                <w:sz w:val="20"/>
                <w:szCs w:val="22"/>
              </w:rPr>
              <w:fldChar w:fldCharType="begin"/>
            </w:r>
            <w:r w:rsidR="00AF2D31" w:rsidRPr="00AF2D31">
              <w:rPr>
                <w:rFonts w:asciiTheme="minorHAnsi" w:hAnsiTheme="minorHAnsi" w:cstheme="minorHAnsi"/>
                <w:b w:val="0"/>
                <w:noProof/>
                <w:webHidden/>
                <w:sz w:val="20"/>
                <w:szCs w:val="22"/>
              </w:rPr>
              <w:instrText xml:space="preserve"> PAGEREF _Toc107469984 \h </w:instrText>
            </w:r>
            <w:r w:rsidR="00AF2D31" w:rsidRPr="00AF2D31">
              <w:rPr>
                <w:rFonts w:asciiTheme="minorHAnsi" w:hAnsiTheme="minorHAnsi" w:cstheme="minorHAnsi"/>
                <w:b w:val="0"/>
                <w:noProof/>
                <w:webHidden/>
                <w:sz w:val="20"/>
                <w:szCs w:val="22"/>
              </w:rPr>
            </w:r>
            <w:r w:rsidR="00AF2D31" w:rsidRPr="00AF2D31">
              <w:rPr>
                <w:rFonts w:asciiTheme="minorHAnsi" w:hAnsiTheme="minorHAnsi" w:cstheme="minorHAnsi"/>
                <w:b w:val="0"/>
                <w:noProof/>
                <w:webHidden/>
                <w:sz w:val="20"/>
                <w:szCs w:val="22"/>
              </w:rPr>
              <w:fldChar w:fldCharType="separate"/>
            </w:r>
            <w:r>
              <w:rPr>
                <w:rFonts w:asciiTheme="minorHAnsi" w:hAnsiTheme="minorHAnsi" w:cstheme="minorHAnsi"/>
                <w:b w:val="0"/>
                <w:noProof/>
                <w:webHidden/>
                <w:sz w:val="20"/>
                <w:szCs w:val="22"/>
              </w:rPr>
              <w:t>16</w:t>
            </w:r>
            <w:r w:rsidR="00AF2D31" w:rsidRPr="00AF2D31">
              <w:rPr>
                <w:rFonts w:asciiTheme="minorHAnsi" w:hAnsiTheme="minorHAnsi" w:cstheme="minorHAnsi"/>
                <w:b w:val="0"/>
                <w:noProof/>
                <w:webHidden/>
                <w:sz w:val="20"/>
                <w:szCs w:val="22"/>
              </w:rPr>
              <w:fldChar w:fldCharType="end"/>
            </w:r>
          </w:hyperlink>
        </w:p>
        <w:p w14:paraId="7998A972" w14:textId="0A6627CF" w:rsidR="00AF2D31" w:rsidRPr="00AF2D31" w:rsidRDefault="00906685" w:rsidP="00AF2D31">
          <w:pPr>
            <w:pStyle w:val="Verzeichnis3"/>
            <w:tabs>
              <w:tab w:val="right" w:leader="dot" w:pos="9628"/>
            </w:tabs>
            <w:rPr>
              <w:rFonts w:asciiTheme="minorHAnsi" w:eastAsiaTheme="minorEastAsia" w:hAnsiTheme="minorHAnsi" w:cstheme="minorHAnsi"/>
              <w:b w:val="0"/>
              <w:noProof/>
              <w:sz w:val="20"/>
              <w:szCs w:val="20"/>
              <w:lang w:eastAsia="de-AT"/>
            </w:rPr>
          </w:pPr>
          <w:hyperlink w:anchor="_Toc107469985" w:history="1">
            <w:r w:rsidR="00AF2D31" w:rsidRPr="00AF2D31">
              <w:rPr>
                <w:rStyle w:val="Hyperlink"/>
                <w:rFonts w:asciiTheme="minorHAnsi" w:hAnsiTheme="minorHAnsi" w:cstheme="minorHAnsi"/>
                <w:b w:val="0"/>
                <w:noProof/>
                <w:sz w:val="20"/>
                <w:szCs w:val="22"/>
              </w:rPr>
              <w:t>4.3.4</w:t>
            </w:r>
            <w:r w:rsidR="00AF2D31" w:rsidRPr="00AF2D31">
              <w:rPr>
                <w:rFonts w:asciiTheme="minorHAnsi" w:eastAsiaTheme="minorEastAsia" w:hAnsiTheme="minorHAnsi" w:cstheme="minorHAnsi"/>
                <w:b w:val="0"/>
                <w:noProof/>
                <w:sz w:val="20"/>
                <w:szCs w:val="20"/>
                <w:lang w:eastAsia="de-AT"/>
              </w:rPr>
              <w:tab/>
            </w:r>
            <w:r w:rsidR="00AF2D31" w:rsidRPr="00AF2D31">
              <w:rPr>
                <w:rStyle w:val="Hyperlink"/>
                <w:rFonts w:asciiTheme="minorHAnsi" w:hAnsiTheme="minorHAnsi" w:cstheme="minorHAnsi"/>
                <w:b w:val="0"/>
                <w:noProof/>
                <w:sz w:val="20"/>
                <w:szCs w:val="22"/>
              </w:rPr>
              <w:t>Umweltproduktdeklaration</w:t>
            </w:r>
            <w:r w:rsidR="00AF2D31" w:rsidRPr="00AF2D31">
              <w:rPr>
                <w:rFonts w:asciiTheme="minorHAnsi" w:hAnsiTheme="minorHAnsi" w:cstheme="minorHAnsi"/>
                <w:b w:val="0"/>
                <w:noProof/>
                <w:webHidden/>
                <w:sz w:val="20"/>
                <w:szCs w:val="22"/>
              </w:rPr>
              <w:tab/>
            </w:r>
            <w:r w:rsidR="00AF2D31" w:rsidRPr="00AF2D31">
              <w:rPr>
                <w:rFonts w:asciiTheme="minorHAnsi" w:hAnsiTheme="minorHAnsi" w:cstheme="minorHAnsi"/>
                <w:b w:val="0"/>
                <w:noProof/>
                <w:webHidden/>
                <w:sz w:val="20"/>
                <w:szCs w:val="22"/>
              </w:rPr>
              <w:fldChar w:fldCharType="begin"/>
            </w:r>
            <w:r w:rsidR="00AF2D31" w:rsidRPr="00AF2D31">
              <w:rPr>
                <w:rFonts w:asciiTheme="minorHAnsi" w:hAnsiTheme="minorHAnsi" w:cstheme="minorHAnsi"/>
                <w:b w:val="0"/>
                <w:noProof/>
                <w:webHidden/>
                <w:sz w:val="20"/>
                <w:szCs w:val="22"/>
              </w:rPr>
              <w:instrText xml:space="preserve"> PAGEREF _Toc107469985 \h </w:instrText>
            </w:r>
            <w:r w:rsidR="00AF2D31" w:rsidRPr="00AF2D31">
              <w:rPr>
                <w:rFonts w:asciiTheme="minorHAnsi" w:hAnsiTheme="minorHAnsi" w:cstheme="minorHAnsi"/>
                <w:b w:val="0"/>
                <w:noProof/>
                <w:webHidden/>
                <w:sz w:val="20"/>
                <w:szCs w:val="22"/>
              </w:rPr>
            </w:r>
            <w:r w:rsidR="00AF2D31" w:rsidRPr="00AF2D31">
              <w:rPr>
                <w:rFonts w:asciiTheme="minorHAnsi" w:hAnsiTheme="minorHAnsi" w:cstheme="minorHAnsi"/>
                <w:b w:val="0"/>
                <w:noProof/>
                <w:webHidden/>
                <w:sz w:val="20"/>
                <w:szCs w:val="22"/>
              </w:rPr>
              <w:fldChar w:fldCharType="separate"/>
            </w:r>
            <w:r>
              <w:rPr>
                <w:rFonts w:asciiTheme="minorHAnsi" w:hAnsiTheme="minorHAnsi" w:cstheme="minorHAnsi"/>
                <w:b w:val="0"/>
                <w:noProof/>
                <w:webHidden/>
                <w:sz w:val="20"/>
                <w:szCs w:val="22"/>
              </w:rPr>
              <w:t>17</w:t>
            </w:r>
            <w:r w:rsidR="00AF2D31" w:rsidRPr="00AF2D31">
              <w:rPr>
                <w:rFonts w:asciiTheme="minorHAnsi" w:hAnsiTheme="minorHAnsi" w:cstheme="minorHAnsi"/>
                <w:b w:val="0"/>
                <w:noProof/>
                <w:webHidden/>
                <w:sz w:val="20"/>
                <w:szCs w:val="22"/>
              </w:rPr>
              <w:fldChar w:fldCharType="end"/>
            </w:r>
          </w:hyperlink>
        </w:p>
        <w:p w14:paraId="70A968A2" w14:textId="2494BE51" w:rsidR="00AF2D31" w:rsidRPr="00AF2D31" w:rsidRDefault="00906685" w:rsidP="00AF2D31">
          <w:pPr>
            <w:pStyle w:val="Verzeichnis3"/>
            <w:tabs>
              <w:tab w:val="right" w:leader="dot" w:pos="9628"/>
            </w:tabs>
            <w:rPr>
              <w:rFonts w:asciiTheme="minorHAnsi" w:eastAsiaTheme="minorEastAsia" w:hAnsiTheme="minorHAnsi" w:cstheme="minorHAnsi"/>
              <w:b w:val="0"/>
              <w:noProof/>
              <w:sz w:val="20"/>
              <w:szCs w:val="20"/>
              <w:lang w:eastAsia="de-AT"/>
            </w:rPr>
          </w:pPr>
          <w:hyperlink w:anchor="_Toc107469986" w:history="1">
            <w:r w:rsidR="00AF2D31" w:rsidRPr="00AF2D31">
              <w:rPr>
                <w:rStyle w:val="Hyperlink"/>
                <w:rFonts w:asciiTheme="minorHAnsi" w:hAnsiTheme="minorHAnsi" w:cstheme="minorHAnsi"/>
                <w:b w:val="0"/>
                <w:noProof/>
                <w:sz w:val="20"/>
                <w:szCs w:val="22"/>
              </w:rPr>
              <w:t>4.3.5</w:t>
            </w:r>
            <w:r w:rsidR="00AF2D31" w:rsidRPr="00AF2D31">
              <w:rPr>
                <w:rFonts w:asciiTheme="minorHAnsi" w:eastAsiaTheme="minorEastAsia" w:hAnsiTheme="minorHAnsi" w:cstheme="minorHAnsi"/>
                <w:b w:val="0"/>
                <w:noProof/>
                <w:sz w:val="20"/>
                <w:szCs w:val="20"/>
                <w:lang w:eastAsia="de-AT"/>
              </w:rPr>
              <w:tab/>
            </w:r>
            <w:r w:rsidR="00AF2D31" w:rsidRPr="00AF2D31">
              <w:rPr>
                <w:rStyle w:val="Hyperlink"/>
                <w:rFonts w:asciiTheme="minorHAnsi" w:hAnsiTheme="minorHAnsi" w:cstheme="minorHAnsi"/>
                <w:b w:val="0"/>
                <w:noProof/>
                <w:sz w:val="20"/>
                <w:szCs w:val="22"/>
              </w:rPr>
              <w:t>Verfahren der Verifizierung der Umweltproduktdeklaration, Veröffentlichung, Eigentumsrechte</w:t>
            </w:r>
            <w:r w:rsidR="00AF2D31" w:rsidRPr="00AF2D31">
              <w:rPr>
                <w:rFonts w:asciiTheme="minorHAnsi" w:hAnsiTheme="minorHAnsi" w:cstheme="minorHAnsi"/>
                <w:b w:val="0"/>
                <w:noProof/>
                <w:webHidden/>
                <w:sz w:val="20"/>
                <w:szCs w:val="22"/>
              </w:rPr>
              <w:tab/>
            </w:r>
            <w:r w:rsidR="00AF2D31" w:rsidRPr="00AF2D31">
              <w:rPr>
                <w:rFonts w:asciiTheme="minorHAnsi" w:hAnsiTheme="minorHAnsi" w:cstheme="minorHAnsi"/>
                <w:b w:val="0"/>
                <w:noProof/>
                <w:webHidden/>
                <w:sz w:val="20"/>
                <w:szCs w:val="22"/>
              </w:rPr>
              <w:fldChar w:fldCharType="begin"/>
            </w:r>
            <w:r w:rsidR="00AF2D31" w:rsidRPr="00AF2D31">
              <w:rPr>
                <w:rFonts w:asciiTheme="minorHAnsi" w:hAnsiTheme="minorHAnsi" w:cstheme="minorHAnsi"/>
                <w:b w:val="0"/>
                <w:noProof/>
                <w:webHidden/>
                <w:sz w:val="20"/>
                <w:szCs w:val="22"/>
              </w:rPr>
              <w:instrText xml:space="preserve"> PAGEREF _Toc107469986 \h </w:instrText>
            </w:r>
            <w:r w:rsidR="00AF2D31" w:rsidRPr="00AF2D31">
              <w:rPr>
                <w:rFonts w:asciiTheme="minorHAnsi" w:hAnsiTheme="minorHAnsi" w:cstheme="minorHAnsi"/>
                <w:b w:val="0"/>
                <w:noProof/>
                <w:webHidden/>
                <w:sz w:val="20"/>
                <w:szCs w:val="22"/>
              </w:rPr>
            </w:r>
            <w:r w:rsidR="00AF2D31" w:rsidRPr="00AF2D31">
              <w:rPr>
                <w:rFonts w:asciiTheme="minorHAnsi" w:hAnsiTheme="minorHAnsi" w:cstheme="minorHAnsi"/>
                <w:b w:val="0"/>
                <w:noProof/>
                <w:webHidden/>
                <w:sz w:val="20"/>
                <w:szCs w:val="22"/>
              </w:rPr>
              <w:fldChar w:fldCharType="separate"/>
            </w:r>
            <w:r>
              <w:rPr>
                <w:rFonts w:asciiTheme="minorHAnsi" w:hAnsiTheme="minorHAnsi" w:cstheme="minorHAnsi"/>
                <w:b w:val="0"/>
                <w:noProof/>
                <w:webHidden/>
                <w:sz w:val="20"/>
                <w:szCs w:val="22"/>
              </w:rPr>
              <w:t>17</w:t>
            </w:r>
            <w:r w:rsidR="00AF2D31" w:rsidRPr="00AF2D31">
              <w:rPr>
                <w:rFonts w:asciiTheme="minorHAnsi" w:hAnsiTheme="minorHAnsi" w:cstheme="minorHAnsi"/>
                <w:b w:val="0"/>
                <w:noProof/>
                <w:webHidden/>
                <w:sz w:val="20"/>
                <w:szCs w:val="22"/>
              </w:rPr>
              <w:fldChar w:fldCharType="end"/>
            </w:r>
          </w:hyperlink>
        </w:p>
        <w:p w14:paraId="2E1FF02F" w14:textId="6FB78830" w:rsidR="00AF2D31" w:rsidRPr="00AF2D31" w:rsidRDefault="00906685" w:rsidP="00AF2D31">
          <w:pPr>
            <w:pStyle w:val="Verzeichnis3"/>
            <w:tabs>
              <w:tab w:val="right" w:leader="dot" w:pos="9628"/>
            </w:tabs>
            <w:rPr>
              <w:rFonts w:asciiTheme="minorHAnsi" w:eastAsiaTheme="minorEastAsia" w:hAnsiTheme="minorHAnsi" w:cstheme="minorHAnsi"/>
              <w:b w:val="0"/>
              <w:noProof/>
              <w:sz w:val="20"/>
              <w:szCs w:val="20"/>
              <w:lang w:eastAsia="de-AT"/>
            </w:rPr>
          </w:pPr>
          <w:hyperlink w:anchor="_Toc107469987" w:history="1">
            <w:r w:rsidR="00AF2D31" w:rsidRPr="00AF2D31">
              <w:rPr>
                <w:rStyle w:val="Hyperlink"/>
                <w:rFonts w:asciiTheme="minorHAnsi" w:hAnsiTheme="minorHAnsi" w:cstheme="minorHAnsi"/>
                <w:b w:val="0"/>
                <w:noProof/>
                <w:sz w:val="20"/>
                <w:szCs w:val="22"/>
              </w:rPr>
              <w:t>4.3.6</w:t>
            </w:r>
            <w:r w:rsidR="00AF2D31" w:rsidRPr="00AF2D31">
              <w:rPr>
                <w:rFonts w:asciiTheme="minorHAnsi" w:eastAsiaTheme="minorEastAsia" w:hAnsiTheme="minorHAnsi" w:cstheme="minorHAnsi"/>
                <w:b w:val="0"/>
                <w:noProof/>
                <w:sz w:val="20"/>
                <w:szCs w:val="20"/>
                <w:lang w:eastAsia="de-AT"/>
              </w:rPr>
              <w:tab/>
            </w:r>
            <w:r w:rsidR="00AF2D31" w:rsidRPr="00AF2D31">
              <w:rPr>
                <w:rStyle w:val="Hyperlink"/>
                <w:rFonts w:asciiTheme="minorHAnsi" w:hAnsiTheme="minorHAnsi" w:cstheme="minorHAnsi"/>
                <w:b w:val="0"/>
                <w:noProof/>
                <w:sz w:val="20"/>
                <w:szCs w:val="22"/>
              </w:rPr>
              <w:t>Gültigkeit der Umweltdeklaration</w:t>
            </w:r>
            <w:r w:rsidR="00AF2D31" w:rsidRPr="00AF2D31">
              <w:rPr>
                <w:rFonts w:asciiTheme="minorHAnsi" w:hAnsiTheme="minorHAnsi" w:cstheme="minorHAnsi"/>
                <w:b w:val="0"/>
                <w:noProof/>
                <w:webHidden/>
                <w:sz w:val="20"/>
                <w:szCs w:val="22"/>
              </w:rPr>
              <w:tab/>
            </w:r>
            <w:r w:rsidR="00AF2D31" w:rsidRPr="00AF2D31">
              <w:rPr>
                <w:rFonts w:asciiTheme="minorHAnsi" w:hAnsiTheme="minorHAnsi" w:cstheme="minorHAnsi"/>
                <w:b w:val="0"/>
                <w:noProof/>
                <w:webHidden/>
                <w:sz w:val="20"/>
                <w:szCs w:val="22"/>
              </w:rPr>
              <w:fldChar w:fldCharType="begin"/>
            </w:r>
            <w:r w:rsidR="00AF2D31" w:rsidRPr="00AF2D31">
              <w:rPr>
                <w:rFonts w:asciiTheme="minorHAnsi" w:hAnsiTheme="minorHAnsi" w:cstheme="minorHAnsi"/>
                <w:b w:val="0"/>
                <w:noProof/>
                <w:webHidden/>
                <w:sz w:val="20"/>
                <w:szCs w:val="22"/>
              </w:rPr>
              <w:instrText xml:space="preserve"> PAGEREF _Toc107469987 \h </w:instrText>
            </w:r>
            <w:r w:rsidR="00AF2D31" w:rsidRPr="00AF2D31">
              <w:rPr>
                <w:rFonts w:asciiTheme="minorHAnsi" w:hAnsiTheme="minorHAnsi" w:cstheme="minorHAnsi"/>
                <w:b w:val="0"/>
                <w:noProof/>
                <w:webHidden/>
                <w:sz w:val="20"/>
                <w:szCs w:val="22"/>
              </w:rPr>
            </w:r>
            <w:r w:rsidR="00AF2D31" w:rsidRPr="00AF2D31">
              <w:rPr>
                <w:rFonts w:asciiTheme="minorHAnsi" w:hAnsiTheme="minorHAnsi" w:cstheme="minorHAnsi"/>
                <w:b w:val="0"/>
                <w:noProof/>
                <w:webHidden/>
                <w:sz w:val="20"/>
                <w:szCs w:val="22"/>
              </w:rPr>
              <w:fldChar w:fldCharType="separate"/>
            </w:r>
            <w:r>
              <w:rPr>
                <w:rFonts w:asciiTheme="minorHAnsi" w:hAnsiTheme="minorHAnsi" w:cstheme="minorHAnsi"/>
                <w:b w:val="0"/>
                <w:noProof/>
                <w:webHidden/>
                <w:sz w:val="20"/>
                <w:szCs w:val="22"/>
              </w:rPr>
              <w:t>19</w:t>
            </w:r>
            <w:r w:rsidR="00AF2D31" w:rsidRPr="00AF2D31">
              <w:rPr>
                <w:rFonts w:asciiTheme="minorHAnsi" w:hAnsiTheme="minorHAnsi" w:cstheme="minorHAnsi"/>
                <w:b w:val="0"/>
                <w:noProof/>
                <w:webHidden/>
                <w:sz w:val="20"/>
                <w:szCs w:val="22"/>
              </w:rPr>
              <w:fldChar w:fldCharType="end"/>
            </w:r>
          </w:hyperlink>
        </w:p>
        <w:p w14:paraId="1A4E131E" w14:textId="1E8B029B" w:rsidR="00AF2D31" w:rsidRPr="00AF2D31" w:rsidRDefault="00906685" w:rsidP="00AF2D31">
          <w:pPr>
            <w:pStyle w:val="Verzeichnis3"/>
            <w:tabs>
              <w:tab w:val="right" w:leader="dot" w:pos="9628"/>
            </w:tabs>
            <w:rPr>
              <w:rFonts w:asciiTheme="minorHAnsi" w:eastAsiaTheme="minorEastAsia" w:hAnsiTheme="minorHAnsi" w:cstheme="minorHAnsi"/>
              <w:b w:val="0"/>
              <w:noProof/>
              <w:sz w:val="20"/>
              <w:szCs w:val="20"/>
              <w:lang w:eastAsia="de-AT"/>
            </w:rPr>
          </w:pPr>
          <w:hyperlink w:anchor="_Toc107469988" w:history="1">
            <w:r w:rsidR="00AF2D31" w:rsidRPr="00AF2D31">
              <w:rPr>
                <w:rStyle w:val="Hyperlink"/>
                <w:rFonts w:asciiTheme="minorHAnsi" w:hAnsiTheme="minorHAnsi" w:cstheme="minorHAnsi"/>
                <w:b w:val="0"/>
                <w:noProof/>
                <w:sz w:val="20"/>
                <w:szCs w:val="22"/>
              </w:rPr>
              <w:t>4.3.7</w:t>
            </w:r>
            <w:r w:rsidR="00AF2D31" w:rsidRPr="00AF2D31">
              <w:rPr>
                <w:rFonts w:asciiTheme="minorHAnsi" w:eastAsiaTheme="minorEastAsia" w:hAnsiTheme="minorHAnsi" w:cstheme="minorHAnsi"/>
                <w:b w:val="0"/>
                <w:noProof/>
                <w:sz w:val="20"/>
                <w:szCs w:val="20"/>
                <w:lang w:eastAsia="de-AT"/>
              </w:rPr>
              <w:tab/>
            </w:r>
            <w:r w:rsidR="00AF2D31" w:rsidRPr="00AF2D31">
              <w:rPr>
                <w:rStyle w:val="Hyperlink"/>
                <w:rFonts w:asciiTheme="minorHAnsi" w:hAnsiTheme="minorHAnsi" w:cstheme="minorHAnsi"/>
                <w:b w:val="0"/>
                <w:noProof/>
                <w:sz w:val="20"/>
                <w:szCs w:val="22"/>
              </w:rPr>
              <w:t>Vertraulichkeit und Datenschutz, Veröffentlichung von EPD-Daten</w:t>
            </w:r>
            <w:r w:rsidR="00AF2D31" w:rsidRPr="00AF2D31">
              <w:rPr>
                <w:rFonts w:asciiTheme="minorHAnsi" w:hAnsiTheme="minorHAnsi" w:cstheme="minorHAnsi"/>
                <w:b w:val="0"/>
                <w:noProof/>
                <w:webHidden/>
                <w:sz w:val="20"/>
                <w:szCs w:val="22"/>
              </w:rPr>
              <w:tab/>
            </w:r>
            <w:r w:rsidR="00AF2D31" w:rsidRPr="00AF2D31">
              <w:rPr>
                <w:rFonts w:asciiTheme="minorHAnsi" w:hAnsiTheme="minorHAnsi" w:cstheme="minorHAnsi"/>
                <w:b w:val="0"/>
                <w:noProof/>
                <w:webHidden/>
                <w:sz w:val="20"/>
                <w:szCs w:val="22"/>
              </w:rPr>
              <w:fldChar w:fldCharType="begin"/>
            </w:r>
            <w:r w:rsidR="00AF2D31" w:rsidRPr="00AF2D31">
              <w:rPr>
                <w:rFonts w:asciiTheme="minorHAnsi" w:hAnsiTheme="minorHAnsi" w:cstheme="minorHAnsi"/>
                <w:b w:val="0"/>
                <w:noProof/>
                <w:webHidden/>
                <w:sz w:val="20"/>
                <w:szCs w:val="22"/>
              </w:rPr>
              <w:instrText xml:space="preserve"> PAGEREF _Toc107469988 \h </w:instrText>
            </w:r>
            <w:r w:rsidR="00AF2D31" w:rsidRPr="00AF2D31">
              <w:rPr>
                <w:rFonts w:asciiTheme="minorHAnsi" w:hAnsiTheme="minorHAnsi" w:cstheme="minorHAnsi"/>
                <w:b w:val="0"/>
                <w:noProof/>
                <w:webHidden/>
                <w:sz w:val="20"/>
                <w:szCs w:val="22"/>
              </w:rPr>
            </w:r>
            <w:r w:rsidR="00AF2D31" w:rsidRPr="00AF2D31">
              <w:rPr>
                <w:rFonts w:asciiTheme="minorHAnsi" w:hAnsiTheme="minorHAnsi" w:cstheme="minorHAnsi"/>
                <w:b w:val="0"/>
                <w:noProof/>
                <w:webHidden/>
                <w:sz w:val="20"/>
                <w:szCs w:val="22"/>
              </w:rPr>
              <w:fldChar w:fldCharType="separate"/>
            </w:r>
            <w:r>
              <w:rPr>
                <w:rFonts w:asciiTheme="minorHAnsi" w:hAnsiTheme="minorHAnsi" w:cstheme="minorHAnsi"/>
                <w:b w:val="0"/>
                <w:noProof/>
                <w:webHidden/>
                <w:sz w:val="20"/>
                <w:szCs w:val="22"/>
              </w:rPr>
              <w:t>20</w:t>
            </w:r>
            <w:r w:rsidR="00AF2D31" w:rsidRPr="00AF2D31">
              <w:rPr>
                <w:rFonts w:asciiTheme="minorHAnsi" w:hAnsiTheme="minorHAnsi" w:cstheme="minorHAnsi"/>
                <w:b w:val="0"/>
                <w:noProof/>
                <w:webHidden/>
                <w:sz w:val="20"/>
                <w:szCs w:val="22"/>
              </w:rPr>
              <w:fldChar w:fldCharType="end"/>
            </w:r>
          </w:hyperlink>
        </w:p>
        <w:p w14:paraId="404029C9" w14:textId="66499896" w:rsidR="00AF2D31" w:rsidRPr="00AF2D31" w:rsidRDefault="00906685" w:rsidP="00AF2D31">
          <w:pPr>
            <w:pStyle w:val="Verzeichnis3"/>
            <w:tabs>
              <w:tab w:val="right" w:leader="dot" w:pos="9628"/>
            </w:tabs>
            <w:rPr>
              <w:rFonts w:asciiTheme="minorHAnsi" w:eastAsiaTheme="minorEastAsia" w:hAnsiTheme="minorHAnsi" w:cstheme="minorHAnsi"/>
              <w:b w:val="0"/>
              <w:noProof/>
              <w:sz w:val="20"/>
              <w:szCs w:val="20"/>
              <w:lang w:eastAsia="de-AT"/>
            </w:rPr>
          </w:pPr>
          <w:hyperlink w:anchor="_Toc107469989" w:history="1">
            <w:r w:rsidR="00AF2D31" w:rsidRPr="00AF2D31">
              <w:rPr>
                <w:rStyle w:val="Hyperlink"/>
                <w:rFonts w:asciiTheme="minorHAnsi" w:hAnsiTheme="minorHAnsi" w:cstheme="minorHAnsi"/>
                <w:b w:val="0"/>
                <w:noProof/>
                <w:sz w:val="20"/>
                <w:szCs w:val="22"/>
              </w:rPr>
              <w:t>4.3.8</w:t>
            </w:r>
            <w:r w:rsidR="00AF2D31" w:rsidRPr="00AF2D31">
              <w:rPr>
                <w:rFonts w:asciiTheme="minorHAnsi" w:eastAsiaTheme="minorEastAsia" w:hAnsiTheme="minorHAnsi" w:cstheme="minorHAnsi"/>
                <w:b w:val="0"/>
                <w:noProof/>
                <w:sz w:val="20"/>
                <w:szCs w:val="20"/>
                <w:lang w:eastAsia="de-AT"/>
              </w:rPr>
              <w:tab/>
            </w:r>
            <w:r w:rsidR="00AF2D31" w:rsidRPr="00AF2D31">
              <w:rPr>
                <w:rStyle w:val="Hyperlink"/>
                <w:rFonts w:asciiTheme="minorHAnsi" w:hAnsiTheme="minorHAnsi" w:cstheme="minorHAnsi"/>
                <w:b w:val="0"/>
                <w:noProof/>
                <w:sz w:val="20"/>
                <w:szCs w:val="22"/>
              </w:rPr>
              <w:t>Periodische Überprüfung des BAU EPD MS-HB und der produktspezifischen PKR</w:t>
            </w:r>
            <w:r w:rsidR="00AF2D31" w:rsidRPr="00AF2D31">
              <w:rPr>
                <w:rFonts w:asciiTheme="minorHAnsi" w:hAnsiTheme="minorHAnsi" w:cstheme="minorHAnsi"/>
                <w:b w:val="0"/>
                <w:noProof/>
                <w:webHidden/>
                <w:sz w:val="20"/>
                <w:szCs w:val="22"/>
              </w:rPr>
              <w:tab/>
            </w:r>
            <w:r w:rsidR="00AF2D31" w:rsidRPr="00AF2D31">
              <w:rPr>
                <w:rFonts w:asciiTheme="minorHAnsi" w:hAnsiTheme="minorHAnsi" w:cstheme="minorHAnsi"/>
                <w:b w:val="0"/>
                <w:noProof/>
                <w:webHidden/>
                <w:sz w:val="20"/>
                <w:szCs w:val="22"/>
              </w:rPr>
              <w:fldChar w:fldCharType="begin"/>
            </w:r>
            <w:r w:rsidR="00AF2D31" w:rsidRPr="00AF2D31">
              <w:rPr>
                <w:rFonts w:asciiTheme="minorHAnsi" w:hAnsiTheme="minorHAnsi" w:cstheme="minorHAnsi"/>
                <w:b w:val="0"/>
                <w:noProof/>
                <w:webHidden/>
                <w:sz w:val="20"/>
                <w:szCs w:val="22"/>
              </w:rPr>
              <w:instrText xml:space="preserve"> PAGEREF _Toc107469989 \h </w:instrText>
            </w:r>
            <w:r w:rsidR="00AF2D31" w:rsidRPr="00AF2D31">
              <w:rPr>
                <w:rFonts w:asciiTheme="minorHAnsi" w:hAnsiTheme="minorHAnsi" w:cstheme="minorHAnsi"/>
                <w:b w:val="0"/>
                <w:noProof/>
                <w:webHidden/>
                <w:sz w:val="20"/>
                <w:szCs w:val="22"/>
              </w:rPr>
            </w:r>
            <w:r w:rsidR="00AF2D31" w:rsidRPr="00AF2D31">
              <w:rPr>
                <w:rFonts w:asciiTheme="minorHAnsi" w:hAnsiTheme="minorHAnsi" w:cstheme="minorHAnsi"/>
                <w:b w:val="0"/>
                <w:noProof/>
                <w:webHidden/>
                <w:sz w:val="20"/>
                <w:szCs w:val="22"/>
              </w:rPr>
              <w:fldChar w:fldCharType="separate"/>
            </w:r>
            <w:r>
              <w:rPr>
                <w:rFonts w:asciiTheme="minorHAnsi" w:hAnsiTheme="minorHAnsi" w:cstheme="minorHAnsi"/>
                <w:b w:val="0"/>
                <w:noProof/>
                <w:webHidden/>
                <w:sz w:val="20"/>
                <w:szCs w:val="22"/>
              </w:rPr>
              <w:t>20</w:t>
            </w:r>
            <w:r w:rsidR="00AF2D31" w:rsidRPr="00AF2D31">
              <w:rPr>
                <w:rFonts w:asciiTheme="minorHAnsi" w:hAnsiTheme="minorHAnsi" w:cstheme="minorHAnsi"/>
                <w:b w:val="0"/>
                <w:noProof/>
                <w:webHidden/>
                <w:sz w:val="20"/>
                <w:szCs w:val="22"/>
              </w:rPr>
              <w:fldChar w:fldCharType="end"/>
            </w:r>
          </w:hyperlink>
        </w:p>
        <w:p w14:paraId="788FCD39" w14:textId="44C30F64" w:rsidR="00AF2D31" w:rsidRPr="00AF2D31" w:rsidRDefault="00906685" w:rsidP="00AF2D31">
          <w:pPr>
            <w:pStyle w:val="Verzeichnis2"/>
            <w:rPr>
              <w:rFonts w:asciiTheme="minorHAnsi" w:eastAsiaTheme="minorEastAsia" w:hAnsiTheme="minorHAnsi" w:cstheme="minorHAnsi"/>
              <w:b w:val="0"/>
              <w:bCs w:val="0"/>
              <w:noProof/>
              <w:sz w:val="20"/>
              <w:szCs w:val="20"/>
              <w:lang w:eastAsia="de-AT"/>
            </w:rPr>
          </w:pPr>
          <w:hyperlink w:anchor="_Toc107469990" w:history="1">
            <w:r w:rsidR="00AF2D31" w:rsidRPr="00AF2D31">
              <w:rPr>
                <w:rStyle w:val="Hyperlink"/>
                <w:rFonts w:asciiTheme="minorHAnsi" w:hAnsiTheme="minorHAnsi" w:cstheme="minorHAnsi"/>
                <w:b w:val="0"/>
                <w:bCs w:val="0"/>
                <w:noProof/>
                <w:sz w:val="20"/>
                <w:szCs w:val="22"/>
              </w:rPr>
              <w:t>4.4</w:t>
            </w:r>
            <w:r w:rsidR="00AF2D31" w:rsidRPr="00AF2D31">
              <w:rPr>
                <w:rFonts w:asciiTheme="minorHAnsi" w:eastAsiaTheme="minorEastAsia" w:hAnsiTheme="minorHAnsi" w:cstheme="minorHAnsi"/>
                <w:b w:val="0"/>
                <w:bCs w:val="0"/>
                <w:noProof/>
                <w:sz w:val="20"/>
                <w:szCs w:val="20"/>
                <w:lang w:eastAsia="de-AT"/>
              </w:rPr>
              <w:tab/>
            </w:r>
            <w:r w:rsidR="00AF2D31" w:rsidRPr="00AF2D31">
              <w:rPr>
                <w:rStyle w:val="Hyperlink"/>
                <w:rFonts w:asciiTheme="minorHAnsi" w:hAnsiTheme="minorHAnsi" w:cstheme="minorHAnsi"/>
                <w:b w:val="0"/>
                <w:bCs w:val="0"/>
                <w:noProof/>
                <w:sz w:val="20"/>
                <w:szCs w:val="22"/>
              </w:rPr>
              <w:t>Qualitätsmanagement-System</w:t>
            </w:r>
            <w:r w:rsidR="00AF2D31" w:rsidRPr="00AF2D31">
              <w:rPr>
                <w:rFonts w:asciiTheme="minorHAnsi" w:hAnsiTheme="minorHAnsi" w:cstheme="minorHAnsi"/>
                <w:b w:val="0"/>
                <w:bCs w:val="0"/>
                <w:noProof/>
                <w:webHidden/>
                <w:sz w:val="20"/>
                <w:szCs w:val="22"/>
              </w:rPr>
              <w:tab/>
            </w:r>
            <w:r w:rsidR="00AF2D31" w:rsidRPr="00AF2D31">
              <w:rPr>
                <w:rFonts w:asciiTheme="minorHAnsi" w:hAnsiTheme="minorHAnsi" w:cstheme="minorHAnsi"/>
                <w:b w:val="0"/>
                <w:bCs w:val="0"/>
                <w:noProof/>
                <w:webHidden/>
                <w:sz w:val="20"/>
                <w:szCs w:val="22"/>
              </w:rPr>
              <w:fldChar w:fldCharType="begin"/>
            </w:r>
            <w:r w:rsidR="00AF2D31" w:rsidRPr="00AF2D31">
              <w:rPr>
                <w:rFonts w:asciiTheme="minorHAnsi" w:hAnsiTheme="minorHAnsi" w:cstheme="minorHAnsi"/>
                <w:b w:val="0"/>
                <w:bCs w:val="0"/>
                <w:noProof/>
                <w:webHidden/>
                <w:sz w:val="20"/>
                <w:szCs w:val="22"/>
              </w:rPr>
              <w:instrText xml:space="preserve"> PAGEREF _Toc107469990 \h </w:instrText>
            </w:r>
            <w:r w:rsidR="00AF2D31" w:rsidRPr="00AF2D31">
              <w:rPr>
                <w:rFonts w:asciiTheme="minorHAnsi" w:hAnsiTheme="minorHAnsi" w:cstheme="minorHAnsi"/>
                <w:b w:val="0"/>
                <w:bCs w:val="0"/>
                <w:noProof/>
                <w:webHidden/>
                <w:sz w:val="20"/>
                <w:szCs w:val="22"/>
              </w:rPr>
            </w:r>
            <w:r w:rsidR="00AF2D31" w:rsidRPr="00AF2D31">
              <w:rPr>
                <w:rFonts w:asciiTheme="minorHAnsi" w:hAnsiTheme="minorHAnsi" w:cstheme="minorHAnsi"/>
                <w:b w:val="0"/>
                <w:bCs w:val="0"/>
                <w:noProof/>
                <w:webHidden/>
                <w:sz w:val="20"/>
                <w:szCs w:val="22"/>
              </w:rPr>
              <w:fldChar w:fldCharType="separate"/>
            </w:r>
            <w:r>
              <w:rPr>
                <w:rFonts w:asciiTheme="minorHAnsi" w:hAnsiTheme="minorHAnsi" w:cstheme="minorHAnsi"/>
                <w:b w:val="0"/>
                <w:bCs w:val="0"/>
                <w:noProof/>
                <w:webHidden/>
                <w:sz w:val="20"/>
                <w:szCs w:val="22"/>
              </w:rPr>
              <w:t>20</w:t>
            </w:r>
            <w:r w:rsidR="00AF2D31" w:rsidRPr="00AF2D31">
              <w:rPr>
                <w:rFonts w:asciiTheme="minorHAnsi" w:hAnsiTheme="minorHAnsi" w:cstheme="minorHAnsi"/>
                <w:b w:val="0"/>
                <w:bCs w:val="0"/>
                <w:noProof/>
                <w:webHidden/>
                <w:sz w:val="20"/>
                <w:szCs w:val="22"/>
              </w:rPr>
              <w:fldChar w:fldCharType="end"/>
            </w:r>
          </w:hyperlink>
        </w:p>
        <w:p w14:paraId="3FC0EF4E" w14:textId="48A62BD7" w:rsidR="00AF2D31" w:rsidRPr="00AF2D31" w:rsidRDefault="00906685" w:rsidP="00AF2D31">
          <w:pPr>
            <w:pStyle w:val="Verzeichnis3"/>
            <w:tabs>
              <w:tab w:val="right" w:leader="dot" w:pos="9628"/>
            </w:tabs>
            <w:rPr>
              <w:rFonts w:asciiTheme="minorHAnsi" w:eastAsiaTheme="minorEastAsia" w:hAnsiTheme="minorHAnsi" w:cstheme="minorHAnsi"/>
              <w:b w:val="0"/>
              <w:noProof/>
              <w:sz w:val="20"/>
              <w:szCs w:val="20"/>
              <w:lang w:eastAsia="de-AT"/>
            </w:rPr>
          </w:pPr>
          <w:hyperlink w:anchor="_Toc107469991" w:history="1">
            <w:r w:rsidR="00AF2D31" w:rsidRPr="00AF2D31">
              <w:rPr>
                <w:rStyle w:val="Hyperlink"/>
                <w:rFonts w:asciiTheme="minorHAnsi" w:hAnsiTheme="minorHAnsi" w:cstheme="minorHAnsi"/>
                <w:b w:val="0"/>
                <w:noProof/>
                <w:sz w:val="20"/>
                <w:szCs w:val="22"/>
              </w:rPr>
              <w:t>4.4.1</w:t>
            </w:r>
            <w:r w:rsidR="00AF2D31" w:rsidRPr="00AF2D31">
              <w:rPr>
                <w:rFonts w:asciiTheme="minorHAnsi" w:eastAsiaTheme="minorEastAsia" w:hAnsiTheme="minorHAnsi" w:cstheme="minorHAnsi"/>
                <w:b w:val="0"/>
                <w:noProof/>
                <w:sz w:val="20"/>
                <w:szCs w:val="20"/>
                <w:lang w:eastAsia="de-AT"/>
              </w:rPr>
              <w:tab/>
            </w:r>
            <w:r w:rsidR="00AF2D31" w:rsidRPr="00AF2D31">
              <w:rPr>
                <w:rStyle w:val="Hyperlink"/>
                <w:rFonts w:asciiTheme="minorHAnsi" w:hAnsiTheme="minorHAnsi" w:cstheme="minorHAnsi"/>
                <w:b w:val="0"/>
                <w:noProof/>
                <w:sz w:val="20"/>
                <w:szCs w:val="22"/>
              </w:rPr>
              <w:t>Beschreibung des Qualitätsmanagement-Systems</w:t>
            </w:r>
            <w:r w:rsidR="00AF2D31" w:rsidRPr="00AF2D31">
              <w:rPr>
                <w:rFonts w:asciiTheme="minorHAnsi" w:hAnsiTheme="minorHAnsi" w:cstheme="minorHAnsi"/>
                <w:b w:val="0"/>
                <w:noProof/>
                <w:webHidden/>
                <w:sz w:val="20"/>
                <w:szCs w:val="22"/>
              </w:rPr>
              <w:tab/>
            </w:r>
            <w:r w:rsidR="00AF2D31" w:rsidRPr="00AF2D31">
              <w:rPr>
                <w:rFonts w:asciiTheme="minorHAnsi" w:hAnsiTheme="minorHAnsi" w:cstheme="minorHAnsi"/>
                <w:b w:val="0"/>
                <w:noProof/>
                <w:webHidden/>
                <w:sz w:val="20"/>
                <w:szCs w:val="22"/>
              </w:rPr>
              <w:fldChar w:fldCharType="begin"/>
            </w:r>
            <w:r w:rsidR="00AF2D31" w:rsidRPr="00AF2D31">
              <w:rPr>
                <w:rFonts w:asciiTheme="minorHAnsi" w:hAnsiTheme="minorHAnsi" w:cstheme="minorHAnsi"/>
                <w:b w:val="0"/>
                <w:noProof/>
                <w:webHidden/>
                <w:sz w:val="20"/>
                <w:szCs w:val="22"/>
              </w:rPr>
              <w:instrText xml:space="preserve"> PAGEREF _Toc107469991 \h </w:instrText>
            </w:r>
            <w:r w:rsidR="00AF2D31" w:rsidRPr="00AF2D31">
              <w:rPr>
                <w:rFonts w:asciiTheme="minorHAnsi" w:hAnsiTheme="minorHAnsi" w:cstheme="minorHAnsi"/>
                <w:b w:val="0"/>
                <w:noProof/>
                <w:webHidden/>
                <w:sz w:val="20"/>
                <w:szCs w:val="22"/>
              </w:rPr>
            </w:r>
            <w:r w:rsidR="00AF2D31" w:rsidRPr="00AF2D31">
              <w:rPr>
                <w:rFonts w:asciiTheme="minorHAnsi" w:hAnsiTheme="minorHAnsi" w:cstheme="minorHAnsi"/>
                <w:b w:val="0"/>
                <w:noProof/>
                <w:webHidden/>
                <w:sz w:val="20"/>
                <w:szCs w:val="22"/>
              </w:rPr>
              <w:fldChar w:fldCharType="separate"/>
            </w:r>
            <w:r>
              <w:rPr>
                <w:rFonts w:asciiTheme="minorHAnsi" w:hAnsiTheme="minorHAnsi" w:cstheme="minorHAnsi"/>
                <w:b w:val="0"/>
                <w:noProof/>
                <w:webHidden/>
                <w:sz w:val="20"/>
                <w:szCs w:val="22"/>
              </w:rPr>
              <w:t>21</w:t>
            </w:r>
            <w:r w:rsidR="00AF2D31" w:rsidRPr="00AF2D31">
              <w:rPr>
                <w:rFonts w:asciiTheme="minorHAnsi" w:hAnsiTheme="minorHAnsi" w:cstheme="minorHAnsi"/>
                <w:b w:val="0"/>
                <w:noProof/>
                <w:webHidden/>
                <w:sz w:val="20"/>
                <w:szCs w:val="22"/>
              </w:rPr>
              <w:fldChar w:fldCharType="end"/>
            </w:r>
          </w:hyperlink>
        </w:p>
        <w:p w14:paraId="67A956E1" w14:textId="7A582E0C" w:rsidR="00AF2D31" w:rsidRPr="00AF2D31" w:rsidRDefault="00906685" w:rsidP="00AF2D31">
          <w:pPr>
            <w:pStyle w:val="Verzeichnis3"/>
            <w:tabs>
              <w:tab w:val="right" w:leader="dot" w:pos="9628"/>
            </w:tabs>
            <w:rPr>
              <w:rFonts w:asciiTheme="minorHAnsi" w:eastAsiaTheme="minorEastAsia" w:hAnsiTheme="minorHAnsi" w:cstheme="minorHAnsi"/>
              <w:b w:val="0"/>
              <w:noProof/>
              <w:sz w:val="20"/>
              <w:szCs w:val="20"/>
              <w:lang w:eastAsia="de-AT"/>
            </w:rPr>
          </w:pPr>
          <w:hyperlink w:anchor="_Toc107469992" w:history="1">
            <w:r w:rsidR="00AF2D31" w:rsidRPr="00AF2D31">
              <w:rPr>
                <w:rStyle w:val="Hyperlink"/>
                <w:rFonts w:asciiTheme="minorHAnsi" w:hAnsiTheme="minorHAnsi" w:cstheme="minorHAnsi"/>
                <w:b w:val="0"/>
                <w:noProof/>
                <w:sz w:val="20"/>
                <w:szCs w:val="22"/>
              </w:rPr>
              <w:t>4.4.2</w:t>
            </w:r>
            <w:r w:rsidR="00AF2D31" w:rsidRPr="00AF2D31">
              <w:rPr>
                <w:rFonts w:asciiTheme="minorHAnsi" w:eastAsiaTheme="minorEastAsia" w:hAnsiTheme="minorHAnsi" w:cstheme="minorHAnsi"/>
                <w:b w:val="0"/>
                <w:noProof/>
                <w:sz w:val="20"/>
                <w:szCs w:val="20"/>
                <w:lang w:eastAsia="de-AT"/>
              </w:rPr>
              <w:tab/>
            </w:r>
            <w:r w:rsidR="00AF2D31" w:rsidRPr="00AF2D31">
              <w:rPr>
                <w:rStyle w:val="Hyperlink"/>
                <w:rFonts w:asciiTheme="minorHAnsi" w:hAnsiTheme="minorHAnsi" w:cstheme="minorHAnsi"/>
                <w:b w:val="0"/>
                <w:noProof/>
                <w:sz w:val="20"/>
                <w:szCs w:val="22"/>
              </w:rPr>
              <w:t>Lenkung von Dokumenten</w:t>
            </w:r>
            <w:r w:rsidR="00AF2D31" w:rsidRPr="00AF2D31">
              <w:rPr>
                <w:rFonts w:asciiTheme="minorHAnsi" w:hAnsiTheme="minorHAnsi" w:cstheme="minorHAnsi"/>
                <w:b w:val="0"/>
                <w:noProof/>
                <w:webHidden/>
                <w:sz w:val="20"/>
                <w:szCs w:val="22"/>
              </w:rPr>
              <w:tab/>
            </w:r>
            <w:r w:rsidR="00AF2D31" w:rsidRPr="00AF2D31">
              <w:rPr>
                <w:rFonts w:asciiTheme="minorHAnsi" w:hAnsiTheme="minorHAnsi" w:cstheme="minorHAnsi"/>
                <w:b w:val="0"/>
                <w:noProof/>
                <w:webHidden/>
                <w:sz w:val="20"/>
                <w:szCs w:val="22"/>
              </w:rPr>
              <w:fldChar w:fldCharType="begin"/>
            </w:r>
            <w:r w:rsidR="00AF2D31" w:rsidRPr="00AF2D31">
              <w:rPr>
                <w:rFonts w:asciiTheme="minorHAnsi" w:hAnsiTheme="minorHAnsi" w:cstheme="minorHAnsi"/>
                <w:b w:val="0"/>
                <w:noProof/>
                <w:webHidden/>
                <w:sz w:val="20"/>
                <w:szCs w:val="22"/>
              </w:rPr>
              <w:instrText xml:space="preserve"> PAGEREF _Toc107469992 \h </w:instrText>
            </w:r>
            <w:r w:rsidR="00AF2D31" w:rsidRPr="00AF2D31">
              <w:rPr>
                <w:rFonts w:asciiTheme="minorHAnsi" w:hAnsiTheme="minorHAnsi" w:cstheme="minorHAnsi"/>
                <w:b w:val="0"/>
                <w:noProof/>
                <w:webHidden/>
                <w:sz w:val="20"/>
                <w:szCs w:val="22"/>
              </w:rPr>
            </w:r>
            <w:r w:rsidR="00AF2D31" w:rsidRPr="00AF2D31">
              <w:rPr>
                <w:rFonts w:asciiTheme="minorHAnsi" w:hAnsiTheme="minorHAnsi" w:cstheme="minorHAnsi"/>
                <w:b w:val="0"/>
                <w:noProof/>
                <w:webHidden/>
                <w:sz w:val="20"/>
                <w:szCs w:val="22"/>
              </w:rPr>
              <w:fldChar w:fldCharType="separate"/>
            </w:r>
            <w:r>
              <w:rPr>
                <w:rFonts w:asciiTheme="minorHAnsi" w:hAnsiTheme="minorHAnsi" w:cstheme="minorHAnsi"/>
                <w:b w:val="0"/>
                <w:noProof/>
                <w:webHidden/>
                <w:sz w:val="20"/>
                <w:szCs w:val="22"/>
              </w:rPr>
              <w:t>22</w:t>
            </w:r>
            <w:r w:rsidR="00AF2D31" w:rsidRPr="00AF2D31">
              <w:rPr>
                <w:rFonts w:asciiTheme="minorHAnsi" w:hAnsiTheme="minorHAnsi" w:cstheme="minorHAnsi"/>
                <w:b w:val="0"/>
                <w:noProof/>
                <w:webHidden/>
                <w:sz w:val="20"/>
                <w:szCs w:val="22"/>
              </w:rPr>
              <w:fldChar w:fldCharType="end"/>
            </w:r>
          </w:hyperlink>
        </w:p>
        <w:p w14:paraId="6676E3E1" w14:textId="19C0C54F" w:rsidR="00AF2D31" w:rsidRPr="00AF2D31" w:rsidRDefault="00906685" w:rsidP="00AF2D31">
          <w:pPr>
            <w:pStyle w:val="Verzeichnis3"/>
            <w:tabs>
              <w:tab w:val="right" w:leader="dot" w:pos="9628"/>
            </w:tabs>
            <w:rPr>
              <w:rFonts w:asciiTheme="minorHAnsi" w:eastAsiaTheme="minorEastAsia" w:hAnsiTheme="minorHAnsi" w:cstheme="minorHAnsi"/>
              <w:b w:val="0"/>
              <w:noProof/>
              <w:sz w:val="20"/>
              <w:szCs w:val="20"/>
              <w:lang w:eastAsia="de-AT"/>
            </w:rPr>
          </w:pPr>
          <w:hyperlink w:anchor="_Toc107469993" w:history="1">
            <w:r w:rsidR="00AF2D31" w:rsidRPr="00AF2D31">
              <w:rPr>
                <w:rStyle w:val="Hyperlink"/>
                <w:rFonts w:asciiTheme="minorHAnsi" w:hAnsiTheme="minorHAnsi" w:cstheme="minorHAnsi"/>
                <w:b w:val="0"/>
                <w:noProof/>
                <w:sz w:val="20"/>
                <w:szCs w:val="22"/>
              </w:rPr>
              <w:t>4.4.3</w:t>
            </w:r>
            <w:r w:rsidR="00AF2D31" w:rsidRPr="00AF2D31">
              <w:rPr>
                <w:rFonts w:asciiTheme="minorHAnsi" w:eastAsiaTheme="minorEastAsia" w:hAnsiTheme="minorHAnsi" w:cstheme="minorHAnsi"/>
                <w:b w:val="0"/>
                <w:noProof/>
                <w:sz w:val="20"/>
                <w:szCs w:val="20"/>
                <w:lang w:eastAsia="de-AT"/>
              </w:rPr>
              <w:tab/>
            </w:r>
            <w:r w:rsidR="00AF2D31" w:rsidRPr="00AF2D31">
              <w:rPr>
                <w:rStyle w:val="Hyperlink"/>
                <w:rFonts w:asciiTheme="minorHAnsi" w:hAnsiTheme="minorHAnsi" w:cstheme="minorHAnsi"/>
                <w:b w:val="0"/>
                <w:noProof/>
                <w:sz w:val="20"/>
                <w:szCs w:val="22"/>
              </w:rPr>
              <w:t>Lenkung von Aufzeichnungen</w:t>
            </w:r>
            <w:r w:rsidR="00AF2D31" w:rsidRPr="00AF2D31">
              <w:rPr>
                <w:rFonts w:asciiTheme="minorHAnsi" w:hAnsiTheme="minorHAnsi" w:cstheme="minorHAnsi"/>
                <w:b w:val="0"/>
                <w:noProof/>
                <w:webHidden/>
                <w:sz w:val="20"/>
                <w:szCs w:val="22"/>
              </w:rPr>
              <w:tab/>
            </w:r>
            <w:r w:rsidR="00AF2D31" w:rsidRPr="00AF2D31">
              <w:rPr>
                <w:rFonts w:asciiTheme="minorHAnsi" w:hAnsiTheme="minorHAnsi" w:cstheme="minorHAnsi"/>
                <w:b w:val="0"/>
                <w:noProof/>
                <w:webHidden/>
                <w:sz w:val="20"/>
                <w:szCs w:val="22"/>
              </w:rPr>
              <w:fldChar w:fldCharType="begin"/>
            </w:r>
            <w:r w:rsidR="00AF2D31" w:rsidRPr="00AF2D31">
              <w:rPr>
                <w:rFonts w:asciiTheme="minorHAnsi" w:hAnsiTheme="minorHAnsi" w:cstheme="minorHAnsi"/>
                <w:b w:val="0"/>
                <w:noProof/>
                <w:webHidden/>
                <w:sz w:val="20"/>
                <w:szCs w:val="22"/>
              </w:rPr>
              <w:instrText xml:space="preserve"> PAGEREF _Toc107469993 \h </w:instrText>
            </w:r>
            <w:r w:rsidR="00AF2D31" w:rsidRPr="00AF2D31">
              <w:rPr>
                <w:rFonts w:asciiTheme="minorHAnsi" w:hAnsiTheme="minorHAnsi" w:cstheme="minorHAnsi"/>
                <w:b w:val="0"/>
                <w:noProof/>
                <w:webHidden/>
                <w:sz w:val="20"/>
                <w:szCs w:val="22"/>
              </w:rPr>
            </w:r>
            <w:r w:rsidR="00AF2D31" w:rsidRPr="00AF2D31">
              <w:rPr>
                <w:rFonts w:asciiTheme="minorHAnsi" w:hAnsiTheme="minorHAnsi" w:cstheme="minorHAnsi"/>
                <w:b w:val="0"/>
                <w:noProof/>
                <w:webHidden/>
                <w:sz w:val="20"/>
                <w:szCs w:val="22"/>
              </w:rPr>
              <w:fldChar w:fldCharType="separate"/>
            </w:r>
            <w:r>
              <w:rPr>
                <w:rFonts w:asciiTheme="minorHAnsi" w:hAnsiTheme="minorHAnsi" w:cstheme="minorHAnsi"/>
                <w:b w:val="0"/>
                <w:noProof/>
                <w:webHidden/>
                <w:sz w:val="20"/>
                <w:szCs w:val="22"/>
              </w:rPr>
              <w:t>23</w:t>
            </w:r>
            <w:r w:rsidR="00AF2D31" w:rsidRPr="00AF2D31">
              <w:rPr>
                <w:rFonts w:asciiTheme="minorHAnsi" w:hAnsiTheme="minorHAnsi" w:cstheme="minorHAnsi"/>
                <w:b w:val="0"/>
                <w:noProof/>
                <w:webHidden/>
                <w:sz w:val="20"/>
                <w:szCs w:val="22"/>
              </w:rPr>
              <w:fldChar w:fldCharType="end"/>
            </w:r>
          </w:hyperlink>
        </w:p>
        <w:p w14:paraId="7A112F63" w14:textId="1CE377E9" w:rsidR="00AF2D31" w:rsidRPr="00AF2D31" w:rsidRDefault="00906685" w:rsidP="00AF2D31">
          <w:pPr>
            <w:pStyle w:val="Verzeichnis3"/>
            <w:tabs>
              <w:tab w:val="right" w:leader="dot" w:pos="9628"/>
            </w:tabs>
            <w:rPr>
              <w:rFonts w:asciiTheme="minorHAnsi" w:eastAsiaTheme="minorEastAsia" w:hAnsiTheme="minorHAnsi" w:cstheme="minorHAnsi"/>
              <w:b w:val="0"/>
              <w:noProof/>
              <w:sz w:val="20"/>
              <w:szCs w:val="20"/>
              <w:lang w:eastAsia="de-AT"/>
            </w:rPr>
          </w:pPr>
          <w:hyperlink w:anchor="_Toc107469994" w:history="1">
            <w:r w:rsidR="00AF2D31" w:rsidRPr="00AF2D31">
              <w:rPr>
                <w:rStyle w:val="Hyperlink"/>
                <w:rFonts w:asciiTheme="minorHAnsi" w:hAnsiTheme="minorHAnsi" w:cstheme="minorHAnsi"/>
                <w:b w:val="0"/>
                <w:noProof/>
                <w:sz w:val="20"/>
                <w:szCs w:val="22"/>
              </w:rPr>
              <w:t>4.4.4</w:t>
            </w:r>
            <w:r w:rsidR="00AF2D31" w:rsidRPr="00AF2D31">
              <w:rPr>
                <w:rFonts w:asciiTheme="minorHAnsi" w:eastAsiaTheme="minorEastAsia" w:hAnsiTheme="minorHAnsi" w:cstheme="minorHAnsi"/>
                <w:b w:val="0"/>
                <w:noProof/>
                <w:sz w:val="20"/>
                <w:szCs w:val="20"/>
                <w:lang w:eastAsia="de-AT"/>
              </w:rPr>
              <w:tab/>
            </w:r>
            <w:r w:rsidR="00AF2D31" w:rsidRPr="00AF2D31">
              <w:rPr>
                <w:rStyle w:val="Hyperlink"/>
                <w:rFonts w:asciiTheme="minorHAnsi" w:hAnsiTheme="minorHAnsi" w:cstheme="minorHAnsi"/>
                <w:b w:val="0"/>
                <w:noProof/>
                <w:sz w:val="20"/>
                <w:szCs w:val="22"/>
              </w:rPr>
              <w:t>Umgang mit Beschwerden und Einsprüchen, Aufgaben der Schlichtungsstelle</w:t>
            </w:r>
            <w:r w:rsidR="00AF2D31" w:rsidRPr="00AF2D31">
              <w:rPr>
                <w:rFonts w:asciiTheme="minorHAnsi" w:hAnsiTheme="minorHAnsi" w:cstheme="minorHAnsi"/>
                <w:b w:val="0"/>
                <w:noProof/>
                <w:webHidden/>
                <w:sz w:val="20"/>
                <w:szCs w:val="22"/>
              </w:rPr>
              <w:tab/>
            </w:r>
            <w:r w:rsidR="00AF2D31" w:rsidRPr="00AF2D31">
              <w:rPr>
                <w:rFonts w:asciiTheme="minorHAnsi" w:hAnsiTheme="minorHAnsi" w:cstheme="minorHAnsi"/>
                <w:b w:val="0"/>
                <w:noProof/>
                <w:webHidden/>
                <w:sz w:val="20"/>
                <w:szCs w:val="22"/>
              </w:rPr>
              <w:fldChar w:fldCharType="begin"/>
            </w:r>
            <w:r w:rsidR="00AF2D31" w:rsidRPr="00AF2D31">
              <w:rPr>
                <w:rFonts w:asciiTheme="minorHAnsi" w:hAnsiTheme="minorHAnsi" w:cstheme="minorHAnsi"/>
                <w:b w:val="0"/>
                <w:noProof/>
                <w:webHidden/>
                <w:sz w:val="20"/>
                <w:szCs w:val="22"/>
              </w:rPr>
              <w:instrText xml:space="preserve"> PAGEREF _Toc107469994 \h </w:instrText>
            </w:r>
            <w:r w:rsidR="00AF2D31" w:rsidRPr="00AF2D31">
              <w:rPr>
                <w:rFonts w:asciiTheme="minorHAnsi" w:hAnsiTheme="minorHAnsi" w:cstheme="minorHAnsi"/>
                <w:b w:val="0"/>
                <w:noProof/>
                <w:webHidden/>
                <w:sz w:val="20"/>
                <w:szCs w:val="22"/>
              </w:rPr>
            </w:r>
            <w:r w:rsidR="00AF2D31" w:rsidRPr="00AF2D31">
              <w:rPr>
                <w:rFonts w:asciiTheme="minorHAnsi" w:hAnsiTheme="minorHAnsi" w:cstheme="minorHAnsi"/>
                <w:b w:val="0"/>
                <w:noProof/>
                <w:webHidden/>
                <w:sz w:val="20"/>
                <w:szCs w:val="22"/>
              </w:rPr>
              <w:fldChar w:fldCharType="separate"/>
            </w:r>
            <w:r>
              <w:rPr>
                <w:rFonts w:asciiTheme="minorHAnsi" w:hAnsiTheme="minorHAnsi" w:cstheme="minorHAnsi"/>
                <w:b w:val="0"/>
                <w:noProof/>
                <w:webHidden/>
                <w:sz w:val="20"/>
                <w:szCs w:val="22"/>
              </w:rPr>
              <w:t>24</w:t>
            </w:r>
            <w:r w:rsidR="00AF2D31" w:rsidRPr="00AF2D31">
              <w:rPr>
                <w:rFonts w:asciiTheme="minorHAnsi" w:hAnsiTheme="minorHAnsi" w:cstheme="minorHAnsi"/>
                <w:b w:val="0"/>
                <w:noProof/>
                <w:webHidden/>
                <w:sz w:val="20"/>
                <w:szCs w:val="22"/>
              </w:rPr>
              <w:fldChar w:fldCharType="end"/>
            </w:r>
          </w:hyperlink>
        </w:p>
        <w:p w14:paraId="0053E473" w14:textId="73BB26A1" w:rsidR="00AF2D31" w:rsidRPr="00AF2D31" w:rsidRDefault="00906685" w:rsidP="00AF2D31">
          <w:pPr>
            <w:pStyle w:val="Verzeichnis3"/>
            <w:tabs>
              <w:tab w:val="right" w:leader="dot" w:pos="9628"/>
            </w:tabs>
            <w:rPr>
              <w:rFonts w:asciiTheme="minorHAnsi" w:eastAsiaTheme="minorEastAsia" w:hAnsiTheme="minorHAnsi" w:cstheme="minorHAnsi"/>
              <w:b w:val="0"/>
              <w:noProof/>
              <w:sz w:val="20"/>
              <w:szCs w:val="20"/>
              <w:lang w:eastAsia="de-AT"/>
            </w:rPr>
          </w:pPr>
          <w:hyperlink w:anchor="_Toc107469995" w:history="1">
            <w:r w:rsidR="00AF2D31" w:rsidRPr="00AF2D31">
              <w:rPr>
                <w:rStyle w:val="Hyperlink"/>
                <w:rFonts w:asciiTheme="minorHAnsi" w:hAnsiTheme="minorHAnsi" w:cstheme="minorHAnsi"/>
                <w:b w:val="0"/>
                <w:noProof/>
                <w:sz w:val="20"/>
                <w:szCs w:val="22"/>
              </w:rPr>
              <w:t>4.4.5</w:t>
            </w:r>
            <w:r w:rsidR="00AF2D31" w:rsidRPr="00AF2D31">
              <w:rPr>
                <w:rFonts w:asciiTheme="minorHAnsi" w:eastAsiaTheme="minorEastAsia" w:hAnsiTheme="minorHAnsi" w:cstheme="minorHAnsi"/>
                <w:b w:val="0"/>
                <w:noProof/>
                <w:sz w:val="20"/>
                <w:szCs w:val="20"/>
                <w:lang w:eastAsia="de-AT"/>
              </w:rPr>
              <w:tab/>
            </w:r>
            <w:r w:rsidR="00AF2D31" w:rsidRPr="00AF2D31">
              <w:rPr>
                <w:rStyle w:val="Hyperlink"/>
                <w:rFonts w:asciiTheme="minorHAnsi" w:hAnsiTheme="minorHAnsi" w:cstheme="minorHAnsi"/>
                <w:b w:val="0"/>
                <w:noProof/>
                <w:sz w:val="20"/>
                <w:szCs w:val="22"/>
              </w:rPr>
              <w:t>Fehlererkennung und Korrekturmaßnahmen</w:t>
            </w:r>
            <w:r w:rsidR="00AF2D31" w:rsidRPr="00AF2D31">
              <w:rPr>
                <w:rFonts w:asciiTheme="minorHAnsi" w:hAnsiTheme="minorHAnsi" w:cstheme="minorHAnsi"/>
                <w:b w:val="0"/>
                <w:noProof/>
                <w:webHidden/>
                <w:sz w:val="20"/>
                <w:szCs w:val="22"/>
              </w:rPr>
              <w:tab/>
            </w:r>
            <w:r w:rsidR="00AF2D31" w:rsidRPr="00AF2D31">
              <w:rPr>
                <w:rFonts w:asciiTheme="minorHAnsi" w:hAnsiTheme="minorHAnsi" w:cstheme="minorHAnsi"/>
                <w:b w:val="0"/>
                <w:noProof/>
                <w:webHidden/>
                <w:sz w:val="20"/>
                <w:szCs w:val="22"/>
              </w:rPr>
              <w:fldChar w:fldCharType="begin"/>
            </w:r>
            <w:r w:rsidR="00AF2D31" w:rsidRPr="00AF2D31">
              <w:rPr>
                <w:rFonts w:asciiTheme="minorHAnsi" w:hAnsiTheme="minorHAnsi" w:cstheme="minorHAnsi"/>
                <w:b w:val="0"/>
                <w:noProof/>
                <w:webHidden/>
                <w:sz w:val="20"/>
                <w:szCs w:val="22"/>
              </w:rPr>
              <w:instrText xml:space="preserve"> PAGEREF _Toc107469995 \h </w:instrText>
            </w:r>
            <w:r w:rsidR="00AF2D31" w:rsidRPr="00AF2D31">
              <w:rPr>
                <w:rFonts w:asciiTheme="minorHAnsi" w:hAnsiTheme="minorHAnsi" w:cstheme="minorHAnsi"/>
                <w:b w:val="0"/>
                <w:noProof/>
                <w:webHidden/>
                <w:sz w:val="20"/>
                <w:szCs w:val="22"/>
              </w:rPr>
            </w:r>
            <w:r w:rsidR="00AF2D31" w:rsidRPr="00AF2D31">
              <w:rPr>
                <w:rFonts w:asciiTheme="minorHAnsi" w:hAnsiTheme="minorHAnsi" w:cstheme="minorHAnsi"/>
                <w:b w:val="0"/>
                <w:noProof/>
                <w:webHidden/>
                <w:sz w:val="20"/>
                <w:szCs w:val="22"/>
              </w:rPr>
              <w:fldChar w:fldCharType="separate"/>
            </w:r>
            <w:r>
              <w:rPr>
                <w:rFonts w:asciiTheme="minorHAnsi" w:hAnsiTheme="minorHAnsi" w:cstheme="minorHAnsi"/>
                <w:b w:val="0"/>
                <w:noProof/>
                <w:webHidden/>
                <w:sz w:val="20"/>
                <w:szCs w:val="22"/>
              </w:rPr>
              <w:t>24</w:t>
            </w:r>
            <w:r w:rsidR="00AF2D31" w:rsidRPr="00AF2D31">
              <w:rPr>
                <w:rFonts w:asciiTheme="minorHAnsi" w:hAnsiTheme="minorHAnsi" w:cstheme="minorHAnsi"/>
                <w:b w:val="0"/>
                <w:noProof/>
                <w:webHidden/>
                <w:sz w:val="20"/>
                <w:szCs w:val="22"/>
              </w:rPr>
              <w:fldChar w:fldCharType="end"/>
            </w:r>
          </w:hyperlink>
        </w:p>
        <w:p w14:paraId="2D6FD071" w14:textId="5AFE89AB" w:rsidR="00AF2D31" w:rsidRPr="00AF2D31" w:rsidRDefault="00906685" w:rsidP="00AF2D31">
          <w:pPr>
            <w:pStyle w:val="Verzeichnis3"/>
            <w:tabs>
              <w:tab w:val="right" w:leader="dot" w:pos="9628"/>
            </w:tabs>
            <w:rPr>
              <w:rFonts w:asciiTheme="minorHAnsi" w:eastAsiaTheme="minorEastAsia" w:hAnsiTheme="minorHAnsi" w:cstheme="minorHAnsi"/>
              <w:b w:val="0"/>
              <w:noProof/>
              <w:sz w:val="20"/>
              <w:szCs w:val="20"/>
              <w:lang w:eastAsia="de-AT"/>
            </w:rPr>
          </w:pPr>
          <w:hyperlink w:anchor="_Toc107469996" w:history="1">
            <w:r w:rsidR="00AF2D31" w:rsidRPr="00AF2D31">
              <w:rPr>
                <w:rStyle w:val="Hyperlink"/>
                <w:rFonts w:asciiTheme="minorHAnsi" w:hAnsiTheme="minorHAnsi" w:cstheme="minorHAnsi"/>
                <w:b w:val="0"/>
                <w:noProof/>
                <w:sz w:val="20"/>
                <w:szCs w:val="22"/>
              </w:rPr>
              <w:t>4.4.6</w:t>
            </w:r>
            <w:r w:rsidR="00AF2D31" w:rsidRPr="00AF2D31">
              <w:rPr>
                <w:rFonts w:asciiTheme="minorHAnsi" w:eastAsiaTheme="minorEastAsia" w:hAnsiTheme="minorHAnsi" w:cstheme="minorHAnsi"/>
                <w:b w:val="0"/>
                <w:noProof/>
                <w:sz w:val="20"/>
                <w:szCs w:val="20"/>
                <w:lang w:eastAsia="de-AT"/>
              </w:rPr>
              <w:tab/>
            </w:r>
            <w:r w:rsidR="00AF2D31" w:rsidRPr="00AF2D31">
              <w:rPr>
                <w:rStyle w:val="Hyperlink"/>
                <w:rFonts w:asciiTheme="minorHAnsi" w:hAnsiTheme="minorHAnsi" w:cstheme="minorHAnsi"/>
                <w:b w:val="0"/>
                <w:noProof/>
                <w:sz w:val="20"/>
                <w:szCs w:val="22"/>
              </w:rPr>
              <w:t>Vorbeugemaßnahmen</w:t>
            </w:r>
            <w:r w:rsidR="00AF2D31" w:rsidRPr="00AF2D31">
              <w:rPr>
                <w:rFonts w:asciiTheme="minorHAnsi" w:hAnsiTheme="minorHAnsi" w:cstheme="minorHAnsi"/>
                <w:b w:val="0"/>
                <w:noProof/>
                <w:webHidden/>
                <w:sz w:val="20"/>
                <w:szCs w:val="22"/>
              </w:rPr>
              <w:tab/>
            </w:r>
            <w:r w:rsidR="00AF2D31" w:rsidRPr="00AF2D31">
              <w:rPr>
                <w:rFonts w:asciiTheme="minorHAnsi" w:hAnsiTheme="minorHAnsi" w:cstheme="minorHAnsi"/>
                <w:b w:val="0"/>
                <w:noProof/>
                <w:webHidden/>
                <w:sz w:val="20"/>
                <w:szCs w:val="22"/>
              </w:rPr>
              <w:fldChar w:fldCharType="begin"/>
            </w:r>
            <w:r w:rsidR="00AF2D31" w:rsidRPr="00AF2D31">
              <w:rPr>
                <w:rFonts w:asciiTheme="minorHAnsi" w:hAnsiTheme="minorHAnsi" w:cstheme="minorHAnsi"/>
                <w:b w:val="0"/>
                <w:noProof/>
                <w:webHidden/>
                <w:sz w:val="20"/>
                <w:szCs w:val="22"/>
              </w:rPr>
              <w:instrText xml:space="preserve"> PAGEREF _Toc107469996 \h </w:instrText>
            </w:r>
            <w:r w:rsidR="00AF2D31" w:rsidRPr="00AF2D31">
              <w:rPr>
                <w:rFonts w:asciiTheme="minorHAnsi" w:hAnsiTheme="minorHAnsi" w:cstheme="minorHAnsi"/>
                <w:b w:val="0"/>
                <w:noProof/>
                <w:webHidden/>
                <w:sz w:val="20"/>
                <w:szCs w:val="22"/>
              </w:rPr>
            </w:r>
            <w:r w:rsidR="00AF2D31" w:rsidRPr="00AF2D31">
              <w:rPr>
                <w:rFonts w:asciiTheme="minorHAnsi" w:hAnsiTheme="minorHAnsi" w:cstheme="minorHAnsi"/>
                <w:b w:val="0"/>
                <w:noProof/>
                <w:webHidden/>
                <w:sz w:val="20"/>
                <w:szCs w:val="22"/>
              </w:rPr>
              <w:fldChar w:fldCharType="separate"/>
            </w:r>
            <w:r>
              <w:rPr>
                <w:rFonts w:asciiTheme="minorHAnsi" w:hAnsiTheme="minorHAnsi" w:cstheme="minorHAnsi"/>
                <w:b w:val="0"/>
                <w:noProof/>
                <w:webHidden/>
                <w:sz w:val="20"/>
                <w:szCs w:val="22"/>
              </w:rPr>
              <w:t>25</w:t>
            </w:r>
            <w:r w:rsidR="00AF2D31" w:rsidRPr="00AF2D31">
              <w:rPr>
                <w:rFonts w:asciiTheme="minorHAnsi" w:hAnsiTheme="minorHAnsi" w:cstheme="minorHAnsi"/>
                <w:b w:val="0"/>
                <w:noProof/>
                <w:webHidden/>
                <w:sz w:val="20"/>
                <w:szCs w:val="22"/>
              </w:rPr>
              <w:fldChar w:fldCharType="end"/>
            </w:r>
          </w:hyperlink>
        </w:p>
        <w:p w14:paraId="359C4F87" w14:textId="43792585" w:rsidR="00AF2D31" w:rsidRPr="00AF2D31" w:rsidRDefault="00906685" w:rsidP="00AF2D31">
          <w:pPr>
            <w:pStyle w:val="Verzeichnis3"/>
            <w:tabs>
              <w:tab w:val="right" w:leader="dot" w:pos="9628"/>
            </w:tabs>
            <w:rPr>
              <w:rFonts w:asciiTheme="minorHAnsi" w:eastAsiaTheme="minorEastAsia" w:hAnsiTheme="minorHAnsi" w:cstheme="minorHAnsi"/>
              <w:b w:val="0"/>
              <w:noProof/>
              <w:sz w:val="20"/>
              <w:szCs w:val="20"/>
              <w:lang w:eastAsia="de-AT"/>
            </w:rPr>
          </w:pPr>
          <w:hyperlink w:anchor="_Toc107469997" w:history="1">
            <w:r w:rsidR="00AF2D31" w:rsidRPr="00AF2D31">
              <w:rPr>
                <w:rStyle w:val="Hyperlink"/>
                <w:rFonts w:asciiTheme="minorHAnsi" w:hAnsiTheme="minorHAnsi" w:cstheme="minorHAnsi"/>
                <w:b w:val="0"/>
                <w:noProof/>
                <w:sz w:val="20"/>
                <w:szCs w:val="22"/>
              </w:rPr>
              <w:t>4.4.7</w:t>
            </w:r>
            <w:r w:rsidR="00AF2D31" w:rsidRPr="00AF2D31">
              <w:rPr>
                <w:rFonts w:asciiTheme="minorHAnsi" w:eastAsiaTheme="minorEastAsia" w:hAnsiTheme="minorHAnsi" w:cstheme="minorHAnsi"/>
                <w:b w:val="0"/>
                <w:noProof/>
                <w:sz w:val="20"/>
                <w:szCs w:val="20"/>
                <w:lang w:eastAsia="de-AT"/>
              </w:rPr>
              <w:tab/>
            </w:r>
            <w:r w:rsidR="00AF2D31" w:rsidRPr="00AF2D31">
              <w:rPr>
                <w:rStyle w:val="Hyperlink"/>
                <w:rFonts w:asciiTheme="minorHAnsi" w:hAnsiTheme="minorHAnsi" w:cstheme="minorHAnsi"/>
                <w:b w:val="0"/>
                <w:noProof/>
                <w:sz w:val="20"/>
                <w:szCs w:val="22"/>
              </w:rPr>
              <w:t>Maßnahmenmanagement</w:t>
            </w:r>
            <w:r w:rsidR="00AF2D31" w:rsidRPr="00AF2D31">
              <w:rPr>
                <w:rFonts w:asciiTheme="minorHAnsi" w:hAnsiTheme="minorHAnsi" w:cstheme="minorHAnsi"/>
                <w:b w:val="0"/>
                <w:noProof/>
                <w:webHidden/>
                <w:sz w:val="20"/>
                <w:szCs w:val="22"/>
              </w:rPr>
              <w:tab/>
            </w:r>
            <w:r w:rsidR="00AF2D31" w:rsidRPr="00AF2D31">
              <w:rPr>
                <w:rFonts w:asciiTheme="minorHAnsi" w:hAnsiTheme="minorHAnsi" w:cstheme="minorHAnsi"/>
                <w:b w:val="0"/>
                <w:noProof/>
                <w:webHidden/>
                <w:sz w:val="20"/>
                <w:szCs w:val="22"/>
              </w:rPr>
              <w:fldChar w:fldCharType="begin"/>
            </w:r>
            <w:r w:rsidR="00AF2D31" w:rsidRPr="00AF2D31">
              <w:rPr>
                <w:rFonts w:asciiTheme="minorHAnsi" w:hAnsiTheme="minorHAnsi" w:cstheme="minorHAnsi"/>
                <w:b w:val="0"/>
                <w:noProof/>
                <w:webHidden/>
                <w:sz w:val="20"/>
                <w:szCs w:val="22"/>
              </w:rPr>
              <w:instrText xml:space="preserve"> PAGEREF _Toc107469997 \h </w:instrText>
            </w:r>
            <w:r w:rsidR="00AF2D31" w:rsidRPr="00AF2D31">
              <w:rPr>
                <w:rFonts w:asciiTheme="minorHAnsi" w:hAnsiTheme="minorHAnsi" w:cstheme="minorHAnsi"/>
                <w:b w:val="0"/>
                <w:noProof/>
                <w:webHidden/>
                <w:sz w:val="20"/>
                <w:szCs w:val="22"/>
              </w:rPr>
            </w:r>
            <w:r w:rsidR="00AF2D31" w:rsidRPr="00AF2D31">
              <w:rPr>
                <w:rFonts w:asciiTheme="minorHAnsi" w:hAnsiTheme="minorHAnsi" w:cstheme="minorHAnsi"/>
                <w:b w:val="0"/>
                <w:noProof/>
                <w:webHidden/>
                <w:sz w:val="20"/>
                <w:szCs w:val="22"/>
              </w:rPr>
              <w:fldChar w:fldCharType="separate"/>
            </w:r>
            <w:r>
              <w:rPr>
                <w:rFonts w:asciiTheme="minorHAnsi" w:hAnsiTheme="minorHAnsi" w:cstheme="minorHAnsi"/>
                <w:b w:val="0"/>
                <w:noProof/>
                <w:webHidden/>
                <w:sz w:val="20"/>
                <w:szCs w:val="22"/>
              </w:rPr>
              <w:t>26</w:t>
            </w:r>
            <w:r w:rsidR="00AF2D31" w:rsidRPr="00AF2D31">
              <w:rPr>
                <w:rFonts w:asciiTheme="minorHAnsi" w:hAnsiTheme="minorHAnsi" w:cstheme="minorHAnsi"/>
                <w:b w:val="0"/>
                <w:noProof/>
                <w:webHidden/>
                <w:sz w:val="20"/>
                <w:szCs w:val="22"/>
              </w:rPr>
              <w:fldChar w:fldCharType="end"/>
            </w:r>
          </w:hyperlink>
        </w:p>
        <w:p w14:paraId="48A3B30D" w14:textId="59AFFE7A" w:rsidR="00AF2D31" w:rsidRPr="00AF2D31" w:rsidRDefault="00906685" w:rsidP="00AF2D31">
          <w:pPr>
            <w:pStyle w:val="Verzeichnis3"/>
            <w:tabs>
              <w:tab w:val="right" w:leader="dot" w:pos="9628"/>
            </w:tabs>
            <w:rPr>
              <w:rFonts w:asciiTheme="minorHAnsi" w:eastAsiaTheme="minorEastAsia" w:hAnsiTheme="minorHAnsi" w:cstheme="minorHAnsi"/>
              <w:b w:val="0"/>
              <w:noProof/>
              <w:sz w:val="20"/>
              <w:szCs w:val="20"/>
              <w:lang w:eastAsia="de-AT"/>
            </w:rPr>
          </w:pPr>
          <w:hyperlink w:anchor="_Toc107469998" w:history="1">
            <w:r w:rsidR="00AF2D31" w:rsidRPr="00AF2D31">
              <w:rPr>
                <w:rStyle w:val="Hyperlink"/>
                <w:rFonts w:asciiTheme="minorHAnsi" w:hAnsiTheme="minorHAnsi" w:cstheme="minorHAnsi"/>
                <w:b w:val="0"/>
                <w:noProof/>
                <w:sz w:val="20"/>
                <w:szCs w:val="22"/>
              </w:rPr>
              <w:t>4.4.8</w:t>
            </w:r>
            <w:r w:rsidR="00AF2D31" w:rsidRPr="00AF2D31">
              <w:rPr>
                <w:rFonts w:asciiTheme="minorHAnsi" w:eastAsiaTheme="minorEastAsia" w:hAnsiTheme="minorHAnsi" w:cstheme="minorHAnsi"/>
                <w:b w:val="0"/>
                <w:noProof/>
                <w:sz w:val="20"/>
                <w:szCs w:val="20"/>
                <w:lang w:eastAsia="de-AT"/>
              </w:rPr>
              <w:tab/>
            </w:r>
            <w:r w:rsidR="00AF2D31" w:rsidRPr="00AF2D31">
              <w:rPr>
                <w:rStyle w:val="Hyperlink"/>
                <w:rFonts w:asciiTheme="minorHAnsi" w:hAnsiTheme="minorHAnsi" w:cstheme="minorHAnsi"/>
                <w:b w:val="0"/>
                <w:noProof/>
                <w:sz w:val="20"/>
                <w:szCs w:val="22"/>
              </w:rPr>
              <w:t>Handhabung der Unparteilichkeit</w:t>
            </w:r>
            <w:r w:rsidR="00AF2D31" w:rsidRPr="00AF2D31">
              <w:rPr>
                <w:rFonts w:asciiTheme="minorHAnsi" w:hAnsiTheme="minorHAnsi" w:cstheme="minorHAnsi"/>
                <w:b w:val="0"/>
                <w:noProof/>
                <w:webHidden/>
                <w:sz w:val="20"/>
                <w:szCs w:val="22"/>
              </w:rPr>
              <w:tab/>
            </w:r>
            <w:r w:rsidR="00AF2D31" w:rsidRPr="00AF2D31">
              <w:rPr>
                <w:rFonts w:asciiTheme="minorHAnsi" w:hAnsiTheme="minorHAnsi" w:cstheme="minorHAnsi"/>
                <w:b w:val="0"/>
                <w:noProof/>
                <w:webHidden/>
                <w:sz w:val="20"/>
                <w:szCs w:val="22"/>
              </w:rPr>
              <w:fldChar w:fldCharType="begin"/>
            </w:r>
            <w:r w:rsidR="00AF2D31" w:rsidRPr="00AF2D31">
              <w:rPr>
                <w:rFonts w:asciiTheme="minorHAnsi" w:hAnsiTheme="minorHAnsi" w:cstheme="minorHAnsi"/>
                <w:b w:val="0"/>
                <w:noProof/>
                <w:webHidden/>
                <w:sz w:val="20"/>
                <w:szCs w:val="22"/>
              </w:rPr>
              <w:instrText xml:space="preserve"> PAGEREF _Toc107469998 \h </w:instrText>
            </w:r>
            <w:r w:rsidR="00AF2D31" w:rsidRPr="00AF2D31">
              <w:rPr>
                <w:rFonts w:asciiTheme="minorHAnsi" w:hAnsiTheme="minorHAnsi" w:cstheme="minorHAnsi"/>
                <w:b w:val="0"/>
                <w:noProof/>
                <w:webHidden/>
                <w:sz w:val="20"/>
                <w:szCs w:val="22"/>
              </w:rPr>
            </w:r>
            <w:r w:rsidR="00AF2D31" w:rsidRPr="00AF2D31">
              <w:rPr>
                <w:rFonts w:asciiTheme="minorHAnsi" w:hAnsiTheme="minorHAnsi" w:cstheme="minorHAnsi"/>
                <w:b w:val="0"/>
                <w:noProof/>
                <w:webHidden/>
                <w:sz w:val="20"/>
                <w:szCs w:val="22"/>
              </w:rPr>
              <w:fldChar w:fldCharType="separate"/>
            </w:r>
            <w:r>
              <w:rPr>
                <w:rFonts w:asciiTheme="minorHAnsi" w:hAnsiTheme="minorHAnsi" w:cstheme="minorHAnsi"/>
                <w:b w:val="0"/>
                <w:noProof/>
                <w:webHidden/>
                <w:sz w:val="20"/>
                <w:szCs w:val="22"/>
              </w:rPr>
              <w:t>26</w:t>
            </w:r>
            <w:r w:rsidR="00AF2D31" w:rsidRPr="00AF2D31">
              <w:rPr>
                <w:rFonts w:asciiTheme="minorHAnsi" w:hAnsiTheme="minorHAnsi" w:cstheme="minorHAnsi"/>
                <w:b w:val="0"/>
                <w:noProof/>
                <w:webHidden/>
                <w:sz w:val="20"/>
                <w:szCs w:val="22"/>
              </w:rPr>
              <w:fldChar w:fldCharType="end"/>
            </w:r>
          </w:hyperlink>
        </w:p>
        <w:p w14:paraId="4B18DEBA" w14:textId="7272E3EC" w:rsidR="00AF2D31" w:rsidRPr="00AF2D31" w:rsidRDefault="00906685" w:rsidP="00AF2D31">
          <w:pPr>
            <w:pStyle w:val="Verzeichnis3"/>
            <w:tabs>
              <w:tab w:val="right" w:leader="dot" w:pos="9628"/>
            </w:tabs>
            <w:rPr>
              <w:rFonts w:asciiTheme="minorHAnsi" w:eastAsiaTheme="minorEastAsia" w:hAnsiTheme="minorHAnsi" w:cstheme="minorHAnsi"/>
              <w:b w:val="0"/>
              <w:noProof/>
              <w:sz w:val="20"/>
              <w:szCs w:val="20"/>
              <w:lang w:eastAsia="de-AT"/>
            </w:rPr>
          </w:pPr>
          <w:hyperlink w:anchor="_Toc107469999" w:history="1">
            <w:r w:rsidR="00AF2D31" w:rsidRPr="00AF2D31">
              <w:rPr>
                <w:rStyle w:val="Hyperlink"/>
                <w:rFonts w:asciiTheme="minorHAnsi" w:hAnsiTheme="minorHAnsi" w:cstheme="minorHAnsi"/>
                <w:b w:val="0"/>
                <w:noProof/>
                <w:sz w:val="20"/>
                <w:szCs w:val="22"/>
              </w:rPr>
              <w:t>4.4.9</w:t>
            </w:r>
            <w:r w:rsidR="00AF2D31" w:rsidRPr="00AF2D31">
              <w:rPr>
                <w:rFonts w:asciiTheme="minorHAnsi" w:eastAsiaTheme="minorEastAsia" w:hAnsiTheme="minorHAnsi" w:cstheme="minorHAnsi"/>
                <w:b w:val="0"/>
                <w:noProof/>
                <w:sz w:val="20"/>
                <w:szCs w:val="20"/>
                <w:lang w:eastAsia="de-AT"/>
              </w:rPr>
              <w:tab/>
            </w:r>
            <w:r w:rsidR="00AF2D31" w:rsidRPr="00AF2D31">
              <w:rPr>
                <w:rStyle w:val="Hyperlink"/>
                <w:rFonts w:asciiTheme="minorHAnsi" w:hAnsiTheme="minorHAnsi" w:cstheme="minorHAnsi"/>
                <w:b w:val="0"/>
                <w:noProof/>
                <w:sz w:val="20"/>
                <w:szCs w:val="22"/>
              </w:rPr>
              <w:t>Nicht-Diskriminierung</w:t>
            </w:r>
            <w:r w:rsidR="00AF2D31" w:rsidRPr="00AF2D31">
              <w:rPr>
                <w:rFonts w:asciiTheme="minorHAnsi" w:hAnsiTheme="minorHAnsi" w:cstheme="minorHAnsi"/>
                <w:b w:val="0"/>
                <w:noProof/>
                <w:webHidden/>
                <w:sz w:val="20"/>
                <w:szCs w:val="22"/>
              </w:rPr>
              <w:tab/>
            </w:r>
            <w:r w:rsidR="00AF2D31" w:rsidRPr="00AF2D31">
              <w:rPr>
                <w:rFonts w:asciiTheme="minorHAnsi" w:hAnsiTheme="minorHAnsi" w:cstheme="minorHAnsi"/>
                <w:b w:val="0"/>
                <w:noProof/>
                <w:webHidden/>
                <w:sz w:val="20"/>
                <w:szCs w:val="22"/>
              </w:rPr>
              <w:fldChar w:fldCharType="begin"/>
            </w:r>
            <w:r w:rsidR="00AF2D31" w:rsidRPr="00AF2D31">
              <w:rPr>
                <w:rFonts w:asciiTheme="minorHAnsi" w:hAnsiTheme="minorHAnsi" w:cstheme="minorHAnsi"/>
                <w:b w:val="0"/>
                <w:noProof/>
                <w:webHidden/>
                <w:sz w:val="20"/>
                <w:szCs w:val="22"/>
              </w:rPr>
              <w:instrText xml:space="preserve"> PAGEREF _Toc107469999 \h </w:instrText>
            </w:r>
            <w:r w:rsidR="00AF2D31" w:rsidRPr="00AF2D31">
              <w:rPr>
                <w:rFonts w:asciiTheme="minorHAnsi" w:hAnsiTheme="minorHAnsi" w:cstheme="minorHAnsi"/>
                <w:b w:val="0"/>
                <w:noProof/>
                <w:webHidden/>
                <w:sz w:val="20"/>
                <w:szCs w:val="22"/>
              </w:rPr>
            </w:r>
            <w:r w:rsidR="00AF2D31" w:rsidRPr="00AF2D31">
              <w:rPr>
                <w:rFonts w:asciiTheme="minorHAnsi" w:hAnsiTheme="minorHAnsi" w:cstheme="minorHAnsi"/>
                <w:b w:val="0"/>
                <w:noProof/>
                <w:webHidden/>
                <w:sz w:val="20"/>
                <w:szCs w:val="22"/>
              </w:rPr>
              <w:fldChar w:fldCharType="separate"/>
            </w:r>
            <w:r>
              <w:rPr>
                <w:rFonts w:asciiTheme="minorHAnsi" w:hAnsiTheme="minorHAnsi" w:cstheme="minorHAnsi"/>
                <w:b w:val="0"/>
                <w:noProof/>
                <w:webHidden/>
                <w:sz w:val="20"/>
                <w:szCs w:val="22"/>
              </w:rPr>
              <w:t>27</w:t>
            </w:r>
            <w:r w:rsidR="00AF2D31" w:rsidRPr="00AF2D31">
              <w:rPr>
                <w:rFonts w:asciiTheme="minorHAnsi" w:hAnsiTheme="minorHAnsi" w:cstheme="minorHAnsi"/>
                <w:b w:val="0"/>
                <w:noProof/>
                <w:webHidden/>
                <w:sz w:val="20"/>
                <w:szCs w:val="22"/>
              </w:rPr>
              <w:fldChar w:fldCharType="end"/>
            </w:r>
          </w:hyperlink>
        </w:p>
        <w:p w14:paraId="142559B8" w14:textId="338CD63F" w:rsidR="00AF2D31" w:rsidRPr="00AF2D31" w:rsidRDefault="00906685" w:rsidP="00AF2D31">
          <w:pPr>
            <w:pStyle w:val="Verzeichnis3"/>
            <w:tabs>
              <w:tab w:val="right" w:leader="dot" w:pos="9628"/>
            </w:tabs>
            <w:rPr>
              <w:rFonts w:asciiTheme="minorHAnsi" w:eastAsiaTheme="minorEastAsia" w:hAnsiTheme="minorHAnsi" w:cstheme="minorHAnsi"/>
              <w:b w:val="0"/>
              <w:noProof/>
              <w:sz w:val="20"/>
              <w:szCs w:val="20"/>
              <w:lang w:eastAsia="de-AT"/>
            </w:rPr>
          </w:pPr>
          <w:hyperlink w:anchor="_Toc107470000" w:history="1">
            <w:r w:rsidR="00AF2D31" w:rsidRPr="00AF2D31">
              <w:rPr>
                <w:rStyle w:val="Hyperlink"/>
                <w:rFonts w:asciiTheme="minorHAnsi" w:hAnsiTheme="minorHAnsi" w:cstheme="minorHAnsi"/>
                <w:b w:val="0"/>
                <w:noProof/>
                <w:sz w:val="20"/>
                <w:szCs w:val="22"/>
              </w:rPr>
              <w:t>4.4.10</w:t>
            </w:r>
            <w:r w:rsidR="00AF2D31" w:rsidRPr="00AF2D31">
              <w:rPr>
                <w:rFonts w:asciiTheme="minorHAnsi" w:eastAsiaTheme="minorEastAsia" w:hAnsiTheme="minorHAnsi" w:cstheme="minorHAnsi"/>
                <w:b w:val="0"/>
                <w:noProof/>
                <w:sz w:val="20"/>
                <w:szCs w:val="20"/>
                <w:lang w:eastAsia="de-AT"/>
              </w:rPr>
              <w:tab/>
            </w:r>
            <w:r w:rsidR="00AF2D31" w:rsidRPr="00AF2D31">
              <w:rPr>
                <w:rStyle w:val="Hyperlink"/>
                <w:rFonts w:asciiTheme="minorHAnsi" w:hAnsiTheme="minorHAnsi" w:cstheme="minorHAnsi"/>
                <w:b w:val="0"/>
                <w:noProof/>
                <w:sz w:val="20"/>
                <w:szCs w:val="22"/>
              </w:rPr>
              <w:t>Periodische Interne und Externe Audits und Management Reviews</w:t>
            </w:r>
            <w:r w:rsidR="00AF2D31" w:rsidRPr="00AF2D31">
              <w:rPr>
                <w:rFonts w:asciiTheme="minorHAnsi" w:hAnsiTheme="minorHAnsi" w:cstheme="minorHAnsi"/>
                <w:b w:val="0"/>
                <w:noProof/>
                <w:webHidden/>
                <w:sz w:val="20"/>
                <w:szCs w:val="22"/>
              </w:rPr>
              <w:tab/>
            </w:r>
            <w:r w:rsidR="00AF2D31" w:rsidRPr="00AF2D31">
              <w:rPr>
                <w:rFonts w:asciiTheme="minorHAnsi" w:hAnsiTheme="minorHAnsi" w:cstheme="minorHAnsi"/>
                <w:b w:val="0"/>
                <w:noProof/>
                <w:webHidden/>
                <w:sz w:val="20"/>
                <w:szCs w:val="22"/>
              </w:rPr>
              <w:fldChar w:fldCharType="begin"/>
            </w:r>
            <w:r w:rsidR="00AF2D31" w:rsidRPr="00AF2D31">
              <w:rPr>
                <w:rFonts w:asciiTheme="minorHAnsi" w:hAnsiTheme="minorHAnsi" w:cstheme="minorHAnsi"/>
                <w:b w:val="0"/>
                <w:noProof/>
                <w:webHidden/>
                <w:sz w:val="20"/>
                <w:szCs w:val="22"/>
              </w:rPr>
              <w:instrText xml:space="preserve"> PAGEREF _Toc107470000 \h </w:instrText>
            </w:r>
            <w:r w:rsidR="00AF2D31" w:rsidRPr="00AF2D31">
              <w:rPr>
                <w:rFonts w:asciiTheme="minorHAnsi" w:hAnsiTheme="minorHAnsi" w:cstheme="minorHAnsi"/>
                <w:b w:val="0"/>
                <w:noProof/>
                <w:webHidden/>
                <w:sz w:val="20"/>
                <w:szCs w:val="22"/>
              </w:rPr>
            </w:r>
            <w:r w:rsidR="00AF2D31" w:rsidRPr="00AF2D31">
              <w:rPr>
                <w:rFonts w:asciiTheme="minorHAnsi" w:hAnsiTheme="minorHAnsi" w:cstheme="minorHAnsi"/>
                <w:b w:val="0"/>
                <w:noProof/>
                <w:webHidden/>
                <w:sz w:val="20"/>
                <w:szCs w:val="22"/>
              </w:rPr>
              <w:fldChar w:fldCharType="separate"/>
            </w:r>
            <w:r>
              <w:rPr>
                <w:rFonts w:asciiTheme="minorHAnsi" w:hAnsiTheme="minorHAnsi" w:cstheme="minorHAnsi"/>
                <w:b w:val="0"/>
                <w:noProof/>
                <w:webHidden/>
                <w:sz w:val="20"/>
                <w:szCs w:val="22"/>
              </w:rPr>
              <w:t>28</w:t>
            </w:r>
            <w:r w:rsidR="00AF2D31" w:rsidRPr="00AF2D31">
              <w:rPr>
                <w:rFonts w:asciiTheme="minorHAnsi" w:hAnsiTheme="minorHAnsi" w:cstheme="minorHAnsi"/>
                <w:b w:val="0"/>
                <w:noProof/>
                <w:webHidden/>
                <w:sz w:val="20"/>
                <w:szCs w:val="22"/>
              </w:rPr>
              <w:fldChar w:fldCharType="end"/>
            </w:r>
          </w:hyperlink>
        </w:p>
        <w:p w14:paraId="77EF9AA4" w14:textId="5E42BF94" w:rsidR="00AF2D31" w:rsidRPr="00AF2D31" w:rsidRDefault="00906685" w:rsidP="00AF2D31">
          <w:pPr>
            <w:pStyle w:val="Verzeichnis3"/>
            <w:tabs>
              <w:tab w:val="right" w:leader="dot" w:pos="9628"/>
            </w:tabs>
            <w:rPr>
              <w:rFonts w:asciiTheme="minorHAnsi" w:eastAsiaTheme="minorEastAsia" w:hAnsiTheme="minorHAnsi" w:cstheme="minorHAnsi"/>
              <w:b w:val="0"/>
              <w:noProof/>
              <w:sz w:val="20"/>
              <w:szCs w:val="20"/>
              <w:lang w:eastAsia="de-AT"/>
            </w:rPr>
          </w:pPr>
          <w:hyperlink w:anchor="_Toc107470001" w:history="1">
            <w:r w:rsidR="00AF2D31" w:rsidRPr="00AF2D31">
              <w:rPr>
                <w:rStyle w:val="Hyperlink"/>
                <w:rFonts w:asciiTheme="minorHAnsi" w:hAnsiTheme="minorHAnsi" w:cstheme="minorHAnsi"/>
                <w:b w:val="0"/>
                <w:noProof/>
                <w:sz w:val="20"/>
                <w:szCs w:val="22"/>
                <w:lang w:val="de-DE"/>
              </w:rPr>
              <w:t>4.4.11</w:t>
            </w:r>
            <w:r w:rsidR="00AF2D31" w:rsidRPr="00AF2D31">
              <w:rPr>
                <w:rFonts w:asciiTheme="minorHAnsi" w:eastAsiaTheme="minorEastAsia" w:hAnsiTheme="minorHAnsi" w:cstheme="minorHAnsi"/>
                <w:b w:val="0"/>
                <w:noProof/>
                <w:sz w:val="20"/>
                <w:szCs w:val="20"/>
                <w:lang w:eastAsia="de-AT"/>
              </w:rPr>
              <w:tab/>
            </w:r>
            <w:r w:rsidR="00AF2D31" w:rsidRPr="00AF2D31">
              <w:rPr>
                <w:rStyle w:val="Hyperlink"/>
                <w:rFonts w:asciiTheme="minorHAnsi" w:hAnsiTheme="minorHAnsi" w:cstheme="minorHAnsi"/>
                <w:b w:val="0"/>
                <w:noProof/>
                <w:sz w:val="20"/>
                <w:szCs w:val="22"/>
                <w:lang w:val="de-DE"/>
              </w:rPr>
              <w:t>Überwachung der Kompetenz der LKBS</w:t>
            </w:r>
            <w:r w:rsidR="00AF2D31" w:rsidRPr="00AF2D31">
              <w:rPr>
                <w:rFonts w:asciiTheme="minorHAnsi" w:hAnsiTheme="minorHAnsi" w:cstheme="minorHAnsi"/>
                <w:b w:val="0"/>
                <w:noProof/>
                <w:webHidden/>
                <w:sz w:val="20"/>
                <w:szCs w:val="22"/>
              </w:rPr>
              <w:tab/>
            </w:r>
            <w:r w:rsidR="00AF2D31" w:rsidRPr="00AF2D31">
              <w:rPr>
                <w:rFonts w:asciiTheme="minorHAnsi" w:hAnsiTheme="minorHAnsi" w:cstheme="minorHAnsi"/>
                <w:b w:val="0"/>
                <w:noProof/>
                <w:webHidden/>
                <w:sz w:val="20"/>
                <w:szCs w:val="22"/>
              </w:rPr>
              <w:fldChar w:fldCharType="begin"/>
            </w:r>
            <w:r w:rsidR="00AF2D31" w:rsidRPr="00AF2D31">
              <w:rPr>
                <w:rFonts w:asciiTheme="minorHAnsi" w:hAnsiTheme="minorHAnsi" w:cstheme="minorHAnsi"/>
                <w:b w:val="0"/>
                <w:noProof/>
                <w:webHidden/>
                <w:sz w:val="20"/>
                <w:szCs w:val="22"/>
              </w:rPr>
              <w:instrText xml:space="preserve"> PAGEREF _Toc107470001 \h </w:instrText>
            </w:r>
            <w:r w:rsidR="00AF2D31" w:rsidRPr="00AF2D31">
              <w:rPr>
                <w:rFonts w:asciiTheme="minorHAnsi" w:hAnsiTheme="minorHAnsi" w:cstheme="minorHAnsi"/>
                <w:b w:val="0"/>
                <w:noProof/>
                <w:webHidden/>
                <w:sz w:val="20"/>
                <w:szCs w:val="22"/>
              </w:rPr>
            </w:r>
            <w:r w:rsidR="00AF2D31" w:rsidRPr="00AF2D31">
              <w:rPr>
                <w:rFonts w:asciiTheme="minorHAnsi" w:hAnsiTheme="minorHAnsi" w:cstheme="minorHAnsi"/>
                <w:b w:val="0"/>
                <w:noProof/>
                <w:webHidden/>
                <w:sz w:val="20"/>
                <w:szCs w:val="22"/>
              </w:rPr>
              <w:fldChar w:fldCharType="separate"/>
            </w:r>
            <w:r>
              <w:rPr>
                <w:rFonts w:asciiTheme="minorHAnsi" w:hAnsiTheme="minorHAnsi" w:cstheme="minorHAnsi"/>
                <w:b w:val="0"/>
                <w:noProof/>
                <w:webHidden/>
                <w:sz w:val="20"/>
                <w:szCs w:val="22"/>
              </w:rPr>
              <w:t>29</w:t>
            </w:r>
            <w:r w:rsidR="00AF2D31" w:rsidRPr="00AF2D31">
              <w:rPr>
                <w:rFonts w:asciiTheme="minorHAnsi" w:hAnsiTheme="minorHAnsi" w:cstheme="minorHAnsi"/>
                <w:b w:val="0"/>
                <w:noProof/>
                <w:webHidden/>
                <w:sz w:val="20"/>
                <w:szCs w:val="22"/>
              </w:rPr>
              <w:fldChar w:fldCharType="end"/>
            </w:r>
          </w:hyperlink>
        </w:p>
        <w:p w14:paraId="3E0C8BA0" w14:textId="75C55D4B" w:rsidR="00AF2D31" w:rsidRPr="00AF2D31" w:rsidRDefault="00906685" w:rsidP="00AF2D31">
          <w:pPr>
            <w:pStyle w:val="Verzeichnis3"/>
            <w:tabs>
              <w:tab w:val="right" w:leader="dot" w:pos="9628"/>
            </w:tabs>
            <w:rPr>
              <w:rFonts w:asciiTheme="minorHAnsi" w:eastAsiaTheme="minorEastAsia" w:hAnsiTheme="minorHAnsi" w:cstheme="minorHAnsi"/>
              <w:b w:val="0"/>
              <w:noProof/>
              <w:sz w:val="20"/>
              <w:szCs w:val="20"/>
              <w:lang w:eastAsia="de-AT"/>
            </w:rPr>
          </w:pPr>
          <w:hyperlink w:anchor="_Toc107470002" w:history="1">
            <w:r w:rsidR="00AF2D31" w:rsidRPr="00AF2D31">
              <w:rPr>
                <w:rStyle w:val="Hyperlink"/>
                <w:rFonts w:asciiTheme="minorHAnsi" w:hAnsiTheme="minorHAnsi" w:cstheme="minorHAnsi"/>
                <w:b w:val="0"/>
                <w:noProof/>
                <w:sz w:val="20"/>
                <w:szCs w:val="22"/>
                <w:lang w:val="de-DE"/>
              </w:rPr>
              <w:t>4.4.12</w:t>
            </w:r>
            <w:r w:rsidR="00AF2D31" w:rsidRPr="00AF2D31">
              <w:rPr>
                <w:rFonts w:asciiTheme="minorHAnsi" w:eastAsiaTheme="minorEastAsia" w:hAnsiTheme="minorHAnsi" w:cstheme="minorHAnsi"/>
                <w:b w:val="0"/>
                <w:noProof/>
                <w:sz w:val="20"/>
                <w:szCs w:val="20"/>
                <w:lang w:eastAsia="de-AT"/>
              </w:rPr>
              <w:tab/>
            </w:r>
            <w:r w:rsidR="00AF2D31" w:rsidRPr="00AF2D31">
              <w:rPr>
                <w:rStyle w:val="Hyperlink"/>
                <w:rFonts w:asciiTheme="minorHAnsi" w:hAnsiTheme="minorHAnsi" w:cstheme="minorHAnsi"/>
                <w:b w:val="0"/>
                <w:noProof/>
                <w:sz w:val="20"/>
                <w:szCs w:val="22"/>
                <w:lang w:val="de-DE"/>
              </w:rPr>
              <w:t>Datensicherung</w:t>
            </w:r>
            <w:r w:rsidR="00AF2D31" w:rsidRPr="00AF2D31">
              <w:rPr>
                <w:rFonts w:asciiTheme="minorHAnsi" w:hAnsiTheme="minorHAnsi" w:cstheme="minorHAnsi"/>
                <w:b w:val="0"/>
                <w:noProof/>
                <w:webHidden/>
                <w:sz w:val="20"/>
                <w:szCs w:val="22"/>
              </w:rPr>
              <w:tab/>
            </w:r>
            <w:r w:rsidR="00AF2D31" w:rsidRPr="00AF2D31">
              <w:rPr>
                <w:rFonts w:asciiTheme="minorHAnsi" w:hAnsiTheme="minorHAnsi" w:cstheme="minorHAnsi"/>
                <w:b w:val="0"/>
                <w:noProof/>
                <w:webHidden/>
                <w:sz w:val="20"/>
                <w:szCs w:val="22"/>
              </w:rPr>
              <w:fldChar w:fldCharType="begin"/>
            </w:r>
            <w:r w:rsidR="00AF2D31" w:rsidRPr="00AF2D31">
              <w:rPr>
                <w:rFonts w:asciiTheme="minorHAnsi" w:hAnsiTheme="minorHAnsi" w:cstheme="minorHAnsi"/>
                <w:b w:val="0"/>
                <w:noProof/>
                <w:webHidden/>
                <w:sz w:val="20"/>
                <w:szCs w:val="22"/>
              </w:rPr>
              <w:instrText xml:space="preserve"> PAGEREF _Toc107470002 \h </w:instrText>
            </w:r>
            <w:r w:rsidR="00AF2D31" w:rsidRPr="00AF2D31">
              <w:rPr>
                <w:rFonts w:asciiTheme="minorHAnsi" w:hAnsiTheme="minorHAnsi" w:cstheme="minorHAnsi"/>
                <w:b w:val="0"/>
                <w:noProof/>
                <w:webHidden/>
                <w:sz w:val="20"/>
                <w:szCs w:val="22"/>
              </w:rPr>
            </w:r>
            <w:r w:rsidR="00AF2D31" w:rsidRPr="00AF2D31">
              <w:rPr>
                <w:rFonts w:asciiTheme="minorHAnsi" w:hAnsiTheme="minorHAnsi" w:cstheme="minorHAnsi"/>
                <w:b w:val="0"/>
                <w:noProof/>
                <w:webHidden/>
                <w:sz w:val="20"/>
                <w:szCs w:val="22"/>
              </w:rPr>
              <w:fldChar w:fldCharType="separate"/>
            </w:r>
            <w:r>
              <w:rPr>
                <w:rFonts w:asciiTheme="minorHAnsi" w:hAnsiTheme="minorHAnsi" w:cstheme="minorHAnsi"/>
                <w:b w:val="0"/>
                <w:noProof/>
                <w:webHidden/>
                <w:sz w:val="20"/>
                <w:szCs w:val="22"/>
              </w:rPr>
              <w:t>29</w:t>
            </w:r>
            <w:r w:rsidR="00AF2D31" w:rsidRPr="00AF2D31">
              <w:rPr>
                <w:rFonts w:asciiTheme="minorHAnsi" w:hAnsiTheme="minorHAnsi" w:cstheme="minorHAnsi"/>
                <w:b w:val="0"/>
                <w:noProof/>
                <w:webHidden/>
                <w:sz w:val="20"/>
                <w:szCs w:val="22"/>
              </w:rPr>
              <w:fldChar w:fldCharType="end"/>
            </w:r>
          </w:hyperlink>
        </w:p>
        <w:p w14:paraId="02555152" w14:textId="1D59D2F0" w:rsidR="00AF2D31" w:rsidRPr="00AF2D31" w:rsidRDefault="00906685" w:rsidP="00AF2D31">
          <w:pPr>
            <w:pStyle w:val="Verzeichnis1"/>
            <w:tabs>
              <w:tab w:val="right" w:leader="dot" w:pos="9628"/>
            </w:tabs>
            <w:spacing w:before="0"/>
            <w:rPr>
              <w:rFonts w:asciiTheme="minorHAnsi" w:eastAsiaTheme="minorEastAsia" w:hAnsiTheme="minorHAnsi" w:cstheme="minorHAnsi"/>
              <w:b w:val="0"/>
              <w:bCs w:val="0"/>
              <w:caps w:val="0"/>
              <w:noProof/>
              <w:sz w:val="20"/>
              <w:szCs w:val="20"/>
              <w:lang w:val="de-AT" w:eastAsia="de-AT"/>
            </w:rPr>
          </w:pPr>
          <w:hyperlink w:anchor="_Toc107470003" w:history="1">
            <w:r w:rsidR="00AF2D31" w:rsidRPr="00AF2D31">
              <w:rPr>
                <w:rStyle w:val="Hyperlink"/>
                <w:rFonts w:asciiTheme="minorHAnsi" w:hAnsiTheme="minorHAnsi" w:cstheme="minorHAnsi"/>
                <w:b w:val="0"/>
                <w:bCs w:val="0"/>
                <w:noProof/>
                <w:sz w:val="20"/>
                <w:szCs w:val="24"/>
              </w:rPr>
              <w:t>5</w:t>
            </w:r>
            <w:r w:rsidR="00AF2D31" w:rsidRPr="00AF2D31">
              <w:rPr>
                <w:rFonts w:asciiTheme="minorHAnsi" w:eastAsiaTheme="minorEastAsia" w:hAnsiTheme="minorHAnsi" w:cstheme="minorHAnsi"/>
                <w:b w:val="0"/>
                <w:bCs w:val="0"/>
                <w:caps w:val="0"/>
                <w:noProof/>
                <w:sz w:val="20"/>
                <w:szCs w:val="20"/>
                <w:lang w:val="de-AT" w:eastAsia="de-AT"/>
              </w:rPr>
              <w:tab/>
            </w:r>
            <w:r w:rsidR="00AF2D31" w:rsidRPr="00AF2D31">
              <w:rPr>
                <w:rStyle w:val="Hyperlink"/>
                <w:rFonts w:asciiTheme="minorHAnsi" w:hAnsiTheme="minorHAnsi" w:cstheme="minorHAnsi"/>
                <w:b w:val="0"/>
                <w:bCs w:val="0"/>
                <w:noProof/>
                <w:sz w:val="20"/>
                <w:szCs w:val="24"/>
              </w:rPr>
              <w:t>Allgemeine Produktkategorieregeln und Ökobilanzrechenregeln</w:t>
            </w:r>
            <w:r w:rsidR="00AF2D31" w:rsidRPr="00AF2D31">
              <w:rPr>
                <w:rFonts w:asciiTheme="minorHAnsi" w:hAnsiTheme="minorHAnsi" w:cstheme="minorHAnsi"/>
                <w:b w:val="0"/>
                <w:bCs w:val="0"/>
                <w:noProof/>
                <w:webHidden/>
                <w:sz w:val="20"/>
                <w:szCs w:val="24"/>
              </w:rPr>
              <w:tab/>
            </w:r>
            <w:r w:rsidR="00AF2D31" w:rsidRPr="00AF2D31">
              <w:rPr>
                <w:rFonts w:asciiTheme="minorHAnsi" w:hAnsiTheme="minorHAnsi" w:cstheme="minorHAnsi"/>
                <w:b w:val="0"/>
                <w:bCs w:val="0"/>
                <w:noProof/>
                <w:webHidden/>
                <w:sz w:val="20"/>
                <w:szCs w:val="24"/>
              </w:rPr>
              <w:fldChar w:fldCharType="begin"/>
            </w:r>
            <w:r w:rsidR="00AF2D31" w:rsidRPr="00AF2D31">
              <w:rPr>
                <w:rFonts w:asciiTheme="minorHAnsi" w:hAnsiTheme="minorHAnsi" w:cstheme="minorHAnsi"/>
                <w:b w:val="0"/>
                <w:bCs w:val="0"/>
                <w:noProof/>
                <w:webHidden/>
                <w:sz w:val="20"/>
                <w:szCs w:val="24"/>
              </w:rPr>
              <w:instrText xml:space="preserve"> PAGEREF _Toc107470003 \h </w:instrText>
            </w:r>
            <w:r w:rsidR="00AF2D31" w:rsidRPr="00AF2D31">
              <w:rPr>
                <w:rFonts w:asciiTheme="minorHAnsi" w:hAnsiTheme="minorHAnsi" w:cstheme="minorHAnsi"/>
                <w:b w:val="0"/>
                <w:bCs w:val="0"/>
                <w:noProof/>
                <w:webHidden/>
                <w:sz w:val="20"/>
                <w:szCs w:val="24"/>
              </w:rPr>
            </w:r>
            <w:r w:rsidR="00AF2D31" w:rsidRPr="00AF2D31">
              <w:rPr>
                <w:rFonts w:asciiTheme="minorHAnsi" w:hAnsiTheme="minorHAnsi" w:cstheme="minorHAnsi"/>
                <w:b w:val="0"/>
                <w:bCs w:val="0"/>
                <w:noProof/>
                <w:webHidden/>
                <w:sz w:val="20"/>
                <w:szCs w:val="24"/>
              </w:rPr>
              <w:fldChar w:fldCharType="separate"/>
            </w:r>
            <w:r>
              <w:rPr>
                <w:rFonts w:asciiTheme="minorHAnsi" w:hAnsiTheme="minorHAnsi" w:cstheme="minorHAnsi"/>
                <w:b w:val="0"/>
                <w:bCs w:val="0"/>
                <w:noProof/>
                <w:webHidden/>
                <w:sz w:val="20"/>
                <w:szCs w:val="24"/>
              </w:rPr>
              <w:t>30</w:t>
            </w:r>
            <w:r w:rsidR="00AF2D31" w:rsidRPr="00AF2D31">
              <w:rPr>
                <w:rFonts w:asciiTheme="minorHAnsi" w:hAnsiTheme="minorHAnsi" w:cstheme="minorHAnsi"/>
                <w:b w:val="0"/>
                <w:bCs w:val="0"/>
                <w:noProof/>
                <w:webHidden/>
                <w:sz w:val="20"/>
                <w:szCs w:val="24"/>
              </w:rPr>
              <w:fldChar w:fldCharType="end"/>
            </w:r>
          </w:hyperlink>
        </w:p>
        <w:p w14:paraId="1E1D6240" w14:textId="3F830537" w:rsidR="00AF2D31" w:rsidRPr="00AF2D31" w:rsidRDefault="00906685" w:rsidP="00AF2D31">
          <w:pPr>
            <w:pStyle w:val="Verzeichnis2"/>
            <w:rPr>
              <w:rFonts w:asciiTheme="minorHAnsi" w:eastAsiaTheme="minorEastAsia" w:hAnsiTheme="minorHAnsi" w:cstheme="minorHAnsi"/>
              <w:b w:val="0"/>
              <w:bCs w:val="0"/>
              <w:noProof/>
              <w:sz w:val="20"/>
              <w:szCs w:val="20"/>
              <w:lang w:eastAsia="de-AT"/>
            </w:rPr>
          </w:pPr>
          <w:hyperlink w:anchor="_Toc107470004" w:history="1">
            <w:r w:rsidR="00AF2D31" w:rsidRPr="00AF2D31">
              <w:rPr>
                <w:rStyle w:val="Hyperlink"/>
                <w:rFonts w:asciiTheme="minorHAnsi" w:hAnsiTheme="minorHAnsi" w:cstheme="minorHAnsi"/>
                <w:b w:val="0"/>
                <w:bCs w:val="0"/>
                <w:noProof/>
                <w:sz w:val="20"/>
                <w:szCs w:val="22"/>
              </w:rPr>
              <w:t>5.1</w:t>
            </w:r>
            <w:r w:rsidR="00AF2D31" w:rsidRPr="00AF2D31">
              <w:rPr>
                <w:rFonts w:asciiTheme="minorHAnsi" w:eastAsiaTheme="minorEastAsia" w:hAnsiTheme="minorHAnsi" w:cstheme="minorHAnsi"/>
                <w:b w:val="0"/>
                <w:bCs w:val="0"/>
                <w:noProof/>
                <w:sz w:val="20"/>
                <w:szCs w:val="20"/>
                <w:lang w:eastAsia="de-AT"/>
              </w:rPr>
              <w:tab/>
            </w:r>
            <w:r w:rsidR="00AF2D31" w:rsidRPr="00AF2D31">
              <w:rPr>
                <w:rStyle w:val="Hyperlink"/>
                <w:rFonts w:asciiTheme="minorHAnsi" w:hAnsiTheme="minorHAnsi" w:cstheme="minorHAnsi"/>
                <w:b w:val="0"/>
                <w:bCs w:val="0"/>
                <w:noProof/>
                <w:sz w:val="20"/>
                <w:szCs w:val="22"/>
              </w:rPr>
              <w:t>Anwendungsbereich der Produktkategorieregeln und Ökobilanzregeln</w:t>
            </w:r>
            <w:r w:rsidR="00AF2D31" w:rsidRPr="00AF2D31">
              <w:rPr>
                <w:rFonts w:asciiTheme="minorHAnsi" w:hAnsiTheme="minorHAnsi" w:cstheme="minorHAnsi"/>
                <w:b w:val="0"/>
                <w:bCs w:val="0"/>
                <w:noProof/>
                <w:webHidden/>
                <w:sz w:val="20"/>
                <w:szCs w:val="22"/>
              </w:rPr>
              <w:tab/>
            </w:r>
            <w:r w:rsidR="00AF2D31" w:rsidRPr="00AF2D31">
              <w:rPr>
                <w:rFonts w:asciiTheme="minorHAnsi" w:hAnsiTheme="minorHAnsi" w:cstheme="minorHAnsi"/>
                <w:b w:val="0"/>
                <w:bCs w:val="0"/>
                <w:noProof/>
                <w:webHidden/>
                <w:sz w:val="20"/>
                <w:szCs w:val="22"/>
              </w:rPr>
              <w:fldChar w:fldCharType="begin"/>
            </w:r>
            <w:r w:rsidR="00AF2D31" w:rsidRPr="00AF2D31">
              <w:rPr>
                <w:rFonts w:asciiTheme="minorHAnsi" w:hAnsiTheme="minorHAnsi" w:cstheme="minorHAnsi"/>
                <w:b w:val="0"/>
                <w:bCs w:val="0"/>
                <w:noProof/>
                <w:webHidden/>
                <w:sz w:val="20"/>
                <w:szCs w:val="22"/>
              </w:rPr>
              <w:instrText xml:space="preserve"> PAGEREF _Toc107470004 \h </w:instrText>
            </w:r>
            <w:r w:rsidR="00AF2D31" w:rsidRPr="00AF2D31">
              <w:rPr>
                <w:rFonts w:asciiTheme="minorHAnsi" w:hAnsiTheme="minorHAnsi" w:cstheme="minorHAnsi"/>
                <w:b w:val="0"/>
                <w:bCs w:val="0"/>
                <w:noProof/>
                <w:webHidden/>
                <w:sz w:val="20"/>
                <w:szCs w:val="22"/>
              </w:rPr>
            </w:r>
            <w:r w:rsidR="00AF2D31" w:rsidRPr="00AF2D31">
              <w:rPr>
                <w:rFonts w:asciiTheme="minorHAnsi" w:hAnsiTheme="minorHAnsi" w:cstheme="minorHAnsi"/>
                <w:b w:val="0"/>
                <w:bCs w:val="0"/>
                <w:noProof/>
                <w:webHidden/>
                <w:sz w:val="20"/>
                <w:szCs w:val="22"/>
              </w:rPr>
              <w:fldChar w:fldCharType="separate"/>
            </w:r>
            <w:r>
              <w:rPr>
                <w:rFonts w:asciiTheme="minorHAnsi" w:hAnsiTheme="minorHAnsi" w:cstheme="minorHAnsi"/>
                <w:b w:val="0"/>
                <w:bCs w:val="0"/>
                <w:noProof/>
                <w:webHidden/>
                <w:sz w:val="20"/>
                <w:szCs w:val="22"/>
              </w:rPr>
              <w:t>30</w:t>
            </w:r>
            <w:r w:rsidR="00AF2D31" w:rsidRPr="00AF2D31">
              <w:rPr>
                <w:rFonts w:asciiTheme="minorHAnsi" w:hAnsiTheme="minorHAnsi" w:cstheme="minorHAnsi"/>
                <w:b w:val="0"/>
                <w:bCs w:val="0"/>
                <w:noProof/>
                <w:webHidden/>
                <w:sz w:val="20"/>
                <w:szCs w:val="22"/>
              </w:rPr>
              <w:fldChar w:fldCharType="end"/>
            </w:r>
          </w:hyperlink>
        </w:p>
        <w:p w14:paraId="684EF237" w14:textId="63F292F0" w:rsidR="00AF2D31" w:rsidRPr="00AF2D31" w:rsidRDefault="00906685" w:rsidP="00AF2D31">
          <w:pPr>
            <w:pStyle w:val="Verzeichnis2"/>
            <w:rPr>
              <w:rFonts w:asciiTheme="minorHAnsi" w:eastAsiaTheme="minorEastAsia" w:hAnsiTheme="minorHAnsi" w:cstheme="minorHAnsi"/>
              <w:b w:val="0"/>
              <w:bCs w:val="0"/>
              <w:noProof/>
              <w:sz w:val="20"/>
              <w:szCs w:val="20"/>
              <w:lang w:eastAsia="de-AT"/>
            </w:rPr>
          </w:pPr>
          <w:hyperlink w:anchor="_Toc107470005" w:history="1">
            <w:r w:rsidR="00AF2D31" w:rsidRPr="00AF2D31">
              <w:rPr>
                <w:rStyle w:val="Hyperlink"/>
                <w:rFonts w:asciiTheme="minorHAnsi" w:hAnsiTheme="minorHAnsi" w:cstheme="minorHAnsi"/>
                <w:b w:val="0"/>
                <w:bCs w:val="0"/>
                <w:noProof/>
                <w:sz w:val="20"/>
                <w:szCs w:val="22"/>
              </w:rPr>
              <w:t>5.2</w:t>
            </w:r>
            <w:r w:rsidR="00AF2D31" w:rsidRPr="00AF2D31">
              <w:rPr>
                <w:rFonts w:asciiTheme="minorHAnsi" w:eastAsiaTheme="minorEastAsia" w:hAnsiTheme="minorHAnsi" w:cstheme="minorHAnsi"/>
                <w:b w:val="0"/>
                <w:bCs w:val="0"/>
                <w:noProof/>
                <w:sz w:val="20"/>
                <w:szCs w:val="20"/>
                <w:lang w:eastAsia="de-AT"/>
              </w:rPr>
              <w:tab/>
            </w:r>
            <w:r w:rsidR="00AF2D31" w:rsidRPr="00AF2D31">
              <w:rPr>
                <w:rStyle w:val="Hyperlink"/>
                <w:rFonts w:asciiTheme="minorHAnsi" w:hAnsiTheme="minorHAnsi" w:cstheme="minorHAnsi"/>
                <w:b w:val="0"/>
                <w:bCs w:val="0"/>
                <w:noProof/>
                <w:sz w:val="20"/>
                <w:szCs w:val="22"/>
              </w:rPr>
              <w:t>Produktbeschreibung</w:t>
            </w:r>
            <w:r w:rsidR="00AF2D31" w:rsidRPr="00AF2D31">
              <w:rPr>
                <w:rFonts w:asciiTheme="minorHAnsi" w:hAnsiTheme="minorHAnsi" w:cstheme="minorHAnsi"/>
                <w:b w:val="0"/>
                <w:bCs w:val="0"/>
                <w:noProof/>
                <w:webHidden/>
                <w:sz w:val="20"/>
                <w:szCs w:val="22"/>
              </w:rPr>
              <w:tab/>
            </w:r>
            <w:r w:rsidR="00AF2D31" w:rsidRPr="00AF2D31">
              <w:rPr>
                <w:rFonts w:asciiTheme="minorHAnsi" w:hAnsiTheme="minorHAnsi" w:cstheme="minorHAnsi"/>
                <w:b w:val="0"/>
                <w:bCs w:val="0"/>
                <w:noProof/>
                <w:webHidden/>
                <w:sz w:val="20"/>
                <w:szCs w:val="22"/>
              </w:rPr>
              <w:fldChar w:fldCharType="begin"/>
            </w:r>
            <w:r w:rsidR="00AF2D31" w:rsidRPr="00AF2D31">
              <w:rPr>
                <w:rFonts w:asciiTheme="minorHAnsi" w:hAnsiTheme="minorHAnsi" w:cstheme="minorHAnsi"/>
                <w:b w:val="0"/>
                <w:bCs w:val="0"/>
                <w:noProof/>
                <w:webHidden/>
                <w:sz w:val="20"/>
                <w:szCs w:val="22"/>
              </w:rPr>
              <w:instrText xml:space="preserve"> PAGEREF _Toc107470005 \h </w:instrText>
            </w:r>
            <w:r w:rsidR="00AF2D31" w:rsidRPr="00AF2D31">
              <w:rPr>
                <w:rFonts w:asciiTheme="minorHAnsi" w:hAnsiTheme="minorHAnsi" w:cstheme="minorHAnsi"/>
                <w:b w:val="0"/>
                <w:bCs w:val="0"/>
                <w:noProof/>
                <w:webHidden/>
                <w:sz w:val="20"/>
                <w:szCs w:val="22"/>
              </w:rPr>
            </w:r>
            <w:r w:rsidR="00AF2D31" w:rsidRPr="00AF2D31">
              <w:rPr>
                <w:rFonts w:asciiTheme="minorHAnsi" w:hAnsiTheme="minorHAnsi" w:cstheme="minorHAnsi"/>
                <w:b w:val="0"/>
                <w:bCs w:val="0"/>
                <w:noProof/>
                <w:webHidden/>
                <w:sz w:val="20"/>
                <w:szCs w:val="22"/>
              </w:rPr>
              <w:fldChar w:fldCharType="separate"/>
            </w:r>
            <w:r>
              <w:rPr>
                <w:rFonts w:asciiTheme="minorHAnsi" w:hAnsiTheme="minorHAnsi" w:cstheme="minorHAnsi"/>
                <w:b w:val="0"/>
                <w:bCs w:val="0"/>
                <w:noProof/>
                <w:webHidden/>
                <w:sz w:val="20"/>
                <w:szCs w:val="22"/>
              </w:rPr>
              <w:t>30</w:t>
            </w:r>
            <w:r w:rsidR="00AF2D31" w:rsidRPr="00AF2D31">
              <w:rPr>
                <w:rFonts w:asciiTheme="minorHAnsi" w:hAnsiTheme="minorHAnsi" w:cstheme="minorHAnsi"/>
                <w:b w:val="0"/>
                <w:bCs w:val="0"/>
                <w:noProof/>
                <w:webHidden/>
                <w:sz w:val="20"/>
                <w:szCs w:val="22"/>
              </w:rPr>
              <w:fldChar w:fldCharType="end"/>
            </w:r>
          </w:hyperlink>
        </w:p>
        <w:p w14:paraId="37AF04F8" w14:textId="3A3EF3FF" w:rsidR="00AF2D31" w:rsidRPr="00AF2D31" w:rsidRDefault="00906685" w:rsidP="00AF2D31">
          <w:pPr>
            <w:pStyle w:val="Verzeichnis2"/>
            <w:rPr>
              <w:rFonts w:asciiTheme="minorHAnsi" w:eastAsiaTheme="minorEastAsia" w:hAnsiTheme="minorHAnsi" w:cstheme="minorHAnsi"/>
              <w:b w:val="0"/>
              <w:bCs w:val="0"/>
              <w:noProof/>
              <w:sz w:val="20"/>
              <w:szCs w:val="20"/>
              <w:lang w:eastAsia="de-AT"/>
            </w:rPr>
          </w:pPr>
          <w:hyperlink w:anchor="_Toc107470006" w:history="1">
            <w:r w:rsidR="00AF2D31" w:rsidRPr="00AF2D31">
              <w:rPr>
                <w:rStyle w:val="Hyperlink"/>
                <w:rFonts w:asciiTheme="minorHAnsi" w:hAnsiTheme="minorHAnsi" w:cstheme="minorHAnsi"/>
                <w:b w:val="0"/>
                <w:bCs w:val="0"/>
                <w:noProof/>
                <w:sz w:val="20"/>
                <w:szCs w:val="22"/>
              </w:rPr>
              <w:t>5.3</w:t>
            </w:r>
            <w:r w:rsidR="00AF2D31" w:rsidRPr="00AF2D31">
              <w:rPr>
                <w:rFonts w:asciiTheme="minorHAnsi" w:eastAsiaTheme="minorEastAsia" w:hAnsiTheme="minorHAnsi" w:cstheme="minorHAnsi"/>
                <w:b w:val="0"/>
                <w:bCs w:val="0"/>
                <w:noProof/>
                <w:sz w:val="20"/>
                <w:szCs w:val="20"/>
                <w:lang w:eastAsia="de-AT"/>
              </w:rPr>
              <w:tab/>
            </w:r>
            <w:r w:rsidR="00AF2D31" w:rsidRPr="00AF2D31">
              <w:rPr>
                <w:rStyle w:val="Hyperlink"/>
                <w:rFonts w:asciiTheme="minorHAnsi" w:hAnsiTheme="minorHAnsi" w:cstheme="minorHAnsi"/>
                <w:b w:val="0"/>
                <w:bCs w:val="0"/>
                <w:noProof/>
                <w:sz w:val="20"/>
                <w:szCs w:val="22"/>
              </w:rPr>
              <w:t>Funktionale Einheit, deklarierte Einheit und Bezugseinheit</w:t>
            </w:r>
            <w:r w:rsidR="00AF2D31" w:rsidRPr="00AF2D31">
              <w:rPr>
                <w:rFonts w:asciiTheme="minorHAnsi" w:hAnsiTheme="minorHAnsi" w:cstheme="minorHAnsi"/>
                <w:b w:val="0"/>
                <w:bCs w:val="0"/>
                <w:noProof/>
                <w:webHidden/>
                <w:sz w:val="20"/>
                <w:szCs w:val="22"/>
              </w:rPr>
              <w:tab/>
            </w:r>
            <w:r w:rsidR="00AF2D31" w:rsidRPr="00AF2D31">
              <w:rPr>
                <w:rFonts w:asciiTheme="minorHAnsi" w:hAnsiTheme="minorHAnsi" w:cstheme="minorHAnsi"/>
                <w:b w:val="0"/>
                <w:bCs w:val="0"/>
                <w:noProof/>
                <w:webHidden/>
                <w:sz w:val="20"/>
                <w:szCs w:val="22"/>
              </w:rPr>
              <w:fldChar w:fldCharType="begin"/>
            </w:r>
            <w:r w:rsidR="00AF2D31" w:rsidRPr="00AF2D31">
              <w:rPr>
                <w:rFonts w:asciiTheme="minorHAnsi" w:hAnsiTheme="minorHAnsi" w:cstheme="minorHAnsi"/>
                <w:b w:val="0"/>
                <w:bCs w:val="0"/>
                <w:noProof/>
                <w:webHidden/>
                <w:sz w:val="20"/>
                <w:szCs w:val="22"/>
              </w:rPr>
              <w:instrText xml:space="preserve"> PAGEREF _Toc107470006 \h </w:instrText>
            </w:r>
            <w:r w:rsidR="00AF2D31" w:rsidRPr="00AF2D31">
              <w:rPr>
                <w:rFonts w:asciiTheme="minorHAnsi" w:hAnsiTheme="minorHAnsi" w:cstheme="minorHAnsi"/>
                <w:b w:val="0"/>
                <w:bCs w:val="0"/>
                <w:noProof/>
                <w:webHidden/>
                <w:sz w:val="20"/>
                <w:szCs w:val="22"/>
              </w:rPr>
            </w:r>
            <w:r w:rsidR="00AF2D31" w:rsidRPr="00AF2D31">
              <w:rPr>
                <w:rFonts w:asciiTheme="minorHAnsi" w:hAnsiTheme="minorHAnsi" w:cstheme="minorHAnsi"/>
                <w:b w:val="0"/>
                <w:bCs w:val="0"/>
                <w:noProof/>
                <w:webHidden/>
                <w:sz w:val="20"/>
                <w:szCs w:val="22"/>
              </w:rPr>
              <w:fldChar w:fldCharType="separate"/>
            </w:r>
            <w:r>
              <w:rPr>
                <w:rFonts w:asciiTheme="minorHAnsi" w:hAnsiTheme="minorHAnsi" w:cstheme="minorHAnsi"/>
                <w:b w:val="0"/>
                <w:bCs w:val="0"/>
                <w:noProof/>
                <w:webHidden/>
                <w:sz w:val="20"/>
                <w:szCs w:val="22"/>
              </w:rPr>
              <w:t>31</w:t>
            </w:r>
            <w:r w:rsidR="00AF2D31" w:rsidRPr="00AF2D31">
              <w:rPr>
                <w:rFonts w:asciiTheme="minorHAnsi" w:hAnsiTheme="minorHAnsi" w:cstheme="minorHAnsi"/>
                <w:b w:val="0"/>
                <w:bCs w:val="0"/>
                <w:noProof/>
                <w:webHidden/>
                <w:sz w:val="20"/>
                <w:szCs w:val="22"/>
              </w:rPr>
              <w:fldChar w:fldCharType="end"/>
            </w:r>
          </w:hyperlink>
        </w:p>
        <w:p w14:paraId="505E6187" w14:textId="131EF226" w:rsidR="00AF2D31" w:rsidRPr="00AF2D31" w:rsidRDefault="00906685" w:rsidP="00AF2D31">
          <w:pPr>
            <w:pStyle w:val="Verzeichnis2"/>
            <w:rPr>
              <w:rFonts w:asciiTheme="minorHAnsi" w:eastAsiaTheme="minorEastAsia" w:hAnsiTheme="minorHAnsi" w:cstheme="minorHAnsi"/>
              <w:b w:val="0"/>
              <w:bCs w:val="0"/>
              <w:noProof/>
              <w:sz w:val="20"/>
              <w:szCs w:val="20"/>
              <w:lang w:eastAsia="de-AT"/>
            </w:rPr>
          </w:pPr>
          <w:hyperlink w:anchor="_Toc107470007" w:history="1">
            <w:r w:rsidR="00AF2D31" w:rsidRPr="00AF2D31">
              <w:rPr>
                <w:rStyle w:val="Hyperlink"/>
                <w:rFonts w:asciiTheme="minorHAnsi" w:hAnsiTheme="minorHAnsi" w:cstheme="minorHAnsi"/>
                <w:b w:val="0"/>
                <w:bCs w:val="0"/>
                <w:noProof/>
                <w:sz w:val="20"/>
                <w:szCs w:val="22"/>
              </w:rPr>
              <w:t>5.4</w:t>
            </w:r>
            <w:r w:rsidR="00AF2D31" w:rsidRPr="00AF2D31">
              <w:rPr>
                <w:rFonts w:asciiTheme="minorHAnsi" w:eastAsiaTheme="minorEastAsia" w:hAnsiTheme="minorHAnsi" w:cstheme="minorHAnsi"/>
                <w:b w:val="0"/>
                <w:bCs w:val="0"/>
                <w:noProof/>
                <w:sz w:val="20"/>
                <w:szCs w:val="20"/>
                <w:lang w:eastAsia="de-AT"/>
              </w:rPr>
              <w:tab/>
            </w:r>
            <w:r w:rsidR="00AF2D31" w:rsidRPr="00AF2D31">
              <w:rPr>
                <w:rStyle w:val="Hyperlink"/>
                <w:rFonts w:asciiTheme="minorHAnsi" w:hAnsiTheme="minorHAnsi" w:cstheme="minorHAnsi"/>
                <w:b w:val="0"/>
                <w:bCs w:val="0"/>
                <w:noProof/>
                <w:sz w:val="20"/>
                <w:szCs w:val="22"/>
              </w:rPr>
              <w:t>Systemgrenzen</w:t>
            </w:r>
            <w:r w:rsidR="00AF2D31" w:rsidRPr="00AF2D31">
              <w:rPr>
                <w:rFonts w:asciiTheme="minorHAnsi" w:hAnsiTheme="minorHAnsi" w:cstheme="minorHAnsi"/>
                <w:b w:val="0"/>
                <w:bCs w:val="0"/>
                <w:noProof/>
                <w:webHidden/>
                <w:sz w:val="20"/>
                <w:szCs w:val="22"/>
              </w:rPr>
              <w:tab/>
            </w:r>
            <w:r w:rsidR="00AF2D31" w:rsidRPr="00AF2D31">
              <w:rPr>
                <w:rFonts w:asciiTheme="minorHAnsi" w:hAnsiTheme="minorHAnsi" w:cstheme="minorHAnsi"/>
                <w:b w:val="0"/>
                <w:bCs w:val="0"/>
                <w:noProof/>
                <w:webHidden/>
                <w:sz w:val="20"/>
                <w:szCs w:val="22"/>
              </w:rPr>
              <w:fldChar w:fldCharType="begin"/>
            </w:r>
            <w:r w:rsidR="00AF2D31" w:rsidRPr="00AF2D31">
              <w:rPr>
                <w:rFonts w:asciiTheme="minorHAnsi" w:hAnsiTheme="minorHAnsi" w:cstheme="minorHAnsi"/>
                <w:b w:val="0"/>
                <w:bCs w:val="0"/>
                <w:noProof/>
                <w:webHidden/>
                <w:sz w:val="20"/>
                <w:szCs w:val="22"/>
              </w:rPr>
              <w:instrText xml:space="preserve"> PAGEREF _Toc107470007 \h </w:instrText>
            </w:r>
            <w:r w:rsidR="00AF2D31" w:rsidRPr="00AF2D31">
              <w:rPr>
                <w:rFonts w:asciiTheme="minorHAnsi" w:hAnsiTheme="minorHAnsi" w:cstheme="minorHAnsi"/>
                <w:b w:val="0"/>
                <w:bCs w:val="0"/>
                <w:noProof/>
                <w:webHidden/>
                <w:sz w:val="20"/>
                <w:szCs w:val="22"/>
              </w:rPr>
            </w:r>
            <w:r w:rsidR="00AF2D31" w:rsidRPr="00AF2D31">
              <w:rPr>
                <w:rFonts w:asciiTheme="minorHAnsi" w:hAnsiTheme="minorHAnsi" w:cstheme="minorHAnsi"/>
                <w:b w:val="0"/>
                <w:bCs w:val="0"/>
                <w:noProof/>
                <w:webHidden/>
                <w:sz w:val="20"/>
                <w:szCs w:val="22"/>
              </w:rPr>
              <w:fldChar w:fldCharType="separate"/>
            </w:r>
            <w:r>
              <w:rPr>
                <w:rFonts w:asciiTheme="minorHAnsi" w:hAnsiTheme="minorHAnsi" w:cstheme="minorHAnsi"/>
                <w:b w:val="0"/>
                <w:bCs w:val="0"/>
                <w:noProof/>
                <w:webHidden/>
                <w:sz w:val="20"/>
                <w:szCs w:val="22"/>
              </w:rPr>
              <w:t>31</w:t>
            </w:r>
            <w:r w:rsidR="00AF2D31" w:rsidRPr="00AF2D31">
              <w:rPr>
                <w:rFonts w:asciiTheme="minorHAnsi" w:hAnsiTheme="minorHAnsi" w:cstheme="minorHAnsi"/>
                <w:b w:val="0"/>
                <w:bCs w:val="0"/>
                <w:noProof/>
                <w:webHidden/>
                <w:sz w:val="20"/>
                <w:szCs w:val="22"/>
              </w:rPr>
              <w:fldChar w:fldCharType="end"/>
            </w:r>
          </w:hyperlink>
        </w:p>
        <w:p w14:paraId="4FD0642A" w14:textId="19522572" w:rsidR="00AF2D31" w:rsidRPr="00AF2D31" w:rsidRDefault="00906685" w:rsidP="00AF2D31">
          <w:pPr>
            <w:pStyle w:val="Verzeichnis3"/>
            <w:tabs>
              <w:tab w:val="right" w:leader="dot" w:pos="9628"/>
            </w:tabs>
            <w:rPr>
              <w:rFonts w:asciiTheme="minorHAnsi" w:eastAsiaTheme="minorEastAsia" w:hAnsiTheme="minorHAnsi" w:cstheme="minorHAnsi"/>
              <w:b w:val="0"/>
              <w:noProof/>
              <w:sz w:val="20"/>
              <w:szCs w:val="20"/>
              <w:lang w:eastAsia="de-AT"/>
            </w:rPr>
          </w:pPr>
          <w:hyperlink w:anchor="_Toc107470008" w:history="1">
            <w:r w:rsidR="00AF2D31" w:rsidRPr="00AF2D31">
              <w:rPr>
                <w:rStyle w:val="Hyperlink"/>
                <w:rFonts w:asciiTheme="minorHAnsi" w:hAnsiTheme="minorHAnsi" w:cstheme="minorHAnsi"/>
                <w:b w:val="0"/>
                <w:noProof/>
                <w:sz w:val="20"/>
                <w:szCs w:val="22"/>
              </w:rPr>
              <w:t>5.4.1</w:t>
            </w:r>
            <w:r w:rsidR="00AF2D31" w:rsidRPr="00AF2D31">
              <w:rPr>
                <w:rFonts w:asciiTheme="minorHAnsi" w:eastAsiaTheme="minorEastAsia" w:hAnsiTheme="minorHAnsi" w:cstheme="minorHAnsi"/>
                <w:b w:val="0"/>
                <w:noProof/>
                <w:sz w:val="20"/>
                <w:szCs w:val="20"/>
                <w:lang w:eastAsia="de-AT"/>
              </w:rPr>
              <w:tab/>
            </w:r>
            <w:r w:rsidR="00AF2D31" w:rsidRPr="00AF2D31">
              <w:rPr>
                <w:rStyle w:val="Hyperlink"/>
                <w:rFonts w:asciiTheme="minorHAnsi" w:hAnsiTheme="minorHAnsi" w:cstheme="minorHAnsi"/>
                <w:b w:val="0"/>
                <w:noProof/>
                <w:sz w:val="20"/>
                <w:szCs w:val="22"/>
              </w:rPr>
              <w:t>Allgemeines</w:t>
            </w:r>
            <w:r w:rsidR="00AF2D31" w:rsidRPr="00AF2D31">
              <w:rPr>
                <w:rFonts w:asciiTheme="minorHAnsi" w:hAnsiTheme="minorHAnsi" w:cstheme="minorHAnsi"/>
                <w:b w:val="0"/>
                <w:noProof/>
                <w:webHidden/>
                <w:sz w:val="20"/>
                <w:szCs w:val="22"/>
              </w:rPr>
              <w:tab/>
            </w:r>
            <w:r w:rsidR="00AF2D31" w:rsidRPr="00AF2D31">
              <w:rPr>
                <w:rFonts w:asciiTheme="minorHAnsi" w:hAnsiTheme="minorHAnsi" w:cstheme="minorHAnsi"/>
                <w:b w:val="0"/>
                <w:noProof/>
                <w:webHidden/>
                <w:sz w:val="20"/>
                <w:szCs w:val="22"/>
              </w:rPr>
              <w:fldChar w:fldCharType="begin"/>
            </w:r>
            <w:r w:rsidR="00AF2D31" w:rsidRPr="00AF2D31">
              <w:rPr>
                <w:rFonts w:asciiTheme="minorHAnsi" w:hAnsiTheme="minorHAnsi" w:cstheme="minorHAnsi"/>
                <w:b w:val="0"/>
                <w:noProof/>
                <w:webHidden/>
                <w:sz w:val="20"/>
                <w:szCs w:val="22"/>
              </w:rPr>
              <w:instrText xml:space="preserve"> PAGEREF _Toc107470008 \h </w:instrText>
            </w:r>
            <w:r w:rsidR="00AF2D31" w:rsidRPr="00AF2D31">
              <w:rPr>
                <w:rFonts w:asciiTheme="minorHAnsi" w:hAnsiTheme="minorHAnsi" w:cstheme="minorHAnsi"/>
                <w:b w:val="0"/>
                <w:noProof/>
                <w:webHidden/>
                <w:sz w:val="20"/>
                <w:szCs w:val="22"/>
              </w:rPr>
            </w:r>
            <w:r w:rsidR="00AF2D31" w:rsidRPr="00AF2D31">
              <w:rPr>
                <w:rFonts w:asciiTheme="minorHAnsi" w:hAnsiTheme="minorHAnsi" w:cstheme="minorHAnsi"/>
                <w:b w:val="0"/>
                <w:noProof/>
                <w:webHidden/>
                <w:sz w:val="20"/>
                <w:szCs w:val="22"/>
              </w:rPr>
              <w:fldChar w:fldCharType="separate"/>
            </w:r>
            <w:r>
              <w:rPr>
                <w:rFonts w:asciiTheme="minorHAnsi" w:hAnsiTheme="minorHAnsi" w:cstheme="minorHAnsi"/>
                <w:b w:val="0"/>
                <w:noProof/>
                <w:webHidden/>
                <w:sz w:val="20"/>
                <w:szCs w:val="22"/>
              </w:rPr>
              <w:t>31</w:t>
            </w:r>
            <w:r w:rsidR="00AF2D31" w:rsidRPr="00AF2D31">
              <w:rPr>
                <w:rFonts w:asciiTheme="minorHAnsi" w:hAnsiTheme="minorHAnsi" w:cstheme="minorHAnsi"/>
                <w:b w:val="0"/>
                <w:noProof/>
                <w:webHidden/>
                <w:sz w:val="20"/>
                <w:szCs w:val="22"/>
              </w:rPr>
              <w:fldChar w:fldCharType="end"/>
            </w:r>
          </w:hyperlink>
        </w:p>
        <w:p w14:paraId="089F7D39" w14:textId="060748E5" w:rsidR="00AF2D31" w:rsidRPr="00AF2D31" w:rsidRDefault="00906685" w:rsidP="00AF2D31">
          <w:pPr>
            <w:pStyle w:val="Verzeichnis3"/>
            <w:tabs>
              <w:tab w:val="right" w:leader="dot" w:pos="9628"/>
            </w:tabs>
            <w:rPr>
              <w:rFonts w:asciiTheme="minorHAnsi" w:eastAsiaTheme="minorEastAsia" w:hAnsiTheme="minorHAnsi" w:cstheme="minorHAnsi"/>
              <w:b w:val="0"/>
              <w:noProof/>
              <w:sz w:val="20"/>
              <w:szCs w:val="20"/>
              <w:lang w:eastAsia="de-AT"/>
            </w:rPr>
          </w:pPr>
          <w:hyperlink w:anchor="_Toc107470009" w:history="1">
            <w:r w:rsidR="00AF2D31" w:rsidRPr="00AF2D31">
              <w:rPr>
                <w:rStyle w:val="Hyperlink"/>
                <w:rFonts w:asciiTheme="minorHAnsi" w:hAnsiTheme="minorHAnsi" w:cstheme="minorHAnsi"/>
                <w:b w:val="0"/>
                <w:noProof/>
                <w:sz w:val="20"/>
                <w:szCs w:val="22"/>
              </w:rPr>
              <w:t>5.4.2</w:t>
            </w:r>
            <w:r w:rsidR="00AF2D31" w:rsidRPr="00AF2D31">
              <w:rPr>
                <w:rFonts w:asciiTheme="minorHAnsi" w:eastAsiaTheme="minorEastAsia" w:hAnsiTheme="minorHAnsi" w:cstheme="minorHAnsi"/>
                <w:b w:val="0"/>
                <w:noProof/>
                <w:sz w:val="20"/>
                <w:szCs w:val="20"/>
                <w:lang w:eastAsia="de-AT"/>
              </w:rPr>
              <w:tab/>
            </w:r>
            <w:r w:rsidR="00AF2D31" w:rsidRPr="00AF2D31">
              <w:rPr>
                <w:rStyle w:val="Hyperlink"/>
                <w:rFonts w:asciiTheme="minorHAnsi" w:hAnsiTheme="minorHAnsi" w:cstheme="minorHAnsi"/>
                <w:b w:val="0"/>
                <w:noProof/>
                <w:sz w:val="20"/>
                <w:szCs w:val="22"/>
              </w:rPr>
              <w:t>Stadien des Lebenszyklus</w:t>
            </w:r>
            <w:r w:rsidR="00AF2D31" w:rsidRPr="00AF2D31">
              <w:rPr>
                <w:rFonts w:asciiTheme="minorHAnsi" w:hAnsiTheme="minorHAnsi" w:cstheme="minorHAnsi"/>
                <w:b w:val="0"/>
                <w:noProof/>
                <w:webHidden/>
                <w:sz w:val="20"/>
                <w:szCs w:val="22"/>
              </w:rPr>
              <w:tab/>
            </w:r>
            <w:r w:rsidR="00AF2D31" w:rsidRPr="00AF2D31">
              <w:rPr>
                <w:rFonts w:asciiTheme="minorHAnsi" w:hAnsiTheme="minorHAnsi" w:cstheme="minorHAnsi"/>
                <w:b w:val="0"/>
                <w:noProof/>
                <w:webHidden/>
                <w:sz w:val="20"/>
                <w:szCs w:val="22"/>
              </w:rPr>
              <w:fldChar w:fldCharType="begin"/>
            </w:r>
            <w:r w:rsidR="00AF2D31" w:rsidRPr="00AF2D31">
              <w:rPr>
                <w:rFonts w:asciiTheme="minorHAnsi" w:hAnsiTheme="minorHAnsi" w:cstheme="minorHAnsi"/>
                <w:b w:val="0"/>
                <w:noProof/>
                <w:webHidden/>
                <w:sz w:val="20"/>
                <w:szCs w:val="22"/>
              </w:rPr>
              <w:instrText xml:space="preserve"> PAGEREF _Toc107470009 \h </w:instrText>
            </w:r>
            <w:r w:rsidR="00AF2D31" w:rsidRPr="00AF2D31">
              <w:rPr>
                <w:rFonts w:asciiTheme="minorHAnsi" w:hAnsiTheme="minorHAnsi" w:cstheme="minorHAnsi"/>
                <w:b w:val="0"/>
                <w:noProof/>
                <w:webHidden/>
                <w:sz w:val="20"/>
                <w:szCs w:val="22"/>
              </w:rPr>
            </w:r>
            <w:r w:rsidR="00AF2D31" w:rsidRPr="00AF2D31">
              <w:rPr>
                <w:rFonts w:asciiTheme="minorHAnsi" w:hAnsiTheme="minorHAnsi" w:cstheme="minorHAnsi"/>
                <w:b w:val="0"/>
                <w:noProof/>
                <w:webHidden/>
                <w:sz w:val="20"/>
                <w:szCs w:val="22"/>
              </w:rPr>
              <w:fldChar w:fldCharType="separate"/>
            </w:r>
            <w:r>
              <w:rPr>
                <w:rFonts w:asciiTheme="minorHAnsi" w:hAnsiTheme="minorHAnsi" w:cstheme="minorHAnsi"/>
                <w:b w:val="0"/>
                <w:noProof/>
                <w:webHidden/>
                <w:sz w:val="20"/>
                <w:szCs w:val="22"/>
              </w:rPr>
              <w:t>31</w:t>
            </w:r>
            <w:r w:rsidR="00AF2D31" w:rsidRPr="00AF2D31">
              <w:rPr>
                <w:rFonts w:asciiTheme="minorHAnsi" w:hAnsiTheme="minorHAnsi" w:cstheme="minorHAnsi"/>
                <w:b w:val="0"/>
                <w:noProof/>
                <w:webHidden/>
                <w:sz w:val="20"/>
                <w:szCs w:val="22"/>
              </w:rPr>
              <w:fldChar w:fldCharType="end"/>
            </w:r>
          </w:hyperlink>
        </w:p>
        <w:p w14:paraId="69939EA4" w14:textId="4B2DDCB9" w:rsidR="00AF2D31" w:rsidRPr="00AF2D31" w:rsidRDefault="00906685" w:rsidP="00AF2D31">
          <w:pPr>
            <w:pStyle w:val="Verzeichnis3"/>
            <w:tabs>
              <w:tab w:val="right" w:leader="dot" w:pos="9628"/>
            </w:tabs>
            <w:rPr>
              <w:rFonts w:asciiTheme="minorHAnsi" w:eastAsiaTheme="minorEastAsia" w:hAnsiTheme="minorHAnsi" w:cstheme="minorHAnsi"/>
              <w:b w:val="0"/>
              <w:noProof/>
              <w:sz w:val="20"/>
              <w:szCs w:val="20"/>
              <w:lang w:eastAsia="de-AT"/>
            </w:rPr>
          </w:pPr>
          <w:hyperlink w:anchor="_Toc107470010" w:history="1">
            <w:r w:rsidR="00AF2D31" w:rsidRPr="00AF2D31">
              <w:rPr>
                <w:rStyle w:val="Hyperlink"/>
                <w:rFonts w:asciiTheme="minorHAnsi" w:hAnsiTheme="minorHAnsi" w:cstheme="minorHAnsi"/>
                <w:b w:val="0"/>
                <w:noProof/>
                <w:sz w:val="20"/>
                <w:szCs w:val="22"/>
              </w:rPr>
              <w:t>5.4.3</w:t>
            </w:r>
            <w:r w:rsidR="00AF2D31" w:rsidRPr="00AF2D31">
              <w:rPr>
                <w:rFonts w:asciiTheme="minorHAnsi" w:eastAsiaTheme="minorEastAsia" w:hAnsiTheme="minorHAnsi" w:cstheme="minorHAnsi"/>
                <w:b w:val="0"/>
                <w:noProof/>
                <w:sz w:val="20"/>
                <w:szCs w:val="20"/>
                <w:lang w:eastAsia="de-AT"/>
              </w:rPr>
              <w:tab/>
            </w:r>
            <w:r w:rsidR="00AF2D31" w:rsidRPr="00AF2D31">
              <w:rPr>
                <w:rStyle w:val="Hyperlink"/>
                <w:rFonts w:asciiTheme="minorHAnsi" w:hAnsiTheme="minorHAnsi" w:cstheme="minorHAnsi"/>
                <w:b w:val="0"/>
                <w:noProof/>
                <w:sz w:val="20"/>
                <w:szCs w:val="22"/>
              </w:rPr>
              <w:t>Herstellungsphase</w:t>
            </w:r>
            <w:r w:rsidR="00AF2D31" w:rsidRPr="00AF2D31">
              <w:rPr>
                <w:rFonts w:asciiTheme="minorHAnsi" w:hAnsiTheme="minorHAnsi" w:cstheme="minorHAnsi"/>
                <w:b w:val="0"/>
                <w:noProof/>
                <w:webHidden/>
                <w:sz w:val="20"/>
                <w:szCs w:val="22"/>
              </w:rPr>
              <w:tab/>
            </w:r>
            <w:r w:rsidR="00AF2D31" w:rsidRPr="00AF2D31">
              <w:rPr>
                <w:rFonts w:asciiTheme="minorHAnsi" w:hAnsiTheme="minorHAnsi" w:cstheme="minorHAnsi"/>
                <w:b w:val="0"/>
                <w:noProof/>
                <w:webHidden/>
                <w:sz w:val="20"/>
                <w:szCs w:val="22"/>
              </w:rPr>
              <w:fldChar w:fldCharType="begin"/>
            </w:r>
            <w:r w:rsidR="00AF2D31" w:rsidRPr="00AF2D31">
              <w:rPr>
                <w:rFonts w:asciiTheme="minorHAnsi" w:hAnsiTheme="minorHAnsi" w:cstheme="minorHAnsi"/>
                <w:b w:val="0"/>
                <w:noProof/>
                <w:webHidden/>
                <w:sz w:val="20"/>
                <w:szCs w:val="22"/>
              </w:rPr>
              <w:instrText xml:space="preserve"> PAGEREF _Toc107470010 \h </w:instrText>
            </w:r>
            <w:r w:rsidR="00AF2D31" w:rsidRPr="00AF2D31">
              <w:rPr>
                <w:rFonts w:asciiTheme="minorHAnsi" w:hAnsiTheme="minorHAnsi" w:cstheme="minorHAnsi"/>
                <w:b w:val="0"/>
                <w:noProof/>
                <w:webHidden/>
                <w:sz w:val="20"/>
                <w:szCs w:val="22"/>
              </w:rPr>
            </w:r>
            <w:r w:rsidR="00AF2D31" w:rsidRPr="00AF2D31">
              <w:rPr>
                <w:rFonts w:asciiTheme="minorHAnsi" w:hAnsiTheme="minorHAnsi" w:cstheme="minorHAnsi"/>
                <w:b w:val="0"/>
                <w:noProof/>
                <w:webHidden/>
                <w:sz w:val="20"/>
                <w:szCs w:val="22"/>
              </w:rPr>
              <w:fldChar w:fldCharType="separate"/>
            </w:r>
            <w:r>
              <w:rPr>
                <w:rFonts w:asciiTheme="minorHAnsi" w:hAnsiTheme="minorHAnsi" w:cstheme="minorHAnsi"/>
                <w:b w:val="0"/>
                <w:noProof/>
                <w:webHidden/>
                <w:sz w:val="20"/>
                <w:szCs w:val="22"/>
              </w:rPr>
              <w:t>32</w:t>
            </w:r>
            <w:r w:rsidR="00AF2D31" w:rsidRPr="00AF2D31">
              <w:rPr>
                <w:rFonts w:asciiTheme="minorHAnsi" w:hAnsiTheme="minorHAnsi" w:cstheme="minorHAnsi"/>
                <w:b w:val="0"/>
                <w:noProof/>
                <w:webHidden/>
                <w:sz w:val="20"/>
                <w:szCs w:val="22"/>
              </w:rPr>
              <w:fldChar w:fldCharType="end"/>
            </w:r>
          </w:hyperlink>
        </w:p>
        <w:p w14:paraId="5F39D67D" w14:textId="03F20DB6" w:rsidR="00AF2D31" w:rsidRPr="00AF2D31" w:rsidRDefault="00906685" w:rsidP="00AF2D31">
          <w:pPr>
            <w:pStyle w:val="Verzeichnis3"/>
            <w:tabs>
              <w:tab w:val="right" w:leader="dot" w:pos="9628"/>
            </w:tabs>
            <w:rPr>
              <w:rFonts w:asciiTheme="minorHAnsi" w:eastAsiaTheme="minorEastAsia" w:hAnsiTheme="minorHAnsi" w:cstheme="minorHAnsi"/>
              <w:b w:val="0"/>
              <w:noProof/>
              <w:sz w:val="20"/>
              <w:szCs w:val="20"/>
              <w:lang w:eastAsia="de-AT"/>
            </w:rPr>
          </w:pPr>
          <w:hyperlink w:anchor="_Toc107470011" w:history="1">
            <w:r w:rsidR="00AF2D31" w:rsidRPr="00AF2D31">
              <w:rPr>
                <w:rStyle w:val="Hyperlink"/>
                <w:rFonts w:asciiTheme="minorHAnsi" w:hAnsiTheme="minorHAnsi" w:cstheme="minorHAnsi"/>
                <w:b w:val="0"/>
                <w:noProof/>
                <w:sz w:val="20"/>
                <w:szCs w:val="22"/>
              </w:rPr>
              <w:t>5.4.4</w:t>
            </w:r>
            <w:r w:rsidR="00AF2D31" w:rsidRPr="00AF2D31">
              <w:rPr>
                <w:rFonts w:asciiTheme="minorHAnsi" w:eastAsiaTheme="minorEastAsia" w:hAnsiTheme="minorHAnsi" w:cstheme="minorHAnsi"/>
                <w:b w:val="0"/>
                <w:noProof/>
                <w:sz w:val="20"/>
                <w:szCs w:val="20"/>
                <w:lang w:eastAsia="de-AT"/>
              </w:rPr>
              <w:tab/>
            </w:r>
            <w:r w:rsidR="00AF2D31" w:rsidRPr="00AF2D31">
              <w:rPr>
                <w:rStyle w:val="Hyperlink"/>
                <w:rFonts w:asciiTheme="minorHAnsi" w:hAnsiTheme="minorHAnsi" w:cstheme="minorHAnsi"/>
                <w:b w:val="0"/>
                <w:noProof/>
                <w:sz w:val="20"/>
                <w:szCs w:val="22"/>
              </w:rPr>
              <w:t>Errichtungsphase</w:t>
            </w:r>
            <w:r w:rsidR="00AF2D31" w:rsidRPr="00AF2D31">
              <w:rPr>
                <w:rFonts w:asciiTheme="minorHAnsi" w:hAnsiTheme="minorHAnsi" w:cstheme="minorHAnsi"/>
                <w:b w:val="0"/>
                <w:noProof/>
                <w:webHidden/>
                <w:sz w:val="20"/>
                <w:szCs w:val="22"/>
              </w:rPr>
              <w:tab/>
            </w:r>
            <w:r w:rsidR="00AF2D31" w:rsidRPr="00AF2D31">
              <w:rPr>
                <w:rFonts w:asciiTheme="minorHAnsi" w:hAnsiTheme="minorHAnsi" w:cstheme="minorHAnsi"/>
                <w:b w:val="0"/>
                <w:noProof/>
                <w:webHidden/>
                <w:sz w:val="20"/>
                <w:szCs w:val="22"/>
              </w:rPr>
              <w:fldChar w:fldCharType="begin"/>
            </w:r>
            <w:r w:rsidR="00AF2D31" w:rsidRPr="00AF2D31">
              <w:rPr>
                <w:rFonts w:asciiTheme="minorHAnsi" w:hAnsiTheme="minorHAnsi" w:cstheme="minorHAnsi"/>
                <w:b w:val="0"/>
                <w:noProof/>
                <w:webHidden/>
                <w:sz w:val="20"/>
                <w:szCs w:val="22"/>
              </w:rPr>
              <w:instrText xml:space="preserve"> PAGEREF _Toc107470011 \h </w:instrText>
            </w:r>
            <w:r w:rsidR="00AF2D31" w:rsidRPr="00AF2D31">
              <w:rPr>
                <w:rFonts w:asciiTheme="minorHAnsi" w:hAnsiTheme="minorHAnsi" w:cstheme="minorHAnsi"/>
                <w:b w:val="0"/>
                <w:noProof/>
                <w:webHidden/>
                <w:sz w:val="20"/>
                <w:szCs w:val="22"/>
              </w:rPr>
            </w:r>
            <w:r w:rsidR="00AF2D31" w:rsidRPr="00AF2D31">
              <w:rPr>
                <w:rFonts w:asciiTheme="minorHAnsi" w:hAnsiTheme="minorHAnsi" w:cstheme="minorHAnsi"/>
                <w:b w:val="0"/>
                <w:noProof/>
                <w:webHidden/>
                <w:sz w:val="20"/>
                <w:szCs w:val="22"/>
              </w:rPr>
              <w:fldChar w:fldCharType="separate"/>
            </w:r>
            <w:r>
              <w:rPr>
                <w:rFonts w:asciiTheme="minorHAnsi" w:hAnsiTheme="minorHAnsi" w:cstheme="minorHAnsi"/>
                <w:b w:val="0"/>
                <w:noProof/>
                <w:webHidden/>
                <w:sz w:val="20"/>
                <w:szCs w:val="22"/>
              </w:rPr>
              <w:t>33</w:t>
            </w:r>
            <w:r w:rsidR="00AF2D31" w:rsidRPr="00AF2D31">
              <w:rPr>
                <w:rFonts w:asciiTheme="minorHAnsi" w:hAnsiTheme="minorHAnsi" w:cstheme="minorHAnsi"/>
                <w:b w:val="0"/>
                <w:noProof/>
                <w:webHidden/>
                <w:sz w:val="20"/>
                <w:szCs w:val="22"/>
              </w:rPr>
              <w:fldChar w:fldCharType="end"/>
            </w:r>
          </w:hyperlink>
        </w:p>
        <w:p w14:paraId="48E65C3E" w14:textId="647B62F6" w:rsidR="00AF2D31" w:rsidRPr="00AF2D31" w:rsidRDefault="00906685" w:rsidP="00AF2D31">
          <w:pPr>
            <w:pStyle w:val="Verzeichnis3"/>
            <w:tabs>
              <w:tab w:val="right" w:leader="dot" w:pos="9628"/>
            </w:tabs>
            <w:rPr>
              <w:rFonts w:asciiTheme="minorHAnsi" w:eastAsiaTheme="minorEastAsia" w:hAnsiTheme="minorHAnsi" w:cstheme="minorHAnsi"/>
              <w:b w:val="0"/>
              <w:noProof/>
              <w:sz w:val="20"/>
              <w:szCs w:val="20"/>
              <w:lang w:eastAsia="de-AT"/>
            </w:rPr>
          </w:pPr>
          <w:hyperlink w:anchor="_Toc107470012" w:history="1">
            <w:r w:rsidR="00AF2D31" w:rsidRPr="00AF2D31">
              <w:rPr>
                <w:rStyle w:val="Hyperlink"/>
                <w:rFonts w:asciiTheme="minorHAnsi" w:hAnsiTheme="minorHAnsi" w:cstheme="minorHAnsi"/>
                <w:b w:val="0"/>
                <w:noProof/>
                <w:sz w:val="20"/>
                <w:szCs w:val="22"/>
              </w:rPr>
              <w:t>5.4.5</w:t>
            </w:r>
            <w:r w:rsidR="00AF2D31" w:rsidRPr="00AF2D31">
              <w:rPr>
                <w:rFonts w:asciiTheme="minorHAnsi" w:eastAsiaTheme="minorEastAsia" w:hAnsiTheme="minorHAnsi" w:cstheme="minorHAnsi"/>
                <w:b w:val="0"/>
                <w:noProof/>
                <w:sz w:val="20"/>
                <w:szCs w:val="20"/>
                <w:lang w:eastAsia="de-AT"/>
              </w:rPr>
              <w:tab/>
            </w:r>
            <w:r w:rsidR="00AF2D31" w:rsidRPr="00AF2D31">
              <w:rPr>
                <w:rStyle w:val="Hyperlink"/>
                <w:rFonts w:asciiTheme="minorHAnsi" w:hAnsiTheme="minorHAnsi" w:cstheme="minorHAnsi"/>
                <w:b w:val="0"/>
                <w:noProof/>
                <w:sz w:val="20"/>
                <w:szCs w:val="22"/>
              </w:rPr>
              <w:t>Nutzungsphase, auf die Bausubstanz bezogen</w:t>
            </w:r>
            <w:r w:rsidR="00AF2D31" w:rsidRPr="00AF2D31">
              <w:rPr>
                <w:rFonts w:asciiTheme="minorHAnsi" w:hAnsiTheme="minorHAnsi" w:cstheme="minorHAnsi"/>
                <w:b w:val="0"/>
                <w:noProof/>
                <w:webHidden/>
                <w:sz w:val="20"/>
                <w:szCs w:val="22"/>
              </w:rPr>
              <w:tab/>
            </w:r>
            <w:r w:rsidR="00AF2D31" w:rsidRPr="00AF2D31">
              <w:rPr>
                <w:rFonts w:asciiTheme="minorHAnsi" w:hAnsiTheme="minorHAnsi" w:cstheme="minorHAnsi"/>
                <w:b w:val="0"/>
                <w:noProof/>
                <w:webHidden/>
                <w:sz w:val="20"/>
                <w:szCs w:val="22"/>
              </w:rPr>
              <w:fldChar w:fldCharType="begin"/>
            </w:r>
            <w:r w:rsidR="00AF2D31" w:rsidRPr="00AF2D31">
              <w:rPr>
                <w:rFonts w:asciiTheme="minorHAnsi" w:hAnsiTheme="minorHAnsi" w:cstheme="minorHAnsi"/>
                <w:b w:val="0"/>
                <w:noProof/>
                <w:webHidden/>
                <w:sz w:val="20"/>
                <w:szCs w:val="22"/>
              </w:rPr>
              <w:instrText xml:space="preserve"> PAGEREF _Toc107470012 \h </w:instrText>
            </w:r>
            <w:r w:rsidR="00AF2D31" w:rsidRPr="00AF2D31">
              <w:rPr>
                <w:rFonts w:asciiTheme="minorHAnsi" w:hAnsiTheme="minorHAnsi" w:cstheme="minorHAnsi"/>
                <w:b w:val="0"/>
                <w:noProof/>
                <w:webHidden/>
                <w:sz w:val="20"/>
                <w:szCs w:val="22"/>
              </w:rPr>
            </w:r>
            <w:r w:rsidR="00AF2D31" w:rsidRPr="00AF2D31">
              <w:rPr>
                <w:rFonts w:asciiTheme="minorHAnsi" w:hAnsiTheme="minorHAnsi" w:cstheme="minorHAnsi"/>
                <w:b w:val="0"/>
                <w:noProof/>
                <w:webHidden/>
                <w:sz w:val="20"/>
                <w:szCs w:val="22"/>
              </w:rPr>
              <w:fldChar w:fldCharType="separate"/>
            </w:r>
            <w:r>
              <w:rPr>
                <w:rFonts w:asciiTheme="minorHAnsi" w:hAnsiTheme="minorHAnsi" w:cstheme="minorHAnsi"/>
                <w:b w:val="0"/>
                <w:noProof/>
                <w:webHidden/>
                <w:sz w:val="20"/>
                <w:szCs w:val="22"/>
              </w:rPr>
              <w:t>33</w:t>
            </w:r>
            <w:r w:rsidR="00AF2D31" w:rsidRPr="00AF2D31">
              <w:rPr>
                <w:rFonts w:asciiTheme="minorHAnsi" w:hAnsiTheme="minorHAnsi" w:cstheme="minorHAnsi"/>
                <w:b w:val="0"/>
                <w:noProof/>
                <w:webHidden/>
                <w:sz w:val="20"/>
                <w:szCs w:val="22"/>
              </w:rPr>
              <w:fldChar w:fldCharType="end"/>
            </w:r>
          </w:hyperlink>
        </w:p>
        <w:p w14:paraId="486D8067" w14:textId="7B2B8605" w:rsidR="00AF2D31" w:rsidRPr="00AF2D31" w:rsidRDefault="00906685" w:rsidP="00AF2D31">
          <w:pPr>
            <w:pStyle w:val="Verzeichnis3"/>
            <w:tabs>
              <w:tab w:val="right" w:leader="dot" w:pos="9628"/>
            </w:tabs>
            <w:rPr>
              <w:rFonts w:asciiTheme="minorHAnsi" w:eastAsiaTheme="minorEastAsia" w:hAnsiTheme="minorHAnsi" w:cstheme="minorHAnsi"/>
              <w:b w:val="0"/>
              <w:noProof/>
              <w:sz w:val="20"/>
              <w:szCs w:val="20"/>
              <w:lang w:eastAsia="de-AT"/>
            </w:rPr>
          </w:pPr>
          <w:hyperlink w:anchor="_Toc107470013" w:history="1">
            <w:r w:rsidR="00AF2D31" w:rsidRPr="00AF2D31">
              <w:rPr>
                <w:rStyle w:val="Hyperlink"/>
                <w:rFonts w:asciiTheme="minorHAnsi" w:hAnsiTheme="minorHAnsi" w:cstheme="minorHAnsi"/>
                <w:b w:val="0"/>
                <w:noProof/>
                <w:sz w:val="20"/>
                <w:szCs w:val="22"/>
              </w:rPr>
              <w:t>5.4.6</w:t>
            </w:r>
            <w:r w:rsidR="00AF2D31" w:rsidRPr="00AF2D31">
              <w:rPr>
                <w:rFonts w:asciiTheme="minorHAnsi" w:eastAsiaTheme="minorEastAsia" w:hAnsiTheme="minorHAnsi" w:cstheme="minorHAnsi"/>
                <w:b w:val="0"/>
                <w:noProof/>
                <w:sz w:val="20"/>
                <w:szCs w:val="20"/>
                <w:lang w:eastAsia="de-AT"/>
              </w:rPr>
              <w:tab/>
            </w:r>
            <w:r w:rsidR="00AF2D31" w:rsidRPr="00AF2D31">
              <w:rPr>
                <w:rStyle w:val="Hyperlink"/>
                <w:rFonts w:asciiTheme="minorHAnsi" w:hAnsiTheme="minorHAnsi" w:cstheme="minorHAnsi"/>
                <w:b w:val="0"/>
                <w:noProof/>
                <w:sz w:val="20"/>
                <w:szCs w:val="22"/>
              </w:rPr>
              <w:t>Nutzungsphase, auf den Gebäudebetrieb bezogen</w:t>
            </w:r>
            <w:r w:rsidR="00AF2D31" w:rsidRPr="00AF2D31">
              <w:rPr>
                <w:rFonts w:asciiTheme="minorHAnsi" w:hAnsiTheme="minorHAnsi" w:cstheme="minorHAnsi"/>
                <w:b w:val="0"/>
                <w:noProof/>
                <w:webHidden/>
                <w:sz w:val="20"/>
                <w:szCs w:val="22"/>
              </w:rPr>
              <w:tab/>
            </w:r>
            <w:r w:rsidR="00AF2D31" w:rsidRPr="00AF2D31">
              <w:rPr>
                <w:rFonts w:asciiTheme="minorHAnsi" w:hAnsiTheme="minorHAnsi" w:cstheme="minorHAnsi"/>
                <w:b w:val="0"/>
                <w:noProof/>
                <w:webHidden/>
                <w:sz w:val="20"/>
                <w:szCs w:val="22"/>
              </w:rPr>
              <w:fldChar w:fldCharType="begin"/>
            </w:r>
            <w:r w:rsidR="00AF2D31" w:rsidRPr="00AF2D31">
              <w:rPr>
                <w:rFonts w:asciiTheme="minorHAnsi" w:hAnsiTheme="minorHAnsi" w:cstheme="minorHAnsi"/>
                <w:b w:val="0"/>
                <w:noProof/>
                <w:webHidden/>
                <w:sz w:val="20"/>
                <w:szCs w:val="22"/>
              </w:rPr>
              <w:instrText xml:space="preserve"> PAGEREF _Toc107470013 \h </w:instrText>
            </w:r>
            <w:r w:rsidR="00AF2D31" w:rsidRPr="00AF2D31">
              <w:rPr>
                <w:rFonts w:asciiTheme="minorHAnsi" w:hAnsiTheme="minorHAnsi" w:cstheme="minorHAnsi"/>
                <w:b w:val="0"/>
                <w:noProof/>
                <w:webHidden/>
                <w:sz w:val="20"/>
                <w:szCs w:val="22"/>
              </w:rPr>
            </w:r>
            <w:r w:rsidR="00AF2D31" w:rsidRPr="00AF2D31">
              <w:rPr>
                <w:rFonts w:asciiTheme="minorHAnsi" w:hAnsiTheme="minorHAnsi" w:cstheme="minorHAnsi"/>
                <w:b w:val="0"/>
                <w:noProof/>
                <w:webHidden/>
                <w:sz w:val="20"/>
                <w:szCs w:val="22"/>
              </w:rPr>
              <w:fldChar w:fldCharType="separate"/>
            </w:r>
            <w:r>
              <w:rPr>
                <w:rFonts w:asciiTheme="minorHAnsi" w:hAnsiTheme="minorHAnsi" w:cstheme="minorHAnsi"/>
                <w:b w:val="0"/>
                <w:noProof/>
                <w:webHidden/>
                <w:sz w:val="20"/>
                <w:szCs w:val="22"/>
              </w:rPr>
              <w:t>34</w:t>
            </w:r>
            <w:r w:rsidR="00AF2D31" w:rsidRPr="00AF2D31">
              <w:rPr>
                <w:rFonts w:asciiTheme="minorHAnsi" w:hAnsiTheme="minorHAnsi" w:cstheme="minorHAnsi"/>
                <w:b w:val="0"/>
                <w:noProof/>
                <w:webHidden/>
                <w:sz w:val="20"/>
                <w:szCs w:val="22"/>
              </w:rPr>
              <w:fldChar w:fldCharType="end"/>
            </w:r>
          </w:hyperlink>
        </w:p>
        <w:p w14:paraId="2BE3CD01" w14:textId="4BBA7B26" w:rsidR="00AF2D31" w:rsidRPr="00AF2D31" w:rsidRDefault="00906685" w:rsidP="00AF2D31">
          <w:pPr>
            <w:pStyle w:val="Verzeichnis3"/>
            <w:tabs>
              <w:tab w:val="right" w:leader="dot" w:pos="9628"/>
            </w:tabs>
            <w:rPr>
              <w:rFonts w:asciiTheme="minorHAnsi" w:eastAsiaTheme="minorEastAsia" w:hAnsiTheme="minorHAnsi" w:cstheme="minorHAnsi"/>
              <w:b w:val="0"/>
              <w:noProof/>
              <w:sz w:val="20"/>
              <w:szCs w:val="20"/>
              <w:lang w:eastAsia="de-AT"/>
            </w:rPr>
          </w:pPr>
          <w:hyperlink w:anchor="_Toc107470014" w:history="1">
            <w:r w:rsidR="00AF2D31" w:rsidRPr="00AF2D31">
              <w:rPr>
                <w:rStyle w:val="Hyperlink"/>
                <w:rFonts w:asciiTheme="minorHAnsi" w:hAnsiTheme="minorHAnsi" w:cstheme="minorHAnsi"/>
                <w:b w:val="0"/>
                <w:noProof/>
                <w:sz w:val="20"/>
                <w:szCs w:val="22"/>
              </w:rPr>
              <w:t>5.4.7</w:t>
            </w:r>
            <w:r w:rsidR="00AF2D31" w:rsidRPr="00AF2D31">
              <w:rPr>
                <w:rFonts w:asciiTheme="minorHAnsi" w:eastAsiaTheme="minorEastAsia" w:hAnsiTheme="minorHAnsi" w:cstheme="minorHAnsi"/>
                <w:b w:val="0"/>
                <w:noProof/>
                <w:sz w:val="20"/>
                <w:szCs w:val="20"/>
                <w:lang w:eastAsia="de-AT"/>
              </w:rPr>
              <w:tab/>
            </w:r>
            <w:r w:rsidR="00AF2D31" w:rsidRPr="00AF2D31">
              <w:rPr>
                <w:rStyle w:val="Hyperlink"/>
                <w:rFonts w:asciiTheme="minorHAnsi" w:hAnsiTheme="minorHAnsi" w:cstheme="minorHAnsi"/>
                <w:b w:val="0"/>
                <w:noProof/>
                <w:sz w:val="20"/>
                <w:szCs w:val="22"/>
              </w:rPr>
              <w:t>Entsorgungsphase</w:t>
            </w:r>
            <w:r w:rsidR="00AF2D31" w:rsidRPr="00AF2D31">
              <w:rPr>
                <w:rFonts w:asciiTheme="minorHAnsi" w:hAnsiTheme="minorHAnsi" w:cstheme="minorHAnsi"/>
                <w:b w:val="0"/>
                <w:noProof/>
                <w:webHidden/>
                <w:sz w:val="20"/>
                <w:szCs w:val="22"/>
              </w:rPr>
              <w:tab/>
            </w:r>
            <w:r w:rsidR="00AF2D31" w:rsidRPr="00AF2D31">
              <w:rPr>
                <w:rFonts w:asciiTheme="minorHAnsi" w:hAnsiTheme="minorHAnsi" w:cstheme="minorHAnsi"/>
                <w:b w:val="0"/>
                <w:noProof/>
                <w:webHidden/>
                <w:sz w:val="20"/>
                <w:szCs w:val="22"/>
              </w:rPr>
              <w:fldChar w:fldCharType="begin"/>
            </w:r>
            <w:r w:rsidR="00AF2D31" w:rsidRPr="00AF2D31">
              <w:rPr>
                <w:rFonts w:asciiTheme="minorHAnsi" w:hAnsiTheme="minorHAnsi" w:cstheme="minorHAnsi"/>
                <w:b w:val="0"/>
                <w:noProof/>
                <w:webHidden/>
                <w:sz w:val="20"/>
                <w:szCs w:val="22"/>
              </w:rPr>
              <w:instrText xml:space="preserve"> PAGEREF _Toc107470014 \h </w:instrText>
            </w:r>
            <w:r w:rsidR="00AF2D31" w:rsidRPr="00AF2D31">
              <w:rPr>
                <w:rFonts w:asciiTheme="minorHAnsi" w:hAnsiTheme="minorHAnsi" w:cstheme="minorHAnsi"/>
                <w:b w:val="0"/>
                <w:noProof/>
                <w:webHidden/>
                <w:sz w:val="20"/>
                <w:szCs w:val="22"/>
              </w:rPr>
            </w:r>
            <w:r w:rsidR="00AF2D31" w:rsidRPr="00AF2D31">
              <w:rPr>
                <w:rFonts w:asciiTheme="minorHAnsi" w:hAnsiTheme="minorHAnsi" w:cstheme="minorHAnsi"/>
                <w:b w:val="0"/>
                <w:noProof/>
                <w:webHidden/>
                <w:sz w:val="20"/>
                <w:szCs w:val="22"/>
              </w:rPr>
              <w:fldChar w:fldCharType="separate"/>
            </w:r>
            <w:r>
              <w:rPr>
                <w:rFonts w:asciiTheme="minorHAnsi" w:hAnsiTheme="minorHAnsi" w:cstheme="minorHAnsi"/>
                <w:b w:val="0"/>
                <w:noProof/>
                <w:webHidden/>
                <w:sz w:val="20"/>
                <w:szCs w:val="22"/>
              </w:rPr>
              <w:t>34</w:t>
            </w:r>
            <w:r w:rsidR="00AF2D31" w:rsidRPr="00AF2D31">
              <w:rPr>
                <w:rFonts w:asciiTheme="minorHAnsi" w:hAnsiTheme="minorHAnsi" w:cstheme="minorHAnsi"/>
                <w:b w:val="0"/>
                <w:noProof/>
                <w:webHidden/>
                <w:sz w:val="20"/>
                <w:szCs w:val="22"/>
              </w:rPr>
              <w:fldChar w:fldCharType="end"/>
            </w:r>
          </w:hyperlink>
        </w:p>
        <w:p w14:paraId="5D3C742E" w14:textId="17EBC70F" w:rsidR="00AF2D31" w:rsidRPr="00AF2D31" w:rsidRDefault="00906685" w:rsidP="00AF2D31">
          <w:pPr>
            <w:pStyle w:val="Verzeichnis3"/>
            <w:tabs>
              <w:tab w:val="right" w:leader="dot" w:pos="9628"/>
            </w:tabs>
            <w:rPr>
              <w:rFonts w:asciiTheme="minorHAnsi" w:eastAsiaTheme="minorEastAsia" w:hAnsiTheme="minorHAnsi" w:cstheme="minorHAnsi"/>
              <w:b w:val="0"/>
              <w:noProof/>
              <w:sz w:val="20"/>
              <w:szCs w:val="20"/>
              <w:lang w:eastAsia="de-AT"/>
            </w:rPr>
          </w:pPr>
          <w:hyperlink w:anchor="_Toc107470015" w:history="1">
            <w:r w:rsidR="00AF2D31" w:rsidRPr="00AF2D31">
              <w:rPr>
                <w:rStyle w:val="Hyperlink"/>
                <w:rFonts w:asciiTheme="minorHAnsi" w:hAnsiTheme="minorHAnsi" w:cstheme="minorHAnsi"/>
                <w:b w:val="0"/>
                <w:noProof/>
                <w:sz w:val="20"/>
                <w:szCs w:val="22"/>
              </w:rPr>
              <w:t>5.4.8</w:t>
            </w:r>
            <w:r w:rsidR="00AF2D31" w:rsidRPr="00AF2D31">
              <w:rPr>
                <w:rFonts w:asciiTheme="minorHAnsi" w:eastAsiaTheme="minorEastAsia" w:hAnsiTheme="minorHAnsi" w:cstheme="minorHAnsi"/>
                <w:b w:val="0"/>
                <w:noProof/>
                <w:sz w:val="20"/>
                <w:szCs w:val="20"/>
                <w:lang w:eastAsia="de-AT"/>
              </w:rPr>
              <w:tab/>
            </w:r>
            <w:r w:rsidR="00AF2D31" w:rsidRPr="00AF2D31">
              <w:rPr>
                <w:rStyle w:val="Hyperlink"/>
                <w:rFonts w:asciiTheme="minorHAnsi" w:hAnsiTheme="minorHAnsi" w:cstheme="minorHAnsi"/>
                <w:b w:val="0"/>
                <w:noProof/>
                <w:sz w:val="20"/>
                <w:szCs w:val="22"/>
              </w:rPr>
              <w:t>Gutschriften und Lasten außerhalb der Systemgrenze</w:t>
            </w:r>
            <w:r w:rsidR="00AF2D31" w:rsidRPr="00AF2D31">
              <w:rPr>
                <w:rFonts w:asciiTheme="minorHAnsi" w:hAnsiTheme="minorHAnsi" w:cstheme="minorHAnsi"/>
                <w:b w:val="0"/>
                <w:noProof/>
                <w:webHidden/>
                <w:sz w:val="20"/>
                <w:szCs w:val="22"/>
              </w:rPr>
              <w:tab/>
            </w:r>
            <w:r w:rsidR="00AF2D31" w:rsidRPr="00AF2D31">
              <w:rPr>
                <w:rFonts w:asciiTheme="minorHAnsi" w:hAnsiTheme="minorHAnsi" w:cstheme="minorHAnsi"/>
                <w:b w:val="0"/>
                <w:noProof/>
                <w:webHidden/>
                <w:sz w:val="20"/>
                <w:szCs w:val="22"/>
              </w:rPr>
              <w:fldChar w:fldCharType="begin"/>
            </w:r>
            <w:r w:rsidR="00AF2D31" w:rsidRPr="00AF2D31">
              <w:rPr>
                <w:rFonts w:asciiTheme="minorHAnsi" w:hAnsiTheme="minorHAnsi" w:cstheme="minorHAnsi"/>
                <w:b w:val="0"/>
                <w:noProof/>
                <w:webHidden/>
                <w:sz w:val="20"/>
                <w:szCs w:val="22"/>
              </w:rPr>
              <w:instrText xml:space="preserve"> PAGEREF _Toc107470015 \h </w:instrText>
            </w:r>
            <w:r w:rsidR="00AF2D31" w:rsidRPr="00AF2D31">
              <w:rPr>
                <w:rFonts w:asciiTheme="minorHAnsi" w:hAnsiTheme="minorHAnsi" w:cstheme="minorHAnsi"/>
                <w:b w:val="0"/>
                <w:noProof/>
                <w:webHidden/>
                <w:sz w:val="20"/>
                <w:szCs w:val="22"/>
              </w:rPr>
            </w:r>
            <w:r w:rsidR="00AF2D31" w:rsidRPr="00AF2D31">
              <w:rPr>
                <w:rFonts w:asciiTheme="minorHAnsi" w:hAnsiTheme="minorHAnsi" w:cstheme="minorHAnsi"/>
                <w:b w:val="0"/>
                <w:noProof/>
                <w:webHidden/>
                <w:sz w:val="20"/>
                <w:szCs w:val="22"/>
              </w:rPr>
              <w:fldChar w:fldCharType="separate"/>
            </w:r>
            <w:r>
              <w:rPr>
                <w:rFonts w:asciiTheme="minorHAnsi" w:hAnsiTheme="minorHAnsi" w:cstheme="minorHAnsi"/>
                <w:b w:val="0"/>
                <w:noProof/>
                <w:webHidden/>
                <w:sz w:val="20"/>
                <w:szCs w:val="22"/>
              </w:rPr>
              <w:t>34</w:t>
            </w:r>
            <w:r w:rsidR="00AF2D31" w:rsidRPr="00AF2D31">
              <w:rPr>
                <w:rFonts w:asciiTheme="minorHAnsi" w:hAnsiTheme="minorHAnsi" w:cstheme="minorHAnsi"/>
                <w:b w:val="0"/>
                <w:noProof/>
                <w:webHidden/>
                <w:sz w:val="20"/>
                <w:szCs w:val="22"/>
              </w:rPr>
              <w:fldChar w:fldCharType="end"/>
            </w:r>
          </w:hyperlink>
        </w:p>
        <w:p w14:paraId="7341FA39" w14:textId="799A6A05" w:rsidR="00AF2D31" w:rsidRPr="00AF2D31" w:rsidRDefault="00906685" w:rsidP="00AF2D31">
          <w:pPr>
            <w:pStyle w:val="Verzeichnis2"/>
            <w:rPr>
              <w:rFonts w:asciiTheme="minorHAnsi" w:eastAsiaTheme="minorEastAsia" w:hAnsiTheme="minorHAnsi" w:cstheme="minorHAnsi"/>
              <w:b w:val="0"/>
              <w:bCs w:val="0"/>
              <w:noProof/>
              <w:sz w:val="20"/>
              <w:szCs w:val="20"/>
              <w:lang w:eastAsia="de-AT"/>
            </w:rPr>
          </w:pPr>
          <w:hyperlink w:anchor="_Toc107470016" w:history="1">
            <w:r w:rsidR="00AF2D31" w:rsidRPr="00AF2D31">
              <w:rPr>
                <w:rStyle w:val="Hyperlink"/>
                <w:rFonts w:asciiTheme="minorHAnsi" w:hAnsiTheme="minorHAnsi" w:cstheme="minorHAnsi"/>
                <w:b w:val="0"/>
                <w:bCs w:val="0"/>
                <w:noProof/>
                <w:sz w:val="20"/>
                <w:szCs w:val="22"/>
              </w:rPr>
              <w:t>5.5</w:t>
            </w:r>
            <w:r w:rsidR="00AF2D31" w:rsidRPr="00AF2D31">
              <w:rPr>
                <w:rFonts w:asciiTheme="minorHAnsi" w:eastAsiaTheme="minorEastAsia" w:hAnsiTheme="minorHAnsi" w:cstheme="minorHAnsi"/>
                <w:b w:val="0"/>
                <w:bCs w:val="0"/>
                <w:noProof/>
                <w:sz w:val="20"/>
                <w:szCs w:val="20"/>
                <w:lang w:eastAsia="de-AT"/>
              </w:rPr>
              <w:tab/>
            </w:r>
            <w:r w:rsidR="00AF2D31" w:rsidRPr="00AF2D31">
              <w:rPr>
                <w:rStyle w:val="Hyperlink"/>
                <w:rFonts w:asciiTheme="minorHAnsi" w:hAnsiTheme="minorHAnsi" w:cstheme="minorHAnsi"/>
                <w:b w:val="0"/>
                <w:bCs w:val="0"/>
                <w:noProof/>
                <w:sz w:val="20"/>
                <w:szCs w:val="22"/>
              </w:rPr>
              <w:t>Sachbilanz</w:t>
            </w:r>
            <w:r w:rsidR="00AF2D31" w:rsidRPr="00AF2D31">
              <w:rPr>
                <w:rFonts w:asciiTheme="minorHAnsi" w:hAnsiTheme="minorHAnsi" w:cstheme="minorHAnsi"/>
                <w:b w:val="0"/>
                <w:bCs w:val="0"/>
                <w:noProof/>
                <w:webHidden/>
                <w:sz w:val="20"/>
                <w:szCs w:val="22"/>
              </w:rPr>
              <w:tab/>
            </w:r>
            <w:r w:rsidR="00AF2D31" w:rsidRPr="00AF2D31">
              <w:rPr>
                <w:rFonts w:asciiTheme="minorHAnsi" w:hAnsiTheme="minorHAnsi" w:cstheme="minorHAnsi"/>
                <w:b w:val="0"/>
                <w:bCs w:val="0"/>
                <w:noProof/>
                <w:webHidden/>
                <w:sz w:val="20"/>
                <w:szCs w:val="22"/>
              </w:rPr>
              <w:fldChar w:fldCharType="begin"/>
            </w:r>
            <w:r w:rsidR="00AF2D31" w:rsidRPr="00AF2D31">
              <w:rPr>
                <w:rFonts w:asciiTheme="minorHAnsi" w:hAnsiTheme="minorHAnsi" w:cstheme="minorHAnsi"/>
                <w:b w:val="0"/>
                <w:bCs w:val="0"/>
                <w:noProof/>
                <w:webHidden/>
                <w:sz w:val="20"/>
                <w:szCs w:val="22"/>
              </w:rPr>
              <w:instrText xml:space="preserve"> PAGEREF _Toc107470016 \h </w:instrText>
            </w:r>
            <w:r w:rsidR="00AF2D31" w:rsidRPr="00AF2D31">
              <w:rPr>
                <w:rFonts w:asciiTheme="minorHAnsi" w:hAnsiTheme="minorHAnsi" w:cstheme="minorHAnsi"/>
                <w:b w:val="0"/>
                <w:bCs w:val="0"/>
                <w:noProof/>
                <w:webHidden/>
                <w:sz w:val="20"/>
                <w:szCs w:val="22"/>
              </w:rPr>
            </w:r>
            <w:r w:rsidR="00AF2D31" w:rsidRPr="00AF2D31">
              <w:rPr>
                <w:rFonts w:asciiTheme="minorHAnsi" w:hAnsiTheme="minorHAnsi" w:cstheme="minorHAnsi"/>
                <w:b w:val="0"/>
                <w:bCs w:val="0"/>
                <w:noProof/>
                <w:webHidden/>
                <w:sz w:val="20"/>
                <w:szCs w:val="22"/>
              </w:rPr>
              <w:fldChar w:fldCharType="separate"/>
            </w:r>
            <w:r>
              <w:rPr>
                <w:rFonts w:asciiTheme="minorHAnsi" w:hAnsiTheme="minorHAnsi" w:cstheme="minorHAnsi"/>
                <w:b w:val="0"/>
                <w:bCs w:val="0"/>
                <w:noProof/>
                <w:webHidden/>
                <w:sz w:val="20"/>
                <w:szCs w:val="22"/>
              </w:rPr>
              <w:t>35</w:t>
            </w:r>
            <w:r w:rsidR="00AF2D31" w:rsidRPr="00AF2D31">
              <w:rPr>
                <w:rFonts w:asciiTheme="minorHAnsi" w:hAnsiTheme="minorHAnsi" w:cstheme="minorHAnsi"/>
                <w:b w:val="0"/>
                <w:bCs w:val="0"/>
                <w:noProof/>
                <w:webHidden/>
                <w:sz w:val="20"/>
                <w:szCs w:val="22"/>
              </w:rPr>
              <w:fldChar w:fldCharType="end"/>
            </w:r>
          </w:hyperlink>
        </w:p>
        <w:p w14:paraId="45296407" w14:textId="063757BE" w:rsidR="00AF2D31" w:rsidRPr="00AF2D31" w:rsidRDefault="00906685" w:rsidP="00AF2D31">
          <w:pPr>
            <w:pStyle w:val="Verzeichnis3"/>
            <w:tabs>
              <w:tab w:val="right" w:leader="dot" w:pos="9628"/>
            </w:tabs>
            <w:rPr>
              <w:rFonts w:asciiTheme="minorHAnsi" w:eastAsiaTheme="minorEastAsia" w:hAnsiTheme="minorHAnsi" w:cstheme="minorHAnsi"/>
              <w:b w:val="0"/>
              <w:noProof/>
              <w:sz w:val="20"/>
              <w:szCs w:val="20"/>
              <w:lang w:eastAsia="de-AT"/>
            </w:rPr>
          </w:pPr>
          <w:hyperlink w:anchor="_Toc107470017" w:history="1">
            <w:r w:rsidR="00AF2D31" w:rsidRPr="00AF2D31">
              <w:rPr>
                <w:rStyle w:val="Hyperlink"/>
                <w:rFonts w:asciiTheme="minorHAnsi" w:hAnsiTheme="minorHAnsi" w:cstheme="minorHAnsi"/>
                <w:b w:val="0"/>
                <w:noProof/>
                <w:sz w:val="20"/>
                <w:szCs w:val="22"/>
              </w:rPr>
              <w:t>5.5.1</w:t>
            </w:r>
            <w:r w:rsidR="00AF2D31" w:rsidRPr="00AF2D31">
              <w:rPr>
                <w:rFonts w:asciiTheme="minorHAnsi" w:eastAsiaTheme="minorEastAsia" w:hAnsiTheme="minorHAnsi" w:cstheme="minorHAnsi"/>
                <w:b w:val="0"/>
                <w:noProof/>
                <w:sz w:val="20"/>
                <w:szCs w:val="20"/>
                <w:lang w:eastAsia="de-AT"/>
              </w:rPr>
              <w:tab/>
            </w:r>
            <w:r w:rsidR="00AF2D31" w:rsidRPr="00AF2D31">
              <w:rPr>
                <w:rStyle w:val="Hyperlink"/>
                <w:rFonts w:asciiTheme="minorHAnsi" w:hAnsiTheme="minorHAnsi" w:cstheme="minorHAnsi"/>
                <w:b w:val="0"/>
                <w:noProof/>
                <w:sz w:val="20"/>
                <w:szCs w:val="22"/>
              </w:rPr>
              <w:t>Datenerhebung für die Herstellungsphase</w:t>
            </w:r>
            <w:r w:rsidR="00AF2D31" w:rsidRPr="00AF2D31">
              <w:rPr>
                <w:rFonts w:asciiTheme="minorHAnsi" w:hAnsiTheme="minorHAnsi" w:cstheme="minorHAnsi"/>
                <w:b w:val="0"/>
                <w:noProof/>
                <w:webHidden/>
                <w:sz w:val="20"/>
                <w:szCs w:val="22"/>
              </w:rPr>
              <w:tab/>
            </w:r>
            <w:r w:rsidR="00AF2D31" w:rsidRPr="00AF2D31">
              <w:rPr>
                <w:rFonts w:asciiTheme="minorHAnsi" w:hAnsiTheme="minorHAnsi" w:cstheme="minorHAnsi"/>
                <w:b w:val="0"/>
                <w:noProof/>
                <w:webHidden/>
                <w:sz w:val="20"/>
                <w:szCs w:val="22"/>
              </w:rPr>
              <w:fldChar w:fldCharType="begin"/>
            </w:r>
            <w:r w:rsidR="00AF2D31" w:rsidRPr="00AF2D31">
              <w:rPr>
                <w:rFonts w:asciiTheme="minorHAnsi" w:hAnsiTheme="minorHAnsi" w:cstheme="minorHAnsi"/>
                <w:b w:val="0"/>
                <w:noProof/>
                <w:webHidden/>
                <w:sz w:val="20"/>
                <w:szCs w:val="22"/>
              </w:rPr>
              <w:instrText xml:space="preserve"> PAGEREF _Toc107470017 \h </w:instrText>
            </w:r>
            <w:r w:rsidR="00AF2D31" w:rsidRPr="00AF2D31">
              <w:rPr>
                <w:rFonts w:asciiTheme="minorHAnsi" w:hAnsiTheme="minorHAnsi" w:cstheme="minorHAnsi"/>
                <w:b w:val="0"/>
                <w:noProof/>
                <w:webHidden/>
                <w:sz w:val="20"/>
                <w:szCs w:val="22"/>
              </w:rPr>
            </w:r>
            <w:r w:rsidR="00AF2D31" w:rsidRPr="00AF2D31">
              <w:rPr>
                <w:rFonts w:asciiTheme="minorHAnsi" w:hAnsiTheme="minorHAnsi" w:cstheme="minorHAnsi"/>
                <w:b w:val="0"/>
                <w:noProof/>
                <w:webHidden/>
                <w:sz w:val="20"/>
                <w:szCs w:val="22"/>
              </w:rPr>
              <w:fldChar w:fldCharType="separate"/>
            </w:r>
            <w:r>
              <w:rPr>
                <w:rFonts w:asciiTheme="minorHAnsi" w:hAnsiTheme="minorHAnsi" w:cstheme="minorHAnsi"/>
                <w:b w:val="0"/>
                <w:noProof/>
                <w:webHidden/>
                <w:sz w:val="20"/>
                <w:szCs w:val="22"/>
              </w:rPr>
              <w:t>35</w:t>
            </w:r>
            <w:r w:rsidR="00AF2D31" w:rsidRPr="00AF2D31">
              <w:rPr>
                <w:rFonts w:asciiTheme="minorHAnsi" w:hAnsiTheme="minorHAnsi" w:cstheme="minorHAnsi"/>
                <w:b w:val="0"/>
                <w:noProof/>
                <w:webHidden/>
                <w:sz w:val="20"/>
                <w:szCs w:val="22"/>
              </w:rPr>
              <w:fldChar w:fldCharType="end"/>
            </w:r>
          </w:hyperlink>
        </w:p>
        <w:p w14:paraId="5FEF3C2E" w14:textId="3B316C56" w:rsidR="00AF2D31" w:rsidRPr="00AF2D31" w:rsidRDefault="00906685" w:rsidP="00AF2D31">
          <w:pPr>
            <w:pStyle w:val="Verzeichnis3"/>
            <w:tabs>
              <w:tab w:val="right" w:leader="dot" w:pos="9628"/>
            </w:tabs>
            <w:rPr>
              <w:rFonts w:asciiTheme="minorHAnsi" w:eastAsiaTheme="minorEastAsia" w:hAnsiTheme="minorHAnsi" w:cstheme="minorHAnsi"/>
              <w:b w:val="0"/>
              <w:noProof/>
              <w:sz w:val="20"/>
              <w:szCs w:val="20"/>
              <w:lang w:eastAsia="de-AT"/>
            </w:rPr>
          </w:pPr>
          <w:hyperlink w:anchor="_Toc107470018" w:history="1">
            <w:r w:rsidR="00AF2D31" w:rsidRPr="00AF2D31">
              <w:rPr>
                <w:rStyle w:val="Hyperlink"/>
                <w:rFonts w:asciiTheme="minorHAnsi" w:hAnsiTheme="minorHAnsi" w:cstheme="minorHAnsi"/>
                <w:b w:val="0"/>
                <w:noProof/>
                <w:sz w:val="20"/>
                <w:szCs w:val="22"/>
              </w:rPr>
              <w:t>5.5.2</w:t>
            </w:r>
            <w:r w:rsidR="00AF2D31" w:rsidRPr="00AF2D31">
              <w:rPr>
                <w:rFonts w:asciiTheme="minorHAnsi" w:eastAsiaTheme="minorEastAsia" w:hAnsiTheme="minorHAnsi" w:cstheme="minorHAnsi"/>
                <w:b w:val="0"/>
                <w:noProof/>
                <w:sz w:val="20"/>
                <w:szCs w:val="20"/>
                <w:lang w:eastAsia="de-AT"/>
              </w:rPr>
              <w:tab/>
            </w:r>
            <w:r w:rsidR="00AF2D31" w:rsidRPr="00AF2D31">
              <w:rPr>
                <w:rStyle w:val="Hyperlink"/>
                <w:rFonts w:asciiTheme="minorHAnsi" w:hAnsiTheme="minorHAnsi" w:cstheme="minorHAnsi"/>
                <w:b w:val="0"/>
                <w:noProof/>
                <w:sz w:val="20"/>
                <w:szCs w:val="22"/>
              </w:rPr>
              <w:t>Generische Daten</w:t>
            </w:r>
            <w:r w:rsidR="00AF2D31" w:rsidRPr="00AF2D31">
              <w:rPr>
                <w:rFonts w:asciiTheme="minorHAnsi" w:hAnsiTheme="minorHAnsi" w:cstheme="minorHAnsi"/>
                <w:b w:val="0"/>
                <w:noProof/>
                <w:webHidden/>
                <w:sz w:val="20"/>
                <w:szCs w:val="22"/>
              </w:rPr>
              <w:tab/>
            </w:r>
            <w:r w:rsidR="00AF2D31" w:rsidRPr="00AF2D31">
              <w:rPr>
                <w:rFonts w:asciiTheme="minorHAnsi" w:hAnsiTheme="minorHAnsi" w:cstheme="minorHAnsi"/>
                <w:b w:val="0"/>
                <w:noProof/>
                <w:webHidden/>
                <w:sz w:val="20"/>
                <w:szCs w:val="22"/>
              </w:rPr>
              <w:fldChar w:fldCharType="begin"/>
            </w:r>
            <w:r w:rsidR="00AF2D31" w:rsidRPr="00AF2D31">
              <w:rPr>
                <w:rFonts w:asciiTheme="minorHAnsi" w:hAnsiTheme="minorHAnsi" w:cstheme="minorHAnsi"/>
                <w:b w:val="0"/>
                <w:noProof/>
                <w:webHidden/>
                <w:sz w:val="20"/>
                <w:szCs w:val="22"/>
              </w:rPr>
              <w:instrText xml:space="preserve"> PAGEREF _Toc107470018 \h </w:instrText>
            </w:r>
            <w:r w:rsidR="00AF2D31" w:rsidRPr="00AF2D31">
              <w:rPr>
                <w:rFonts w:asciiTheme="minorHAnsi" w:hAnsiTheme="minorHAnsi" w:cstheme="minorHAnsi"/>
                <w:b w:val="0"/>
                <w:noProof/>
                <w:webHidden/>
                <w:sz w:val="20"/>
                <w:szCs w:val="22"/>
              </w:rPr>
            </w:r>
            <w:r w:rsidR="00AF2D31" w:rsidRPr="00AF2D31">
              <w:rPr>
                <w:rFonts w:asciiTheme="minorHAnsi" w:hAnsiTheme="minorHAnsi" w:cstheme="minorHAnsi"/>
                <w:b w:val="0"/>
                <w:noProof/>
                <w:webHidden/>
                <w:sz w:val="20"/>
                <w:szCs w:val="22"/>
              </w:rPr>
              <w:fldChar w:fldCharType="separate"/>
            </w:r>
            <w:r>
              <w:rPr>
                <w:rFonts w:asciiTheme="minorHAnsi" w:hAnsiTheme="minorHAnsi" w:cstheme="minorHAnsi"/>
                <w:b w:val="0"/>
                <w:noProof/>
                <w:webHidden/>
                <w:sz w:val="20"/>
                <w:szCs w:val="22"/>
              </w:rPr>
              <w:t>35</w:t>
            </w:r>
            <w:r w:rsidR="00AF2D31" w:rsidRPr="00AF2D31">
              <w:rPr>
                <w:rFonts w:asciiTheme="minorHAnsi" w:hAnsiTheme="minorHAnsi" w:cstheme="minorHAnsi"/>
                <w:b w:val="0"/>
                <w:noProof/>
                <w:webHidden/>
                <w:sz w:val="20"/>
                <w:szCs w:val="22"/>
              </w:rPr>
              <w:fldChar w:fldCharType="end"/>
            </w:r>
          </w:hyperlink>
        </w:p>
        <w:p w14:paraId="77E4902B" w14:textId="4FBF4F46" w:rsidR="00AF2D31" w:rsidRPr="00AF2D31" w:rsidRDefault="00906685" w:rsidP="00AF2D31">
          <w:pPr>
            <w:pStyle w:val="Verzeichnis3"/>
            <w:tabs>
              <w:tab w:val="right" w:leader="dot" w:pos="9628"/>
            </w:tabs>
            <w:rPr>
              <w:rFonts w:asciiTheme="minorHAnsi" w:eastAsiaTheme="minorEastAsia" w:hAnsiTheme="minorHAnsi" w:cstheme="minorHAnsi"/>
              <w:b w:val="0"/>
              <w:noProof/>
              <w:sz w:val="20"/>
              <w:szCs w:val="20"/>
              <w:lang w:eastAsia="de-AT"/>
            </w:rPr>
          </w:pPr>
          <w:hyperlink w:anchor="_Toc107470019" w:history="1">
            <w:r w:rsidR="00AF2D31" w:rsidRPr="00AF2D31">
              <w:rPr>
                <w:rStyle w:val="Hyperlink"/>
                <w:rFonts w:asciiTheme="minorHAnsi" w:hAnsiTheme="minorHAnsi" w:cstheme="minorHAnsi"/>
                <w:b w:val="0"/>
                <w:noProof/>
                <w:sz w:val="20"/>
                <w:szCs w:val="22"/>
              </w:rPr>
              <w:t>5.5.3</w:t>
            </w:r>
            <w:r w:rsidR="00AF2D31" w:rsidRPr="00AF2D31">
              <w:rPr>
                <w:rFonts w:asciiTheme="minorHAnsi" w:eastAsiaTheme="minorEastAsia" w:hAnsiTheme="minorHAnsi" w:cstheme="minorHAnsi"/>
                <w:b w:val="0"/>
                <w:noProof/>
                <w:sz w:val="20"/>
                <w:szCs w:val="20"/>
                <w:lang w:eastAsia="de-AT"/>
              </w:rPr>
              <w:tab/>
            </w:r>
            <w:r w:rsidR="00AF2D31" w:rsidRPr="00AF2D31">
              <w:rPr>
                <w:rStyle w:val="Hyperlink"/>
                <w:rFonts w:asciiTheme="minorHAnsi" w:hAnsiTheme="minorHAnsi" w:cstheme="minorHAnsi"/>
                <w:b w:val="0"/>
                <w:noProof/>
                <w:sz w:val="20"/>
                <w:szCs w:val="22"/>
              </w:rPr>
              <w:t>Abschneidekriterien und -regeln</w:t>
            </w:r>
            <w:r w:rsidR="00AF2D31" w:rsidRPr="00AF2D31">
              <w:rPr>
                <w:rFonts w:asciiTheme="minorHAnsi" w:hAnsiTheme="minorHAnsi" w:cstheme="minorHAnsi"/>
                <w:b w:val="0"/>
                <w:noProof/>
                <w:webHidden/>
                <w:sz w:val="20"/>
                <w:szCs w:val="22"/>
              </w:rPr>
              <w:tab/>
            </w:r>
            <w:r w:rsidR="00AF2D31" w:rsidRPr="00AF2D31">
              <w:rPr>
                <w:rFonts w:asciiTheme="minorHAnsi" w:hAnsiTheme="minorHAnsi" w:cstheme="minorHAnsi"/>
                <w:b w:val="0"/>
                <w:noProof/>
                <w:webHidden/>
                <w:sz w:val="20"/>
                <w:szCs w:val="22"/>
              </w:rPr>
              <w:fldChar w:fldCharType="begin"/>
            </w:r>
            <w:r w:rsidR="00AF2D31" w:rsidRPr="00AF2D31">
              <w:rPr>
                <w:rFonts w:asciiTheme="minorHAnsi" w:hAnsiTheme="minorHAnsi" w:cstheme="minorHAnsi"/>
                <w:b w:val="0"/>
                <w:noProof/>
                <w:webHidden/>
                <w:sz w:val="20"/>
                <w:szCs w:val="22"/>
              </w:rPr>
              <w:instrText xml:space="preserve"> PAGEREF _Toc107470019 \h </w:instrText>
            </w:r>
            <w:r w:rsidR="00AF2D31" w:rsidRPr="00AF2D31">
              <w:rPr>
                <w:rFonts w:asciiTheme="minorHAnsi" w:hAnsiTheme="minorHAnsi" w:cstheme="minorHAnsi"/>
                <w:b w:val="0"/>
                <w:noProof/>
                <w:webHidden/>
                <w:sz w:val="20"/>
                <w:szCs w:val="22"/>
              </w:rPr>
            </w:r>
            <w:r w:rsidR="00AF2D31" w:rsidRPr="00AF2D31">
              <w:rPr>
                <w:rFonts w:asciiTheme="minorHAnsi" w:hAnsiTheme="minorHAnsi" w:cstheme="minorHAnsi"/>
                <w:b w:val="0"/>
                <w:noProof/>
                <w:webHidden/>
                <w:sz w:val="20"/>
                <w:szCs w:val="22"/>
              </w:rPr>
              <w:fldChar w:fldCharType="separate"/>
            </w:r>
            <w:r>
              <w:rPr>
                <w:rFonts w:asciiTheme="minorHAnsi" w:hAnsiTheme="minorHAnsi" w:cstheme="minorHAnsi"/>
                <w:b w:val="0"/>
                <w:noProof/>
                <w:webHidden/>
                <w:sz w:val="20"/>
                <w:szCs w:val="22"/>
              </w:rPr>
              <w:t>36</w:t>
            </w:r>
            <w:r w:rsidR="00AF2D31" w:rsidRPr="00AF2D31">
              <w:rPr>
                <w:rFonts w:asciiTheme="minorHAnsi" w:hAnsiTheme="minorHAnsi" w:cstheme="minorHAnsi"/>
                <w:b w:val="0"/>
                <w:noProof/>
                <w:webHidden/>
                <w:sz w:val="20"/>
                <w:szCs w:val="22"/>
              </w:rPr>
              <w:fldChar w:fldCharType="end"/>
            </w:r>
          </w:hyperlink>
        </w:p>
        <w:p w14:paraId="167BAB33" w14:textId="37AA2C38" w:rsidR="00AF2D31" w:rsidRPr="00AF2D31" w:rsidRDefault="00906685" w:rsidP="00AF2D31">
          <w:pPr>
            <w:pStyle w:val="Verzeichnis3"/>
            <w:tabs>
              <w:tab w:val="right" w:leader="dot" w:pos="9628"/>
            </w:tabs>
            <w:rPr>
              <w:rFonts w:asciiTheme="minorHAnsi" w:eastAsiaTheme="minorEastAsia" w:hAnsiTheme="minorHAnsi" w:cstheme="minorHAnsi"/>
              <w:b w:val="0"/>
              <w:noProof/>
              <w:sz w:val="20"/>
              <w:szCs w:val="20"/>
              <w:lang w:eastAsia="de-AT"/>
            </w:rPr>
          </w:pPr>
          <w:hyperlink w:anchor="_Toc107470020" w:history="1">
            <w:r w:rsidR="00AF2D31" w:rsidRPr="00AF2D31">
              <w:rPr>
                <w:rStyle w:val="Hyperlink"/>
                <w:rFonts w:asciiTheme="minorHAnsi" w:hAnsiTheme="minorHAnsi" w:cstheme="minorHAnsi"/>
                <w:b w:val="0"/>
                <w:noProof/>
                <w:sz w:val="20"/>
                <w:szCs w:val="22"/>
              </w:rPr>
              <w:t>5.5.4</w:t>
            </w:r>
            <w:r w:rsidR="00AF2D31" w:rsidRPr="00AF2D31">
              <w:rPr>
                <w:rFonts w:asciiTheme="minorHAnsi" w:eastAsiaTheme="minorEastAsia" w:hAnsiTheme="minorHAnsi" w:cstheme="minorHAnsi"/>
                <w:b w:val="0"/>
                <w:noProof/>
                <w:sz w:val="20"/>
                <w:szCs w:val="20"/>
                <w:lang w:eastAsia="de-AT"/>
              </w:rPr>
              <w:tab/>
            </w:r>
            <w:r w:rsidR="00AF2D31" w:rsidRPr="00AF2D31">
              <w:rPr>
                <w:rStyle w:val="Hyperlink"/>
                <w:rFonts w:asciiTheme="minorHAnsi" w:hAnsiTheme="minorHAnsi" w:cstheme="minorHAnsi"/>
                <w:b w:val="0"/>
                <w:noProof/>
                <w:sz w:val="20"/>
                <w:szCs w:val="22"/>
              </w:rPr>
              <w:t>Datenqualität</w:t>
            </w:r>
            <w:r w:rsidR="00AF2D31" w:rsidRPr="00AF2D31">
              <w:rPr>
                <w:rFonts w:asciiTheme="minorHAnsi" w:hAnsiTheme="minorHAnsi" w:cstheme="minorHAnsi"/>
                <w:b w:val="0"/>
                <w:noProof/>
                <w:webHidden/>
                <w:sz w:val="20"/>
                <w:szCs w:val="22"/>
              </w:rPr>
              <w:tab/>
            </w:r>
            <w:r w:rsidR="00AF2D31" w:rsidRPr="00AF2D31">
              <w:rPr>
                <w:rFonts w:asciiTheme="minorHAnsi" w:hAnsiTheme="minorHAnsi" w:cstheme="minorHAnsi"/>
                <w:b w:val="0"/>
                <w:noProof/>
                <w:webHidden/>
                <w:sz w:val="20"/>
                <w:szCs w:val="22"/>
              </w:rPr>
              <w:fldChar w:fldCharType="begin"/>
            </w:r>
            <w:r w:rsidR="00AF2D31" w:rsidRPr="00AF2D31">
              <w:rPr>
                <w:rFonts w:asciiTheme="minorHAnsi" w:hAnsiTheme="minorHAnsi" w:cstheme="minorHAnsi"/>
                <w:b w:val="0"/>
                <w:noProof/>
                <w:webHidden/>
                <w:sz w:val="20"/>
                <w:szCs w:val="22"/>
              </w:rPr>
              <w:instrText xml:space="preserve"> PAGEREF _Toc107470020 \h </w:instrText>
            </w:r>
            <w:r w:rsidR="00AF2D31" w:rsidRPr="00AF2D31">
              <w:rPr>
                <w:rFonts w:asciiTheme="minorHAnsi" w:hAnsiTheme="minorHAnsi" w:cstheme="minorHAnsi"/>
                <w:b w:val="0"/>
                <w:noProof/>
                <w:webHidden/>
                <w:sz w:val="20"/>
                <w:szCs w:val="22"/>
              </w:rPr>
            </w:r>
            <w:r w:rsidR="00AF2D31" w:rsidRPr="00AF2D31">
              <w:rPr>
                <w:rFonts w:asciiTheme="minorHAnsi" w:hAnsiTheme="minorHAnsi" w:cstheme="minorHAnsi"/>
                <w:b w:val="0"/>
                <w:noProof/>
                <w:webHidden/>
                <w:sz w:val="20"/>
                <w:szCs w:val="22"/>
              </w:rPr>
              <w:fldChar w:fldCharType="separate"/>
            </w:r>
            <w:r>
              <w:rPr>
                <w:rFonts w:asciiTheme="minorHAnsi" w:hAnsiTheme="minorHAnsi" w:cstheme="minorHAnsi"/>
                <w:b w:val="0"/>
                <w:noProof/>
                <w:webHidden/>
                <w:sz w:val="20"/>
                <w:szCs w:val="22"/>
              </w:rPr>
              <w:t>36</w:t>
            </w:r>
            <w:r w:rsidR="00AF2D31" w:rsidRPr="00AF2D31">
              <w:rPr>
                <w:rFonts w:asciiTheme="minorHAnsi" w:hAnsiTheme="minorHAnsi" w:cstheme="minorHAnsi"/>
                <w:b w:val="0"/>
                <w:noProof/>
                <w:webHidden/>
                <w:sz w:val="20"/>
                <w:szCs w:val="22"/>
              </w:rPr>
              <w:fldChar w:fldCharType="end"/>
            </w:r>
          </w:hyperlink>
        </w:p>
        <w:p w14:paraId="21637475" w14:textId="4207068B" w:rsidR="00AF2D31" w:rsidRPr="00AF2D31" w:rsidRDefault="00906685" w:rsidP="00AF2D31">
          <w:pPr>
            <w:pStyle w:val="Verzeichnis3"/>
            <w:tabs>
              <w:tab w:val="right" w:leader="dot" w:pos="9628"/>
            </w:tabs>
            <w:rPr>
              <w:rFonts w:asciiTheme="minorHAnsi" w:eastAsiaTheme="minorEastAsia" w:hAnsiTheme="minorHAnsi" w:cstheme="minorHAnsi"/>
              <w:b w:val="0"/>
              <w:noProof/>
              <w:sz w:val="20"/>
              <w:szCs w:val="20"/>
              <w:lang w:eastAsia="de-AT"/>
            </w:rPr>
          </w:pPr>
          <w:hyperlink w:anchor="_Toc107470021" w:history="1">
            <w:r w:rsidR="00AF2D31" w:rsidRPr="00AF2D31">
              <w:rPr>
                <w:rStyle w:val="Hyperlink"/>
                <w:rFonts w:asciiTheme="minorHAnsi" w:hAnsiTheme="minorHAnsi" w:cstheme="minorHAnsi"/>
                <w:b w:val="0"/>
                <w:noProof/>
                <w:sz w:val="20"/>
                <w:szCs w:val="22"/>
              </w:rPr>
              <w:t>5.5.5</w:t>
            </w:r>
            <w:r w:rsidR="00AF2D31" w:rsidRPr="00AF2D31">
              <w:rPr>
                <w:rFonts w:asciiTheme="minorHAnsi" w:eastAsiaTheme="minorEastAsia" w:hAnsiTheme="minorHAnsi" w:cstheme="minorHAnsi"/>
                <w:b w:val="0"/>
                <w:noProof/>
                <w:sz w:val="20"/>
                <w:szCs w:val="20"/>
                <w:lang w:eastAsia="de-AT"/>
              </w:rPr>
              <w:tab/>
            </w:r>
            <w:r w:rsidR="00AF2D31" w:rsidRPr="00AF2D31">
              <w:rPr>
                <w:rStyle w:val="Hyperlink"/>
                <w:rFonts w:asciiTheme="minorHAnsi" w:hAnsiTheme="minorHAnsi" w:cstheme="minorHAnsi"/>
                <w:b w:val="0"/>
                <w:noProof/>
                <w:sz w:val="20"/>
                <w:szCs w:val="22"/>
              </w:rPr>
              <w:t>Szenarien</w:t>
            </w:r>
            <w:r w:rsidR="00AF2D31" w:rsidRPr="00AF2D31">
              <w:rPr>
                <w:rFonts w:asciiTheme="minorHAnsi" w:hAnsiTheme="minorHAnsi" w:cstheme="minorHAnsi"/>
                <w:b w:val="0"/>
                <w:noProof/>
                <w:webHidden/>
                <w:sz w:val="20"/>
                <w:szCs w:val="22"/>
              </w:rPr>
              <w:tab/>
            </w:r>
            <w:r w:rsidR="00AF2D31" w:rsidRPr="00AF2D31">
              <w:rPr>
                <w:rFonts w:asciiTheme="minorHAnsi" w:hAnsiTheme="minorHAnsi" w:cstheme="minorHAnsi"/>
                <w:b w:val="0"/>
                <w:noProof/>
                <w:webHidden/>
                <w:sz w:val="20"/>
                <w:szCs w:val="22"/>
              </w:rPr>
              <w:fldChar w:fldCharType="begin"/>
            </w:r>
            <w:r w:rsidR="00AF2D31" w:rsidRPr="00AF2D31">
              <w:rPr>
                <w:rFonts w:asciiTheme="minorHAnsi" w:hAnsiTheme="minorHAnsi" w:cstheme="minorHAnsi"/>
                <w:b w:val="0"/>
                <w:noProof/>
                <w:webHidden/>
                <w:sz w:val="20"/>
                <w:szCs w:val="22"/>
              </w:rPr>
              <w:instrText xml:space="preserve"> PAGEREF _Toc107470021 \h </w:instrText>
            </w:r>
            <w:r w:rsidR="00AF2D31" w:rsidRPr="00AF2D31">
              <w:rPr>
                <w:rFonts w:asciiTheme="minorHAnsi" w:hAnsiTheme="minorHAnsi" w:cstheme="minorHAnsi"/>
                <w:b w:val="0"/>
                <w:noProof/>
                <w:webHidden/>
                <w:sz w:val="20"/>
                <w:szCs w:val="22"/>
              </w:rPr>
            </w:r>
            <w:r w:rsidR="00AF2D31" w:rsidRPr="00AF2D31">
              <w:rPr>
                <w:rFonts w:asciiTheme="minorHAnsi" w:hAnsiTheme="minorHAnsi" w:cstheme="minorHAnsi"/>
                <w:b w:val="0"/>
                <w:noProof/>
                <w:webHidden/>
                <w:sz w:val="20"/>
                <w:szCs w:val="22"/>
              </w:rPr>
              <w:fldChar w:fldCharType="separate"/>
            </w:r>
            <w:r>
              <w:rPr>
                <w:rFonts w:asciiTheme="minorHAnsi" w:hAnsiTheme="minorHAnsi" w:cstheme="minorHAnsi"/>
                <w:b w:val="0"/>
                <w:noProof/>
                <w:webHidden/>
                <w:sz w:val="20"/>
                <w:szCs w:val="22"/>
              </w:rPr>
              <w:t>36</w:t>
            </w:r>
            <w:r w:rsidR="00AF2D31" w:rsidRPr="00AF2D31">
              <w:rPr>
                <w:rFonts w:asciiTheme="minorHAnsi" w:hAnsiTheme="minorHAnsi" w:cstheme="minorHAnsi"/>
                <w:b w:val="0"/>
                <w:noProof/>
                <w:webHidden/>
                <w:sz w:val="20"/>
                <w:szCs w:val="22"/>
              </w:rPr>
              <w:fldChar w:fldCharType="end"/>
            </w:r>
          </w:hyperlink>
        </w:p>
        <w:p w14:paraId="7F77776E" w14:textId="75B17135" w:rsidR="00AF2D31" w:rsidRPr="00AF2D31" w:rsidRDefault="00906685" w:rsidP="00AF2D31">
          <w:pPr>
            <w:pStyle w:val="Verzeichnis3"/>
            <w:tabs>
              <w:tab w:val="right" w:leader="dot" w:pos="9628"/>
            </w:tabs>
            <w:rPr>
              <w:rFonts w:asciiTheme="minorHAnsi" w:eastAsiaTheme="minorEastAsia" w:hAnsiTheme="minorHAnsi" w:cstheme="minorHAnsi"/>
              <w:b w:val="0"/>
              <w:noProof/>
              <w:sz w:val="20"/>
              <w:szCs w:val="20"/>
              <w:lang w:eastAsia="de-AT"/>
            </w:rPr>
          </w:pPr>
          <w:hyperlink w:anchor="_Toc107470022" w:history="1">
            <w:r w:rsidR="00AF2D31" w:rsidRPr="00AF2D31">
              <w:rPr>
                <w:rStyle w:val="Hyperlink"/>
                <w:rFonts w:asciiTheme="minorHAnsi" w:hAnsiTheme="minorHAnsi" w:cstheme="minorHAnsi"/>
                <w:b w:val="0"/>
                <w:noProof/>
                <w:sz w:val="20"/>
                <w:szCs w:val="22"/>
              </w:rPr>
              <w:t>5.5.6</w:t>
            </w:r>
            <w:r w:rsidR="00AF2D31" w:rsidRPr="00AF2D31">
              <w:rPr>
                <w:rFonts w:asciiTheme="minorHAnsi" w:eastAsiaTheme="minorEastAsia" w:hAnsiTheme="minorHAnsi" w:cstheme="minorHAnsi"/>
                <w:b w:val="0"/>
                <w:noProof/>
                <w:sz w:val="20"/>
                <w:szCs w:val="20"/>
                <w:lang w:eastAsia="de-AT"/>
              </w:rPr>
              <w:tab/>
            </w:r>
            <w:r w:rsidR="00AF2D31" w:rsidRPr="00AF2D31">
              <w:rPr>
                <w:rStyle w:val="Hyperlink"/>
                <w:rFonts w:asciiTheme="minorHAnsi" w:hAnsiTheme="minorHAnsi" w:cstheme="minorHAnsi"/>
                <w:b w:val="0"/>
                <w:noProof/>
                <w:sz w:val="20"/>
                <w:szCs w:val="22"/>
              </w:rPr>
              <w:t>Durchschnittsbildung</w:t>
            </w:r>
            <w:r w:rsidR="00AF2D31" w:rsidRPr="00AF2D31">
              <w:rPr>
                <w:rFonts w:asciiTheme="minorHAnsi" w:hAnsiTheme="minorHAnsi" w:cstheme="minorHAnsi"/>
                <w:b w:val="0"/>
                <w:noProof/>
                <w:webHidden/>
                <w:sz w:val="20"/>
                <w:szCs w:val="22"/>
              </w:rPr>
              <w:tab/>
            </w:r>
            <w:r w:rsidR="00AF2D31" w:rsidRPr="00AF2D31">
              <w:rPr>
                <w:rFonts w:asciiTheme="minorHAnsi" w:hAnsiTheme="minorHAnsi" w:cstheme="minorHAnsi"/>
                <w:b w:val="0"/>
                <w:noProof/>
                <w:webHidden/>
                <w:sz w:val="20"/>
                <w:szCs w:val="22"/>
              </w:rPr>
              <w:fldChar w:fldCharType="begin"/>
            </w:r>
            <w:r w:rsidR="00AF2D31" w:rsidRPr="00AF2D31">
              <w:rPr>
                <w:rFonts w:asciiTheme="minorHAnsi" w:hAnsiTheme="minorHAnsi" w:cstheme="minorHAnsi"/>
                <w:b w:val="0"/>
                <w:noProof/>
                <w:webHidden/>
                <w:sz w:val="20"/>
                <w:szCs w:val="22"/>
              </w:rPr>
              <w:instrText xml:space="preserve"> PAGEREF _Toc107470022 \h </w:instrText>
            </w:r>
            <w:r w:rsidR="00AF2D31" w:rsidRPr="00AF2D31">
              <w:rPr>
                <w:rFonts w:asciiTheme="minorHAnsi" w:hAnsiTheme="minorHAnsi" w:cstheme="minorHAnsi"/>
                <w:b w:val="0"/>
                <w:noProof/>
                <w:webHidden/>
                <w:sz w:val="20"/>
                <w:szCs w:val="22"/>
              </w:rPr>
            </w:r>
            <w:r w:rsidR="00AF2D31" w:rsidRPr="00AF2D31">
              <w:rPr>
                <w:rFonts w:asciiTheme="minorHAnsi" w:hAnsiTheme="minorHAnsi" w:cstheme="minorHAnsi"/>
                <w:b w:val="0"/>
                <w:noProof/>
                <w:webHidden/>
                <w:sz w:val="20"/>
                <w:szCs w:val="22"/>
              </w:rPr>
              <w:fldChar w:fldCharType="separate"/>
            </w:r>
            <w:r>
              <w:rPr>
                <w:rFonts w:asciiTheme="minorHAnsi" w:hAnsiTheme="minorHAnsi" w:cstheme="minorHAnsi"/>
                <w:b w:val="0"/>
                <w:noProof/>
                <w:webHidden/>
                <w:sz w:val="20"/>
                <w:szCs w:val="22"/>
              </w:rPr>
              <w:t>37</w:t>
            </w:r>
            <w:r w:rsidR="00AF2D31" w:rsidRPr="00AF2D31">
              <w:rPr>
                <w:rFonts w:asciiTheme="minorHAnsi" w:hAnsiTheme="minorHAnsi" w:cstheme="minorHAnsi"/>
                <w:b w:val="0"/>
                <w:noProof/>
                <w:webHidden/>
                <w:sz w:val="20"/>
                <w:szCs w:val="22"/>
              </w:rPr>
              <w:fldChar w:fldCharType="end"/>
            </w:r>
          </w:hyperlink>
        </w:p>
        <w:p w14:paraId="252DA961" w14:textId="42813FCE" w:rsidR="00AF2D31" w:rsidRPr="00AF2D31" w:rsidRDefault="00906685" w:rsidP="00AF2D31">
          <w:pPr>
            <w:pStyle w:val="Verzeichnis2"/>
            <w:rPr>
              <w:rFonts w:asciiTheme="minorHAnsi" w:eastAsiaTheme="minorEastAsia" w:hAnsiTheme="minorHAnsi" w:cstheme="minorHAnsi"/>
              <w:b w:val="0"/>
              <w:bCs w:val="0"/>
              <w:noProof/>
              <w:sz w:val="20"/>
              <w:szCs w:val="20"/>
              <w:lang w:eastAsia="de-AT"/>
            </w:rPr>
          </w:pPr>
          <w:hyperlink w:anchor="_Toc107470023" w:history="1">
            <w:r w:rsidR="00AF2D31" w:rsidRPr="00AF2D31">
              <w:rPr>
                <w:rStyle w:val="Hyperlink"/>
                <w:rFonts w:asciiTheme="minorHAnsi" w:hAnsiTheme="minorHAnsi" w:cstheme="minorHAnsi"/>
                <w:b w:val="0"/>
                <w:bCs w:val="0"/>
                <w:noProof/>
                <w:sz w:val="20"/>
                <w:szCs w:val="22"/>
              </w:rPr>
              <w:t>5.6</w:t>
            </w:r>
            <w:r w:rsidR="00AF2D31" w:rsidRPr="00AF2D31">
              <w:rPr>
                <w:rFonts w:asciiTheme="minorHAnsi" w:eastAsiaTheme="minorEastAsia" w:hAnsiTheme="minorHAnsi" w:cstheme="minorHAnsi"/>
                <w:b w:val="0"/>
                <w:bCs w:val="0"/>
                <w:noProof/>
                <w:sz w:val="20"/>
                <w:szCs w:val="20"/>
                <w:lang w:eastAsia="de-AT"/>
              </w:rPr>
              <w:tab/>
            </w:r>
            <w:r w:rsidR="00AF2D31" w:rsidRPr="00AF2D31">
              <w:rPr>
                <w:rStyle w:val="Hyperlink"/>
                <w:rFonts w:asciiTheme="minorHAnsi" w:hAnsiTheme="minorHAnsi" w:cstheme="minorHAnsi"/>
                <w:b w:val="0"/>
                <w:bCs w:val="0"/>
                <w:noProof/>
                <w:sz w:val="20"/>
                <w:szCs w:val="22"/>
              </w:rPr>
              <w:t>Allokationsregeln</w:t>
            </w:r>
            <w:r w:rsidR="00AF2D31" w:rsidRPr="00AF2D31">
              <w:rPr>
                <w:rFonts w:asciiTheme="minorHAnsi" w:hAnsiTheme="minorHAnsi" w:cstheme="minorHAnsi"/>
                <w:b w:val="0"/>
                <w:bCs w:val="0"/>
                <w:noProof/>
                <w:webHidden/>
                <w:sz w:val="20"/>
                <w:szCs w:val="22"/>
              </w:rPr>
              <w:tab/>
            </w:r>
            <w:r w:rsidR="00AF2D31" w:rsidRPr="00AF2D31">
              <w:rPr>
                <w:rFonts w:asciiTheme="minorHAnsi" w:hAnsiTheme="minorHAnsi" w:cstheme="minorHAnsi"/>
                <w:b w:val="0"/>
                <w:bCs w:val="0"/>
                <w:noProof/>
                <w:webHidden/>
                <w:sz w:val="20"/>
                <w:szCs w:val="22"/>
              </w:rPr>
              <w:fldChar w:fldCharType="begin"/>
            </w:r>
            <w:r w:rsidR="00AF2D31" w:rsidRPr="00AF2D31">
              <w:rPr>
                <w:rFonts w:asciiTheme="minorHAnsi" w:hAnsiTheme="minorHAnsi" w:cstheme="minorHAnsi"/>
                <w:b w:val="0"/>
                <w:bCs w:val="0"/>
                <w:noProof/>
                <w:webHidden/>
                <w:sz w:val="20"/>
                <w:szCs w:val="22"/>
              </w:rPr>
              <w:instrText xml:space="preserve"> PAGEREF _Toc107470023 \h </w:instrText>
            </w:r>
            <w:r w:rsidR="00AF2D31" w:rsidRPr="00AF2D31">
              <w:rPr>
                <w:rFonts w:asciiTheme="minorHAnsi" w:hAnsiTheme="minorHAnsi" w:cstheme="minorHAnsi"/>
                <w:b w:val="0"/>
                <w:bCs w:val="0"/>
                <w:noProof/>
                <w:webHidden/>
                <w:sz w:val="20"/>
                <w:szCs w:val="22"/>
              </w:rPr>
            </w:r>
            <w:r w:rsidR="00AF2D31" w:rsidRPr="00AF2D31">
              <w:rPr>
                <w:rFonts w:asciiTheme="minorHAnsi" w:hAnsiTheme="minorHAnsi" w:cstheme="minorHAnsi"/>
                <w:b w:val="0"/>
                <w:bCs w:val="0"/>
                <w:noProof/>
                <w:webHidden/>
                <w:sz w:val="20"/>
                <w:szCs w:val="22"/>
              </w:rPr>
              <w:fldChar w:fldCharType="separate"/>
            </w:r>
            <w:r>
              <w:rPr>
                <w:rFonts w:asciiTheme="minorHAnsi" w:hAnsiTheme="minorHAnsi" w:cstheme="minorHAnsi"/>
                <w:b w:val="0"/>
                <w:bCs w:val="0"/>
                <w:noProof/>
                <w:webHidden/>
                <w:sz w:val="20"/>
                <w:szCs w:val="22"/>
              </w:rPr>
              <w:t>38</w:t>
            </w:r>
            <w:r w:rsidR="00AF2D31" w:rsidRPr="00AF2D31">
              <w:rPr>
                <w:rFonts w:asciiTheme="minorHAnsi" w:hAnsiTheme="minorHAnsi" w:cstheme="minorHAnsi"/>
                <w:b w:val="0"/>
                <w:bCs w:val="0"/>
                <w:noProof/>
                <w:webHidden/>
                <w:sz w:val="20"/>
                <w:szCs w:val="22"/>
              </w:rPr>
              <w:fldChar w:fldCharType="end"/>
            </w:r>
          </w:hyperlink>
        </w:p>
        <w:p w14:paraId="63C7AFCC" w14:textId="1D86944E" w:rsidR="00AF2D31" w:rsidRPr="00AF2D31" w:rsidRDefault="00906685" w:rsidP="00AF2D31">
          <w:pPr>
            <w:pStyle w:val="Verzeichnis3"/>
            <w:tabs>
              <w:tab w:val="right" w:leader="dot" w:pos="9628"/>
            </w:tabs>
            <w:rPr>
              <w:rFonts w:asciiTheme="minorHAnsi" w:eastAsiaTheme="minorEastAsia" w:hAnsiTheme="minorHAnsi" w:cstheme="minorHAnsi"/>
              <w:b w:val="0"/>
              <w:noProof/>
              <w:sz w:val="20"/>
              <w:szCs w:val="20"/>
              <w:lang w:eastAsia="de-AT"/>
            </w:rPr>
          </w:pPr>
          <w:hyperlink w:anchor="_Toc107470024" w:history="1">
            <w:r w:rsidR="00AF2D31" w:rsidRPr="00AF2D31">
              <w:rPr>
                <w:rStyle w:val="Hyperlink"/>
                <w:rFonts w:asciiTheme="minorHAnsi" w:hAnsiTheme="minorHAnsi" w:cstheme="minorHAnsi"/>
                <w:b w:val="0"/>
                <w:noProof/>
                <w:sz w:val="20"/>
                <w:szCs w:val="22"/>
              </w:rPr>
              <w:t>5.6.1</w:t>
            </w:r>
            <w:r w:rsidR="00AF2D31" w:rsidRPr="00AF2D31">
              <w:rPr>
                <w:rFonts w:asciiTheme="minorHAnsi" w:eastAsiaTheme="minorEastAsia" w:hAnsiTheme="minorHAnsi" w:cstheme="minorHAnsi"/>
                <w:b w:val="0"/>
                <w:noProof/>
                <w:sz w:val="20"/>
                <w:szCs w:val="20"/>
                <w:lang w:eastAsia="de-AT"/>
              </w:rPr>
              <w:tab/>
            </w:r>
            <w:r w:rsidR="00AF2D31" w:rsidRPr="00AF2D31">
              <w:rPr>
                <w:rStyle w:val="Hyperlink"/>
                <w:rFonts w:asciiTheme="minorHAnsi" w:hAnsiTheme="minorHAnsi" w:cstheme="minorHAnsi"/>
                <w:b w:val="0"/>
                <w:noProof/>
                <w:sz w:val="20"/>
                <w:szCs w:val="22"/>
              </w:rPr>
              <w:t>Allokation von stoffinhärenten Eigenschaften:</w:t>
            </w:r>
            <w:r w:rsidR="00AF2D31" w:rsidRPr="00AF2D31">
              <w:rPr>
                <w:rFonts w:asciiTheme="minorHAnsi" w:hAnsiTheme="minorHAnsi" w:cstheme="minorHAnsi"/>
                <w:b w:val="0"/>
                <w:noProof/>
                <w:webHidden/>
                <w:sz w:val="20"/>
                <w:szCs w:val="22"/>
              </w:rPr>
              <w:tab/>
            </w:r>
            <w:r w:rsidR="00AF2D31" w:rsidRPr="00AF2D31">
              <w:rPr>
                <w:rFonts w:asciiTheme="minorHAnsi" w:hAnsiTheme="minorHAnsi" w:cstheme="minorHAnsi"/>
                <w:b w:val="0"/>
                <w:noProof/>
                <w:webHidden/>
                <w:sz w:val="20"/>
                <w:szCs w:val="22"/>
              </w:rPr>
              <w:fldChar w:fldCharType="begin"/>
            </w:r>
            <w:r w:rsidR="00AF2D31" w:rsidRPr="00AF2D31">
              <w:rPr>
                <w:rFonts w:asciiTheme="minorHAnsi" w:hAnsiTheme="minorHAnsi" w:cstheme="minorHAnsi"/>
                <w:b w:val="0"/>
                <w:noProof/>
                <w:webHidden/>
                <w:sz w:val="20"/>
                <w:szCs w:val="22"/>
              </w:rPr>
              <w:instrText xml:space="preserve"> PAGEREF _Toc107470024 \h </w:instrText>
            </w:r>
            <w:r w:rsidR="00AF2D31" w:rsidRPr="00AF2D31">
              <w:rPr>
                <w:rFonts w:asciiTheme="minorHAnsi" w:hAnsiTheme="minorHAnsi" w:cstheme="minorHAnsi"/>
                <w:b w:val="0"/>
                <w:noProof/>
                <w:webHidden/>
                <w:sz w:val="20"/>
                <w:szCs w:val="22"/>
              </w:rPr>
            </w:r>
            <w:r w:rsidR="00AF2D31" w:rsidRPr="00AF2D31">
              <w:rPr>
                <w:rFonts w:asciiTheme="minorHAnsi" w:hAnsiTheme="minorHAnsi" w:cstheme="minorHAnsi"/>
                <w:b w:val="0"/>
                <w:noProof/>
                <w:webHidden/>
                <w:sz w:val="20"/>
                <w:szCs w:val="22"/>
              </w:rPr>
              <w:fldChar w:fldCharType="separate"/>
            </w:r>
            <w:r>
              <w:rPr>
                <w:rFonts w:asciiTheme="minorHAnsi" w:hAnsiTheme="minorHAnsi" w:cstheme="minorHAnsi"/>
                <w:b w:val="0"/>
                <w:noProof/>
                <w:webHidden/>
                <w:sz w:val="20"/>
                <w:szCs w:val="22"/>
              </w:rPr>
              <w:t>38</w:t>
            </w:r>
            <w:r w:rsidR="00AF2D31" w:rsidRPr="00AF2D31">
              <w:rPr>
                <w:rFonts w:asciiTheme="minorHAnsi" w:hAnsiTheme="minorHAnsi" w:cstheme="minorHAnsi"/>
                <w:b w:val="0"/>
                <w:noProof/>
                <w:webHidden/>
                <w:sz w:val="20"/>
                <w:szCs w:val="22"/>
              </w:rPr>
              <w:fldChar w:fldCharType="end"/>
            </w:r>
          </w:hyperlink>
        </w:p>
        <w:p w14:paraId="7EB022D6" w14:textId="07E76565" w:rsidR="00AF2D31" w:rsidRPr="00AF2D31" w:rsidRDefault="00906685" w:rsidP="00AF2D31">
          <w:pPr>
            <w:pStyle w:val="Verzeichnis3"/>
            <w:tabs>
              <w:tab w:val="right" w:leader="dot" w:pos="9628"/>
            </w:tabs>
            <w:rPr>
              <w:rFonts w:asciiTheme="minorHAnsi" w:eastAsiaTheme="minorEastAsia" w:hAnsiTheme="minorHAnsi" w:cstheme="minorHAnsi"/>
              <w:b w:val="0"/>
              <w:noProof/>
              <w:sz w:val="20"/>
              <w:szCs w:val="20"/>
              <w:lang w:eastAsia="de-AT"/>
            </w:rPr>
          </w:pPr>
          <w:hyperlink w:anchor="_Toc107470025" w:history="1">
            <w:r w:rsidR="00AF2D31" w:rsidRPr="00AF2D31">
              <w:rPr>
                <w:rStyle w:val="Hyperlink"/>
                <w:rFonts w:asciiTheme="minorHAnsi" w:hAnsiTheme="minorHAnsi" w:cstheme="minorHAnsi"/>
                <w:b w:val="0"/>
                <w:noProof/>
                <w:sz w:val="20"/>
                <w:szCs w:val="22"/>
              </w:rPr>
              <w:t>5.6.2</w:t>
            </w:r>
            <w:r w:rsidR="00AF2D31" w:rsidRPr="00AF2D31">
              <w:rPr>
                <w:rFonts w:asciiTheme="minorHAnsi" w:eastAsiaTheme="minorEastAsia" w:hAnsiTheme="minorHAnsi" w:cstheme="minorHAnsi"/>
                <w:b w:val="0"/>
                <w:noProof/>
                <w:sz w:val="20"/>
                <w:szCs w:val="20"/>
                <w:lang w:eastAsia="de-AT"/>
              </w:rPr>
              <w:tab/>
            </w:r>
            <w:r w:rsidR="00AF2D31" w:rsidRPr="00AF2D31">
              <w:rPr>
                <w:rStyle w:val="Hyperlink"/>
                <w:rFonts w:asciiTheme="minorHAnsi" w:hAnsiTheme="minorHAnsi" w:cstheme="minorHAnsi"/>
                <w:b w:val="0"/>
                <w:noProof/>
                <w:sz w:val="20"/>
                <w:szCs w:val="22"/>
              </w:rPr>
              <w:t>Allokation von Co-Produkten</w:t>
            </w:r>
            <w:r w:rsidR="00AF2D31" w:rsidRPr="00AF2D31">
              <w:rPr>
                <w:rFonts w:asciiTheme="minorHAnsi" w:hAnsiTheme="minorHAnsi" w:cstheme="minorHAnsi"/>
                <w:b w:val="0"/>
                <w:noProof/>
                <w:webHidden/>
                <w:sz w:val="20"/>
                <w:szCs w:val="22"/>
              </w:rPr>
              <w:tab/>
            </w:r>
            <w:r w:rsidR="00AF2D31" w:rsidRPr="00AF2D31">
              <w:rPr>
                <w:rFonts w:asciiTheme="minorHAnsi" w:hAnsiTheme="minorHAnsi" w:cstheme="minorHAnsi"/>
                <w:b w:val="0"/>
                <w:noProof/>
                <w:webHidden/>
                <w:sz w:val="20"/>
                <w:szCs w:val="22"/>
              </w:rPr>
              <w:fldChar w:fldCharType="begin"/>
            </w:r>
            <w:r w:rsidR="00AF2D31" w:rsidRPr="00AF2D31">
              <w:rPr>
                <w:rFonts w:asciiTheme="minorHAnsi" w:hAnsiTheme="minorHAnsi" w:cstheme="minorHAnsi"/>
                <w:b w:val="0"/>
                <w:noProof/>
                <w:webHidden/>
                <w:sz w:val="20"/>
                <w:szCs w:val="22"/>
              </w:rPr>
              <w:instrText xml:space="preserve"> PAGEREF _Toc107470025 \h </w:instrText>
            </w:r>
            <w:r w:rsidR="00AF2D31" w:rsidRPr="00AF2D31">
              <w:rPr>
                <w:rFonts w:asciiTheme="minorHAnsi" w:hAnsiTheme="minorHAnsi" w:cstheme="minorHAnsi"/>
                <w:b w:val="0"/>
                <w:noProof/>
                <w:webHidden/>
                <w:sz w:val="20"/>
                <w:szCs w:val="22"/>
              </w:rPr>
            </w:r>
            <w:r w:rsidR="00AF2D31" w:rsidRPr="00AF2D31">
              <w:rPr>
                <w:rFonts w:asciiTheme="minorHAnsi" w:hAnsiTheme="minorHAnsi" w:cstheme="minorHAnsi"/>
                <w:b w:val="0"/>
                <w:noProof/>
                <w:webHidden/>
                <w:sz w:val="20"/>
                <w:szCs w:val="22"/>
              </w:rPr>
              <w:fldChar w:fldCharType="separate"/>
            </w:r>
            <w:r>
              <w:rPr>
                <w:rFonts w:asciiTheme="minorHAnsi" w:hAnsiTheme="minorHAnsi" w:cstheme="minorHAnsi"/>
                <w:b w:val="0"/>
                <w:noProof/>
                <w:webHidden/>
                <w:sz w:val="20"/>
                <w:szCs w:val="22"/>
              </w:rPr>
              <w:t>38</w:t>
            </w:r>
            <w:r w:rsidR="00AF2D31" w:rsidRPr="00AF2D31">
              <w:rPr>
                <w:rFonts w:asciiTheme="minorHAnsi" w:hAnsiTheme="minorHAnsi" w:cstheme="minorHAnsi"/>
                <w:b w:val="0"/>
                <w:noProof/>
                <w:webHidden/>
                <w:sz w:val="20"/>
                <w:szCs w:val="22"/>
              </w:rPr>
              <w:fldChar w:fldCharType="end"/>
            </w:r>
          </w:hyperlink>
        </w:p>
        <w:p w14:paraId="46356401" w14:textId="790B671F" w:rsidR="00AF2D31" w:rsidRPr="00AF2D31" w:rsidRDefault="00906685" w:rsidP="00AF2D31">
          <w:pPr>
            <w:pStyle w:val="Verzeichnis3"/>
            <w:tabs>
              <w:tab w:val="right" w:leader="dot" w:pos="9628"/>
            </w:tabs>
            <w:rPr>
              <w:rFonts w:asciiTheme="minorHAnsi" w:eastAsiaTheme="minorEastAsia" w:hAnsiTheme="minorHAnsi" w:cstheme="minorHAnsi"/>
              <w:b w:val="0"/>
              <w:noProof/>
              <w:sz w:val="20"/>
              <w:szCs w:val="20"/>
              <w:lang w:eastAsia="de-AT"/>
            </w:rPr>
          </w:pPr>
          <w:hyperlink w:anchor="_Toc107470026" w:history="1">
            <w:r w:rsidR="00AF2D31" w:rsidRPr="00AF2D31">
              <w:rPr>
                <w:rStyle w:val="Hyperlink"/>
                <w:rFonts w:asciiTheme="minorHAnsi" w:hAnsiTheme="minorHAnsi" w:cstheme="minorHAnsi"/>
                <w:b w:val="0"/>
                <w:noProof/>
                <w:sz w:val="20"/>
                <w:szCs w:val="22"/>
              </w:rPr>
              <w:t>5.6.3</w:t>
            </w:r>
            <w:r w:rsidR="00AF2D31" w:rsidRPr="00AF2D31">
              <w:rPr>
                <w:rFonts w:asciiTheme="minorHAnsi" w:eastAsiaTheme="minorEastAsia" w:hAnsiTheme="minorHAnsi" w:cstheme="minorHAnsi"/>
                <w:b w:val="0"/>
                <w:noProof/>
                <w:sz w:val="20"/>
                <w:szCs w:val="20"/>
                <w:lang w:eastAsia="de-AT"/>
              </w:rPr>
              <w:tab/>
            </w:r>
            <w:r w:rsidR="00AF2D31" w:rsidRPr="00AF2D31">
              <w:rPr>
                <w:rStyle w:val="Hyperlink"/>
                <w:rFonts w:asciiTheme="minorHAnsi" w:hAnsiTheme="minorHAnsi" w:cstheme="minorHAnsi"/>
                <w:b w:val="0"/>
                <w:noProof/>
                <w:sz w:val="20"/>
                <w:szCs w:val="22"/>
              </w:rPr>
              <w:t>Allokation für Wiederverwertung, Recycling und Energierückgewinnung</w:t>
            </w:r>
            <w:r w:rsidR="00AF2D31" w:rsidRPr="00AF2D31">
              <w:rPr>
                <w:rFonts w:asciiTheme="minorHAnsi" w:hAnsiTheme="minorHAnsi" w:cstheme="minorHAnsi"/>
                <w:b w:val="0"/>
                <w:noProof/>
                <w:webHidden/>
                <w:sz w:val="20"/>
                <w:szCs w:val="22"/>
              </w:rPr>
              <w:tab/>
            </w:r>
            <w:r w:rsidR="00AF2D31" w:rsidRPr="00AF2D31">
              <w:rPr>
                <w:rFonts w:asciiTheme="minorHAnsi" w:hAnsiTheme="minorHAnsi" w:cstheme="minorHAnsi"/>
                <w:b w:val="0"/>
                <w:noProof/>
                <w:webHidden/>
                <w:sz w:val="20"/>
                <w:szCs w:val="22"/>
              </w:rPr>
              <w:fldChar w:fldCharType="begin"/>
            </w:r>
            <w:r w:rsidR="00AF2D31" w:rsidRPr="00AF2D31">
              <w:rPr>
                <w:rFonts w:asciiTheme="minorHAnsi" w:hAnsiTheme="minorHAnsi" w:cstheme="minorHAnsi"/>
                <w:b w:val="0"/>
                <w:noProof/>
                <w:webHidden/>
                <w:sz w:val="20"/>
                <w:szCs w:val="22"/>
              </w:rPr>
              <w:instrText xml:space="preserve"> PAGEREF _Toc107470026 \h </w:instrText>
            </w:r>
            <w:r w:rsidR="00AF2D31" w:rsidRPr="00AF2D31">
              <w:rPr>
                <w:rFonts w:asciiTheme="minorHAnsi" w:hAnsiTheme="minorHAnsi" w:cstheme="minorHAnsi"/>
                <w:b w:val="0"/>
                <w:noProof/>
                <w:webHidden/>
                <w:sz w:val="20"/>
                <w:szCs w:val="22"/>
              </w:rPr>
            </w:r>
            <w:r w:rsidR="00AF2D31" w:rsidRPr="00AF2D31">
              <w:rPr>
                <w:rFonts w:asciiTheme="minorHAnsi" w:hAnsiTheme="minorHAnsi" w:cstheme="minorHAnsi"/>
                <w:b w:val="0"/>
                <w:noProof/>
                <w:webHidden/>
                <w:sz w:val="20"/>
                <w:szCs w:val="22"/>
              </w:rPr>
              <w:fldChar w:fldCharType="separate"/>
            </w:r>
            <w:r>
              <w:rPr>
                <w:rFonts w:asciiTheme="minorHAnsi" w:hAnsiTheme="minorHAnsi" w:cstheme="minorHAnsi"/>
                <w:b w:val="0"/>
                <w:noProof/>
                <w:webHidden/>
                <w:sz w:val="20"/>
                <w:szCs w:val="22"/>
              </w:rPr>
              <w:t>39</w:t>
            </w:r>
            <w:r w:rsidR="00AF2D31" w:rsidRPr="00AF2D31">
              <w:rPr>
                <w:rFonts w:asciiTheme="minorHAnsi" w:hAnsiTheme="minorHAnsi" w:cstheme="minorHAnsi"/>
                <w:b w:val="0"/>
                <w:noProof/>
                <w:webHidden/>
                <w:sz w:val="20"/>
                <w:szCs w:val="22"/>
              </w:rPr>
              <w:fldChar w:fldCharType="end"/>
            </w:r>
          </w:hyperlink>
        </w:p>
        <w:p w14:paraId="094A425F" w14:textId="5ACB5095" w:rsidR="00AF2D31" w:rsidRPr="00AF2D31" w:rsidRDefault="00906685" w:rsidP="00AF2D31">
          <w:pPr>
            <w:pStyle w:val="Verzeichnis3"/>
            <w:tabs>
              <w:tab w:val="right" w:leader="dot" w:pos="9628"/>
            </w:tabs>
            <w:rPr>
              <w:rFonts w:asciiTheme="minorHAnsi" w:eastAsiaTheme="minorEastAsia" w:hAnsiTheme="minorHAnsi" w:cstheme="minorHAnsi"/>
              <w:b w:val="0"/>
              <w:noProof/>
              <w:sz w:val="20"/>
              <w:szCs w:val="20"/>
              <w:lang w:eastAsia="de-AT"/>
            </w:rPr>
          </w:pPr>
          <w:hyperlink w:anchor="_Toc107470027" w:history="1">
            <w:r w:rsidR="00AF2D31" w:rsidRPr="00AF2D31">
              <w:rPr>
                <w:rStyle w:val="Hyperlink"/>
                <w:rFonts w:asciiTheme="minorHAnsi" w:hAnsiTheme="minorHAnsi" w:cstheme="minorHAnsi"/>
                <w:b w:val="0"/>
                <w:noProof/>
                <w:sz w:val="20"/>
                <w:szCs w:val="22"/>
              </w:rPr>
              <w:t>5.6.4</w:t>
            </w:r>
            <w:r w:rsidR="00AF2D31" w:rsidRPr="00AF2D31">
              <w:rPr>
                <w:rFonts w:asciiTheme="minorHAnsi" w:eastAsiaTheme="minorEastAsia" w:hAnsiTheme="minorHAnsi" w:cstheme="minorHAnsi"/>
                <w:b w:val="0"/>
                <w:noProof/>
                <w:sz w:val="20"/>
                <w:szCs w:val="20"/>
                <w:lang w:eastAsia="de-AT"/>
              </w:rPr>
              <w:tab/>
            </w:r>
            <w:r w:rsidR="00AF2D31" w:rsidRPr="00AF2D31">
              <w:rPr>
                <w:rStyle w:val="Hyperlink"/>
                <w:rFonts w:asciiTheme="minorHAnsi" w:hAnsiTheme="minorHAnsi" w:cstheme="minorHAnsi"/>
                <w:b w:val="0"/>
                <w:noProof/>
                <w:sz w:val="20"/>
                <w:szCs w:val="22"/>
              </w:rPr>
              <w:t>Dokumentation</w:t>
            </w:r>
            <w:r w:rsidR="00AF2D31" w:rsidRPr="00AF2D31">
              <w:rPr>
                <w:rFonts w:asciiTheme="minorHAnsi" w:hAnsiTheme="minorHAnsi" w:cstheme="minorHAnsi"/>
                <w:b w:val="0"/>
                <w:noProof/>
                <w:webHidden/>
                <w:sz w:val="20"/>
                <w:szCs w:val="22"/>
              </w:rPr>
              <w:tab/>
            </w:r>
            <w:r w:rsidR="00AF2D31" w:rsidRPr="00AF2D31">
              <w:rPr>
                <w:rFonts w:asciiTheme="minorHAnsi" w:hAnsiTheme="minorHAnsi" w:cstheme="minorHAnsi"/>
                <w:b w:val="0"/>
                <w:noProof/>
                <w:webHidden/>
                <w:sz w:val="20"/>
                <w:szCs w:val="22"/>
              </w:rPr>
              <w:fldChar w:fldCharType="begin"/>
            </w:r>
            <w:r w:rsidR="00AF2D31" w:rsidRPr="00AF2D31">
              <w:rPr>
                <w:rFonts w:asciiTheme="minorHAnsi" w:hAnsiTheme="minorHAnsi" w:cstheme="minorHAnsi"/>
                <w:b w:val="0"/>
                <w:noProof/>
                <w:webHidden/>
                <w:sz w:val="20"/>
                <w:szCs w:val="22"/>
              </w:rPr>
              <w:instrText xml:space="preserve"> PAGEREF _Toc107470027 \h </w:instrText>
            </w:r>
            <w:r w:rsidR="00AF2D31" w:rsidRPr="00AF2D31">
              <w:rPr>
                <w:rFonts w:asciiTheme="minorHAnsi" w:hAnsiTheme="minorHAnsi" w:cstheme="minorHAnsi"/>
                <w:b w:val="0"/>
                <w:noProof/>
                <w:webHidden/>
                <w:sz w:val="20"/>
                <w:szCs w:val="22"/>
              </w:rPr>
            </w:r>
            <w:r w:rsidR="00AF2D31" w:rsidRPr="00AF2D31">
              <w:rPr>
                <w:rFonts w:asciiTheme="minorHAnsi" w:hAnsiTheme="minorHAnsi" w:cstheme="minorHAnsi"/>
                <w:b w:val="0"/>
                <w:noProof/>
                <w:webHidden/>
                <w:sz w:val="20"/>
                <w:szCs w:val="22"/>
              </w:rPr>
              <w:fldChar w:fldCharType="separate"/>
            </w:r>
            <w:r>
              <w:rPr>
                <w:rFonts w:asciiTheme="minorHAnsi" w:hAnsiTheme="minorHAnsi" w:cstheme="minorHAnsi"/>
                <w:b w:val="0"/>
                <w:noProof/>
                <w:webHidden/>
                <w:sz w:val="20"/>
                <w:szCs w:val="22"/>
              </w:rPr>
              <w:t>40</w:t>
            </w:r>
            <w:r w:rsidR="00AF2D31" w:rsidRPr="00AF2D31">
              <w:rPr>
                <w:rFonts w:asciiTheme="minorHAnsi" w:hAnsiTheme="minorHAnsi" w:cstheme="minorHAnsi"/>
                <w:b w:val="0"/>
                <w:noProof/>
                <w:webHidden/>
                <w:sz w:val="20"/>
                <w:szCs w:val="22"/>
              </w:rPr>
              <w:fldChar w:fldCharType="end"/>
            </w:r>
          </w:hyperlink>
        </w:p>
        <w:p w14:paraId="00E0FF59" w14:textId="45DFE7AB" w:rsidR="00AF2D31" w:rsidRPr="00AF2D31" w:rsidRDefault="00906685" w:rsidP="00AF2D31">
          <w:pPr>
            <w:pStyle w:val="Verzeichnis2"/>
            <w:rPr>
              <w:rFonts w:asciiTheme="minorHAnsi" w:eastAsiaTheme="minorEastAsia" w:hAnsiTheme="minorHAnsi" w:cstheme="minorHAnsi"/>
              <w:b w:val="0"/>
              <w:bCs w:val="0"/>
              <w:noProof/>
              <w:sz w:val="20"/>
              <w:szCs w:val="20"/>
              <w:lang w:eastAsia="de-AT"/>
            </w:rPr>
          </w:pPr>
          <w:hyperlink w:anchor="_Toc107470028" w:history="1">
            <w:r w:rsidR="00AF2D31" w:rsidRPr="00AF2D31">
              <w:rPr>
                <w:rStyle w:val="Hyperlink"/>
                <w:rFonts w:asciiTheme="minorHAnsi" w:hAnsiTheme="minorHAnsi" w:cstheme="minorHAnsi"/>
                <w:b w:val="0"/>
                <w:bCs w:val="0"/>
                <w:noProof/>
                <w:sz w:val="20"/>
                <w:szCs w:val="22"/>
              </w:rPr>
              <w:t>5.7</w:t>
            </w:r>
            <w:r w:rsidR="00AF2D31" w:rsidRPr="00AF2D31">
              <w:rPr>
                <w:rFonts w:asciiTheme="minorHAnsi" w:eastAsiaTheme="minorEastAsia" w:hAnsiTheme="minorHAnsi" w:cstheme="minorHAnsi"/>
                <w:b w:val="0"/>
                <w:bCs w:val="0"/>
                <w:noProof/>
                <w:sz w:val="20"/>
                <w:szCs w:val="20"/>
                <w:lang w:eastAsia="de-AT"/>
              </w:rPr>
              <w:tab/>
            </w:r>
            <w:r w:rsidR="00AF2D31" w:rsidRPr="00AF2D31">
              <w:rPr>
                <w:rStyle w:val="Hyperlink"/>
                <w:rFonts w:asciiTheme="minorHAnsi" w:hAnsiTheme="minorHAnsi" w:cstheme="minorHAnsi"/>
                <w:b w:val="0"/>
                <w:bCs w:val="0"/>
                <w:noProof/>
                <w:sz w:val="20"/>
                <w:szCs w:val="22"/>
              </w:rPr>
              <w:t>Wirkungsabschätzung</w:t>
            </w:r>
            <w:r w:rsidR="00AF2D31" w:rsidRPr="00AF2D31">
              <w:rPr>
                <w:rFonts w:asciiTheme="minorHAnsi" w:hAnsiTheme="minorHAnsi" w:cstheme="minorHAnsi"/>
                <w:b w:val="0"/>
                <w:bCs w:val="0"/>
                <w:noProof/>
                <w:webHidden/>
                <w:sz w:val="20"/>
                <w:szCs w:val="22"/>
              </w:rPr>
              <w:tab/>
            </w:r>
            <w:r w:rsidR="00AF2D31" w:rsidRPr="00AF2D31">
              <w:rPr>
                <w:rFonts w:asciiTheme="minorHAnsi" w:hAnsiTheme="minorHAnsi" w:cstheme="minorHAnsi"/>
                <w:b w:val="0"/>
                <w:bCs w:val="0"/>
                <w:noProof/>
                <w:webHidden/>
                <w:sz w:val="20"/>
                <w:szCs w:val="22"/>
              </w:rPr>
              <w:fldChar w:fldCharType="begin"/>
            </w:r>
            <w:r w:rsidR="00AF2D31" w:rsidRPr="00AF2D31">
              <w:rPr>
                <w:rFonts w:asciiTheme="minorHAnsi" w:hAnsiTheme="minorHAnsi" w:cstheme="minorHAnsi"/>
                <w:b w:val="0"/>
                <w:bCs w:val="0"/>
                <w:noProof/>
                <w:webHidden/>
                <w:sz w:val="20"/>
                <w:szCs w:val="22"/>
              </w:rPr>
              <w:instrText xml:space="preserve"> PAGEREF _Toc107470028 \h </w:instrText>
            </w:r>
            <w:r w:rsidR="00AF2D31" w:rsidRPr="00AF2D31">
              <w:rPr>
                <w:rFonts w:asciiTheme="minorHAnsi" w:hAnsiTheme="minorHAnsi" w:cstheme="minorHAnsi"/>
                <w:b w:val="0"/>
                <w:bCs w:val="0"/>
                <w:noProof/>
                <w:webHidden/>
                <w:sz w:val="20"/>
                <w:szCs w:val="22"/>
              </w:rPr>
            </w:r>
            <w:r w:rsidR="00AF2D31" w:rsidRPr="00AF2D31">
              <w:rPr>
                <w:rFonts w:asciiTheme="minorHAnsi" w:hAnsiTheme="minorHAnsi" w:cstheme="minorHAnsi"/>
                <w:b w:val="0"/>
                <w:bCs w:val="0"/>
                <w:noProof/>
                <w:webHidden/>
                <w:sz w:val="20"/>
                <w:szCs w:val="22"/>
              </w:rPr>
              <w:fldChar w:fldCharType="separate"/>
            </w:r>
            <w:r>
              <w:rPr>
                <w:rFonts w:asciiTheme="minorHAnsi" w:hAnsiTheme="minorHAnsi" w:cstheme="minorHAnsi"/>
                <w:b w:val="0"/>
                <w:bCs w:val="0"/>
                <w:noProof/>
                <w:webHidden/>
                <w:sz w:val="20"/>
                <w:szCs w:val="22"/>
              </w:rPr>
              <w:t>40</w:t>
            </w:r>
            <w:r w:rsidR="00AF2D31" w:rsidRPr="00AF2D31">
              <w:rPr>
                <w:rFonts w:asciiTheme="minorHAnsi" w:hAnsiTheme="minorHAnsi" w:cstheme="minorHAnsi"/>
                <w:b w:val="0"/>
                <w:bCs w:val="0"/>
                <w:noProof/>
                <w:webHidden/>
                <w:sz w:val="20"/>
                <w:szCs w:val="22"/>
              </w:rPr>
              <w:fldChar w:fldCharType="end"/>
            </w:r>
          </w:hyperlink>
        </w:p>
        <w:p w14:paraId="52B09BB9" w14:textId="306DAF11" w:rsidR="00AF2D31" w:rsidRPr="00AF2D31" w:rsidRDefault="00906685" w:rsidP="00AF2D31">
          <w:pPr>
            <w:pStyle w:val="Verzeichnis2"/>
            <w:rPr>
              <w:rFonts w:asciiTheme="minorHAnsi" w:eastAsiaTheme="minorEastAsia" w:hAnsiTheme="minorHAnsi" w:cstheme="minorHAnsi"/>
              <w:b w:val="0"/>
              <w:bCs w:val="0"/>
              <w:noProof/>
              <w:sz w:val="20"/>
              <w:szCs w:val="20"/>
              <w:lang w:eastAsia="de-AT"/>
            </w:rPr>
          </w:pPr>
          <w:hyperlink w:anchor="_Toc107470029" w:history="1">
            <w:r w:rsidR="00AF2D31" w:rsidRPr="00AF2D31">
              <w:rPr>
                <w:rStyle w:val="Hyperlink"/>
                <w:rFonts w:asciiTheme="minorHAnsi" w:hAnsiTheme="minorHAnsi" w:cstheme="minorHAnsi"/>
                <w:b w:val="0"/>
                <w:bCs w:val="0"/>
                <w:noProof/>
                <w:sz w:val="20"/>
                <w:szCs w:val="22"/>
              </w:rPr>
              <w:t>5.8</w:t>
            </w:r>
            <w:r w:rsidR="00AF2D31" w:rsidRPr="00AF2D31">
              <w:rPr>
                <w:rFonts w:asciiTheme="minorHAnsi" w:eastAsiaTheme="minorEastAsia" w:hAnsiTheme="minorHAnsi" w:cstheme="minorHAnsi"/>
                <w:b w:val="0"/>
                <w:bCs w:val="0"/>
                <w:noProof/>
                <w:sz w:val="20"/>
                <w:szCs w:val="20"/>
                <w:lang w:eastAsia="de-AT"/>
              </w:rPr>
              <w:tab/>
            </w:r>
            <w:r w:rsidR="00AF2D31" w:rsidRPr="00AF2D31">
              <w:rPr>
                <w:rStyle w:val="Hyperlink"/>
                <w:rFonts w:asciiTheme="minorHAnsi" w:hAnsiTheme="minorHAnsi" w:cstheme="minorHAnsi"/>
                <w:b w:val="0"/>
                <w:bCs w:val="0"/>
                <w:noProof/>
                <w:sz w:val="20"/>
                <w:szCs w:val="22"/>
              </w:rPr>
              <w:t>Indikatoren</w:t>
            </w:r>
            <w:r w:rsidR="00AF2D31" w:rsidRPr="00AF2D31">
              <w:rPr>
                <w:rFonts w:asciiTheme="minorHAnsi" w:hAnsiTheme="minorHAnsi" w:cstheme="minorHAnsi"/>
                <w:b w:val="0"/>
                <w:bCs w:val="0"/>
                <w:noProof/>
                <w:webHidden/>
                <w:sz w:val="20"/>
                <w:szCs w:val="22"/>
              </w:rPr>
              <w:tab/>
            </w:r>
            <w:r w:rsidR="00AF2D31" w:rsidRPr="00AF2D31">
              <w:rPr>
                <w:rFonts w:asciiTheme="minorHAnsi" w:hAnsiTheme="minorHAnsi" w:cstheme="minorHAnsi"/>
                <w:b w:val="0"/>
                <w:bCs w:val="0"/>
                <w:noProof/>
                <w:webHidden/>
                <w:sz w:val="20"/>
                <w:szCs w:val="22"/>
              </w:rPr>
              <w:fldChar w:fldCharType="begin"/>
            </w:r>
            <w:r w:rsidR="00AF2D31" w:rsidRPr="00AF2D31">
              <w:rPr>
                <w:rFonts w:asciiTheme="minorHAnsi" w:hAnsiTheme="minorHAnsi" w:cstheme="minorHAnsi"/>
                <w:b w:val="0"/>
                <w:bCs w:val="0"/>
                <w:noProof/>
                <w:webHidden/>
                <w:sz w:val="20"/>
                <w:szCs w:val="22"/>
              </w:rPr>
              <w:instrText xml:space="preserve"> PAGEREF _Toc107470029 \h </w:instrText>
            </w:r>
            <w:r w:rsidR="00AF2D31" w:rsidRPr="00AF2D31">
              <w:rPr>
                <w:rFonts w:asciiTheme="minorHAnsi" w:hAnsiTheme="minorHAnsi" w:cstheme="minorHAnsi"/>
                <w:b w:val="0"/>
                <w:bCs w:val="0"/>
                <w:noProof/>
                <w:webHidden/>
                <w:sz w:val="20"/>
                <w:szCs w:val="22"/>
              </w:rPr>
            </w:r>
            <w:r w:rsidR="00AF2D31" w:rsidRPr="00AF2D31">
              <w:rPr>
                <w:rFonts w:asciiTheme="minorHAnsi" w:hAnsiTheme="minorHAnsi" w:cstheme="minorHAnsi"/>
                <w:b w:val="0"/>
                <w:bCs w:val="0"/>
                <w:noProof/>
                <w:webHidden/>
                <w:sz w:val="20"/>
                <w:szCs w:val="22"/>
              </w:rPr>
              <w:fldChar w:fldCharType="separate"/>
            </w:r>
            <w:r>
              <w:rPr>
                <w:rFonts w:asciiTheme="minorHAnsi" w:hAnsiTheme="minorHAnsi" w:cstheme="minorHAnsi"/>
                <w:b w:val="0"/>
                <w:bCs w:val="0"/>
                <w:noProof/>
                <w:webHidden/>
                <w:sz w:val="20"/>
                <w:szCs w:val="22"/>
              </w:rPr>
              <w:t>40</w:t>
            </w:r>
            <w:r w:rsidR="00AF2D31" w:rsidRPr="00AF2D31">
              <w:rPr>
                <w:rFonts w:asciiTheme="minorHAnsi" w:hAnsiTheme="minorHAnsi" w:cstheme="minorHAnsi"/>
                <w:b w:val="0"/>
                <w:bCs w:val="0"/>
                <w:noProof/>
                <w:webHidden/>
                <w:sz w:val="20"/>
                <w:szCs w:val="22"/>
              </w:rPr>
              <w:fldChar w:fldCharType="end"/>
            </w:r>
          </w:hyperlink>
        </w:p>
        <w:p w14:paraId="5C52F05B" w14:textId="49FB418C" w:rsidR="00AF2D31" w:rsidRPr="00AF2D31" w:rsidRDefault="00906685" w:rsidP="00AF2D31">
          <w:pPr>
            <w:pStyle w:val="Verzeichnis3"/>
            <w:tabs>
              <w:tab w:val="right" w:leader="dot" w:pos="9628"/>
            </w:tabs>
            <w:rPr>
              <w:rFonts w:asciiTheme="minorHAnsi" w:eastAsiaTheme="minorEastAsia" w:hAnsiTheme="minorHAnsi" w:cstheme="minorHAnsi"/>
              <w:b w:val="0"/>
              <w:noProof/>
              <w:sz w:val="20"/>
              <w:szCs w:val="20"/>
              <w:lang w:eastAsia="de-AT"/>
            </w:rPr>
          </w:pPr>
          <w:hyperlink w:anchor="_Toc107470030" w:history="1">
            <w:r w:rsidR="00AF2D31" w:rsidRPr="00AF2D31">
              <w:rPr>
                <w:rStyle w:val="Hyperlink"/>
                <w:rFonts w:asciiTheme="minorHAnsi" w:hAnsiTheme="minorHAnsi" w:cstheme="minorHAnsi"/>
                <w:b w:val="0"/>
                <w:noProof/>
                <w:sz w:val="20"/>
                <w:szCs w:val="22"/>
              </w:rPr>
              <w:t>5.8.1</w:t>
            </w:r>
            <w:r w:rsidR="00AF2D31" w:rsidRPr="00AF2D31">
              <w:rPr>
                <w:rFonts w:asciiTheme="minorHAnsi" w:eastAsiaTheme="minorEastAsia" w:hAnsiTheme="minorHAnsi" w:cstheme="minorHAnsi"/>
                <w:b w:val="0"/>
                <w:noProof/>
                <w:sz w:val="20"/>
                <w:szCs w:val="20"/>
                <w:lang w:eastAsia="de-AT"/>
              </w:rPr>
              <w:tab/>
            </w:r>
            <w:r w:rsidR="00AF2D31" w:rsidRPr="00AF2D31">
              <w:rPr>
                <w:rStyle w:val="Hyperlink"/>
                <w:rFonts w:asciiTheme="minorHAnsi" w:hAnsiTheme="minorHAnsi" w:cstheme="minorHAnsi"/>
                <w:b w:val="0"/>
                <w:noProof/>
                <w:sz w:val="20"/>
                <w:szCs w:val="22"/>
              </w:rPr>
              <w:t>Deklaration der Indikatoren aus der Ökobilanz</w:t>
            </w:r>
            <w:r w:rsidR="00AF2D31" w:rsidRPr="00AF2D31">
              <w:rPr>
                <w:rFonts w:asciiTheme="minorHAnsi" w:hAnsiTheme="minorHAnsi" w:cstheme="minorHAnsi"/>
                <w:b w:val="0"/>
                <w:noProof/>
                <w:webHidden/>
                <w:sz w:val="20"/>
                <w:szCs w:val="22"/>
              </w:rPr>
              <w:tab/>
            </w:r>
            <w:r w:rsidR="00AF2D31" w:rsidRPr="00AF2D31">
              <w:rPr>
                <w:rFonts w:asciiTheme="minorHAnsi" w:hAnsiTheme="minorHAnsi" w:cstheme="minorHAnsi"/>
                <w:b w:val="0"/>
                <w:noProof/>
                <w:webHidden/>
                <w:sz w:val="20"/>
                <w:szCs w:val="22"/>
              </w:rPr>
              <w:fldChar w:fldCharType="begin"/>
            </w:r>
            <w:r w:rsidR="00AF2D31" w:rsidRPr="00AF2D31">
              <w:rPr>
                <w:rFonts w:asciiTheme="minorHAnsi" w:hAnsiTheme="minorHAnsi" w:cstheme="minorHAnsi"/>
                <w:b w:val="0"/>
                <w:noProof/>
                <w:webHidden/>
                <w:sz w:val="20"/>
                <w:szCs w:val="22"/>
              </w:rPr>
              <w:instrText xml:space="preserve"> PAGEREF _Toc107470030 \h </w:instrText>
            </w:r>
            <w:r w:rsidR="00AF2D31" w:rsidRPr="00AF2D31">
              <w:rPr>
                <w:rFonts w:asciiTheme="minorHAnsi" w:hAnsiTheme="minorHAnsi" w:cstheme="minorHAnsi"/>
                <w:b w:val="0"/>
                <w:noProof/>
                <w:webHidden/>
                <w:sz w:val="20"/>
                <w:szCs w:val="22"/>
              </w:rPr>
            </w:r>
            <w:r w:rsidR="00AF2D31" w:rsidRPr="00AF2D31">
              <w:rPr>
                <w:rFonts w:asciiTheme="minorHAnsi" w:hAnsiTheme="minorHAnsi" w:cstheme="minorHAnsi"/>
                <w:b w:val="0"/>
                <w:noProof/>
                <w:webHidden/>
                <w:sz w:val="20"/>
                <w:szCs w:val="22"/>
              </w:rPr>
              <w:fldChar w:fldCharType="separate"/>
            </w:r>
            <w:r>
              <w:rPr>
                <w:rFonts w:asciiTheme="minorHAnsi" w:hAnsiTheme="minorHAnsi" w:cstheme="minorHAnsi"/>
                <w:b w:val="0"/>
                <w:noProof/>
                <w:webHidden/>
                <w:sz w:val="20"/>
                <w:szCs w:val="22"/>
              </w:rPr>
              <w:t>40</w:t>
            </w:r>
            <w:r w:rsidR="00AF2D31" w:rsidRPr="00AF2D31">
              <w:rPr>
                <w:rFonts w:asciiTheme="minorHAnsi" w:hAnsiTheme="minorHAnsi" w:cstheme="minorHAnsi"/>
                <w:b w:val="0"/>
                <w:noProof/>
                <w:webHidden/>
                <w:sz w:val="20"/>
                <w:szCs w:val="22"/>
              </w:rPr>
              <w:fldChar w:fldCharType="end"/>
            </w:r>
          </w:hyperlink>
        </w:p>
        <w:p w14:paraId="74DBCACB" w14:textId="1129A652" w:rsidR="00AF2D31" w:rsidRPr="00AF2D31" w:rsidRDefault="00906685" w:rsidP="00AF2D31">
          <w:pPr>
            <w:pStyle w:val="Verzeichnis3"/>
            <w:tabs>
              <w:tab w:val="right" w:leader="dot" w:pos="9628"/>
            </w:tabs>
            <w:rPr>
              <w:rFonts w:asciiTheme="minorHAnsi" w:eastAsiaTheme="minorEastAsia" w:hAnsiTheme="minorHAnsi" w:cstheme="minorHAnsi"/>
              <w:b w:val="0"/>
              <w:noProof/>
              <w:sz w:val="20"/>
              <w:szCs w:val="20"/>
              <w:lang w:eastAsia="de-AT"/>
            </w:rPr>
          </w:pPr>
          <w:hyperlink w:anchor="_Toc107470031" w:history="1">
            <w:r w:rsidR="00AF2D31" w:rsidRPr="00AF2D31">
              <w:rPr>
                <w:rStyle w:val="Hyperlink"/>
                <w:rFonts w:asciiTheme="minorHAnsi" w:hAnsiTheme="minorHAnsi" w:cstheme="minorHAnsi"/>
                <w:b w:val="0"/>
                <w:noProof/>
                <w:sz w:val="20"/>
                <w:szCs w:val="22"/>
              </w:rPr>
              <w:t>5.8.2</w:t>
            </w:r>
            <w:r w:rsidR="00AF2D31" w:rsidRPr="00AF2D31">
              <w:rPr>
                <w:rFonts w:asciiTheme="minorHAnsi" w:eastAsiaTheme="minorEastAsia" w:hAnsiTheme="minorHAnsi" w:cstheme="minorHAnsi"/>
                <w:b w:val="0"/>
                <w:noProof/>
                <w:sz w:val="20"/>
                <w:szCs w:val="20"/>
                <w:lang w:eastAsia="de-AT"/>
              </w:rPr>
              <w:tab/>
            </w:r>
            <w:r w:rsidR="00AF2D31" w:rsidRPr="00AF2D31">
              <w:rPr>
                <w:rStyle w:val="Hyperlink"/>
                <w:rFonts w:asciiTheme="minorHAnsi" w:hAnsiTheme="minorHAnsi" w:cstheme="minorHAnsi"/>
                <w:b w:val="0"/>
                <w:noProof/>
                <w:sz w:val="20"/>
                <w:szCs w:val="22"/>
              </w:rPr>
              <w:t>Spezifische Regeln zur Berechnung von Indikatoren</w:t>
            </w:r>
            <w:r w:rsidR="00AF2D31" w:rsidRPr="00AF2D31">
              <w:rPr>
                <w:rFonts w:asciiTheme="minorHAnsi" w:hAnsiTheme="minorHAnsi" w:cstheme="minorHAnsi"/>
                <w:b w:val="0"/>
                <w:noProof/>
                <w:webHidden/>
                <w:sz w:val="20"/>
                <w:szCs w:val="22"/>
              </w:rPr>
              <w:tab/>
            </w:r>
            <w:r w:rsidR="00AF2D31" w:rsidRPr="00AF2D31">
              <w:rPr>
                <w:rFonts w:asciiTheme="minorHAnsi" w:hAnsiTheme="minorHAnsi" w:cstheme="minorHAnsi"/>
                <w:b w:val="0"/>
                <w:noProof/>
                <w:webHidden/>
                <w:sz w:val="20"/>
                <w:szCs w:val="22"/>
              </w:rPr>
              <w:fldChar w:fldCharType="begin"/>
            </w:r>
            <w:r w:rsidR="00AF2D31" w:rsidRPr="00AF2D31">
              <w:rPr>
                <w:rFonts w:asciiTheme="minorHAnsi" w:hAnsiTheme="minorHAnsi" w:cstheme="minorHAnsi"/>
                <w:b w:val="0"/>
                <w:noProof/>
                <w:webHidden/>
                <w:sz w:val="20"/>
                <w:szCs w:val="22"/>
              </w:rPr>
              <w:instrText xml:space="preserve"> PAGEREF _Toc107470031 \h </w:instrText>
            </w:r>
            <w:r w:rsidR="00AF2D31" w:rsidRPr="00AF2D31">
              <w:rPr>
                <w:rFonts w:asciiTheme="minorHAnsi" w:hAnsiTheme="minorHAnsi" w:cstheme="minorHAnsi"/>
                <w:b w:val="0"/>
                <w:noProof/>
                <w:webHidden/>
                <w:sz w:val="20"/>
                <w:szCs w:val="22"/>
              </w:rPr>
            </w:r>
            <w:r w:rsidR="00AF2D31" w:rsidRPr="00AF2D31">
              <w:rPr>
                <w:rFonts w:asciiTheme="minorHAnsi" w:hAnsiTheme="minorHAnsi" w:cstheme="minorHAnsi"/>
                <w:b w:val="0"/>
                <w:noProof/>
                <w:webHidden/>
                <w:sz w:val="20"/>
                <w:szCs w:val="22"/>
              </w:rPr>
              <w:fldChar w:fldCharType="separate"/>
            </w:r>
            <w:r>
              <w:rPr>
                <w:rFonts w:asciiTheme="minorHAnsi" w:hAnsiTheme="minorHAnsi" w:cstheme="minorHAnsi"/>
                <w:b w:val="0"/>
                <w:noProof/>
                <w:webHidden/>
                <w:sz w:val="20"/>
                <w:szCs w:val="22"/>
              </w:rPr>
              <w:t>40</w:t>
            </w:r>
            <w:r w:rsidR="00AF2D31" w:rsidRPr="00AF2D31">
              <w:rPr>
                <w:rFonts w:asciiTheme="minorHAnsi" w:hAnsiTheme="minorHAnsi" w:cstheme="minorHAnsi"/>
                <w:b w:val="0"/>
                <w:noProof/>
                <w:webHidden/>
                <w:sz w:val="20"/>
                <w:szCs w:val="22"/>
              </w:rPr>
              <w:fldChar w:fldCharType="end"/>
            </w:r>
          </w:hyperlink>
        </w:p>
        <w:p w14:paraId="2EFFB1A0" w14:textId="3F0DDDF1" w:rsidR="00AF2D31" w:rsidRPr="00AF2D31" w:rsidRDefault="00906685" w:rsidP="00AF2D31">
          <w:pPr>
            <w:pStyle w:val="Verzeichnis1"/>
            <w:tabs>
              <w:tab w:val="right" w:leader="dot" w:pos="9628"/>
            </w:tabs>
            <w:spacing w:before="0"/>
            <w:rPr>
              <w:rFonts w:asciiTheme="minorHAnsi" w:eastAsiaTheme="minorEastAsia" w:hAnsiTheme="minorHAnsi" w:cstheme="minorHAnsi"/>
              <w:b w:val="0"/>
              <w:bCs w:val="0"/>
              <w:caps w:val="0"/>
              <w:noProof/>
              <w:sz w:val="20"/>
              <w:szCs w:val="20"/>
              <w:lang w:val="de-AT" w:eastAsia="de-AT"/>
            </w:rPr>
          </w:pPr>
          <w:hyperlink w:anchor="_Toc107470032" w:history="1">
            <w:r w:rsidR="00AF2D31" w:rsidRPr="00AF2D31">
              <w:rPr>
                <w:rStyle w:val="Hyperlink"/>
                <w:rFonts w:asciiTheme="minorHAnsi" w:hAnsiTheme="minorHAnsi" w:cstheme="minorHAnsi"/>
                <w:b w:val="0"/>
                <w:bCs w:val="0"/>
                <w:noProof/>
                <w:sz w:val="20"/>
                <w:szCs w:val="24"/>
              </w:rPr>
              <w:t>6</w:t>
            </w:r>
            <w:r w:rsidR="00AF2D31" w:rsidRPr="00AF2D31">
              <w:rPr>
                <w:rFonts w:asciiTheme="minorHAnsi" w:eastAsiaTheme="minorEastAsia" w:hAnsiTheme="minorHAnsi" w:cstheme="minorHAnsi"/>
                <w:b w:val="0"/>
                <w:bCs w:val="0"/>
                <w:caps w:val="0"/>
                <w:noProof/>
                <w:sz w:val="20"/>
                <w:szCs w:val="20"/>
                <w:lang w:val="de-AT" w:eastAsia="de-AT"/>
              </w:rPr>
              <w:tab/>
            </w:r>
            <w:r w:rsidR="00AF2D31" w:rsidRPr="00AF2D31">
              <w:rPr>
                <w:rStyle w:val="Hyperlink"/>
                <w:rFonts w:asciiTheme="minorHAnsi" w:hAnsiTheme="minorHAnsi" w:cstheme="minorHAnsi"/>
                <w:b w:val="0"/>
                <w:bCs w:val="0"/>
                <w:noProof/>
                <w:sz w:val="20"/>
                <w:szCs w:val="24"/>
              </w:rPr>
              <w:t>Deklaration der Indikatoren und Projektbericht</w:t>
            </w:r>
            <w:r w:rsidR="00AF2D31" w:rsidRPr="00AF2D31">
              <w:rPr>
                <w:rFonts w:asciiTheme="minorHAnsi" w:hAnsiTheme="minorHAnsi" w:cstheme="minorHAnsi"/>
                <w:b w:val="0"/>
                <w:bCs w:val="0"/>
                <w:noProof/>
                <w:webHidden/>
                <w:sz w:val="20"/>
                <w:szCs w:val="24"/>
              </w:rPr>
              <w:tab/>
            </w:r>
            <w:r w:rsidR="00AF2D31" w:rsidRPr="00AF2D31">
              <w:rPr>
                <w:rFonts w:asciiTheme="minorHAnsi" w:hAnsiTheme="minorHAnsi" w:cstheme="minorHAnsi"/>
                <w:b w:val="0"/>
                <w:bCs w:val="0"/>
                <w:noProof/>
                <w:webHidden/>
                <w:sz w:val="20"/>
                <w:szCs w:val="24"/>
              </w:rPr>
              <w:fldChar w:fldCharType="begin"/>
            </w:r>
            <w:r w:rsidR="00AF2D31" w:rsidRPr="00AF2D31">
              <w:rPr>
                <w:rFonts w:asciiTheme="minorHAnsi" w:hAnsiTheme="minorHAnsi" w:cstheme="minorHAnsi"/>
                <w:b w:val="0"/>
                <w:bCs w:val="0"/>
                <w:noProof/>
                <w:webHidden/>
                <w:sz w:val="20"/>
                <w:szCs w:val="24"/>
              </w:rPr>
              <w:instrText xml:space="preserve"> PAGEREF _Toc107470032 \h </w:instrText>
            </w:r>
            <w:r w:rsidR="00AF2D31" w:rsidRPr="00AF2D31">
              <w:rPr>
                <w:rFonts w:asciiTheme="minorHAnsi" w:hAnsiTheme="minorHAnsi" w:cstheme="minorHAnsi"/>
                <w:b w:val="0"/>
                <w:bCs w:val="0"/>
                <w:noProof/>
                <w:webHidden/>
                <w:sz w:val="20"/>
                <w:szCs w:val="24"/>
              </w:rPr>
            </w:r>
            <w:r w:rsidR="00AF2D31" w:rsidRPr="00AF2D31">
              <w:rPr>
                <w:rFonts w:asciiTheme="minorHAnsi" w:hAnsiTheme="minorHAnsi" w:cstheme="minorHAnsi"/>
                <w:b w:val="0"/>
                <w:bCs w:val="0"/>
                <w:noProof/>
                <w:webHidden/>
                <w:sz w:val="20"/>
                <w:szCs w:val="24"/>
              </w:rPr>
              <w:fldChar w:fldCharType="separate"/>
            </w:r>
            <w:r>
              <w:rPr>
                <w:rFonts w:asciiTheme="minorHAnsi" w:hAnsiTheme="minorHAnsi" w:cstheme="minorHAnsi"/>
                <w:b w:val="0"/>
                <w:bCs w:val="0"/>
                <w:noProof/>
                <w:webHidden/>
                <w:sz w:val="20"/>
                <w:szCs w:val="24"/>
              </w:rPr>
              <w:t>41</w:t>
            </w:r>
            <w:r w:rsidR="00AF2D31" w:rsidRPr="00AF2D31">
              <w:rPr>
                <w:rFonts w:asciiTheme="minorHAnsi" w:hAnsiTheme="minorHAnsi" w:cstheme="minorHAnsi"/>
                <w:b w:val="0"/>
                <w:bCs w:val="0"/>
                <w:noProof/>
                <w:webHidden/>
                <w:sz w:val="20"/>
                <w:szCs w:val="24"/>
              </w:rPr>
              <w:fldChar w:fldCharType="end"/>
            </w:r>
          </w:hyperlink>
        </w:p>
        <w:p w14:paraId="224E25E9" w14:textId="5F0BAB7C" w:rsidR="00AF2D31" w:rsidRPr="00AF2D31" w:rsidRDefault="00906685" w:rsidP="00AF2D31">
          <w:pPr>
            <w:pStyle w:val="Verzeichnis2"/>
            <w:rPr>
              <w:rFonts w:asciiTheme="minorHAnsi" w:eastAsiaTheme="minorEastAsia" w:hAnsiTheme="minorHAnsi" w:cstheme="minorHAnsi"/>
              <w:b w:val="0"/>
              <w:bCs w:val="0"/>
              <w:noProof/>
              <w:sz w:val="20"/>
              <w:szCs w:val="20"/>
              <w:lang w:eastAsia="de-AT"/>
            </w:rPr>
          </w:pPr>
          <w:hyperlink w:anchor="_Toc107470033" w:history="1">
            <w:r w:rsidR="00AF2D31" w:rsidRPr="00AF2D31">
              <w:rPr>
                <w:rStyle w:val="Hyperlink"/>
                <w:rFonts w:asciiTheme="minorHAnsi" w:hAnsiTheme="minorHAnsi" w:cstheme="minorHAnsi"/>
                <w:b w:val="0"/>
                <w:bCs w:val="0"/>
                <w:i/>
                <w:noProof/>
                <w:sz w:val="20"/>
                <w:szCs w:val="22"/>
              </w:rPr>
              <w:t>6.1</w:t>
            </w:r>
            <w:r w:rsidR="00AF2D31" w:rsidRPr="00AF2D31">
              <w:rPr>
                <w:rFonts w:asciiTheme="minorHAnsi" w:eastAsiaTheme="minorEastAsia" w:hAnsiTheme="minorHAnsi" w:cstheme="minorHAnsi"/>
                <w:b w:val="0"/>
                <w:bCs w:val="0"/>
                <w:noProof/>
                <w:sz w:val="20"/>
                <w:szCs w:val="20"/>
                <w:lang w:eastAsia="de-AT"/>
              </w:rPr>
              <w:tab/>
            </w:r>
            <w:r w:rsidR="00AF2D31" w:rsidRPr="00AF2D31">
              <w:rPr>
                <w:rStyle w:val="Hyperlink"/>
                <w:rFonts w:asciiTheme="minorHAnsi" w:hAnsiTheme="minorHAnsi" w:cstheme="minorHAnsi"/>
                <w:b w:val="0"/>
                <w:bCs w:val="0"/>
                <w:i/>
                <w:noProof/>
                <w:sz w:val="20"/>
                <w:szCs w:val="22"/>
              </w:rPr>
              <w:t>Deklaration der Indikatoren aus der Ökobilanz</w:t>
            </w:r>
            <w:r w:rsidR="00AF2D31" w:rsidRPr="00AF2D31">
              <w:rPr>
                <w:rFonts w:asciiTheme="minorHAnsi" w:hAnsiTheme="minorHAnsi" w:cstheme="minorHAnsi"/>
                <w:b w:val="0"/>
                <w:bCs w:val="0"/>
                <w:noProof/>
                <w:webHidden/>
                <w:sz w:val="20"/>
                <w:szCs w:val="22"/>
              </w:rPr>
              <w:tab/>
            </w:r>
            <w:r w:rsidR="00AF2D31" w:rsidRPr="00AF2D31">
              <w:rPr>
                <w:rFonts w:asciiTheme="minorHAnsi" w:hAnsiTheme="minorHAnsi" w:cstheme="minorHAnsi"/>
                <w:b w:val="0"/>
                <w:bCs w:val="0"/>
                <w:noProof/>
                <w:webHidden/>
                <w:sz w:val="20"/>
                <w:szCs w:val="22"/>
              </w:rPr>
              <w:fldChar w:fldCharType="begin"/>
            </w:r>
            <w:r w:rsidR="00AF2D31" w:rsidRPr="00AF2D31">
              <w:rPr>
                <w:rFonts w:asciiTheme="minorHAnsi" w:hAnsiTheme="minorHAnsi" w:cstheme="minorHAnsi"/>
                <w:b w:val="0"/>
                <w:bCs w:val="0"/>
                <w:noProof/>
                <w:webHidden/>
                <w:sz w:val="20"/>
                <w:szCs w:val="22"/>
              </w:rPr>
              <w:instrText xml:space="preserve"> PAGEREF _Toc107470033 \h </w:instrText>
            </w:r>
            <w:r w:rsidR="00AF2D31" w:rsidRPr="00AF2D31">
              <w:rPr>
                <w:rFonts w:asciiTheme="minorHAnsi" w:hAnsiTheme="minorHAnsi" w:cstheme="minorHAnsi"/>
                <w:b w:val="0"/>
                <w:bCs w:val="0"/>
                <w:noProof/>
                <w:webHidden/>
                <w:sz w:val="20"/>
                <w:szCs w:val="22"/>
              </w:rPr>
            </w:r>
            <w:r w:rsidR="00AF2D31" w:rsidRPr="00AF2D31">
              <w:rPr>
                <w:rFonts w:asciiTheme="minorHAnsi" w:hAnsiTheme="minorHAnsi" w:cstheme="minorHAnsi"/>
                <w:b w:val="0"/>
                <w:bCs w:val="0"/>
                <w:noProof/>
                <w:webHidden/>
                <w:sz w:val="20"/>
                <w:szCs w:val="22"/>
              </w:rPr>
              <w:fldChar w:fldCharType="separate"/>
            </w:r>
            <w:r>
              <w:rPr>
                <w:rFonts w:asciiTheme="minorHAnsi" w:hAnsiTheme="minorHAnsi" w:cstheme="minorHAnsi"/>
                <w:b w:val="0"/>
                <w:bCs w:val="0"/>
                <w:noProof/>
                <w:webHidden/>
                <w:sz w:val="20"/>
                <w:szCs w:val="22"/>
              </w:rPr>
              <w:t>41</w:t>
            </w:r>
            <w:r w:rsidR="00AF2D31" w:rsidRPr="00AF2D31">
              <w:rPr>
                <w:rFonts w:asciiTheme="minorHAnsi" w:hAnsiTheme="minorHAnsi" w:cstheme="minorHAnsi"/>
                <w:b w:val="0"/>
                <w:bCs w:val="0"/>
                <w:noProof/>
                <w:webHidden/>
                <w:sz w:val="20"/>
                <w:szCs w:val="22"/>
              </w:rPr>
              <w:fldChar w:fldCharType="end"/>
            </w:r>
          </w:hyperlink>
        </w:p>
        <w:p w14:paraId="2B112CDE" w14:textId="75192F52" w:rsidR="00AF2D31" w:rsidRPr="00AF2D31" w:rsidRDefault="00906685" w:rsidP="00AF2D31">
          <w:pPr>
            <w:pStyle w:val="Verzeichnis2"/>
            <w:rPr>
              <w:rFonts w:asciiTheme="minorHAnsi" w:eastAsiaTheme="minorEastAsia" w:hAnsiTheme="minorHAnsi" w:cstheme="minorHAnsi"/>
              <w:b w:val="0"/>
              <w:bCs w:val="0"/>
              <w:noProof/>
              <w:sz w:val="20"/>
              <w:szCs w:val="20"/>
              <w:lang w:eastAsia="de-AT"/>
            </w:rPr>
          </w:pPr>
          <w:hyperlink w:anchor="_Toc107470034" w:history="1">
            <w:r w:rsidR="00AF2D31" w:rsidRPr="00AF2D31">
              <w:rPr>
                <w:rStyle w:val="Hyperlink"/>
                <w:rFonts w:asciiTheme="minorHAnsi" w:hAnsiTheme="minorHAnsi" w:cstheme="minorHAnsi"/>
                <w:b w:val="0"/>
                <w:bCs w:val="0"/>
                <w:noProof/>
                <w:sz w:val="20"/>
                <w:szCs w:val="22"/>
              </w:rPr>
              <w:t>6.2</w:t>
            </w:r>
            <w:r w:rsidR="00AF2D31" w:rsidRPr="00AF2D31">
              <w:rPr>
                <w:rFonts w:asciiTheme="minorHAnsi" w:eastAsiaTheme="minorEastAsia" w:hAnsiTheme="minorHAnsi" w:cstheme="minorHAnsi"/>
                <w:b w:val="0"/>
                <w:bCs w:val="0"/>
                <w:noProof/>
                <w:sz w:val="20"/>
                <w:szCs w:val="20"/>
                <w:lang w:eastAsia="de-AT"/>
              </w:rPr>
              <w:tab/>
            </w:r>
            <w:r w:rsidR="00AF2D31" w:rsidRPr="00AF2D31">
              <w:rPr>
                <w:rStyle w:val="Hyperlink"/>
                <w:rFonts w:asciiTheme="minorHAnsi" w:hAnsiTheme="minorHAnsi" w:cstheme="minorHAnsi"/>
                <w:b w:val="0"/>
                <w:bCs w:val="0"/>
                <w:noProof/>
                <w:sz w:val="20"/>
                <w:szCs w:val="22"/>
              </w:rPr>
              <w:t>Projektbericht zur Ökobilanz</w:t>
            </w:r>
            <w:r w:rsidR="00AF2D31" w:rsidRPr="00AF2D31">
              <w:rPr>
                <w:rFonts w:asciiTheme="minorHAnsi" w:hAnsiTheme="minorHAnsi" w:cstheme="minorHAnsi"/>
                <w:b w:val="0"/>
                <w:bCs w:val="0"/>
                <w:noProof/>
                <w:webHidden/>
                <w:sz w:val="20"/>
                <w:szCs w:val="22"/>
              </w:rPr>
              <w:tab/>
            </w:r>
            <w:r w:rsidR="00AF2D31" w:rsidRPr="00AF2D31">
              <w:rPr>
                <w:rFonts w:asciiTheme="minorHAnsi" w:hAnsiTheme="minorHAnsi" w:cstheme="minorHAnsi"/>
                <w:b w:val="0"/>
                <w:bCs w:val="0"/>
                <w:noProof/>
                <w:webHidden/>
                <w:sz w:val="20"/>
                <w:szCs w:val="22"/>
              </w:rPr>
              <w:fldChar w:fldCharType="begin"/>
            </w:r>
            <w:r w:rsidR="00AF2D31" w:rsidRPr="00AF2D31">
              <w:rPr>
                <w:rFonts w:asciiTheme="minorHAnsi" w:hAnsiTheme="minorHAnsi" w:cstheme="minorHAnsi"/>
                <w:b w:val="0"/>
                <w:bCs w:val="0"/>
                <w:noProof/>
                <w:webHidden/>
                <w:sz w:val="20"/>
                <w:szCs w:val="22"/>
              </w:rPr>
              <w:instrText xml:space="preserve"> PAGEREF _Toc107470034 \h </w:instrText>
            </w:r>
            <w:r w:rsidR="00AF2D31" w:rsidRPr="00AF2D31">
              <w:rPr>
                <w:rFonts w:asciiTheme="minorHAnsi" w:hAnsiTheme="minorHAnsi" w:cstheme="minorHAnsi"/>
                <w:b w:val="0"/>
                <w:bCs w:val="0"/>
                <w:noProof/>
                <w:webHidden/>
                <w:sz w:val="20"/>
                <w:szCs w:val="22"/>
              </w:rPr>
            </w:r>
            <w:r w:rsidR="00AF2D31" w:rsidRPr="00AF2D31">
              <w:rPr>
                <w:rFonts w:asciiTheme="minorHAnsi" w:hAnsiTheme="minorHAnsi" w:cstheme="minorHAnsi"/>
                <w:b w:val="0"/>
                <w:bCs w:val="0"/>
                <w:noProof/>
                <w:webHidden/>
                <w:sz w:val="20"/>
                <w:szCs w:val="22"/>
              </w:rPr>
              <w:fldChar w:fldCharType="separate"/>
            </w:r>
            <w:r>
              <w:rPr>
                <w:rFonts w:asciiTheme="minorHAnsi" w:hAnsiTheme="minorHAnsi" w:cstheme="minorHAnsi"/>
                <w:b w:val="0"/>
                <w:bCs w:val="0"/>
                <w:noProof/>
                <w:webHidden/>
                <w:sz w:val="20"/>
                <w:szCs w:val="22"/>
              </w:rPr>
              <w:t>42</w:t>
            </w:r>
            <w:r w:rsidR="00AF2D31" w:rsidRPr="00AF2D31">
              <w:rPr>
                <w:rFonts w:asciiTheme="minorHAnsi" w:hAnsiTheme="minorHAnsi" w:cstheme="minorHAnsi"/>
                <w:b w:val="0"/>
                <w:bCs w:val="0"/>
                <w:noProof/>
                <w:webHidden/>
                <w:sz w:val="20"/>
                <w:szCs w:val="22"/>
              </w:rPr>
              <w:fldChar w:fldCharType="end"/>
            </w:r>
          </w:hyperlink>
        </w:p>
        <w:p w14:paraId="4CF31697" w14:textId="4B2D6AFD" w:rsidR="00AF2D31" w:rsidRPr="00AF2D31" w:rsidRDefault="00906685" w:rsidP="00AF2D31">
          <w:pPr>
            <w:pStyle w:val="Verzeichnis2"/>
            <w:rPr>
              <w:rFonts w:asciiTheme="minorHAnsi" w:eastAsiaTheme="minorEastAsia" w:hAnsiTheme="minorHAnsi" w:cstheme="minorHAnsi"/>
              <w:b w:val="0"/>
              <w:bCs w:val="0"/>
              <w:noProof/>
              <w:sz w:val="20"/>
              <w:szCs w:val="20"/>
              <w:lang w:eastAsia="de-AT"/>
            </w:rPr>
          </w:pPr>
          <w:hyperlink w:anchor="_Toc107470035" w:history="1">
            <w:r w:rsidR="00AF2D31" w:rsidRPr="00AF2D31">
              <w:rPr>
                <w:rStyle w:val="Hyperlink"/>
                <w:rFonts w:asciiTheme="minorHAnsi" w:hAnsiTheme="minorHAnsi" w:cstheme="minorHAnsi"/>
                <w:b w:val="0"/>
                <w:bCs w:val="0"/>
                <w:noProof/>
                <w:sz w:val="20"/>
                <w:szCs w:val="22"/>
              </w:rPr>
              <w:t>6.3</w:t>
            </w:r>
            <w:r w:rsidR="00AF2D31" w:rsidRPr="00AF2D31">
              <w:rPr>
                <w:rFonts w:asciiTheme="minorHAnsi" w:eastAsiaTheme="minorEastAsia" w:hAnsiTheme="minorHAnsi" w:cstheme="minorHAnsi"/>
                <w:b w:val="0"/>
                <w:bCs w:val="0"/>
                <w:noProof/>
                <w:sz w:val="20"/>
                <w:szCs w:val="20"/>
                <w:lang w:eastAsia="de-AT"/>
              </w:rPr>
              <w:tab/>
            </w:r>
            <w:r w:rsidR="00AF2D31" w:rsidRPr="00AF2D31">
              <w:rPr>
                <w:rStyle w:val="Hyperlink"/>
                <w:rFonts w:asciiTheme="minorHAnsi" w:hAnsiTheme="minorHAnsi" w:cstheme="minorHAnsi"/>
                <w:b w:val="0"/>
                <w:bCs w:val="0"/>
                <w:noProof/>
                <w:sz w:val="20"/>
                <w:szCs w:val="22"/>
              </w:rPr>
              <w:t>Referenz-Nutzungsdauer (RSL)</w:t>
            </w:r>
            <w:r w:rsidR="00AF2D31" w:rsidRPr="00AF2D31">
              <w:rPr>
                <w:rFonts w:asciiTheme="minorHAnsi" w:hAnsiTheme="minorHAnsi" w:cstheme="minorHAnsi"/>
                <w:b w:val="0"/>
                <w:bCs w:val="0"/>
                <w:noProof/>
                <w:webHidden/>
                <w:sz w:val="20"/>
                <w:szCs w:val="22"/>
              </w:rPr>
              <w:tab/>
            </w:r>
            <w:r w:rsidR="00AF2D31" w:rsidRPr="00AF2D31">
              <w:rPr>
                <w:rFonts w:asciiTheme="minorHAnsi" w:hAnsiTheme="minorHAnsi" w:cstheme="minorHAnsi"/>
                <w:b w:val="0"/>
                <w:bCs w:val="0"/>
                <w:noProof/>
                <w:webHidden/>
                <w:sz w:val="20"/>
                <w:szCs w:val="22"/>
              </w:rPr>
              <w:fldChar w:fldCharType="begin"/>
            </w:r>
            <w:r w:rsidR="00AF2D31" w:rsidRPr="00AF2D31">
              <w:rPr>
                <w:rFonts w:asciiTheme="minorHAnsi" w:hAnsiTheme="minorHAnsi" w:cstheme="minorHAnsi"/>
                <w:b w:val="0"/>
                <w:bCs w:val="0"/>
                <w:noProof/>
                <w:webHidden/>
                <w:sz w:val="20"/>
                <w:szCs w:val="22"/>
              </w:rPr>
              <w:instrText xml:space="preserve"> PAGEREF _Toc107470035 \h </w:instrText>
            </w:r>
            <w:r w:rsidR="00AF2D31" w:rsidRPr="00AF2D31">
              <w:rPr>
                <w:rFonts w:asciiTheme="minorHAnsi" w:hAnsiTheme="minorHAnsi" w:cstheme="minorHAnsi"/>
                <w:b w:val="0"/>
                <w:bCs w:val="0"/>
                <w:noProof/>
                <w:webHidden/>
                <w:sz w:val="20"/>
                <w:szCs w:val="22"/>
              </w:rPr>
            </w:r>
            <w:r w:rsidR="00AF2D31" w:rsidRPr="00AF2D31">
              <w:rPr>
                <w:rFonts w:asciiTheme="minorHAnsi" w:hAnsiTheme="minorHAnsi" w:cstheme="minorHAnsi"/>
                <w:b w:val="0"/>
                <w:bCs w:val="0"/>
                <w:noProof/>
                <w:webHidden/>
                <w:sz w:val="20"/>
                <w:szCs w:val="22"/>
              </w:rPr>
              <w:fldChar w:fldCharType="separate"/>
            </w:r>
            <w:r>
              <w:rPr>
                <w:rFonts w:asciiTheme="minorHAnsi" w:hAnsiTheme="minorHAnsi" w:cstheme="minorHAnsi"/>
                <w:b w:val="0"/>
                <w:bCs w:val="0"/>
                <w:noProof/>
                <w:webHidden/>
                <w:sz w:val="20"/>
                <w:szCs w:val="22"/>
              </w:rPr>
              <w:t>42</w:t>
            </w:r>
            <w:r w:rsidR="00AF2D31" w:rsidRPr="00AF2D31">
              <w:rPr>
                <w:rFonts w:asciiTheme="minorHAnsi" w:hAnsiTheme="minorHAnsi" w:cstheme="minorHAnsi"/>
                <w:b w:val="0"/>
                <w:bCs w:val="0"/>
                <w:noProof/>
                <w:webHidden/>
                <w:sz w:val="20"/>
                <w:szCs w:val="22"/>
              </w:rPr>
              <w:fldChar w:fldCharType="end"/>
            </w:r>
          </w:hyperlink>
        </w:p>
        <w:p w14:paraId="24B685CF" w14:textId="2ACCB909" w:rsidR="00AF2D31" w:rsidRPr="00AF2D31" w:rsidRDefault="00906685" w:rsidP="00AF2D31">
          <w:pPr>
            <w:pStyle w:val="Verzeichnis2"/>
            <w:rPr>
              <w:rFonts w:asciiTheme="minorHAnsi" w:eastAsiaTheme="minorEastAsia" w:hAnsiTheme="minorHAnsi" w:cstheme="minorHAnsi"/>
              <w:b w:val="0"/>
              <w:bCs w:val="0"/>
              <w:noProof/>
              <w:sz w:val="20"/>
              <w:szCs w:val="20"/>
              <w:lang w:eastAsia="de-AT"/>
            </w:rPr>
          </w:pPr>
          <w:hyperlink w:anchor="_Toc107470036" w:history="1">
            <w:r w:rsidR="00AF2D31" w:rsidRPr="00AF2D31">
              <w:rPr>
                <w:rStyle w:val="Hyperlink"/>
                <w:rFonts w:asciiTheme="minorHAnsi" w:hAnsiTheme="minorHAnsi" w:cstheme="minorHAnsi"/>
                <w:b w:val="0"/>
                <w:bCs w:val="0"/>
                <w:i/>
                <w:noProof/>
                <w:sz w:val="20"/>
                <w:szCs w:val="22"/>
              </w:rPr>
              <w:t>6.4</w:t>
            </w:r>
            <w:r w:rsidR="00AF2D31" w:rsidRPr="00AF2D31">
              <w:rPr>
                <w:rFonts w:asciiTheme="minorHAnsi" w:eastAsiaTheme="minorEastAsia" w:hAnsiTheme="minorHAnsi" w:cstheme="minorHAnsi"/>
                <w:b w:val="0"/>
                <w:bCs w:val="0"/>
                <w:noProof/>
                <w:sz w:val="20"/>
                <w:szCs w:val="20"/>
                <w:lang w:eastAsia="de-AT"/>
              </w:rPr>
              <w:tab/>
            </w:r>
            <w:r w:rsidR="00AF2D31" w:rsidRPr="00AF2D31">
              <w:rPr>
                <w:rStyle w:val="Hyperlink"/>
                <w:rFonts w:asciiTheme="minorHAnsi" w:hAnsiTheme="minorHAnsi" w:cstheme="minorHAnsi"/>
                <w:b w:val="0"/>
                <w:bCs w:val="0"/>
                <w:i/>
                <w:noProof/>
                <w:sz w:val="20"/>
                <w:szCs w:val="22"/>
              </w:rPr>
              <w:t>Informationstransfermatrix bzw. EXCEL Mustertemplate zur elektronischen Datenverarbeitung</w:t>
            </w:r>
            <w:r w:rsidR="00AF2D31" w:rsidRPr="00AF2D31">
              <w:rPr>
                <w:rFonts w:asciiTheme="minorHAnsi" w:hAnsiTheme="minorHAnsi" w:cstheme="minorHAnsi"/>
                <w:b w:val="0"/>
                <w:bCs w:val="0"/>
                <w:noProof/>
                <w:webHidden/>
                <w:sz w:val="20"/>
                <w:szCs w:val="22"/>
              </w:rPr>
              <w:tab/>
            </w:r>
            <w:r w:rsidR="00AF2D31" w:rsidRPr="00AF2D31">
              <w:rPr>
                <w:rFonts w:asciiTheme="minorHAnsi" w:hAnsiTheme="minorHAnsi" w:cstheme="minorHAnsi"/>
                <w:b w:val="0"/>
                <w:bCs w:val="0"/>
                <w:noProof/>
                <w:webHidden/>
                <w:sz w:val="20"/>
                <w:szCs w:val="22"/>
              </w:rPr>
              <w:fldChar w:fldCharType="begin"/>
            </w:r>
            <w:r w:rsidR="00AF2D31" w:rsidRPr="00AF2D31">
              <w:rPr>
                <w:rFonts w:asciiTheme="minorHAnsi" w:hAnsiTheme="minorHAnsi" w:cstheme="minorHAnsi"/>
                <w:b w:val="0"/>
                <w:bCs w:val="0"/>
                <w:noProof/>
                <w:webHidden/>
                <w:sz w:val="20"/>
                <w:szCs w:val="22"/>
              </w:rPr>
              <w:instrText xml:space="preserve"> PAGEREF _Toc107470036 \h </w:instrText>
            </w:r>
            <w:r w:rsidR="00AF2D31" w:rsidRPr="00AF2D31">
              <w:rPr>
                <w:rFonts w:asciiTheme="minorHAnsi" w:hAnsiTheme="minorHAnsi" w:cstheme="minorHAnsi"/>
                <w:b w:val="0"/>
                <w:bCs w:val="0"/>
                <w:noProof/>
                <w:webHidden/>
                <w:sz w:val="20"/>
                <w:szCs w:val="22"/>
              </w:rPr>
            </w:r>
            <w:r w:rsidR="00AF2D31" w:rsidRPr="00AF2D31">
              <w:rPr>
                <w:rFonts w:asciiTheme="minorHAnsi" w:hAnsiTheme="minorHAnsi" w:cstheme="minorHAnsi"/>
                <w:b w:val="0"/>
                <w:bCs w:val="0"/>
                <w:noProof/>
                <w:webHidden/>
                <w:sz w:val="20"/>
                <w:szCs w:val="22"/>
              </w:rPr>
              <w:fldChar w:fldCharType="separate"/>
            </w:r>
            <w:r>
              <w:rPr>
                <w:rFonts w:asciiTheme="minorHAnsi" w:hAnsiTheme="minorHAnsi" w:cstheme="minorHAnsi"/>
                <w:b w:val="0"/>
                <w:bCs w:val="0"/>
                <w:noProof/>
                <w:webHidden/>
                <w:sz w:val="20"/>
                <w:szCs w:val="22"/>
              </w:rPr>
              <w:t>42</w:t>
            </w:r>
            <w:r w:rsidR="00AF2D31" w:rsidRPr="00AF2D31">
              <w:rPr>
                <w:rFonts w:asciiTheme="minorHAnsi" w:hAnsiTheme="minorHAnsi" w:cstheme="minorHAnsi"/>
                <w:b w:val="0"/>
                <w:bCs w:val="0"/>
                <w:noProof/>
                <w:webHidden/>
                <w:sz w:val="20"/>
                <w:szCs w:val="22"/>
              </w:rPr>
              <w:fldChar w:fldCharType="end"/>
            </w:r>
          </w:hyperlink>
        </w:p>
        <w:p w14:paraId="09381FB5" w14:textId="4C8BE07B" w:rsidR="00AF2D31" w:rsidRPr="00AF2D31" w:rsidRDefault="00906685" w:rsidP="00AF2D31">
          <w:pPr>
            <w:pStyle w:val="Verzeichnis1"/>
            <w:tabs>
              <w:tab w:val="right" w:leader="dot" w:pos="9628"/>
            </w:tabs>
            <w:spacing w:before="0"/>
            <w:rPr>
              <w:rFonts w:asciiTheme="minorHAnsi" w:eastAsiaTheme="minorEastAsia" w:hAnsiTheme="minorHAnsi" w:cstheme="minorHAnsi"/>
              <w:b w:val="0"/>
              <w:bCs w:val="0"/>
              <w:caps w:val="0"/>
              <w:noProof/>
              <w:sz w:val="20"/>
              <w:szCs w:val="20"/>
              <w:lang w:val="de-AT" w:eastAsia="de-AT"/>
            </w:rPr>
          </w:pPr>
          <w:hyperlink w:anchor="_Toc107470037" w:history="1">
            <w:r w:rsidR="00AF2D31" w:rsidRPr="00AF2D31">
              <w:rPr>
                <w:rStyle w:val="Hyperlink"/>
                <w:rFonts w:asciiTheme="minorHAnsi" w:hAnsiTheme="minorHAnsi" w:cstheme="minorHAnsi"/>
                <w:b w:val="0"/>
                <w:bCs w:val="0"/>
                <w:noProof/>
                <w:sz w:val="20"/>
                <w:szCs w:val="24"/>
              </w:rPr>
              <w:t>7</w:t>
            </w:r>
            <w:r w:rsidR="00AF2D31" w:rsidRPr="00AF2D31">
              <w:rPr>
                <w:rFonts w:asciiTheme="minorHAnsi" w:eastAsiaTheme="minorEastAsia" w:hAnsiTheme="minorHAnsi" w:cstheme="minorHAnsi"/>
                <w:b w:val="0"/>
                <w:bCs w:val="0"/>
                <w:caps w:val="0"/>
                <w:noProof/>
                <w:sz w:val="20"/>
                <w:szCs w:val="20"/>
                <w:lang w:val="de-AT" w:eastAsia="de-AT"/>
              </w:rPr>
              <w:tab/>
            </w:r>
            <w:r w:rsidR="00AF2D31" w:rsidRPr="00AF2D31">
              <w:rPr>
                <w:rStyle w:val="Hyperlink"/>
                <w:rFonts w:asciiTheme="minorHAnsi" w:hAnsiTheme="minorHAnsi" w:cstheme="minorHAnsi"/>
                <w:b w:val="0"/>
                <w:bCs w:val="0"/>
                <w:noProof/>
                <w:sz w:val="20"/>
                <w:szCs w:val="24"/>
              </w:rPr>
              <w:t>Spezielle Regeln bezüglich generischer Daten für häufig vorkommende Prozesse</w:t>
            </w:r>
            <w:r w:rsidR="00AF2D31" w:rsidRPr="00AF2D31">
              <w:rPr>
                <w:rFonts w:asciiTheme="minorHAnsi" w:hAnsiTheme="minorHAnsi" w:cstheme="minorHAnsi"/>
                <w:b w:val="0"/>
                <w:bCs w:val="0"/>
                <w:noProof/>
                <w:webHidden/>
                <w:sz w:val="20"/>
                <w:szCs w:val="24"/>
              </w:rPr>
              <w:tab/>
            </w:r>
            <w:r w:rsidR="00AF2D31" w:rsidRPr="00AF2D31">
              <w:rPr>
                <w:rFonts w:asciiTheme="minorHAnsi" w:hAnsiTheme="minorHAnsi" w:cstheme="minorHAnsi"/>
                <w:b w:val="0"/>
                <w:bCs w:val="0"/>
                <w:noProof/>
                <w:webHidden/>
                <w:sz w:val="20"/>
                <w:szCs w:val="24"/>
              </w:rPr>
              <w:fldChar w:fldCharType="begin"/>
            </w:r>
            <w:r w:rsidR="00AF2D31" w:rsidRPr="00AF2D31">
              <w:rPr>
                <w:rFonts w:asciiTheme="minorHAnsi" w:hAnsiTheme="minorHAnsi" w:cstheme="minorHAnsi"/>
                <w:b w:val="0"/>
                <w:bCs w:val="0"/>
                <w:noProof/>
                <w:webHidden/>
                <w:sz w:val="20"/>
                <w:szCs w:val="24"/>
              </w:rPr>
              <w:instrText xml:space="preserve"> PAGEREF _Toc107470037 \h </w:instrText>
            </w:r>
            <w:r w:rsidR="00AF2D31" w:rsidRPr="00AF2D31">
              <w:rPr>
                <w:rFonts w:asciiTheme="minorHAnsi" w:hAnsiTheme="minorHAnsi" w:cstheme="minorHAnsi"/>
                <w:b w:val="0"/>
                <w:bCs w:val="0"/>
                <w:noProof/>
                <w:webHidden/>
                <w:sz w:val="20"/>
                <w:szCs w:val="24"/>
              </w:rPr>
            </w:r>
            <w:r w:rsidR="00AF2D31" w:rsidRPr="00AF2D31">
              <w:rPr>
                <w:rFonts w:asciiTheme="minorHAnsi" w:hAnsiTheme="minorHAnsi" w:cstheme="minorHAnsi"/>
                <w:b w:val="0"/>
                <w:bCs w:val="0"/>
                <w:noProof/>
                <w:webHidden/>
                <w:sz w:val="20"/>
                <w:szCs w:val="24"/>
              </w:rPr>
              <w:fldChar w:fldCharType="separate"/>
            </w:r>
            <w:r>
              <w:rPr>
                <w:rFonts w:asciiTheme="minorHAnsi" w:hAnsiTheme="minorHAnsi" w:cstheme="minorHAnsi"/>
                <w:b w:val="0"/>
                <w:bCs w:val="0"/>
                <w:noProof/>
                <w:webHidden/>
                <w:sz w:val="20"/>
                <w:szCs w:val="24"/>
              </w:rPr>
              <w:t>42</w:t>
            </w:r>
            <w:r w:rsidR="00AF2D31" w:rsidRPr="00AF2D31">
              <w:rPr>
                <w:rFonts w:asciiTheme="minorHAnsi" w:hAnsiTheme="minorHAnsi" w:cstheme="minorHAnsi"/>
                <w:b w:val="0"/>
                <w:bCs w:val="0"/>
                <w:noProof/>
                <w:webHidden/>
                <w:sz w:val="20"/>
                <w:szCs w:val="24"/>
              </w:rPr>
              <w:fldChar w:fldCharType="end"/>
            </w:r>
          </w:hyperlink>
        </w:p>
        <w:p w14:paraId="49251D7F" w14:textId="16B4A1A0" w:rsidR="00AF2D31" w:rsidRPr="00AF2D31" w:rsidRDefault="00906685" w:rsidP="00AF2D31">
          <w:pPr>
            <w:pStyle w:val="Verzeichnis2"/>
            <w:rPr>
              <w:rFonts w:asciiTheme="minorHAnsi" w:eastAsiaTheme="minorEastAsia" w:hAnsiTheme="minorHAnsi" w:cstheme="minorHAnsi"/>
              <w:b w:val="0"/>
              <w:bCs w:val="0"/>
              <w:noProof/>
              <w:sz w:val="20"/>
              <w:szCs w:val="20"/>
              <w:lang w:eastAsia="de-AT"/>
            </w:rPr>
          </w:pPr>
          <w:hyperlink w:anchor="_Toc107470038" w:history="1">
            <w:r w:rsidR="00AF2D31" w:rsidRPr="00AF2D31">
              <w:rPr>
                <w:rStyle w:val="Hyperlink"/>
                <w:rFonts w:asciiTheme="minorHAnsi" w:hAnsiTheme="minorHAnsi" w:cstheme="minorHAnsi"/>
                <w:b w:val="0"/>
                <w:bCs w:val="0"/>
                <w:noProof/>
                <w:sz w:val="20"/>
                <w:szCs w:val="22"/>
              </w:rPr>
              <w:t>7.1</w:t>
            </w:r>
            <w:r w:rsidR="00AF2D31" w:rsidRPr="00AF2D31">
              <w:rPr>
                <w:rFonts w:asciiTheme="minorHAnsi" w:eastAsiaTheme="minorEastAsia" w:hAnsiTheme="minorHAnsi" w:cstheme="minorHAnsi"/>
                <w:b w:val="0"/>
                <w:bCs w:val="0"/>
                <w:noProof/>
                <w:sz w:val="20"/>
                <w:szCs w:val="20"/>
                <w:lang w:eastAsia="de-AT"/>
              </w:rPr>
              <w:tab/>
            </w:r>
            <w:r w:rsidR="00AF2D31" w:rsidRPr="00AF2D31">
              <w:rPr>
                <w:rStyle w:val="Hyperlink"/>
                <w:rFonts w:asciiTheme="minorHAnsi" w:hAnsiTheme="minorHAnsi" w:cstheme="minorHAnsi"/>
                <w:b w:val="0"/>
                <w:bCs w:val="0"/>
                <w:noProof/>
                <w:sz w:val="20"/>
                <w:szCs w:val="22"/>
              </w:rPr>
              <w:t>Spezielle Regeln für Chemikalien</w:t>
            </w:r>
            <w:r w:rsidR="00AF2D31" w:rsidRPr="00AF2D31">
              <w:rPr>
                <w:rFonts w:asciiTheme="minorHAnsi" w:hAnsiTheme="minorHAnsi" w:cstheme="minorHAnsi"/>
                <w:b w:val="0"/>
                <w:bCs w:val="0"/>
                <w:noProof/>
                <w:webHidden/>
                <w:sz w:val="20"/>
                <w:szCs w:val="22"/>
              </w:rPr>
              <w:tab/>
            </w:r>
            <w:r w:rsidR="00AF2D31" w:rsidRPr="00AF2D31">
              <w:rPr>
                <w:rFonts w:asciiTheme="minorHAnsi" w:hAnsiTheme="minorHAnsi" w:cstheme="minorHAnsi"/>
                <w:b w:val="0"/>
                <w:bCs w:val="0"/>
                <w:noProof/>
                <w:webHidden/>
                <w:sz w:val="20"/>
                <w:szCs w:val="22"/>
              </w:rPr>
              <w:fldChar w:fldCharType="begin"/>
            </w:r>
            <w:r w:rsidR="00AF2D31" w:rsidRPr="00AF2D31">
              <w:rPr>
                <w:rFonts w:asciiTheme="minorHAnsi" w:hAnsiTheme="minorHAnsi" w:cstheme="minorHAnsi"/>
                <w:b w:val="0"/>
                <w:bCs w:val="0"/>
                <w:noProof/>
                <w:webHidden/>
                <w:sz w:val="20"/>
                <w:szCs w:val="22"/>
              </w:rPr>
              <w:instrText xml:space="preserve"> PAGEREF _Toc107470038 \h </w:instrText>
            </w:r>
            <w:r w:rsidR="00AF2D31" w:rsidRPr="00AF2D31">
              <w:rPr>
                <w:rFonts w:asciiTheme="minorHAnsi" w:hAnsiTheme="minorHAnsi" w:cstheme="minorHAnsi"/>
                <w:b w:val="0"/>
                <w:bCs w:val="0"/>
                <w:noProof/>
                <w:webHidden/>
                <w:sz w:val="20"/>
                <w:szCs w:val="22"/>
              </w:rPr>
            </w:r>
            <w:r w:rsidR="00AF2D31" w:rsidRPr="00AF2D31">
              <w:rPr>
                <w:rFonts w:asciiTheme="minorHAnsi" w:hAnsiTheme="minorHAnsi" w:cstheme="minorHAnsi"/>
                <w:b w:val="0"/>
                <w:bCs w:val="0"/>
                <w:noProof/>
                <w:webHidden/>
                <w:sz w:val="20"/>
                <w:szCs w:val="22"/>
              </w:rPr>
              <w:fldChar w:fldCharType="separate"/>
            </w:r>
            <w:r>
              <w:rPr>
                <w:rFonts w:asciiTheme="minorHAnsi" w:hAnsiTheme="minorHAnsi" w:cstheme="minorHAnsi"/>
                <w:b w:val="0"/>
                <w:bCs w:val="0"/>
                <w:noProof/>
                <w:webHidden/>
                <w:sz w:val="20"/>
                <w:szCs w:val="22"/>
              </w:rPr>
              <w:t>42</w:t>
            </w:r>
            <w:r w:rsidR="00AF2D31" w:rsidRPr="00AF2D31">
              <w:rPr>
                <w:rFonts w:asciiTheme="minorHAnsi" w:hAnsiTheme="minorHAnsi" w:cstheme="minorHAnsi"/>
                <w:b w:val="0"/>
                <w:bCs w:val="0"/>
                <w:noProof/>
                <w:webHidden/>
                <w:sz w:val="20"/>
                <w:szCs w:val="22"/>
              </w:rPr>
              <w:fldChar w:fldCharType="end"/>
            </w:r>
          </w:hyperlink>
        </w:p>
        <w:p w14:paraId="2FE97A90" w14:textId="36CB8802" w:rsidR="00AF2D31" w:rsidRPr="00AF2D31" w:rsidRDefault="00906685" w:rsidP="00AF2D31">
          <w:pPr>
            <w:pStyle w:val="Verzeichnis2"/>
            <w:rPr>
              <w:rFonts w:asciiTheme="minorHAnsi" w:eastAsiaTheme="minorEastAsia" w:hAnsiTheme="minorHAnsi" w:cstheme="minorHAnsi"/>
              <w:b w:val="0"/>
              <w:bCs w:val="0"/>
              <w:noProof/>
              <w:sz w:val="20"/>
              <w:szCs w:val="20"/>
              <w:lang w:eastAsia="de-AT"/>
            </w:rPr>
          </w:pPr>
          <w:hyperlink w:anchor="_Toc107470039" w:history="1">
            <w:r w:rsidR="00AF2D31" w:rsidRPr="00AF2D31">
              <w:rPr>
                <w:rStyle w:val="Hyperlink"/>
                <w:rFonts w:asciiTheme="minorHAnsi" w:hAnsiTheme="minorHAnsi" w:cstheme="minorHAnsi"/>
                <w:b w:val="0"/>
                <w:bCs w:val="0"/>
                <w:noProof/>
                <w:sz w:val="20"/>
                <w:szCs w:val="22"/>
              </w:rPr>
              <w:t>7.2</w:t>
            </w:r>
            <w:r w:rsidR="00AF2D31" w:rsidRPr="00AF2D31">
              <w:rPr>
                <w:rFonts w:asciiTheme="minorHAnsi" w:eastAsiaTheme="minorEastAsia" w:hAnsiTheme="minorHAnsi" w:cstheme="minorHAnsi"/>
                <w:b w:val="0"/>
                <w:bCs w:val="0"/>
                <w:noProof/>
                <w:sz w:val="20"/>
                <w:szCs w:val="20"/>
                <w:lang w:eastAsia="de-AT"/>
              </w:rPr>
              <w:tab/>
            </w:r>
            <w:r w:rsidR="00AF2D31" w:rsidRPr="00AF2D31">
              <w:rPr>
                <w:rStyle w:val="Hyperlink"/>
                <w:rFonts w:asciiTheme="minorHAnsi" w:hAnsiTheme="minorHAnsi" w:cstheme="minorHAnsi"/>
                <w:b w:val="0"/>
                <w:bCs w:val="0"/>
                <w:noProof/>
                <w:sz w:val="20"/>
                <w:szCs w:val="22"/>
              </w:rPr>
              <w:t>Spezielle Regeln für Energiebereitstellung</w:t>
            </w:r>
            <w:r w:rsidR="00AF2D31" w:rsidRPr="00AF2D31">
              <w:rPr>
                <w:rFonts w:asciiTheme="minorHAnsi" w:hAnsiTheme="minorHAnsi" w:cstheme="minorHAnsi"/>
                <w:b w:val="0"/>
                <w:bCs w:val="0"/>
                <w:noProof/>
                <w:webHidden/>
                <w:sz w:val="20"/>
                <w:szCs w:val="22"/>
              </w:rPr>
              <w:tab/>
            </w:r>
            <w:r w:rsidR="00AF2D31" w:rsidRPr="00AF2D31">
              <w:rPr>
                <w:rFonts w:asciiTheme="minorHAnsi" w:hAnsiTheme="minorHAnsi" w:cstheme="minorHAnsi"/>
                <w:b w:val="0"/>
                <w:bCs w:val="0"/>
                <w:noProof/>
                <w:webHidden/>
                <w:sz w:val="20"/>
                <w:szCs w:val="22"/>
              </w:rPr>
              <w:fldChar w:fldCharType="begin"/>
            </w:r>
            <w:r w:rsidR="00AF2D31" w:rsidRPr="00AF2D31">
              <w:rPr>
                <w:rFonts w:asciiTheme="minorHAnsi" w:hAnsiTheme="minorHAnsi" w:cstheme="minorHAnsi"/>
                <w:b w:val="0"/>
                <w:bCs w:val="0"/>
                <w:noProof/>
                <w:webHidden/>
                <w:sz w:val="20"/>
                <w:szCs w:val="22"/>
              </w:rPr>
              <w:instrText xml:space="preserve"> PAGEREF _Toc107470039 \h </w:instrText>
            </w:r>
            <w:r w:rsidR="00AF2D31" w:rsidRPr="00AF2D31">
              <w:rPr>
                <w:rFonts w:asciiTheme="minorHAnsi" w:hAnsiTheme="minorHAnsi" w:cstheme="minorHAnsi"/>
                <w:b w:val="0"/>
                <w:bCs w:val="0"/>
                <w:noProof/>
                <w:webHidden/>
                <w:sz w:val="20"/>
                <w:szCs w:val="22"/>
              </w:rPr>
            </w:r>
            <w:r w:rsidR="00AF2D31" w:rsidRPr="00AF2D31">
              <w:rPr>
                <w:rFonts w:asciiTheme="minorHAnsi" w:hAnsiTheme="minorHAnsi" w:cstheme="minorHAnsi"/>
                <w:b w:val="0"/>
                <w:bCs w:val="0"/>
                <w:noProof/>
                <w:webHidden/>
                <w:sz w:val="20"/>
                <w:szCs w:val="22"/>
              </w:rPr>
              <w:fldChar w:fldCharType="separate"/>
            </w:r>
            <w:r>
              <w:rPr>
                <w:rFonts w:asciiTheme="minorHAnsi" w:hAnsiTheme="minorHAnsi" w:cstheme="minorHAnsi"/>
                <w:b w:val="0"/>
                <w:bCs w:val="0"/>
                <w:noProof/>
                <w:webHidden/>
                <w:sz w:val="20"/>
                <w:szCs w:val="22"/>
              </w:rPr>
              <w:t>42</w:t>
            </w:r>
            <w:r w:rsidR="00AF2D31" w:rsidRPr="00AF2D31">
              <w:rPr>
                <w:rFonts w:asciiTheme="minorHAnsi" w:hAnsiTheme="minorHAnsi" w:cstheme="minorHAnsi"/>
                <w:b w:val="0"/>
                <w:bCs w:val="0"/>
                <w:noProof/>
                <w:webHidden/>
                <w:sz w:val="20"/>
                <w:szCs w:val="22"/>
              </w:rPr>
              <w:fldChar w:fldCharType="end"/>
            </w:r>
          </w:hyperlink>
        </w:p>
        <w:p w14:paraId="2B0FAF98" w14:textId="1FCC7000" w:rsidR="00AF2D31" w:rsidRPr="00AF2D31" w:rsidRDefault="00906685" w:rsidP="00AF2D31">
          <w:pPr>
            <w:pStyle w:val="Verzeichnis2"/>
            <w:rPr>
              <w:rFonts w:asciiTheme="minorHAnsi" w:eastAsiaTheme="minorEastAsia" w:hAnsiTheme="minorHAnsi" w:cstheme="minorHAnsi"/>
              <w:b w:val="0"/>
              <w:bCs w:val="0"/>
              <w:noProof/>
              <w:sz w:val="20"/>
              <w:szCs w:val="20"/>
              <w:lang w:eastAsia="de-AT"/>
            </w:rPr>
          </w:pPr>
          <w:hyperlink w:anchor="_Toc107470040" w:history="1">
            <w:r w:rsidR="00AF2D31" w:rsidRPr="00AF2D31">
              <w:rPr>
                <w:rStyle w:val="Hyperlink"/>
                <w:rFonts w:asciiTheme="minorHAnsi" w:hAnsiTheme="minorHAnsi" w:cstheme="minorHAnsi"/>
                <w:b w:val="0"/>
                <w:bCs w:val="0"/>
                <w:noProof/>
                <w:sz w:val="20"/>
                <w:szCs w:val="22"/>
              </w:rPr>
              <w:t>7.3</w:t>
            </w:r>
            <w:r w:rsidR="00AF2D31" w:rsidRPr="00AF2D31">
              <w:rPr>
                <w:rFonts w:asciiTheme="minorHAnsi" w:eastAsiaTheme="minorEastAsia" w:hAnsiTheme="minorHAnsi" w:cstheme="minorHAnsi"/>
                <w:b w:val="0"/>
                <w:bCs w:val="0"/>
                <w:noProof/>
                <w:sz w:val="20"/>
                <w:szCs w:val="20"/>
                <w:lang w:eastAsia="de-AT"/>
              </w:rPr>
              <w:tab/>
            </w:r>
            <w:r w:rsidR="00AF2D31" w:rsidRPr="00AF2D31">
              <w:rPr>
                <w:rStyle w:val="Hyperlink"/>
                <w:rFonts w:asciiTheme="minorHAnsi" w:hAnsiTheme="minorHAnsi" w:cstheme="minorHAnsi"/>
                <w:b w:val="0"/>
                <w:bCs w:val="0"/>
                <w:noProof/>
                <w:sz w:val="20"/>
                <w:szCs w:val="22"/>
              </w:rPr>
              <w:t>Spezielle Regeln für Transporte</w:t>
            </w:r>
            <w:r w:rsidR="00AF2D31" w:rsidRPr="00AF2D31">
              <w:rPr>
                <w:rFonts w:asciiTheme="minorHAnsi" w:hAnsiTheme="minorHAnsi" w:cstheme="minorHAnsi"/>
                <w:b w:val="0"/>
                <w:bCs w:val="0"/>
                <w:noProof/>
                <w:webHidden/>
                <w:sz w:val="20"/>
                <w:szCs w:val="22"/>
              </w:rPr>
              <w:tab/>
            </w:r>
            <w:r w:rsidR="00AF2D31" w:rsidRPr="00AF2D31">
              <w:rPr>
                <w:rFonts w:asciiTheme="minorHAnsi" w:hAnsiTheme="minorHAnsi" w:cstheme="minorHAnsi"/>
                <w:b w:val="0"/>
                <w:bCs w:val="0"/>
                <w:noProof/>
                <w:webHidden/>
                <w:sz w:val="20"/>
                <w:szCs w:val="22"/>
              </w:rPr>
              <w:fldChar w:fldCharType="begin"/>
            </w:r>
            <w:r w:rsidR="00AF2D31" w:rsidRPr="00AF2D31">
              <w:rPr>
                <w:rFonts w:asciiTheme="minorHAnsi" w:hAnsiTheme="minorHAnsi" w:cstheme="minorHAnsi"/>
                <w:b w:val="0"/>
                <w:bCs w:val="0"/>
                <w:noProof/>
                <w:webHidden/>
                <w:sz w:val="20"/>
                <w:szCs w:val="22"/>
              </w:rPr>
              <w:instrText xml:space="preserve"> PAGEREF _Toc107470040 \h </w:instrText>
            </w:r>
            <w:r w:rsidR="00AF2D31" w:rsidRPr="00AF2D31">
              <w:rPr>
                <w:rFonts w:asciiTheme="minorHAnsi" w:hAnsiTheme="minorHAnsi" w:cstheme="minorHAnsi"/>
                <w:b w:val="0"/>
                <w:bCs w:val="0"/>
                <w:noProof/>
                <w:webHidden/>
                <w:sz w:val="20"/>
                <w:szCs w:val="22"/>
              </w:rPr>
            </w:r>
            <w:r w:rsidR="00AF2D31" w:rsidRPr="00AF2D31">
              <w:rPr>
                <w:rFonts w:asciiTheme="minorHAnsi" w:hAnsiTheme="minorHAnsi" w:cstheme="minorHAnsi"/>
                <w:b w:val="0"/>
                <w:bCs w:val="0"/>
                <w:noProof/>
                <w:webHidden/>
                <w:sz w:val="20"/>
                <w:szCs w:val="22"/>
              </w:rPr>
              <w:fldChar w:fldCharType="separate"/>
            </w:r>
            <w:r>
              <w:rPr>
                <w:rFonts w:asciiTheme="minorHAnsi" w:hAnsiTheme="minorHAnsi" w:cstheme="minorHAnsi"/>
                <w:b w:val="0"/>
                <w:bCs w:val="0"/>
                <w:noProof/>
                <w:webHidden/>
                <w:sz w:val="20"/>
                <w:szCs w:val="22"/>
              </w:rPr>
              <w:t>43</w:t>
            </w:r>
            <w:r w:rsidR="00AF2D31" w:rsidRPr="00AF2D31">
              <w:rPr>
                <w:rFonts w:asciiTheme="minorHAnsi" w:hAnsiTheme="minorHAnsi" w:cstheme="minorHAnsi"/>
                <w:b w:val="0"/>
                <w:bCs w:val="0"/>
                <w:noProof/>
                <w:webHidden/>
                <w:sz w:val="20"/>
                <w:szCs w:val="22"/>
              </w:rPr>
              <w:fldChar w:fldCharType="end"/>
            </w:r>
          </w:hyperlink>
        </w:p>
        <w:p w14:paraId="13D0266D" w14:textId="4CBAB4DB" w:rsidR="00AF2D31" w:rsidRPr="00AF2D31" w:rsidRDefault="00906685" w:rsidP="00AF2D31">
          <w:pPr>
            <w:pStyle w:val="Verzeichnis2"/>
            <w:rPr>
              <w:rFonts w:asciiTheme="minorHAnsi" w:eastAsiaTheme="minorEastAsia" w:hAnsiTheme="minorHAnsi" w:cstheme="minorHAnsi"/>
              <w:b w:val="0"/>
              <w:bCs w:val="0"/>
              <w:noProof/>
              <w:sz w:val="20"/>
              <w:szCs w:val="20"/>
              <w:lang w:eastAsia="de-AT"/>
            </w:rPr>
          </w:pPr>
          <w:hyperlink w:anchor="_Toc107470041" w:history="1">
            <w:r w:rsidR="00AF2D31" w:rsidRPr="00AF2D31">
              <w:rPr>
                <w:rStyle w:val="Hyperlink"/>
                <w:rFonts w:asciiTheme="minorHAnsi" w:hAnsiTheme="minorHAnsi" w:cstheme="minorHAnsi"/>
                <w:b w:val="0"/>
                <w:bCs w:val="0"/>
                <w:noProof/>
                <w:sz w:val="20"/>
                <w:szCs w:val="22"/>
              </w:rPr>
              <w:t>7.4</w:t>
            </w:r>
            <w:r w:rsidR="00AF2D31" w:rsidRPr="00AF2D31">
              <w:rPr>
                <w:rFonts w:asciiTheme="minorHAnsi" w:eastAsiaTheme="minorEastAsia" w:hAnsiTheme="minorHAnsi" w:cstheme="minorHAnsi"/>
                <w:b w:val="0"/>
                <w:bCs w:val="0"/>
                <w:noProof/>
                <w:sz w:val="20"/>
                <w:szCs w:val="20"/>
                <w:lang w:eastAsia="de-AT"/>
              </w:rPr>
              <w:tab/>
            </w:r>
            <w:r w:rsidR="00AF2D31" w:rsidRPr="00AF2D31">
              <w:rPr>
                <w:rStyle w:val="Hyperlink"/>
                <w:rFonts w:asciiTheme="minorHAnsi" w:hAnsiTheme="minorHAnsi" w:cstheme="minorHAnsi"/>
                <w:b w:val="0"/>
                <w:bCs w:val="0"/>
                <w:noProof/>
                <w:sz w:val="20"/>
                <w:szCs w:val="22"/>
              </w:rPr>
              <w:t>Spezielle Regeln für die Verpackung</w:t>
            </w:r>
            <w:r w:rsidR="00AF2D31" w:rsidRPr="00AF2D31">
              <w:rPr>
                <w:rFonts w:asciiTheme="minorHAnsi" w:hAnsiTheme="minorHAnsi" w:cstheme="minorHAnsi"/>
                <w:b w:val="0"/>
                <w:bCs w:val="0"/>
                <w:noProof/>
                <w:webHidden/>
                <w:sz w:val="20"/>
                <w:szCs w:val="22"/>
              </w:rPr>
              <w:tab/>
            </w:r>
            <w:r w:rsidR="00AF2D31" w:rsidRPr="00AF2D31">
              <w:rPr>
                <w:rFonts w:asciiTheme="minorHAnsi" w:hAnsiTheme="minorHAnsi" w:cstheme="minorHAnsi"/>
                <w:b w:val="0"/>
                <w:bCs w:val="0"/>
                <w:noProof/>
                <w:webHidden/>
                <w:sz w:val="20"/>
                <w:szCs w:val="22"/>
              </w:rPr>
              <w:fldChar w:fldCharType="begin"/>
            </w:r>
            <w:r w:rsidR="00AF2D31" w:rsidRPr="00AF2D31">
              <w:rPr>
                <w:rFonts w:asciiTheme="minorHAnsi" w:hAnsiTheme="minorHAnsi" w:cstheme="minorHAnsi"/>
                <w:b w:val="0"/>
                <w:bCs w:val="0"/>
                <w:noProof/>
                <w:webHidden/>
                <w:sz w:val="20"/>
                <w:szCs w:val="22"/>
              </w:rPr>
              <w:instrText xml:space="preserve"> PAGEREF _Toc107470041 \h </w:instrText>
            </w:r>
            <w:r w:rsidR="00AF2D31" w:rsidRPr="00AF2D31">
              <w:rPr>
                <w:rFonts w:asciiTheme="minorHAnsi" w:hAnsiTheme="minorHAnsi" w:cstheme="minorHAnsi"/>
                <w:b w:val="0"/>
                <w:bCs w:val="0"/>
                <w:noProof/>
                <w:webHidden/>
                <w:sz w:val="20"/>
                <w:szCs w:val="22"/>
              </w:rPr>
            </w:r>
            <w:r w:rsidR="00AF2D31" w:rsidRPr="00AF2D31">
              <w:rPr>
                <w:rFonts w:asciiTheme="minorHAnsi" w:hAnsiTheme="minorHAnsi" w:cstheme="minorHAnsi"/>
                <w:b w:val="0"/>
                <w:bCs w:val="0"/>
                <w:noProof/>
                <w:webHidden/>
                <w:sz w:val="20"/>
                <w:szCs w:val="22"/>
              </w:rPr>
              <w:fldChar w:fldCharType="separate"/>
            </w:r>
            <w:r>
              <w:rPr>
                <w:rFonts w:asciiTheme="minorHAnsi" w:hAnsiTheme="minorHAnsi" w:cstheme="minorHAnsi"/>
                <w:b w:val="0"/>
                <w:bCs w:val="0"/>
                <w:noProof/>
                <w:webHidden/>
                <w:sz w:val="20"/>
                <w:szCs w:val="22"/>
              </w:rPr>
              <w:t>43</w:t>
            </w:r>
            <w:r w:rsidR="00AF2D31" w:rsidRPr="00AF2D31">
              <w:rPr>
                <w:rFonts w:asciiTheme="minorHAnsi" w:hAnsiTheme="minorHAnsi" w:cstheme="minorHAnsi"/>
                <w:b w:val="0"/>
                <w:bCs w:val="0"/>
                <w:noProof/>
                <w:webHidden/>
                <w:sz w:val="20"/>
                <w:szCs w:val="22"/>
              </w:rPr>
              <w:fldChar w:fldCharType="end"/>
            </w:r>
          </w:hyperlink>
        </w:p>
        <w:p w14:paraId="335ECCA9" w14:textId="23C736BC" w:rsidR="00AF2D31" w:rsidRPr="00AF2D31" w:rsidRDefault="00906685" w:rsidP="00AF2D31">
          <w:pPr>
            <w:pStyle w:val="Verzeichnis2"/>
            <w:rPr>
              <w:rFonts w:asciiTheme="minorHAnsi" w:eastAsiaTheme="minorEastAsia" w:hAnsiTheme="minorHAnsi" w:cstheme="minorHAnsi"/>
              <w:b w:val="0"/>
              <w:bCs w:val="0"/>
              <w:noProof/>
              <w:sz w:val="20"/>
              <w:szCs w:val="20"/>
              <w:lang w:eastAsia="de-AT"/>
            </w:rPr>
          </w:pPr>
          <w:hyperlink w:anchor="_Toc107470042" w:history="1">
            <w:r w:rsidR="00AF2D31" w:rsidRPr="00AF2D31">
              <w:rPr>
                <w:rStyle w:val="Hyperlink"/>
                <w:rFonts w:asciiTheme="minorHAnsi" w:hAnsiTheme="minorHAnsi" w:cstheme="minorHAnsi"/>
                <w:b w:val="0"/>
                <w:bCs w:val="0"/>
                <w:noProof/>
                <w:sz w:val="20"/>
                <w:szCs w:val="22"/>
              </w:rPr>
              <w:t>7.5</w:t>
            </w:r>
            <w:r w:rsidR="00AF2D31" w:rsidRPr="00AF2D31">
              <w:rPr>
                <w:rFonts w:asciiTheme="minorHAnsi" w:eastAsiaTheme="minorEastAsia" w:hAnsiTheme="minorHAnsi" w:cstheme="minorHAnsi"/>
                <w:b w:val="0"/>
                <w:bCs w:val="0"/>
                <w:noProof/>
                <w:sz w:val="20"/>
                <w:szCs w:val="20"/>
                <w:lang w:eastAsia="de-AT"/>
              </w:rPr>
              <w:tab/>
            </w:r>
            <w:r w:rsidR="00AF2D31" w:rsidRPr="00AF2D31">
              <w:rPr>
                <w:rStyle w:val="Hyperlink"/>
                <w:rFonts w:asciiTheme="minorHAnsi" w:hAnsiTheme="minorHAnsi" w:cstheme="minorHAnsi"/>
                <w:b w:val="0"/>
                <w:bCs w:val="0"/>
                <w:noProof/>
                <w:sz w:val="20"/>
                <w:szCs w:val="22"/>
              </w:rPr>
              <w:t>Spezielle Regeln für Emissionen und Emissionsbeseitigung</w:t>
            </w:r>
            <w:r w:rsidR="00AF2D31" w:rsidRPr="00AF2D31">
              <w:rPr>
                <w:rFonts w:asciiTheme="minorHAnsi" w:hAnsiTheme="minorHAnsi" w:cstheme="minorHAnsi"/>
                <w:b w:val="0"/>
                <w:bCs w:val="0"/>
                <w:noProof/>
                <w:webHidden/>
                <w:sz w:val="20"/>
                <w:szCs w:val="22"/>
              </w:rPr>
              <w:tab/>
            </w:r>
            <w:r w:rsidR="00AF2D31" w:rsidRPr="00AF2D31">
              <w:rPr>
                <w:rFonts w:asciiTheme="minorHAnsi" w:hAnsiTheme="minorHAnsi" w:cstheme="minorHAnsi"/>
                <w:b w:val="0"/>
                <w:bCs w:val="0"/>
                <w:noProof/>
                <w:webHidden/>
                <w:sz w:val="20"/>
                <w:szCs w:val="22"/>
              </w:rPr>
              <w:fldChar w:fldCharType="begin"/>
            </w:r>
            <w:r w:rsidR="00AF2D31" w:rsidRPr="00AF2D31">
              <w:rPr>
                <w:rFonts w:asciiTheme="minorHAnsi" w:hAnsiTheme="minorHAnsi" w:cstheme="minorHAnsi"/>
                <w:b w:val="0"/>
                <w:bCs w:val="0"/>
                <w:noProof/>
                <w:webHidden/>
                <w:sz w:val="20"/>
                <w:szCs w:val="22"/>
              </w:rPr>
              <w:instrText xml:space="preserve"> PAGEREF _Toc107470042 \h </w:instrText>
            </w:r>
            <w:r w:rsidR="00AF2D31" w:rsidRPr="00AF2D31">
              <w:rPr>
                <w:rFonts w:asciiTheme="minorHAnsi" w:hAnsiTheme="minorHAnsi" w:cstheme="minorHAnsi"/>
                <w:b w:val="0"/>
                <w:bCs w:val="0"/>
                <w:noProof/>
                <w:webHidden/>
                <w:sz w:val="20"/>
                <w:szCs w:val="22"/>
              </w:rPr>
            </w:r>
            <w:r w:rsidR="00AF2D31" w:rsidRPr="00AF2D31">
              <w:rPr>
                <w:rFonts w:asciiTheme="minorHAnsi" w:hAnsiTheme="minorHAnsi" w:cstheme="minorHAnsi"/>
                <w:b w:val="0"/>
                <w:bCs w:val="0"/>
                <w:noProof/>
                <w:webHidden/>
                <w:sz w:val="20"/>
                <w:szCs w:val="22"/>
              </w:rPr>
              <w:fldChar w:fldCharType="separate"/>
            </w:r>
            <w:r>
              <w:rPr>
                <w:rFonts w:asciiTheme="minorHAnsi" w:hAnsiTheme="minorHAnsi" w:cstheme="minorHAnsi"/>
                <w:b w:val="0"/>
                <w:bCs w:val="0"/>
                <w:noProof/>
                <w:webHidden/>
                <w:sz w:val="20"/>
                <w:szCs w:val="22"/>
              </w:rPr>
              <w:t>44</w:t>
            </w:r>
            <w:r w:rsidR="00AF2D31" w:rsidRPr="00AF2D31">
              <w:rPr>
                <w:rFonts w:asciiTheme="minorHAnsi" w:hAnsiTheme="minorHAnsi" w:cstheme="minorHAnsi"/>
                <w:b w:val="0"/>
                <w:bCs w:val="0"/>
                <w:noProof/>
                <w:webHidden/>
                <w:sz w:val="20"/>
                <w:szCs w:val="22"/>
              </w:rPr>
              <w:fldChar w:fldCharType="end"/>
            </w:r>
          </w:hyperlink>
        </w:p>
        <w:p w14:paraId="56DE378D" w14:textId="02A375B8" w:rsidR="00AF2D31" w:rsidRPr="00AF2D31" w:rsidRDefault="00906685" w:rsidP="00AF2D31">
          <w:pPr>
            <w:pStyle w:val="Verzeichnis2"/>
            <w:rPr>
              <w:rFonts w:asciiTheme="minorHAnsi" w:eastAsiaTheme="minorEastAsia" w:hAnsiTheme="minorHAnsi" w:cstheme="minorHAnsi"/>
              <w:b w:val="0"/>
              <w:bCs w:val="0"/>
              <w:noProof/>
              <w:sz w:val="20"/>
              <w:szCs w:val="20"/>
              <w:lang w:eastAsia="de-AT"/>
            </w:rPr>
          </w:pPr>
          <w:hyperlink w:anchor="_Toc107470043" w:history="1">
            <w:r w:rsidR="00AF2D31" w:rsidRPr="00AF2D31">
              <w:rPr>
                <w:rStyle w:val="Hyperlink"/>
                <w:rFonts w:asciiTheme="minorHAnsi" w:hAnsiTheme="minorHAnsi" w:cstheme="minorHAnsi"/>
                <w:b w:val="0"/>
                <w:bCs w:val="0"/>
                <w:noProof/>
                <w:sz w:val="20"/>
                <w:szCs w:val="22"/>
              </w:rPr>
              <w:t>7.6</w:t>
            </w:r>
            <w:r w:rsidR="00AF2D31" w:rsidRPr="00AF2D31">
              <w:rPr>
                <w:rFonts w:asciiTheme="minorHAnsi" w:eastAsiaTheme="minorEastAsia" w:hAnsiTheme="minorHAnsi" w:cstheme="minorHAnsi"/>
                <w:b w:val="0"/>
                <w:bCs w:val="0"/>
                <w:noProof/>
                <w:sz w:val="20"/>
                <w:szCs w:val="20"/>
                <w:lang w:eastAsia="de-AT"/>
              </w:rPr>
              <w:tab/>
            </w:r>
            <w:r w:rsidR="00AF2D31" w:rsidRPr="00AF2D31">
              <w:rPr>
                <w:rStyle w:val="Hyperlink"/>
                <w:rFonts w:asciiTheme="minorHAnsi" w:hAnsiTheme="minorHAnsi" w:cstheme="minorHAnsi"/>
                <w:b w:val="0"/>
                <w:bCs w:val="0"/>
                <w:noProof/>
                <w:sz w:val="20"/>
                <w:szCs w:val="22"/>
              </w:rPr>
              <w:t>Spezielle Regeln für die Abfallbehandlung</w:t>
            </w:r>
            <w:r w:rsidR="00AF2D31" w:rsidRPr="00AF2D31">
              <w:rPr>
                <w:rFonts w:asciiTheme="minorHAnsi" w:hAnsiTheme="minorHAnsi" w:cstheme="minorHAnsi"/>
                <w:b w:val="0"/>
                <w:bCs w:val="0"/>
                <w:noProof/>
                <w:webHidden/>
                <w:sz w:val="20"/>
                <w:szCs w:val="22"/>
              </w:rPr>
              <w:tab/>
            </w:r>
            <w:r w:rsidR="00AF2D31" w:rsidRPr="00AF2D31">
              <w:rPr>
                <w:rFonts w:asciiTheme="minorHAnsi" w:hAnsiTheme="minorHAnsi" w:cstheme="minorHAnsi"/>
                <w:b w:val="0"/>
                <w:bCs w:val="0"/>
                <w:noProof/>
                <w:webHidden/>
                <w:sz w:val="20"/>
                <w:szCs w:val="22"/>
              </w:rPr>
              <w:fldChar w:fldCharType="begin"/>
            </w:r>
            <w:r w:rsidR="00AF2D31" w:rsidRPr="00AF2D31">
              <w:rPr>
                <w:rFonts w:asciiTheme="minorHAnsi" w:hAnsiTheme="minorHAnsi" w:cstheme="minorHAnsi"/>
                <w:b w:val="0"/>
                <w:bCs w:val="0"/>
                <w:noProof/>
                <w:webHidden/>
                <w:sz w:val="20"/>
                <w:szCs w:val="22"/>
              </w:rPr>
              <w:instrText xml:space="preserve"> PAGEREF _Toc107470043 \h </w:instrText>
            </w:r>
            <w:r w:rsidR="00AF2D31" w:rsidRPr="00AF2D31">
              <w:rPr>
                <w:rFonts w:asciiTheme="minorHAnsi" w:hAnsiTheme="minorHAnsi" w:cstheme="minorHAnsi"/>
                <w:b w:val="0"/>
                <w:bCs w:val="0"/>
                <w:noProof/>
                <w:webHidden/>
                <w:sz w:val="20"/>
                <w:szCs w:val="22"/>
              </w:rPr>
            </w:r>
            <w:r w:rsidR="00AF2D31" w:rsidRPr="00AF2D31">
              <w:rPr>
                <w:rFonts w:asciiTheme="minorHAnsi" w:hAnsiTheme="minorHAnsi" w:cstheme="minorHAnsi"/>
                <w:b w:val="0"/>
                <w:bCs w:val="0"/>
                <w:noProof/>
                <w:webHidden/>
                <w:sz w:val="20"/>
                <w:szCs w:val="22"/>
              </w:rPr>
              <w:fldChar w:fldCharType="separate"/>
            </w:r>
            <w:r>
              <w:rPr>
                <w:rFonts w:asciiTheme="minorHAnsi" w:hAnsiTheme="minorHAnsi" w:cstheme="minorHAnsi"/>
                <w:b w:val="0"/>
                <w:bCs w:val="0"/>
                <w:noProof/>
                <w:webHidden/>
                <w:sz w:val="20"/>
                <w:szCs w:val="22"/>
              </w:rPr>
              <w:t>44</w:t>
            </w:r>
            <w:r w:rsidR="00AF2D31" w:rsidRPr="00AF2D31">
              <w:rPr>
                <w:rFonts w:asciiTheme="minorHAnsi" w:hAnsiTheme="minorHAnsi" w:cstheme="minorHAnsi"/>
                <w:b w:val="0"/>
                <w:bCs w:val="0"/>
                <w:noProof/>
                <w:webHidden/>
                <w:sz w:val="20"/>
                <w:szCs w:val="22"/>
              </w:rPr>
              <w:fldChar w:fldCharType="end"/>
            </w:r>
          </w:hyperlink>
        </w:p>
        <w:p w14:paraId="2605F2FE" w14:textId="0009CD1F" w:rsidR="00AF2D31" w:rsidRPr="00AF2D31" w:rsidRDefault="00906685" w:rsidP="00AF2D31">
          <w:pPr>
            <w:pStyle w:val="Verzeichnis2"/>
            <w:rPr>
              <w:rFonts w:asciiTheme="minorHAnsi" w:eastAsiaTheme="minorEastAsia" w:hAnsiTheme="minorHAnsi" w:cstheme="minorHAnsi"/>
              <w:b w:val="0"/>
              <w:bCs w:val="0"/>
              <w:noProof/>
              <w:sz w:val="20"/>
              <w:szCs w:val="20"/>
              <w:lang w:eastAsia="de-AT"/>
            </w:rPr>
          </w:pPr>
          <w:hyperlink w:anchor="_Toc107470044" w:history="1">
            <w:r w:rsidR="00AF2D31" w:rsidRPr="00AF2D31">
              <w:rPr>
                <w:rStyle w:val="Hyperlink"/>
                <w:rFonts w:asciiTheme="minorHAnsi" w:hAnsiTheme="minorHAnsi" w:cstheme="minorHAnsi"/>
                <w:b w:val="0"/>
                <w:bCs w:val="0"/>
                <w:noProof/>
                <w:sz w:val="20"/>
                <w:szCs w:val="22"/>
              </w:rPr>
              <w:t>7.7</w:t>
            </w:r>
            <w:r w:rsidR="00AF2D31" w:rsidRPr="00AF2D31">
              <w:rPr>
                <w:rFonts w:asciiTheme="minorHAnsi" w:eastAsiaTheme="minorEastAsia" w:hAnsiTheme="minorHAnsi" w:cstheme="minorHAnsi"/>
                <w:b w:val="0"/>
                <w:bCs w:val="0"/>
                <w:noProof/>
                <w:sz w:val="20"/>
                <w:szCs w:val="20"/>
                <w:lang w:eastAsia="de-AT"/>
              </w:rPr>
              <w:tab/>
            </w:r>
            <w:r w:rsidR="00AF2D31" w:rsidRPr="00AF2D31">
              <w:rPr>
                <w:rStyle w:val="Hyperlink"/>
                <w:rFonts w:asciiTheme="minorHAnsi" w:hAnsiTheme="minorHAnsi" w:cstheme="minorHAnsi"/>
                <w:b w:val="0"/>
                <w:bCs w:val="0"/>
                <w:noProof/>
                <w:sz w:val="20"/>
                <w:szCs w:val="22"/>
              </w:rPr>
              <w:t>Spezielle Regeln für Abwasser</w:t>
            </w:r>
            <w:r w:rsidR="00AF2D31" w:rsidRPr="00AF2D31">
              <w:rPr>
                <w:rFonts w:asciiTheme="minorHAnsi" w:hAnsiTheme="minorHAnsi" w:cstheme="minorHAnsi"/>
                <w:b w:val="0"/>
                <w:bCs w:val="0"/>
                <w:noProof/>
                <w:webHidden/>
                <w:sz w:val="20"/>
                <w:szCs w:val="22"/>
              </w:rPr>
              <w:tab/>
            </w:r>
            <w:r w:rsidR="00AF2D31" w:rsidRPr="00AF2D31">
              <w:rPr>
                <w:rFonts w:asciiTheme="minorHAnsi" w:hAnsiTheme="minorHAnsi" w:cstheme="minorHAnsi"/>
                <w:b w:val="0"/>
                <w:bCs w:val="0"/>
                <w:noProof/>
                <w:webHidden/>
                <w:sz w:val="20"/>
                <w:szCs w:val="22"/>
              </w:rPr>
              <w:fldChar w:fldCharType="begin"/>
            </w:r>
            <w:r w:rsidR="00AF2D31" w:rsidRPr="00AF2D31">
              <w:rPr>
                <w:rFonts w:asciiTheme="minorHAnsi" w:hAnsiTheme="minorHAnsi" w:cstheme="minorHAnsi"/>
                <w:b w:val="0"/>
                <w:bCs w:val="0"/>
                <w:noProof/>
                <w:webHidden/>
                <w:sz w:val="20"/>
                <w:szCs w:val="22"/>
              </w:rPr>
              <w:instrText xml:space="preserve"> PAGEREF _Toc107470044 \h </w:instrText>
            </w:r>
            <w:r w:rsidR="00AF2D31" w:rsidRPr="00AF2D31">
              <w:rPr>
                <w:rFonts w:asciiTheme="minorHAnsi" w:hAnsiTheme="minorHAnsi" w:cstheme="minorHAnsi"/>
                <w:b w:val="0"/>
                <w:bCs w:val="0"/>
                <w:noProof/>
                <w:webHidden/>
                <w:sz w:val="20"/>
                <w:szCs w:val="22"/>
              </w:rPr>
            </w:r>
            <w:r w:rsidR="00AF2D31" w:rsidRPr="00AF2D31">
              <w:rPr>
                <w:rFonts w:asciiTheme="minorHAnsi" w:hAnsiTheme="minorHAnsi" w:cstheme="minorHAnsi"/>
                <w:b w:val="0"/>
                <w:bCs w:val="0"/>
                <w:noProof/>
                <w:webHidden/>
                <w:sz w:val="20"/>
                <w:szCs w:val="22"/>
              </w:rPr>
              <w:fldChar w:fldCharType="separate"/>
            </w:r>
            <w:r>
              <w:rPr>
                <w:rFonts w:asciiTheme="minorHAnsi" w:hAnsiTheme="minorHAnsi" w:cstheme="minorHAnsi"/>
                <w:b w:val="0"/>
                <w:bCs w:val="0"/>
                <w:noProof/>
                <w:webHidden/>
                <w:sz w:val="20"/>
                <w:szCs w:val="22"/>
              </w:rPr>
              <w:t>44</w:t>
            </w:r>
            <w:r w:rsidR="00AF2D31" w:rsidRPr="00AF2D31">
              <w:rPr>
                <w:rFonts w:asciiTheme="minorHAnsi" w:hAnsiTheme="minorHAnsi" w:cstheme="minorHAnsi"/>
                <w:b w:val="0"/>
                <w:bCs w:val="0"/>
                <w:noProof/>
                <w:webHidden/>
                <w:sz w:val="20"/>
                <w:szCs w:val="22"/>
              </w:rPr>
              <w:fldChar w:fldCharType="end"/>
            </w:r>
          </w:hyperlink>
        </w:p>
        <w:p w14:paraId="4D47BAC9" w14:textId="37E2103E" w:rsidR="00AF2D31" w:rsidRPr="00AF2D31" w:rsidRDefault="00906685" w:rsidP="00AF2D31">
          <w:pPr>
            <w:pStyle w:val="Verzeichnis2"/>
            <w:rPr>
              <w:rFonts w:asciiTheme="minorHAnsi" w:eastAsiaTheme="minorEastAsia" w:hAnsiTheme="minorHAnsi" w:cstheme="minorHAnsi"/>
              <w:b w:val="0"/>
              <w:bCs w:val="0"/>
              <w:noProof/>
              <w:sz w:val="20"/>
              <w:szCs w:val="20"/>
              <w:lang w:eastAsia="de-AT"/>
            </w:rPr>
          </w:pPr>
          <w:hyperlink w:anchor="_Toc107470045" w:history="1">
            <w:r w:rsidR="00AF2D31" w:rsidRPr="00AF2D31">
              <w:rPr>
                <w:rStyle w:val="Hyperlink"/>
                <w:rFonts w:asciiTheme="minorHAnsi" w:hAnsiTheme="minorHAnsi" w:cstheme="minorHAnsi"/>
                <w:b w:val="0"/>
                <w:bCs w:val="0"/>
                <w:noProof/>
                <w:sz w:val="20"/>
                <w:szCs w:val="22"/>
              </w:rPr>
              <w:t>7.8</w:t>
            </w:r>
            <w:r w:rsidR="00AF2D31" w:rsidRPr="00AF2D31">
              <w:rPr>
                <w:rFonts w:asciiTheme="minorHAnsi" w:eastAsiaTheme="minorEastAsia" w:hAnsiTheme="minorHAnsi" w:cstheme="minorHAnsi"/>
                <w:b w:val="0"/>
                <w:bCs w:val="0"/>
                <w:noProof/>
                <w:sz w:val="20"/>
                <w:szCs w:val="20"/>
                <w:lang w:eastAsia="de-AT"/>
              </w:rPr>
              <w:tab/>
            </w:r>
            <w:r w:rsidR="00AF2D31" w:rsidRPr="00AF2D31">
              <w:rPr>
                <w:rStyle w:val="Hyperlink"/>
                <w:rFonts w:asciiTheme="minorHAnsi" w:hAnsiTheme="minorHAnsi" w:cstheme="minorHAnsi"/>
                <w:b w:val="0"/>
                <w:bCs w:val="0"/>
                <w:noProof/>
                <w:sz w:val="20"/>
                <w:szCs w:val="22"/>
              </w:rPr>
              <w:t>Spezielle Regeln für Infrastruktur</w:t>
            </w:r>
            <w:r w:rsidR="00AF2D31" w:rsidRPr="00AF2D31">
              <w:rPr>
                <w:rFonts w:asciiTheme="minorHAnsi" w:hAnsiTheme="minorHAnsi" w:cstheme="minorHAnsi"/>
                <w:b w:val="0"/>
                <w:bCs w:val="0"/>
                <w:noProof/>
                <w:webHidden/>
                <w:sz w:val="20"/>
                <w:szCs w:val="22"/>
              </w:rPr>
              <w:tab/>
            </w:r>
            <w:r w:rsidR="00AF2D31" w:rsidRPr="00AF2D31">
              <w:rPr>
                <w:rFonts w:asciiTheme="minorHAnsi" w:hAnsiTheme="minorHAnsi" w:cstheme="minorHAnsi"/>
                <w:b w:val="0"/>
                <w:bCs w:val="0"/>
                <w:noProof/>
                <w:webHidden/>
                <w:sz w:val="20"/>
                <w:szCs w:val="22"/>
              </w:rPr>
              <w:fldChar w:fldCharType="begin"/>
            </w:r>
            <w:r w:rsidR="00AF2D31" w:rsidRPr="00AF2D31">
              <w:rPr>
                <w:rFonts w:asciiTheme="minorHAnsi" w:hAnsiTheme="minorHAnsi" w:cstheme="minorHAnsi"/>
                <w:b w:val="0"/>
                <w:bCs w:val="0"/>
                <w:noProof/>
                <w:webHidden/>
                <w:sz w:val="20"/>
                <w:szCs w:val="22"/>
              </w:rPr>
              <w:instrText xml:space="preserve"> PAGEREF _Toc107470045 \h </w:instrText>
            </w:r>
            <w:r w:rsidR="00AF2D31" w:rsidRPr="00AF2D31">
              <w:rPr>
                <w:rFonts w:asciiTheme="minorHAnsi" w:hAnsiTheme="minorHAnsi" w:cstheme="minorHAnsi"/>
                <w:b w:val="0"/>
                <w:bCs w:val="0"/>
                <w:noProof/>
                <w:webHidden/>
                <w:sz w:val="20"/>
                <w:szCs w:val="22"/>
              </w:rPr>
            </w:r>
            <w:r w:rsidR="00AF2D31" w:rsidRPr="00AF2D31">
              <w:rPr>
                <w:rFonts w:asciiTheme="minorHAnsi" w:hAnsiTheme="minorHAnsi" w:cstheme="minorHAnsi"/>
                <w:b w:val="0"/>
                <w:bCs w:val="0"/>
                <w:noProof/>
                <w:webHidden/>
                <w:sz w:val="20"/>
                <w:szCs w:val="22"/>
              </w:rPr>
              <w:fldChar w:fldCharType="separate"/>
            </w:r>
            <w:r>
              <w:rPr>
                <w:rFonts w:asciiTheme="minorHAnsi" w:hAnsiTheme="minorHAnsi" w:cstheme="minorHAnsi"/>
                <w:b w:val="0"/>
                <w:bCs w:val="0"/>
                <w:noProof/>
                <w:webHidden/>
                <w:sz w:val="20"/>
                <w:szCs w:val="22"/>
              </w:rPr>
              <w:t>44</w:t>
            </w:r>
            <w:r w:rsidR="00AF2D31" w:rsidRPr="00AF2D31">
              <w:rPr>
                <w:rFonts w:asciiTheme="minorHAnsi" w:hAnsiTheme="minorHAnsi" w:cstheme="minorHAnsi"/>
                <w:b w:val="0"/>
                <w:bCs w:val="0"/>
                <w:noProof/>
                <w:webHidden/>
                <w:sz w:val="20"/>
                <w:szCs w:val="22"/>
              </w:rPr>
              <w:fldChar w:fldCharType="end"/>
            </w:r>
          </w:hyperlink>
        </w:p>
        <w:p w14:paraId="53D599EB" w14:textId="71E6FC3D" w:rsidR="00AF2D31" w:rsidRPr="00AF2D31" w:rsidRDefault="00906685" w:rsidP="00AF2D31">
          <w:pPr>
            <w:pStyle w:val="Verzeichnis1"/>
            <w:tabs>
              <w:tab w:val="right" w:leader="dot" w:pos="9628"/>
            </w:tabs>
            <w:spacing w:before="0"/>
            <w:rPr>
              <w:rFonts w:asciiTheme="minorHAnsi" w:eastAsiaTheme="minorEastAsia" w:hAnsiTheme="minorHAnsi" w:cstheme="minorHAnsi"/>
              <w:b w:val="0"/>
              <w:bCs w:val="0"/>
              <w:caps w:val="0"/>
              <w:noProof/>
              <w:sz w:val="20"/>
              <w:szCs w:val="20"/>
              <w:lang w:val="de-AT" w:eastAsia="de-AT"/>
            </w:rPr>
          </w:pPr>
          <w:hyperlink w:anchor="_Toc107470046" w:history="1">
            <w:r w:rsidR="00AF2D31" w:rsidRPr="00AF2D31">
              <w:rPr>
                <w:rStyle w:val="Hyperlink"/>
                <w:rFonts w:asciiTheme="minorHAnsi" w:hAnsiTheme="minorHAnsi" w:cstheme="minorHAnsi"/>
                <w:b w:val="0"/>
                <w:bCs w:val="0"/>
                <w:noProof/>
                <w:sz w:val="20"/>
                <w:szCs w:val="24"/>
              </w:rPr>
              <w:t>8</w:t>
            </w:r>
            <w:r w:rsidR="00AF2D31" w:rsidRPr="00AF2D31">
              <w:rPr>
                <w:rFonts w:asciiTheme="minorHAnsi" w:eastAsiaTheme="minorEastAsia" w:hAnsiTheme="minorHAnsi" w:cstheme="minorHAnsi"/>
                <w:b w:val="0"/>
                <w:bCs w:val="0"/>
                <w:caps w:val="0"/>
                <w:noProof/>
                <w:sz w:val="20"/>
                <w:szCs w:val="20"/>
                <w:lang w:val="de-AT" w:eastAsia="de-AT"/>
              </w:rPr>
              <w:tab/>
            </w:r>
            <w:r w:rsidR="00AF2D31" w:rsidRPr="00AF2D31">
              <w:rPr>
                <w:rStyle w:val="Hyperlink"/>
                <w:rFonts w:asciiTheme="minorHAnsi" w:hAnsiTheme="minorHAnsi" w:cstheme="minorHAnsi"/>
                <w:b w:val="0"/>
                <w:bCs w:val="0"/>
                <w:noProof/>
                <w:sz w:val="20"/>
                <w:szCs w:val="24"/>
              </w:rPr>
              <w:t>Anforderungen an zugelassene Datenbanken für generische Daten</w:t>
            </w:r>
            <w:r w:rsidR="00AF2D31" w:rsidRPr="00AF2D31">
              <w:rPr>
                <w:rFonts w:asciiTheme="minorHAnsi" w:hAnsiTheme="minorHAnsi" w:cstheme="minorHAnsi"/>
                <w:b w:val="0"/>
                <w:bCs w:val="0"/>
                <w:noProof/>
                <w:webHidden/>
                <w:sz w:val="20"/>
                <w:szCs w:val="24"/>
              </w:rPr>
              <w:tab/>
            </w:r>
            <w:r w:rsidR="00AF2D31" w:rsidRPr="00AF2D31">
              <w:rPr>
                <w:rFonts w:asciiTheme="minorHAnsi" w:hAnsiTheme="minorHAnsi" w:cstheme="minorHAnsi"/>
                <w:b w:val="0"/>
                <w:bCs w:val="0"/>
                <w:noProof/>
                <w:webHidden/>
                <w:sz w:val="20"/>
                <w:szCs w:val="24"/>
              </w:rPr>
              <w:fldChar w:fldCharType="begin"/>
            </w:r>
            <w:r w:rsidR="00AF2D31" w:rsidRPr="00AF2D31">
              <w:rPr>
                <w:rFonts w:asciiTheme="minorHAnsi" w:hAnsiTheme="minorHAnsi" w:cstheme="minorHAnsi"/>
                <w:b w:val="0"/>
                <w:bCs w:val="0"/>
                <w:noProof/>
                <w:webHidden/>
                <w:sz w:val="20"/>
                <w:szCs w:val="24"/>
              </w:rPr>
              <w:instrText xml:space="preserve"> PAGEREF _Toc107470046 \h </w:instrText>
            </w:r>
            <w:r w:rsidR="00AF2D31" w:rsidRPr="00AF2D31">
              <w:rPr>
                <w:rFonts w:asciiTheme="minorHAnsi" w:hAnsiTheme="minorHAnsi" w:cstheme="minorHAnsi"/>
                <w:b w:val="0"/>
                <w:bCs w:val="0"/>
                <w:noProof/>
                <w:webHidden/>
                <w:sz w:val="20"/>
                <w:szCs w:val="24"/>
              </w:rPr>
            </w:r>
            <w:r w:rsidR="00AF2D31" w:rsidRPr="00AF2D31">
              <w:rPr>
                <w:rFonts w:asciiTheme="minorHAnsi" w:hAnsiTheme="minorHAnsi" w:cstheme="minorHAnsi"/>
                <w:b w:val="0"/>
                <w:bCs w:val="0"/>
                <w:noProof/>
                <w:webHidden/>
                <w:sz w:val="20"/>
                <w:szCs w:val="24"/>
              </w:rPr>
              <w:fldChar w:fldCharType="separate"/>
            </w:r>
            <w:r>
              <w:rPr>
                <w:rFonts w:asciiTheme="minorHAnsi" w:hAnsiTheme="minorHAnsi" w:cstheme="minorHAnsi"/>
                <w:b w:val="0"/>
                <w:bCs w:val="0"/>
                <w:noProof/>
                <w:webHidden/>
                <w:sz w:val="20"/>
                <w:szCs w:val="24"/>
              </w:rPr>
              <w:t>46</w:t>
            </w:r>
            <w:r w:rsidR="00AF2D31" w:rsidRPr="00AF2D31">
              <w:rPr>
                <w:rFonts w:asciiTheme="minorHAnsi" w:hAnsiTheme="minorHAnsi" w:cstheme="minorHAnsi"/>
                <w:b w:val="0"/>
                <w:bCs w:val="0"/>
                <w:noProof/>
                <w:webHidden/>
                <w:sz w:val="20"/>
                <w:szCs w:val="24"/>
              </w:rPr>
              <w:fldChar w:fldCharType="end"/>
            </w:r>
          </w:hyperlink>
        </w:p>
        <w:p w14:paraId="447EB199" w14:textId="35A0B4A3" w:rsidR="00AF2D31" w:rsidRPr="00AF2D31" w:rsidRDefault="00906685" w:rsidP="00AF2D31">
          <w:pPr>
            <w:pStyle w:val="Verzeichnis1"/>
            <w:tabs>
              <w:tab w:val="right" w:leader="dot" w:pos="9628"/>
            </w:tabs>
            <w:spacing w:before="0"/>
            <w:rPr>
              <w:rFonts w:asciiTheme="minorHAnsi" w:eastAsiaTheme="minorEastAsia" w:hAnsiTheme="minorHAnsi" w:cstheme="minorHAnsi"/>
              <w:b w:val="0"/>
              <w:bCs w:val="0"/>
              <w:caps w:val="0"/>
              <w:noProof/>
              <w:sz w:val="20"/>
              <w:szCs w:val="20"/>
              <w:lang w:val="de-AT" w:eastAsia="de-AT"/>
            </w:rPr>
          </w:pPr>
          <w:hyperlink w:anchor="_Toc107470047" w:history="1">
            <w:r w:rsidR="00AF2D31" w:rsidRPr="00AF2D31">
              <w:rPr>
                <w:rStyle w:val="Hyperlink"/>
                <w:rFonts w:asciiTheme="minorHAnsi" w:hAnsiTheme="minorHAnsi" w:cstheme="minorHAnsi"/>
                <w:b w:val="0"/>
                <w:bCs w:val="0"/>
                <w:noProof/>
                <w:sz w:val="20"/>
                <w:szCs w:val="24"/>
              </w:rPr>
              <w:t>9</w:t>
            </w:r>
            <w:r w:rsidR="00AF2D31" w:rsidRPr="00AF2D31">
              <w:rPr>
                <w:rFonts w:asciiTheme="minorHAnsi" w:eastAsiaTheme="minorEastAsia" w:hAnsiTheme="minorHAnsi" w:cstheme="minorHAnsi"/>
                <w:b w:val="0"/>
                <w:bCs w:val="0"/>
                <w:caps w:val="0"/>
                <w:noProof/>
                <w:sz w:val="20"/>
                <w:szCs w:val="20"/>
                <w:lang w:val="de-AT" w:eastAsia="de-AT"/>
              </w:rPr>
              <w:tab/>
            </w:r>
            <w:r w:rsidR="00AF2D31" w:rsidRPr="00AF2D31">
              <w:rPr>
                <w:rStyle w:val="Hyperlink"/>
                <w:rFonts w:asciiTheme="minorHAnsi" w:hAnsiTheme="minorHAnsi" w:cstheme="minorHAnsi"/>
                <w:b w:val="0"/>
                <w:bCs w:val="0"/>
                <w:noProof/>
                <w:sz w:val="20"/>
                <w:szCs w:val="24"/>
              </w:rPr>
              <w:t>Finanzierung und Gebühren</w:t>
            </w:r>
            <w:r w:rsidR="00AF2D31" w:rsidRPr="00AF2D31">
              <w:rPr>
                <w:rFonts w:asciiTheme="minorHAnsi" w:hAnsiTheme="minorHAnsi" w:cstheme="minorHAnsi"/>
                <w:b w:val="0"/>
                <w:bCs w:val="0"/>
                <w:noProof/>
                <w:webHidden/>
                <w:sz w:val="20"/>
                <w:szCs w:val="24"/>
              </w:rPr>
              <w:tab/>
            </w:r>
            <w:r w:rsidR="00AF2D31" w:rsidRPr="00AF2D31">
              <w:rPr>
                <w:rFonts w:asciiTheme="minorHAnsi" w:hAnsiTheme="minorHAnsi" w:cstheme="minorHAnsi"/>
                <w:b w:val="0"/>
                <w:bCs w:val="0"/>
                <w:noProof/>
                <w:webHidden/>
                <w:sz w:val="20"/>
                <w:szCs w:val="24"/>
              </w:rPr>
              <w:fldChar w:fldCharType="begin"/>
            </w:r>
            <w:r w:rsidR="00AF2D31" w:rsidRPr="00AF2D31">
              <w:rPr>
                <w:rFonts w:asciiTheme="minorHAnsi" w:hAnsiTheme="minorHAnsi" w:cstheme="minorHAnsi"/>
                <w:b w:val="0"/>
                <w:bCs w:val="0"/>
                <w:noProof/>
                <w:webHidden/>
                <w:sz w:val="20"/>
                <w:szCs w:val="24"/>
              </w:rPr>
              <w:instrText xml:space="preserve"> PAGEREF _Toc107470047 \h </w:instrText>
            </w:r>
            <w:r w:rsidR="00AF2D31" w:rsidRPr="00AF2D31">
              <w:rPr>
                <w:rFonts w:asciiTheme="minorHAnsi" w:hAnsiTheme="minorHAnsi" w:cstheme="minorHAnsi"/>
                <w:b w:val="0"/>
                <w:bCs w:val="0"/>
                <w:noProof/>
                <w:webHidden/>
                <w:sz w:val="20"/>
                <w:szCs w:val="24"/>
              </w:rPr>
            </w:r>
            <w:r w:rsidR="00AF2D31" w:rsidRPr="00AF2D31">
              <w:rPr>
                <w:rFonts w:asciiTheme="minorHAnsi" w:hAnsiTheme="minorHAnsi" w:cstheme="minorHAnsi"/>
                <w:b w:val="0"/>
                <w:bCs w:val="0"/>
                <w:noProof/>
                <w:webHidden/>
                <w:sz w:val="20"/>
                <w:szCs w:val="24"/>
              </w:rPr>
              <w:fldChar w:fldCharType="separate"/>
            </w:r>
            <w:r>
              <w:rPr>
                <w:rFonts w:asciiTheme="minorHAnsi" w:hAnsiTheme="minorHAnsi" w:cstheme="minorHAnsi"/>
                <w:b w:val="0"/>
                <w:bCs w:val="0"/>
                <w:noProof/>
                <w:webHidden/>
                <w:sz w:val="20"/>
                <w:szCs w:val="24"/>
              </w:rPr>
              <w:t>46</w:t>
            </w:r>
            <w:r w:rsidR="00AF2D31" w:rsidRPr="00AF2D31">
              <w:rPr>
                <w:rFonts w:asciiTheme="minorHAnsi" w:hAnsiTheme="minorHAnsi" w:cstheme="minorHAnsi"/>
                <w:b w:val="0"/>
                <w:bCs w:val="0"/>
                <w:noProof/>
                <w:webHidden/>
                <w:sz w:val="20"/>
                <w:szCs w:val="24"/>
              </w:rPr>
              <w:fldChar w:fldCharType="end"/>
            </w:r>
          </w:hyperlink>
        </w:p>
        <w:p w14:paraId="4B7023A2" w14:textId="0AC23A72" w:rsidR="00AF2D31" w:rsidRPr="00AF2D31" w:rsidRDefault="00906685" w:rsidP="00AF2D31">
          <w:pPr>
            <w:pStyle w:val="Verzeichnis1"/>
            <w:tabs>
              <w:tab w:val="right" w:leader="dot" w:pos="9628"/>
            </w:tabs>
            <w:spacing w:before="0"/>
            <w:rPr>
              <w:rFonts w:asciiTheme="minorHAnsi" w:eastAsiaTheme="minorEastAsia" w:hAnsiTheme="minorHAnsi" w:cstheme="minorHAnsi"/>
              <w:b w:val="0"/>
              <w:bCs w:val="0"/>
              <w:caps w:val="0"/>
              <w:noProof/>
              <w:sz w:val="20"/>
              <w:szCs w:val="20"/>
              <w:lang w:val="de-AT" w:eastAsia="de-AT"/>
            </w:rPr>
          </w:pPr>
          <w:hyperlink w:anchor="_Toc107470048" w:history="1">
            <w:r w:rsidR="00AF2D31" w:rsidRPr="00AF2D31">
              <w:rPr>
                <w:rStyle w:val="Hyperlink"/>
                <w:rFonts w:asciiTheme="minorHAnsi" w:hAnsiTheme="minorHAnsi" w:cstheme="minorHAnsi"/>
                <w:b w:val="0"/>
                <w:bCs w:val="0"/>
                <w:noProof/>
                <w:sz w:val="20"/>
                <w:szCs w:val="24"/>
              </w:rPr>
              <w:t>10</w:t>
            </w:r>
            <w:r w:rsidR="00AF2D31" w:rsidRPr="00AF2D31">
              <w:rPr>
                <w:rFonts w:asciiTheme="minorHAnsi" w:eastAsiaTheme="minorEastAsia" w:hAnsiTheme="minorHAnsi" w:cstheme="minorHAnsi"/>
                <w:b w:val="0"/>
                <w:bCs w:val="0"/>
                <w:caps w:val="0"/>
                <w:noProof/>
                <w:sz w:val="20"/>
                <w:szCs w:val="20"/>
                <w:lang w:val="de-AT" w:eastAsia="de-AT"/>
              </w:rPr>
              <w:tab/>
            </w:r>
            <w:r w:rsidR="00AF2D31" w:rsidRPr="00AF2D31">
              <w:rPr>
                <w:rStyle w:val="Hyperlink"/>
                <w:rFonts w:asciiTheme="minorHAnsi" w:hAnsiTheme="minorHAnsi" w:cstheme="minorHAnsi"/>
                <w:b w:val="0"/>
                <w:bCs w:val="0"/>
                <w:noProof/>
                <w:sz w:val="20"/>
                <w:szCs w:val="24"/>
              </w:rPr>
              <w:t>Mitgeltende Dokumente (Anhänge zum BAU EPD MS HB)</w:t>
            </w:r>
            <w:r w:rsidR="00AF2D31" w:rsidRPr="00AF2D31">
              <w:rPr>
                <w:rFonts w:asciiTheme="minorHAnsi" w:hAnsiTheme="minorHAnsi" w:cstheme="minorHAnsi"/>
                <w:b w:val="0"/>
                <w:bCs w:val="0"/>
                <w:noProof/>
                <w:webHidden/>
                <w:sz w:val="20"/>
                <w:szCs w:val="24"/>
              </w:rPr>
              <w:tab/>
            </w:r>
            <w:r w:rsidR="00AF2D31" w:rsidRPr="00AF2D31">
              <w:rPr>
                <w:rFonts w:asciiTheme="minorHAnsi" w:hAnsiTheme="minorHAnsi" w:cstheme="minorHAnsi"/>
                <w:b w:val="0"/>
                <w:bCs w:val="0"/>
                <w:noProof/>
                <w:webHidden/>
                <w:sz w:val="20"/>
                <w:szCs w:val="24"/>
              </w:rPr>
              <w:fldChar w:fldCharType="begin"/>
            </w:r>
            <w:r w:rsidR="00AF2D31" w:rsidRPr="00AF2D31">
              <w:rPr>
                <w:rFonts w:asciiTheme="minorHAnsi" w:hAnsiTheme="minorHAnsi" w:cstheme="minorHAnsi"/>
                <w:b w:val="0"/>
                <w:bCs w:val="0"/>
                <w:noProof/>
                <w:webHidden/>
                <w:sz w:val="20"/>
                <w:szCs w:val="24"/>
              </w:rPr>
              <w:instrText xml:space="preserve"> PAGEREF _Toc107470048 \h </w:instrText>
            </w:r>
            <w:r w:rsidR="00AF2D31" w:rsidRPr="00AF2D31">
              <w:rPr>
                <w:rFonts w:asciiTheme="minorHAnsi" w:hAnsiTheme="minorHAnsi" w:cstheme="minorHAnsi"/>
                <w:b w:val="0"/>
                <w:bCs w:val="0"/>
                <w:noProof/>
                <w:webHidden/>
                <w:sz w:val="20"/>
                <w:szCs w:val="24"/>
              </w:rPr>
            </w:r>
            <w:r w:rsidR="00AF2D31" w:rsidRPr="00AF2D31">
              <w:rPr>
                <w:rFonts w:asciiTheme="minorHAnsi" w:hAnsiTheme="minorHAnsi" w:cstheme="minorHAnsi"/>
                <w:b w:val="0"/>
                <w:bCs w:val="0"/>
                <w:noProof/>
                <w:webHidden/>
                <w:sz w:val="20"/>
                <w:szCs w:val="24"/>
              </w:rPr>
              <w:fldChar w:fldCharType="separate"/>
            </w:r>
            <w:r>
              <w:rPr>
                <w:rFonts w:asciiTheme="minorHAnsi" w:hAnsiTheme="minorHAnsi" w:cstheme="minorHAnsi"/>
                <w:b w:val="0"/>
                <w:bCs w:val="0"/>
                <w:noProof/>
                <w:webHidden/>
                <w:sz w:val="20"/>
                <w:szCs w:val="24"/>
              </w:rPr>
              <w:t>47</w:t>
            </w:r>
            <w:r w:rsidR="00AF2D31" w:rsidRPr="00AF2D31">
              <w:rPr>
                <w:rFonts w:asciiTheme="minorHAnsi" w:hAnsiTheme="minorHAnsi" w:cstheme="minorHAnsi"/>
                <w:b w:val="0"/>
                <w:bCs w:val="0"/>
                <w:noProof/>
                <w:webHidden/>
                <w:sz w:val="20"/>
                <w:szCs w:val="24"/>
              </w:rPr>
              <w:fldChar w:fldCharType="end"/>
            </w:r>
          </w:hyperlink>
        </w:p>
        <w:p w14:paraId="2813CAA8" w14:textId="7D21F895" w:rsidR="00AF2D31" w:rsidRPr="00AF2D31" w:rsidRDefault="00906685" w:rsidP="00AF2D31">
          <w:pPr>
            <w:pStyle w:val="Verzeichnis1"/>
            <w:tabs>
              <w:tab w:val="right" w:leader="dot" w:pos="9628"/>
            </w:tabs>
            <w:spacing w:before="0"/>
            <w:rPr>
              <w:rFonts w:asciiTheme="minorHAnsi" w:eastAsiaTheme="minorEastAsia" w:hAnsiTheme="minorHAnsi" w:cstheme="minorHAnsi"/>
              <w:b w:val="0"/>
              <w:bCs w:val="0"/>
              <w:caps w:val="0"/>
              <w:noProof/>
              <w:sz w:val="20"/>
              <w:szCs w:val="20"/>
              <w:lang w:val="de-AT" w:eastAsia="de-AT"/>
            </w:rPr>
          </w:pPr>
          <w:hyperlink w:anchor="_Toc107470049" w:history="1">
            <w:r w:rsidR="00AF2D31" w:rsidRPr="00AF2D31">
              <w:rPr>
                <w:rStyle w:val="Hyperlink"/>
                <w:rFonts w:asciiTheme="minorHAnsi" w:hAnsiTheme="minorHAnsi" w:cstheme="minorHAnsi"/>
                <w:b w:val="0"/>
                <w:bCs w:val="0"/>
                <w:noProof/>
                <w:sz w:val="20"/>
                <w:szCs w:val="24"/>
              </w:rPr>
              <w:t>11</w:t>
            </w:r>
            <w:r w:rsidR="00AF2D31" w:rsidRPr="00AF2D31">
              <w:rPr>
                <w:rFonts w:asciiTheme="minorHAnsi" w:eastAsiaTheme="minorEastAsia" w:hAnsiTheme="minorHAnsi" w:cstheme="minorHAnsi"/>
                <w:b w:val="0"/>
                <w:bCs w:val="0"/>
                <w:caps w:val="0"/>
                <w:noProof/>
                <w:sz w:val="20"/>
                <w:szCs w:val="20"/>
                <w:lang w:val="de-AT" w:eastAsia="de-AT"/>
              </w:rPr>
              <w:tab/>
            </w:r>
            <w:r w:rsidR="00AF2D31" w:rsidRPr="00AF2D31">
              <w:rPr>
                <w:rStyle w:val="Hyperlink"/>
                <w:rFonts w:asciiTheme="minorHAnsi" w:hAnsiTheme="minorHAnsi" w:cstheme="minorHAnsi"/>
                <w:b w:val="0"/>
                <w:bCs w:val="0"/>
                <w:noProof/>
                <w:sz w:val="20"/>
                <w:szCs w:val="24"/>
              </w:rPr>
              <w:t>Abkürzungen und Begriffe</w:t>
            </w:r>
            <w:r w:rsidR="00AF2D31" w:rsidRPr="00AF2D31">
              <w:rPr>
                <w:rFonts w:asciiTheme="minorHAnsi" w:hAnsiTheme="minorHAnsi" w:cstheme="minorHAnsi"/>
                <w:b w:val="0"/>
                <w:bCs w:val="0"/>
                <w:noProof/>
                <w:webHidden/>
                <w:sz w:val="20"/>
                <w:szCs w:val="24"/>
              </w:rPr>
              <w:tab/>
            </w:r>
            <w:r w:rsidR="00AF2D31" w:rsidRPr="00AF2D31">
              <w:rPr>
                <w:rFonts w:asciiTheme="minorHAnsi" w:hAnsiTheme="minorHAnsi" w:cstheme="minorHAnsi"/>
                <w:b w:val="0"/>
                <w:bCs w:val="0"/>
                <w:noProof/>
                <w:webHidden/>
                <w:sz w:val="20"/>
                <w:szCs w:val="24"/>
              </w:rPr>
              <w:fldChar w:fldCharType="begin"/>
            </w:r>
            <w:r w:rsidR="00AF2D31" w:rsidRPr="00AF2D31">
              <w:rPr>
                <w:rFonts w:asciiTheme="minorHAnsi" w:hAnsiTheme="minorHAnsi" w:cstheme="minorHAnsi"/>
                <w:b w:val="0"/>
                <w:bCs w:val="0"/>
                <w:noProof/>
                <w:webHidden/>
                <w:sz w:val="20"/>
                <w:szCs w:val="24"/>
              </w:rPr>
              <w:instrText xml:space="preserve"> PAGEREF _Toc107470049 \h </w:instrText>
            </w:r>
            <w:r w:rsidR="00AF2D31" w:rsidRPr="00AF2D31">
              <w:rPr>
                <w:rFonts w:asciiTheme="minorHAnsi" w:hAnsiTheme="minorHAnsi" w:cstheme="minorHAnsi"/>
                <w:b w:val="0"/>
                <w:bCs w:val="0"/>
                <w:noProof/>
                <w:webHidden/>
                <w:sz w:val="20"/>
                <w:szCs w:val="24"/>
              </w:rPr>
            </w:r>
            <w:r w:rsidR="00AF2D31" w:rsidRPr="00AF2D31">
              <w:rPr>
                <w:rFonts w:asciiTheme="minorHAnsi" w:hAnsiTheme="minorHAnsi" w:cstheme="minorHAnsi"/>
                <w:b w:val="0"/>
                <w:bCs w:val="0"/>
                <w:noProof/>
                <w:webHidden/>
                <w:sz w:val="20"/>
                <w:szCs w:val="24"/>
              </w:rPr>
              <w:fldChar w:fldCharType="separate"/>
            </w:r>
            <w:r>
              <w:rPr>
                <w:rFonts w:asciiTheme="minorHAnsi" w:hAnsiTheme="minorHAnsi" w:cstheme="minorHAnsi"/>
                <w:b w:val="0"/>
                <w:bCs w:val="0"/>
                <w:noProof/>
                <w:webHidden/>
                <w:sz w:val="20"/>
                <w:szCs w:val="24"/>
              </w:rPr>
              <w:t>48</w:t>
            </w:r>
            <w:r w:rsidR="00AF2D31" w:rsidRPr="00AF2D31">
              <w:rPr>
                <w:rFonts w:asciiTheme="minorHAnsi" w:hAnsiTheme="minorHAnsi" w:cstheme="minorHAnsi"/>
                <w:b w:val="0"/>
                <w:bCs w:val="0"/>
                <w:noProof/>
                <w:webHidden/>
                <w:sz w:val="20"/>
                <w:szCs w:val="24"/>
              </w:rPr>
              <w:fldChar w:fldCharType="end"/>
            </w:r>
          </w:hyperlink>
        </w:p>
        <w:p w14:paraId="1A52497A" w14:textId="13473251" w:rsidR="00AF2D31" w:rsidRDefault="00906685" w:rsidP="00AF2D31">
          <w:pPr>
            <w:pStyle w:val="Verzeichnis1"/>
            <w:tabs>
              <w:tab w:val="right" w:leader="dot" w:pos="9628"/>
            </w:tabs>
            <w:spacing w:before="0"/>
            <w:rPr>
              <w:rFonts w:asciiTheme="minorHAnsi" w:eastAsiaTheme="minorEastAsia" w:hAnsiTheme="minorHAnsi" w:cstheme="minorBidi"/>
              <w:b w:val="0"/>
              <w:bCs w:val="0"/>
              <w:caps w:val="0"/>
              <w:noProof/>
              <w:szCs w:val="22"/>
              <w:lang w:val="de-AT" w:eastAsia="de-AT"/>
            </w:rPr>
          </w:pPr>
          <w:hyperlink w:anchor="_Toc107470050" w:history="1">
            <w:r w:rsidR="00AF2D31" w:rsidRPr="00AF2D31">
              <w:rPr>
                <w:rStyle w:val="Hyperlink"/>
                <w:rFonts w:asciiTheme="minorHAnsi" w:hAnsiTheme="minorHAnsi" w:cstheme="minorHAnsi"/>
                <w:b w:val="0"/>
                <w:bCs w:val="0"/>
                <w:noProof/>
                <w:sz w:val="20"/>
                <w:szCs w:val="24"/>
              </w:rPr>
              <w:t>12</w:t>
            </w:r>
            <w:r w:rsidR="00AF2D31" w:rsidRPr="00AF2D31">
              <w:rPr>
                <w:rFonts w:asciiTheme="minorHAnsi" w:eastAsiaTheme="minorEastAsia" w:hAnsiTheme="minorHAnsi" w:cstheme="minorHAnsi"/>
                <w:b w:val="0"/>
                <w:bCs w:val="0"/>
                <w:caps w:val="0"/>
                <w:noProof/>
                <w:sz w:val="20"/>
                <w:szCs w:val="20"/>
                <w:lang w:val="de-AT" w:eastAsia="de-AT"/>
              </w:rPr>
              <w:tab/>
            </w:r>
            <w:r w:rsidR="00AF2D31" w:rsidRPr="00AF2D31">
              <w:rPr>
                <w:rStyle w:val="Hyperlink"/>
                <w:rFonts w:asciiTheme="minorHAnsi" w:hAnsiTheme="minorHAnsi" w:cstheme="minorHAnsi"/>
                <w:b w:val="0"/>
                <w:bCs w:val="0"/>
                <w:noProof/>
                <w:sz w:val="20"/>
                <w:szCs w:val="24"/>
              </w:rPr>
              <w:t>Referenzen</w:t>
            </w:r>
            <w:r w:rsidR="00AF2D31" w:rsidRPr="00AF2D31">
              <w:rPr>
                <w:rFonts w:asciiTheme="minorHAnsi" w:hAnsiTheme="minorHAnsi" w:cstheme="minorHAnsi"/>
                <w:b w:val="0"/>
                <w:bCs w:val="0"/>
                <w:noProof/>
                <w:webHidden/>
                <w:sz w:val="20"/>
                <w:szCs w:val="24"/>
              </w:rPr>
              <w:tab/>
            </w:r>
            <w:r w:rsidR="00AF2D31" w:rsidRPr="00AF2D31">
              <w:rPr>
                <w:rFonts w:asciiTheme="minorHAnsi" w:hAnsiTheme="minorHAnsi" w:cstheme="minorHAnsi"/>
                <w:b w:val="0"/>
                <w:bCs w:val="0"/>
                <w:noProof/>
                <w:webHidden/>
                <w:sz w:val="20"/>
                <w:szCs w:val="24"/>
              </w:rPr>
              <w:fldChar w:fldCharType="begin"/>
            </w:r>
            <w:r w:rsidR="00AF2D31" w:rsidRPr="00AF2D31">
              <w:rPr>
                <w:rFonts w:asciiTheme="minorHAnsi" w:hAnsiTheme="minorHAnsi" w:cstheme="minorHAnsi"/>
                <w:b w:val="0"/>
                <w:bCs w:val="0"/>
                <w:noProof/>
                <w:webHidden/>
                <w:sz w:val="20"/>
                <w:szCs w:val="24"/>
              </w:rPr>
              <w:instrText xml:space="preserve"> PAGEREF _Toc107470050 \h </w:instrText>
            </w:r>
            <w:r w:rsidR="00AF2D31" w:rsidRPr="00AF2D31">
              <w:rPr>
                <w:rFonts w:asciiTheme="minorHAnsi" w:hAnsiTheme="minorHAnsi" w:cstheme="minorHAnsi"/>
                <w:b w:val="0"/>
                <w:bCs w:val="0"/>
                <w:noProof/>
                <w:webHidden/>
                <w:sz w:val="20"/>
                <w:szCs w:val="24"/>
              </w:rPr>
            </w:r>
            <w:r w:rsidR="00AF2D31" w:rsidRPr="00AF2D31">
              <w:rPr>
                <w:rFonts w:asciiTheme="minorHAnsi" w:hAnsiTheme="minorHAnsi" w:cstheme="minorHAnsi"/>
                <w:b w:val="0"/>
                <w:bCs w:val="0"/>
                <w:noProof/>
                <w:webHidden/>
                <w:sz w:val="20"/>
                <w:szCs w:val="24"/>
              </w:rPr>
              <w:fldChar w:fldCharType="separate"/>
            </w:r>
            <w:r>
              <w:rPr>
                <w:rFonts w:asciiTheme="minorHAnsi" w:hAnsiTheme="minorHAnsi" w:cstheme="minorHAnsi"/>
                <w:b w:val="0"/>
                <w:bCs w:val="0"/>
                <w:noProof/>
                <w:webHidden/>
                <w:sz w:val="20"/>
                <w:szCs w:val="24"/>
              </w:rPr>
              <w:t>49</w:t>
            </w:r>
            <w:r w:rsidR="00AF2D31" w:rsidRPr="00AF2D31">
              <w:rPr>
                <w:rFonts w:asciiTheme="minorHAnsi" w:hAnsiTheme="minorHAnsi" w:cstheme="minorHAnsi"/>
                <w:b w:val="0"/>
                <w:bCs w:val="0"/>
                <w:noProof/>
                <w:webHidden/>
                <w:sz w:val="20"/>
                <w:szCs w:val="24"/>
              </w:rPr>
              <w:fldChar w:fldCharType="end"/>
            </w:r>
          </w:hyperlink>
        </w:p>
        <w:p w14:paraId="2C310BCE" w14:textId="61D99ADF" w:rsidR="00F324FA" w:rsidRPr="004E05D7" w:rsidRDefault="00F324FA" w:rsidP="007E6106">
          <w:pPr>
            <w:tabs>
              <w:tab w:val="right" w:leader="dot" w:pos="9356"/>
            </w:tabs>
            <w:rPr>
              <w:rFonts w:asciiTheme="minorHAnsi" w:hAnsiTheme="minorHAnsi" w:cstheme="minorHAnsi"/>
              <w:sz w:val="20"/>
            </w:rPr>
          </w:pPr>
          <w:r w:rsidRPr="004E05D7">
            <w:rPr>
              <w:rFonts w:asciiTheme="minorHAnsi" w:hAnsiTheme="minorHAnsi" w:cstheme="minorHAnsi"/>
              <w:sz w:val="20"/>
              <w:lang w:val="de-DE"/>
            </w:rPr>
            <w:fldChar w:fldCharType="end"/>
          </w:r>
        </w:p>
      </w:sdtContent>
    </w:sdt>
    <w:p w14:paraId="146DF2B7" w14:textId="388E61C1" w:rsidR="007E6106" w:rsidRDefault="007E6106">
      <w:pPr>
        <w:overflowPunct/>
        <w:autoSpaceDE/>
        <w:autoSpaceDN/>
        <w:adjustRightInd/>
        <w:spacing w:after="200" w:line="276" w:lineRule="auto"/>
        <w:jc w:val="left"/>
        <w:textAlignment w:val="auto"/>
        <w:rPr>
          <w:rFonts w:asciiTheme="minorHAnsi" w:hAnsiTheme="minorHAnsi" w:cstheme="minorHAnsi"/>
        </w:rPr>
      </w:pPr>
    </w:p>
    <w:p w14:paraId="4948F5D7" w14:textId="5DCE46AA" w:rsidR="008C6796" w:rsidRDefault="008C6796">
      <w:pPr>
        <w:overflowPunct/>
        <w:autoSpaceDE/>
        <w:autoSpaceDN/>
        <w:adjustRightInd/>
        <w:spacing w:after="200" w:line="276" w:lineRule="auto"/>
        <w:jc w:val="left"/>
        <w:textAlignment w:val="auto"/>
        <w:rPr>
          <w:rFonts w:asciiTheme="minorHAnsi" w:hAnsiTheme="minorHAnsi" w:cstheme="minorHAnsi"/>
        </w:rPr>
      </w:pPr>
    </w:p>
    <w:p w14:paraId="4D79E077" w14:textId="52FCF878" w:rsidR="008C6796" w:rsidRDefault="008C6796">
      <w:pPr>
        <w:overflowPunct/>
        <w:autoSpaceDE/>
        <w:autoSpaceDN/>
        <w:adjustRightInd/>
        <w:spacing w:after="200" w:line="276" w:lineRule="auto"/>
        <w:jc w:val="left"/>
        <w:textAlignment w:val="auto"/>
        <w:rPr>
          <w:rFonts w:asciiTheme="minorHAnsi" w:hAnsiTheme="minorHAnsi" w:cstheme="minorHAnsi"/>
        </w:rPr>
      </w:pPr>
    </w:p>
    <w:p w14:paraId="4DD4F048" w14:textId="23A41802" w:rsidR="008C6796" w:rsidRDefault="008C6796">
      <w:pPr>
        <w:overflowPunct/>
        <w:autoSpaceDE/>
        <w:autoSpaceDN/>
        <w:adjustRightInd/>
        <w:spacing w:after="200" w:line="276" w:lineRule="auto"/>
        <w:jc w:val="left"/>
        <w:textAlignment w:val="auto"/>
        <w:rPr>
          <w:rFonts w:asciiTheme="minorHAnsi" w:hAnsiTheme="minorHAnsi" w:cstheme="minorHAnsi"/>
        </w:rPr>
      </w:pPr>
    </w:p>
    <w:p w14:paraId="6939BB7F" w14:textId="77777777" w:rsidR="008C6796" w:rsidRPr="00117018" w:rsidRDefault="008C6796">
      <w:pPr>
        <w:overflowPunct/>
        <w:autoSpaceDE/>
        <w:autoSpaceDN/>
        <w:adjustRightInd/>
        <w:spacing w:after="200" w:line="276" w:lineRule="auto"/>
        <w:jc w:val="left"/>
        <w:textAlignment w:val="auto"/>
        <w:rPr>
          <w:rFonts w:asciiTheme="minorHAnsi" w:hAnsiTheme="minorHAnsi" w:cstheme="minorHAnsi"/>
        </w:rPr>
      </w:pPr>
    </w:p>
    <w:p w14:paraId="45F1C3D6" w14:textId="77777777" w:rsidR="002628E5" w:rsidRPr="00117018" w:rsidRDefault="002628E5" w:rsidP="002628E5">
      <w:pPr>
        <w:rPr>
          <w:rFonts w:asciiTheme="minorHAnsi" w:hAnsiTheme="minorHAnsi" w:cstheme="minorHAnsi"/>
        </w:rPr>
      </w:pPr>
    </w:p>
    <w:p w14:paraId="46B7B358" w14:textId="42333F2E" w:rsidR="00E852AF" w:rsidRPr="00117018" w:rsidRDefault="00E852AF" w:rsidP="009E48D8">
      <w:pPr>
        <w:pStyle w:val="berschrift1"/>
      </w:pPr>
      <w:bookmarkStart w:id="1" w:name="_Toc107469966"/>
      <w:r w:rsidRPr="00117018">
        <w:t>Allgemeines</w:t>
      </w:r>
      <w:bookmarkEnd w:id="1"/>
    </w:p>
    <w:p w14:paraId="106802CD" w14:textId="77777777" w:rsidR="00E852AF" w:rsidRPr="00117018" w:rsidRDefault="00E852AF" w:rsidP="00E852AF">
      <w:pPr>
        <w:rPr>
          <w:rFonts w:asciiTheme="minorHAnsi" w:hAnsiTheme="minorHAnsi" w:cstheme="minorHAnsi"/>
          <w:bCs/>
          <w:sz w:val="20"/>
        </w:rPr>
      </w:pPr>
    </w:p>
    <w:p w14:paraId="01401F0F" w14:textId="5FEDB736" w:rsidR="00E852AF" w:rsidRPr="00117018" w:rsidRDefault="00F12DE5" w:rsidP="00E852AF">
      <w:pPr>
        <w:rPr>
          <w:rFonts w:asciiTheme="minorHAnsi" w:hAnsiTheme="minorHAnsi" w:cstheme="minorHAnsi"/>
          <w:bCs/>
          <w:sz w:val="20"/>
        </w:rPr>
      </w:pPr>
      <w:r w:rsidRPr="00117018">
        <w:rPr>
          <w:rFonts w:asciiTheme="minorHAnsi" w:hAnsiTheme="minorHAnsi" w:cstheme="minorHAnsi"/>
          <w:bCs/>
          <w:sz w:val="20"/>
        </w:rPr>
        <w:t>Das EPD Management-</w:t>
      </w:r>
      <w:r w:rsidR="00E852AF" w:rsidRPr="00117018">
        <w:rPr>
          <w:rFonts w:asciiTheme="minorHAnsi" w:hAnsiTheme="minorHAnsi" w:cstheme="minorHAnsi"/>
          <w:bCs/>
          <w:sz w:val="20"/>
        </w:rPr>
        <w:t>System Handbuch der Bau EPD GmbH, im Folgenden kurz BAU EPD MS</w:t>
      </w:r>
      <w:r w:rsidR="00A015DA">
        <w:rPr>
          <w:rFonts w:asciiTheme="minorHAnsi" w:hAnsiTheme="minorHAnsi" w:cstheme="minorHAnsi"/>
          <w:bCs/>
          <w:sz w:val="20"/>
        </w:rPr>
        <w:t>-</w:t>
      </w:r>
      <w:r w:rsidR="00E852AF" w:rsidRPr="00117018">
        <w:rPr>
          <w:rFonts w:asciiTheme="minorHAnsi" w:hAnsiTheme="minorHAnsi" w:cstheme="minorHAnsi"/>
          <w:bCs/>
          <w:sz w:val="20"/>
        </w:rPr>
        <w:t>HB</w:t>
      </w:r>
      <w:r w:rsidRPr="00117018">
        <w:rPr>
          <w:rFonts w:asciiTheme="minorHAnsi" w:hAnsiTheme="minorHAnsi" w:cstheme="minorHAnsi"/>
          <w:bCs/>
          <w:sz w:val="20"/>
        </w:rPr>
        <w:t xml:space="preserve"> oder MS</w:t>
      </w:r>
      <w:r w:rsidR="00A015DA">
        <w:rPr>
          <w:rFonts w:asciiTheme="minorHAnsi" w:hAnsiTheme="minorHAnsi" w:cstheme="minorHAnsi"/>
          <w:bCs/>
          <w:sz w:val="20"/>
        </w:rPr>
        <w:t>-</w:t>
      </w:r>
      <w:r w:rsidRPr="00117018">
        <w:rPr>
          <w:rFonts w:asciiTheme="minorHAnsi" w:hAnsiTheme="minorHAnsi" w:cstheme="minorHAnsi"/>
          <w:bCs/>
          <w:sz w:val="20"/>
        </w:rPr>
        <w:t>HB</w:t>
      </w:r>
      <w:r w:rsidR="00E852AF" w:rsidRPr="00117018">
        <w:rPr>
          <w:rFonts w:asciiTheme="minorHAnsi" w:hAnsiTheme="minorHAnsi" w:cstheme="minorHAnsi"/>
          <w:bCs/>
          <w:sz w:val="20"/>
        </w:rPr>
        <w:t xml:space="preserve"> dient als Grundlage zur Erstellung von Umweltproduktdeklarationen für Baustoffe. </w:t>
      </w:r>
      <w:r w:rsidR="00A015DA">
        <w:rPr>
          <w:rFonts w:asciiTheme="minorHAnsi" w:hAnsiTheme="minorHAnsi" w:cstheme="minorHAnsi"/>
          <w:bCs/>
          <w:sz w:val="20"/>
        </w:rPr>
        <w:t>Es kann bei Nachfrage und Bedarf für andere Produkte jeglicher Art erweitert werden.</w:t>
      </w:r>
    </w:p>
    <w:p w14:paraId="13F438DA" w14:textId="15F28754" w:rsidR="00E852AF" w:rsidRDefault="00E852AF" w:rsidP="00E852AF">
      <w:pPr>
        <w:rPr>
          <w:rFonts w:asciiTheme="minorHAnsi" w:hAnsiTheme="minorHAnsi" w:cstheme="minorHAnsi"/>
          <w:bCs/>
          <w:sz w:val="20"/>
        </w:rPr>
      </w:pPr>
    </w:p>
    <w:p w14:paraId="038EAF9A" w14:textId="77777777" w:rsidR="007C3D2A" w:rsidRDefault="007C3D2A" w:rsidP="00E852AF">
      <w:pPr>
        <w:rPr>
          <w:rFonts w:asciiTheme="minorHAnsi" w:hAnsiTheme="minorHAnsi" w:cstheme="minorHAnsi"/>
          <w:bCs/>
          <w:sz w:val="20"/>
        </w:rPr>
      </w:pPr>
      <w:r>
        <w:rPr>
          <w:rFonts w:asciiTheme="minorHAnsi" w:hAnsiTheme="minorHAnsi" w:cstheme="minorHAnsi"/>
          <w:bCs/>
          <w:sz w:val="20"/>
        </w:rPr>
        <w:t>Öffentlich zugängliche Informationen:</w:t>
      </w:r>
    </w:p>
    <w:p w14:paraId="20DAFBAD" w14:textId="373BD621" w:rsidR="00466FA1" w:rsidRPr="00117018" w:rsidRDefault="007C3D2A" w:rsidP="00466FA1">
      <w:pPr>
        <w:rPr>
          <w:rFonts w:asciiTheme="minorHAnsi" w:hAnsiTheme="minorHAnsi" w:cstheme="minorHAnsi"/>
          <w:bCs/>
          <w:sz w:val="20"/>
        </w:rPr>
      </w:pPr>
      <w:r>
        <w:rPr>
          <w:rFonts w:asciiTheme="minorHAnsi" w:hAnsiTheme="minorHAnsi" w:cstheme="minorHAnsi"/>
          <w:bCs/>
          <w:sz w:val="20"/>
        </w:rPr>
        <w:t xml:space="preserve">Das </w:t>
      </w:r>
      <w:r w:rsidR="002549D2">
        <w:rPr>
          <w:rFonts w:asciiTheme="minorHAnsi" w:hAnsiTheme="minorHAnsi" w:cstheme="minorHAnsi"/>
          <w:bCs/>
          <w:sz w:val="20"/>
        </w:rPr>
        <w:t>MS</w:t>
      </w:r>
      <w:r w:rsidR="00071EBB">
        <w:rPr>
          <w:rFonts w:asciiTheme="minorHAnsi" w:hAnsiTheme="minorHAnsi" w:cstheme="minorHAnsi"/>
          <w:bCs/>
          <w:sz w:val="20"/>
        </w:rPr>
        <w:t>-</w:t>
      </w:r>
      <w:r w:rsidR="002549D2">
        <w:rPr>
          <w:rFonts w:asciiTheme="minorHAnsi" w:hAnsiTheme="minorHAnsi" w:cstheme="minorHAnsi"/>
          <w:bCs/>
          <w:sz w:val="20"/>
        </w:rPr>
        <w:t>HB</w:t>
      </w:r>
      <w:r>
        <w:rPr>
          <w:rFonts w:asciiTheme="minorHAnsi" w:hAnsiTheme="minorHAnsi" w:cstheme="minorHAnsi"/>
          <w:bCs/>
          <w:sz w:val="20"/>
        </w:rPr>
        <w:t xml:space="preserve"> und seine mitgeltenden Dokumente werden ohne Kürzungen auf der Webseite der Bau EPD GmbH veröffentlicht. </w:t>
      </w:r>
      <w:r w:rsidR="00466FA1" w:rsidRPr="00117018">
        <w:rPr>
          <w:rFonts w:asciiTheme="minorHAnsi" w:hAnsiTheme="minorHAnsi" w:cstheme="minorHAnsi"/>
          <w:bCs/>
          <w:sz w:val="20"/>
        </w:rPr>
        <w:t>Eine Übersichtsliste der mitgeltenden Dokumente, Formulare und Vorlagen bzw. befinde</w:t>
      </w:r>
      <w:r w:rsidR="008541A8">
        <w:rPr>
          <w:rFonts w:asciiTheme="minorHAnsi" w:hAnsiTheme="minorHAnsi" w:cstheme="minorHAnsi"/>
          <w:bCs/>
          <w:sz w:val="20"/>
        </w:rPr>
        <w:t>t</w:t>
      </w:r>
      <w:r w:rsidR="00466FA1" w:rsidRPr="00117018">
        <w:rPr>
          <w:rFonts w:asciiTheme="minorHAnsi" w:hAnsiTheme="minorHAnsi" w:cstheme="minorHAnsi"/>
          <w:bCs/>
          <w:sz w:val="20"/>
        </w:rPr>
        <w:t xml:space="preserve"> sich im Kapitel 10 des MS</w:t>
      </w:r>
      <w:r w:rsidR="00071EBB">
        <w:rPr>
          <w:rFonts w:asciiTheme="minorHAnsi" w:hAnsiTheme="minorHAnsi" w:cstheme="minorHAnsi"/>
          <w:bCs/>
          <w:sz w:val="20"/>
        </w:rPr>
        <w:t>-</w:t>
      </w:r>
      <w:r w:rsidR="00466FA1" w:rsidRPr="00117018">
        <w:rPr>
          <w:rFonts w:asciiTheme="minorHAnsi" w:hAnsiTheme="minorHAnsi" w:cstheme="minorHAnsi"/>
          <w:bCs/>
          <w:sz w:val="20"/>
        </w:rPr>
        <w:t>HB.</w:t>
      </w:r>
    </w:p>
    <w:p w14:paraId="143E5020" w14:textId="0BF5CDAE" w:rsidR="007C3D2A" w:rsidRDefault="007C3D2A" w:rsidP="00E852AF">
      <w:pPr>
        <w:rPr>
          <w:rFonts w:asciiTheme="minorHAnsi" w:hAnsiTheme="minorHAnsi" w:cstheme="minorHAnsi"/>
          <w:bCs/>
          <w:sz w:val="20"/>
        </w:rPr>
      </w:pPr>
    </w:p>
    <w:p w14:paraId="09541E3B" w14:textId="77777777" w:rsidR="007C3D2A" w:rsidRPr="00117018" w:rsidRDefault="007C3D2A" w:rsidP="00E852AF">
      <w:pPr>
        <w:rPr>
          <w:rFonts w:asciiTheme="minorHAnsi" w:hAnsiTheme="minorHAnsi" w:cstheme="minorHAnsi"/>
          <w:bCs/>
          <w:sz w:val="20"/>
        </w:rPr>
      </w:pPr>
    </w:p>
    <w:p w14:paraId="6EFB4ABA" w14:textId="054FC8D9" w:rsidR="00466FA1" w:rsidRDefault="00E852AF" w:rsidP="00E852AF">
      <w:pPr>
        <w:rPr>
          <w:rFonts w:asciiTheme="minorHAnsi" w:hAnsiTheme="minorHAnsi" w:cstheme="minorHAnsi"/>
          <w:bCs/>
          <w:sz w:val="20"/>
        </w:rPr>
      </w:pPr>
      <w:bookmarkStart w:id="2" w:name="_Hlk95071139"/>
      <w:r w:rsidRPr="00117018">
        <w:rPr>
          <w:rFonts w:asciiTheme="minorHAnsi" w:hAnsiTheme="minorHAnsi" w:cstheme="minorHAnsi"/>
          <w:bCs/>
          <w:sz w:val="20"/>
        </w:rPr>
        <w:t xml:space="preserve">Kapitel 4 enthält die Beschreibung der Organisationsstruktur und des Qualitätsmanagementsystems inklusive aller notwendigen Prozessabläufe des </w:t>
      </w:r>
      <w:r w:rsidR="007C3D2A">
        <w:rPr>
          <w:rFonts w:asciiTheme="minorHAnsi" w:hAnsiTheme="minorHAnsi" w:cstheme="minorHAnsi"/>
          <w:bCs/>
          <w:sz w:val="20"/>
        </w:rPr>
        <w:t>Konformitätsbewertungsp</w:t>
      </w:r>
      <w:r w:rsidRPr="00117018">
        <w:rPr>
          <w:rFonts w:asciiTheme="minorHAnsi" w:hAnsiTheme="minorHAnsi" w:cstheme="minorHAnsi"/>
          <w:bCs/>
          <w:sz w:val="20"/>
        </w:rPr>
        <w:t xml:space="preserve">rogramms und erklärt die interne und externe </w:t>
      </w:r>
      <w:r w:rsidR="007C3D2A">
        <w:rPr>
          <w:rFonts w:asciiTheme="minorHAnsi" w:hAnsiTheme="minorHAnsi" w:cstheme="minorHAnsi"/>
          <w:bCs/>
          <w:sz w:val="20"/>
        </w:rPr>
        <w:t>Lenkung von Dokumenten und Aufzeichnungen</w:t>
      </w:r>
      <w:r w:rsidRPr="00117018">
        <w:rPr>
          <w:rFonts w:asciiTheme="minorHAnsi" w:hAnsiTheme="minorHAnsi" w:cstheme="minorHAnsi"/>
          <w:bCs/>
          <w:sz w:val="20"/>
        </w:rPr>
        <w:t xml:space="preserve">. </w:t>
      </w:r>
      <w:r w:rsidR="00466FA1">
        <w:rPr>
          <w:rFonts w:asciiTheme="minorHAnsi" w:hAnsiTheme="minorHAnsi" w:cstheme="minorHAnsi"/>
          <w:bCs/>
          <w:sz w:val="20"/>
        </w:rPr>
        <w:t>Es enthält Regelungen und Verweise bzgl. der Rechte und Pflichten der Kunden, insbesondere was die Nutzung</w:t>
      </w:r>
      <w:r w:rsidR="00A015DA">
        <w:rPr>
          <w:rFonts w:asciiTheme="minorHAnsi" w:hAnsiTheme="minorHAnsi" w:cstheme="minorHAnsi"/>
          <w:bCs/>
          <w:sz w:val="20"/>
        </w:rPr>
        <w:t xml:space="preserve"> von</w:t>
      </w:r>
      <w:r w:rsidR="00466FA1">
        <w:rPr>
          <w:rFonts w:asciiTheme="minorHAnsi" w:hAnsiTheme="minorHAnsi" w:cstheme="minorHAnsi"/>
          <w:bCs/>
          <w:sz w:val="20"/>
        </w:rPr>
        <w:t xml:space="preserve"> Logos und Konformitätsbewertungsnachweisen betrifft sowie den Umgang mit Einsprüchen und Beschwerden.</w:t>
      </w:r>
    </w:p>
    <w:bookmarkEnd w:id="2"/>
    <w:p w14:paraId="1161A186" w14:textId="77777777" w:rsidR="008541A8" w:rsidRDefault="008541A8" w:rsidP="00E852AF">
      <w:pPr>
        <w:rPr>
          <w:rFonts w:asciiTheme="minorHAnsi" w:hAnsiTheme="minorHAnsi" w:cstheme="minorHAnsi"/>
          <w:bCs/>
          <w:sz w:val="20"/>
        </w:rPr>
      </w:pPr>
    </w:p>
    <w:p w14:paraId="14C3E54A" w14:textId="09154E18" w:rsidR="00E852AF" w:rsidRPr="00117018" w:rsidRDefault="00E852AF" w:rsidP="00E852AF">
      <w:pPr>
        <w:rPr>
          <w:rFonts w:asciiTheme="minorHAnsi" w:hAnsiTheme="minorHAnsi" w:cstheme="minorHAnsi"/>
          <w:bCs/>
          <w:sz w:val="20"/>
        </w:rPr>
      </w:pPr>
      <w:r w:rsidRPr="00117018">
        <w:rPr>
          <w:rFonts w:asciiTheme="minorHAnsi" w:hAnsiTheme="minorHAnsi" w:cstheme="minorHAnsi"/>
          <w:bCs/>
          <w:sz w:val="20"/>
        </w:rPr>
        <w:t>Kapitel 5 enthält allgemeine Produktkategorieregeln sowie allgemeine Ökobilanzrechenregeln (geltend für alle Baustoffe), welche über die zum Zeitpunkt der Veröffentlichung geltenden Standards, Normen, technischen Richtlinien bzw. Leitfäden der Dachorganisation ECO Platform oder sonstiger geltender Dokumente hinausgehen.</w:t>
      </w:r>
    </w:p>
    <w:p w14:paraId="7B33140E" w14:textId="224913FD" w:rsidR="00F12DE5" w:rsidRPr="00117018" w:rsidRDefault="00F12DE5" w:rsidP="00E852AF">
      <w:pPr>
        <w:rPr>
          <w:rFonts w:asciiTheme="minorHAnsi" w:hAnsiTheme="minorHAnsi" w:cstheme="minorHAnsi"/>
          <w:bCs/>
          <w:sz w:val="20"/>
        </w:rPr>
      </w:pPr>
      <w:r w:rsidRPr="00117018">
        <w:rPr>
          <w:rFonts w:asciiTheme="minorHAnsi" w:hAnsiTheme="minorHAnsi" w:cstheme="minorHAnsi"/>
          <w:bCs/>
          <w:sz w:val="20"/>
        </w:rPr>
        <w:t>Kapitel 6 beschreibt die Deklaration der Indikatoren und die Aufbereitung des Projektberichts.</w:t>
      </w:r>
    </w:p>
    <w:p w14:paraId="56025F83" w14:textId="77777777" w:rsidR="007C3D2A" w:rsidRDefault="00F12DE5" w:rsidP="00E852AF">
      <w:pPr>
        <w:rPr>
          <w:rFonts w:asciiTheme="minorHAnsi" w:hAnsiTheme="minorHAnsi" w:cstheme="minorHAnsi"/>
          <w:bCs/>
          <w:sz w:val="20"/>
        </w:rPr>
      </w:pPr>
      <w:r w:rsidRPr="00117018">
        <w:rPr>
          <w:rFonts w:asciiTheme="minorHAnsi" w:hAnsiTheme="minorHAnsi" w:cstheme="minorHAnsi"/>
          <w:bCs/>
          <w:sz w:val="20"/>
        </w:rPr>
        <w:t xml:space="preserve">Kapitel 7 und 8 spezifizieren Regeln bzgl. der Auswahl von generischen Daten sowie die Anforderungen an zugelassene Grundlagendatenbanken.    </w:t>
      </w:r>
    </w:p>
    <w:p w14:paraId="15568215" w14:textId="5151312E" w:rsidR="00F12DE5" w:rsidRPr="00117018" w:rsidRDefault="007C3D2A" w:rsidP="00E852AF">
      <w:pPr>
        <w:rPr>
          <w:rFonts w:asciiTheme="minorHAnsi" w:hAnsiTheme="minorHAnsi" w:cstheme="minorHAnsi"/>
          <w:bCs/>
          <w:sz w:val="20"/>
        </w:rPr>
      </w:pPr>
      <w:bookmarkStart w:id="3" w:name="_Hlk95071448"/>
      <w:r>
        <w:rPr>
          <w:rFonts w:asciiTheme="minorHAnsi" w:hAnsiTheme="minorHAnsi" w:cstheme="minorHAnsi"/>
          <w:bCs/>
          <w:sz w:val="20"/>
        </w:rPr>
        <w:t xml:space="preserve">Kapitel 9 </w:t>
      </w:r>
      <w:r w:rsidR="00A015DA">
        <w:rPr>
          <w:rFonts w:asciiTheme="minorHAnsi" w:hAnsiTheme="minorHAnsi" w:cstheme="minorHAnsi"/>
          <w:bCs/>
          <w:sz w:val="20"/>
        </w:rPr>
        <w:t>enthält</w:t>
      </w:r>
      <w:r>
        <w:rPr>
          <w:rFonts w:asciiTheme="minorHAnsi" w:hAnsiTheme="minorHAnsi" w:cstheme="minorHAnsi"/>
          <w:bCs/>
          <w:sz w:val="20"/>
        </w:rPr>
        <w:t xml:space="preserve"> Informationen über die Finanzierung und Gebührenordnung der Konformitätsbewertungsstelle.</w:t>
      </w:r>
      <w:r w:rsidR="00F12DE5" w:rsidRPr="00117018">
        <w:rPr>
          <w:rFonts w:asciiTheme="minorHAnsi" w:hAnsiTheme="minorHAnsi" w:cstheme="minorHAnsi"/>
          <w:bCs/>
          <w:sz w:val="20"/>
        </w:rPr>
        <w:t xml:space="preserve">          </w:t>
      </w:r>
    </w:p>
    <w:bookmarkEnd w:id="3"/>
    <w:p w14:paraId="3A3FFDE8" w14:textId="77777777" w:rsidR="00E852AF" w:rsidRPr="00117018" w:rsidRDefault="00E852AF" w:rsidP="00E852AF">
      <w:pPr>
        <w:rPr>
          <w:rFonts w:asciiTheme="minorHAnsi" w:hAnsiTheme="minorHAnsi" w:cstheme="minorHAnsi"/>
          <w:bCs/>
          <w:sz w:val="20"/>
        </w:rPr>
      </w:pPr>
    </w:p>
    <w:p w14:paraId="43FC85B2" w14:textId="361D868F" w:rsidR="00E852AF" w:rsidRDefault="00E852AF" w:rsidP="00E852AF">
      <w:pPr>
        <w:rPr>
          <w:rFonts w:asciiTheme="minorHAnsi" w:hAnsiTheme="minorHAnsi" w:cstheme="minorHAnsi"/>
          <w:bCs/>
          <w:sz w:val="20"/>
        </w:rPr>
      </w:pPr>
      <w:r w:rsidRPr="00117018">
        <w:rPr>
          <w:rFonts w:asciiTheme="minorHAnsi" w:hAnsiTheme="minorHAnsi" w:cstheme="minorHAnsi"/>
          <w:bCs/>
          <w:sz w:val="20"/>
        </w:rPr>
        <w:t>Die Vorgaben im BAU EPD MS</w:t>
      </w:r>
      <w:r w:rsidR="00A015DA">
        <w:rPr>
          <w:rFonts w:asciiTheme="minorHAnsi" w:hAnsiTheme="minorHAnsi" w:cstheme="minorHAnsi"/>
          <w:bCs/>
          <w:sz w:val="20"/>
        </w:rPr>
        <w:t>-</w:t>
      </w:r>
      <w:r w:rsidRPr="00117018">
        <w:rPr>
          <w:rFonts w:asciiTheme="minorHAnsi" w:hAnsiTheme="minorHAnsi" w:cstheme="minorHAnsi"/>
          <w:bCs/>
          <w:sz w:val="20"/>
        </w:rPr>
        <w:t xml:space="preserve">HB für die Erstellung von Ökobilanzen bzw. EPD-Dokumenten wurden auf folgenden geltenden Regelwerken </w:t>
      </w:r>
      <w:r w:rsidR="001725BD" w:rsidRPr="00117018">
        <w:rPr>
          <w:rFonts w:asciiTheme="minorHAnsi" w:hAnsiTheme="minorHAnsi" w:cstheme="minorHAnsi"/>
          <w:bCs/>
          <w:sz w:val="20"/>
        </w:rPr>
        <w:t>aufgebaut</w:t>
      </w:r>
      <w:r w:rsidR="00F12DE5" w:rsidRPr="00117018">
        <w:rPr>
          <w:rFonts w:asciiTheme="minorHAnsi" w:hAnsiTheme="minorHAnsi" w:cstheme="minorHAnsi"/>
          <w:bCs/>
          <w:sz w:val="20"/>
        </w:rPr>
        <w:t>, es wurde die jeweils gültige Fassung der Regelwerke zum Stichtag der Veröffentlichung der Version des MS HB</w:t>
      </w:r>
      <w:r w:rsidR="001725BD" w:rsidRPr="00117018">
        <w:rPr>
          <w:rFonts w:asciiTheme="minorHAnsi" w:hAnsiTheme="minorHAnsi" w:cstheme="minorHAnsi"/>
          <w:bCs/>
          <w:sz w:val="20"/>
        </w:rPr>
        <w:t>s berücksichtigt</w:t>
      </w:r>
      <w:r w:rsidRPr="00117018">
        <w:rPr>
          <w:rFonts w:asciiTheme="minorHAnsi" w:hAnsiTheme="minorHAnsi" w:cstheme="minorHAnsi"/>
          <w:bCs/>
          <w:sz w:val="20"/>
        </w:rPr>
        <w:t>:</w:t>
      </w:r>
    </w:p>
    <w:p w14:paraId="23767191" w14:textId="77777777" w:rsidR="00BA4743" w:rsidRPr="00117018" w:rsidRDefault="00BA4743" w:rsidP="00E852AF">
      <w:pPr>
        <w:rPr>
          <w:rFonts w:asciiTheme="minorHAnsi" w:hAnsiTheme="minorHAnsi" w:cstheme="minorHAnsi"/>
          <w:bCs/>
          <w:sz w:val="20"/>
        </w:rPr>
      </w:pPr>
    </w:p>
    <w:p w14:paraId="01DD9362" w14:textId="16B04705" w:rsidR="00BA4743" w:rsidRDefault="00BA4743" w:rsidP="00966642">
      <w:pPr>
        <w:numPr>
          <w:ilvl w:val="0"/>
          <w:numId w:val="23"/>
        </w:numPr>
        <w:overflowPunct/>
        <w:autoSpaceDE/>
        <w:autoSpaceDN/>
        <w:adjustRightInd/>
        <w:spacing w:line="320" w:lineRule="exact"/>
        <w:jc w:val="left"/>
        <w:textAlignment w:val="auto"/>
        <w:rPr>
          <w:rFonts w:asciiTheme="minorHAnsi" w:hAnsiTheme="minorHAnsi" w:cstheme="minorHAnsi"/>
          <w:sz w:val="20"/>
        </w:rPr>
      </w:pPr>
      <w:bookmarkStart w:id="4" w:name="_Hlk95071506"/>
      <w:r w:rsidRPr="00117018">
        <w:rPr>
          <w:rFonts w:asciiTheme="minorHAnsi" w:hAnsiTheme="minorHAnsi" w:cstheme="minorHAnsi"/>
          <w:sz w:val="20"/>
        </w:rPr>
        <w:t>ÖVE/ÖNORM EN ISO/IEC 170</w:t>
      </w:r>
      <w:r>
        <w:rPr>
          <w:rFonts w:asciiTheme="minorHAnsi" w:hAnsiTheme="minorHAnsi" w:cstheme="minorHAnsi"/>
          <w:sz w:val="20"/>
        </w:rPr>
        <w:t>65</w:t>
      </w:r>
      <w:r w:rsidRPr="00117018">
        <w:rPr>
          <w:rFonts w:asciiTheme="minorHAnsi" w:hAnsiTheme="minorHAnsi" w:cstheme="minorHAnsi"/>
          <w:sz w:val="20"/>
        </w:rPr>
        <w:t>:20</w:t>
      </w:r>
      <w:r>
        <w:rPr>
          <w:rFonts w:asciiTheme="minorHAnsi" w:hAnsiTheme="minorHAnsi" w:cstheme="minorHAnsi"/>
          <w:sz w:val="20"/>
        </w:rPr>
        <w:t>13 – Konformitätsbewertung – Anforderungen an Stellen, die Produkte, Prozesse und Dienstleistungen zertifizieren (ISO/IEC 17065:2012)</w:t>
      </w:r>
    </w:p>
    <w:bookmarkEnd w:id="4"/>
    <w:p w14:paraId="62C3AB4A" w14:textId="0D72A2D6" w:rsidR="00E852AF" w:rsidRPr="00117018" w:rsidRDefault="00D87287" w:rsidP="00966642">
      <w:pPr>
        <w:numPr>
          <w:ilvl w:val="0"/>
          <w:numId w:val="23"/>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 xml:space="preserve">ÖVE/ÖNORM </w:t>
      </w:r>
      <w:r w:rsidR="00E852AF" w:rsidRPr="00117018">
        <w:rPr>
          <w:rFonts w:asciiTheme="minorHAnsi" w:hAnsiTheme="minorHAnsi" w:cstheme="minorHAnsi"/>
          <w:sz w:val="20"/>
        </w:rPr>
        <w:t>EN ISO/IEC 17029:20</w:t>
      </w:r>
      <w:r w:rsidRPr="00117018">
        <w:rPr>
          <w:rFonts w:asciiTheme="minorHAnsi" w:hAnsiTheme="minorHAnsi" w:cstheme="minorHAnsi"/>
          <w:sz w:val="20"/>
        </w:rPr>
        <w:t>20</w:t>
      </w:r>
      <w:r w:rsidR="005973D2" w:rsidRPr="00117018">
        <w:rPr>
          <w:rFonts w:asciiTheme="minorHAnsi" w:hAnsiTheme="minorHAnsi" w:cstheme="minorHAnsi"/>
          <w:sz w:val="20"/>
        </w:rPr>
        <w:t xml:space="preserve"> – </w:t>
      </w:r>
      <w:r w:rsidR="00E852AF" w:rsidRPr="00117018">
        <w:rPr>
          <w:rFonts w:asciiTheme="minorHAnsi" w:hAnsiTheme="minorHAnsi" w:cstheme="minorHAnsi"/>
          <w:sz w:val="20"/>
        </w:rPr>
        <w:t xml:space="preserve">Konformitätsbewertung - Allgemeine Grundsätze und Anforderungen Validierungs- und </w:t>
      </w:r>
      <w:r w:rsidR="00401FE4" w:rsidRPr="00117018">
        <w:rPr>
          <w:rFonts w:asciiTheme="minorHAnsi" w:hAnsiTheme="minorHAnsi" w:cstheme="minorHAnsi"/>
          <w:sz w:val="20"/>
        </w:rPr>
        <w:t>Verifizierungsstellen</w:t>
      </w:r>
      <w:r w:rsidR="00E852AF" w:rsidRPr="00117018">
        <w:rPr>
          <w:rFonts w:asciiTheme="minorHAnsi" w:hAnsiTheme="minorHAnsi" w:cstheme="minorHAnsi"/>
          <w:sz w:val="20"/>
        </w:rPr>
        <w:t xml:space="preserve"> (ISO/IEC 17029:201</w:t>
      </w:r>
      <w:r w:rsidRPr="00117018">
        <w:rPr>
          <w:rFonts w:asciiTheme="minorHAnsi" w:hAnsiTheme="minorHAnsi" w:cstheme="minorHAnsi"/>
          <w:sz w:val="20"/>
        </w:rPr>
        <w:t>9</w:t>
      </w:r>
      <w:r w:rsidR="00E852AF" w:rsidRPr="00117018">
        <w:rPr>
          <w:rFonts w:asciiTheme="minorHAnsi" w:hAnsiTheme="minorHAnsi" w:cstheme="minorHAnsi"/>
          <w:sz w:val="20"/>
        </w:rPr>
        <w:t>)</w:t>
      </w:r>
    </w:p>
    <w:p w14:paraId="078F235B" w14:textId="6AD5618B" w:rsidR="00E852AF" w:rsidRPr="00117018" w:rsidRDefault="00E852AF" w:rsidP="00966642">
      <w:pPr>
        <w:numPr>
          <w:ilvl w:val="0"/>
          <w:numId w:val="23"/>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ÖNORM EN ISO 14025</w:t>
      </w:r>
      <w:r w:rsidR="00D87287" w:rsidRPr="00117018">
        <w:rPr>
          <w:rFonts w:asciiTheme="minorHAnsi" w:hAnsiTheme="minorHAnsi" w:cstheme="minorHAnsi"/>
          <w:sz w:val="20"/>
        </w:rPr>
        <w:t>:2010</w:t>
      </w:r>
      <w:r w:rsidR="005973D2" w:rsidRPr="00117018">
        <w:rPr>
          <w:rFonts w:asciiTheme="minorHAnsi" w:hAnsiTheme="minorHAnsi" w:cstheme="minorHAnsi"/>
          <w:sz w:val="20"/>
        </w:rPr>
        <w:t xml:space="preserve"> – </w:t>
      </w:r>
      <w:r w:rsidRPr="00117018">
        <w:rPr>
          <w:rFonts w:asciiTheme="minorHAnsi" w:hAnsiTheme="minorHAnsi" w:cstheme="minorHAnsi"/>
          <w:sz w:val="20"/>
        </w:rPr>
        <w:t xml:space="preserve">Umweltkennzeichnungen und -deklarationen – Typ III Umweltdeklarationen – Grundsätze und Verfahren </w:t>
      </w:r>
      <w:r w:rsidR="00D87287" w:rsidRPr="00117018">
        <w:rPr>
          <w:rFonts w:asciiTheme="minorHAnsi" w:hAnsiTheme="minorHAnsi" w:cstheme="minorHAnsi"/>
          <w:sz w:val="20"/>
        </w:rPr>
        <w:t>(ISO 14025:2006)</w:t>
      </w:r>
    </w:p>
    <w:p w14:paraId="194C1C00" w14:textId="59AB58F1" w:rsidR="00E852AF" w:rsidRPr="00117018" w:rsidRDefault="00E852AF" w:rsidP="00966642">
      <w:pPr>
        <w:numPr>
          <w:ilvl w:val="0"/>
          <w:numId w:val="23"/>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ÖNORM EN ISO 14020</w:t>
      </w:r>
      <w:r w:rsidR="00D87287" w:rsidRPr="00117018">
        <w:rPr>
          <w:rFonts w:asciiTheme="minorHAnsi" w:hAnsiTheme="minorHAnsi" w:cstheme="minorHAnsi"/>
          <w:sz w:val="20"/>
        </w:rPr>
        <w:t>:2002</w:t>
      </w:r>
      <w:r w:rsidR="005973D2" w:rsidRPr="00117018">
        <w:rPr>
          <w:rFonts w:asciiTheme="minorHAnsi" w:hAnsiTheme="minorHAnsi" w:cstheme="minorHAnsi"/>
          <w:sz w:val="20"/>
        </w:rPr>
        <w:t xml:space="preserve"> – </w:t>
      </w:r>
      <w:r w:rsidRPr="00117018">
        <w:rPr>
          <w:rFonts w:asciiTheme="minorHAnsi" w:hAnsiTheme="minorHAnsi" w:cstheme="minorHAnsi"/>
          <w:sz w:val="20"/>
        </w:rPr>
        <w:t>Umweltkennzeichnungen und –deklarationen – Allgemeine Grundsätze</w:t>
      </w:r>
      <w:r w:rsidR="00D87287" w:rsidRPr="00117018">
        <w:rPr>
          <w:rFonts w:asciiTheme="minorHAnsi" w:hAnsiTheme="minorHAnsi" w:cstheme="minorHAnsi"/>
          <w:sz w:val="20"/>
        </w:rPr>
        <w:t xml:space="preserve"> </w:t>
      </w:r>
      <w:r w:rsidR="00D87287" w:rsidRPr="00117018">
        <w:rPr>
          <w:rFonts w:asciiTheme="minorHAnsi" w:hAnsiTheme="minorHAnsi" w:cstheme="minorHAnsi"/>
          <w:sz w:val="20"/>
        </w:rPr>
        <w:br/>
        <w:t>(ISO 14020:2000)</w:t>
      </w:r>
    </w:p>
    <w:p w14:paraId="17DAD97C" w14:textId="27535ABE" w:rsidR="00E852AF" w:rsidRPr="00117018" w:rsidRDefault="00E852AF" w:rsidP="00966642">
      <w:pPr>
        <w:numPr>
          <w:ilvl w:val="0"/>
          <w:numId w:val="23"/>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ÖNORM EN ISO 14040</w:t>
      </w:r>
      <w:r w:rsidR="00D87287" w:rsidRPr="00117018">
        <w:rPr>
          <w:rFonts w:asciiTheme="minorHAnsi" w:hAnsiTheme="minorHAnsi" w:cstheme="minorHAnsi"/>
          <w:sz w:val="20"/>
        </w:rPr>
        <w:t>:2009</w:t>
      </w:r>
      <w:r w:rsidR="005973D2" w:rsidRPr="00117018">
        <w:rPr>
          <w:rFonts w:asciiTheme="minorHAnsi" w:hAnsiTheme="minorHAnsi" w:cstheme="minorHAnsi"/>
          <w:sz w:val="20"/>
        </w:rPr>
        <w:t xml:space="preserve"> – </w:t>
      </w:r>
      <w:r w:rsidRPr="00117018">
        <w:rPr>
          <w:rFonts w:asciiTheme="minorHAnsi" w:hAnsiTheme="minorHAnsi" w:cstheme="minorHAnsi"/>
          <w:sz w:val="20"/>
        </w:rPr>
        <w:t xml:space="preserve">Umweltmanagement – Ökobilanz – Grundsätze und Rahmenbedingungen </w:t>
      </w:r>
      <w:r w:rsidR="00D87287" w:rsidRPr="00117018">
        <w:rPr>
          <w:rFonts w:asciiTheme="minorHAnsi" w:hAnsiTheme="minorHAnsi" w:cstheme="minorHAnsi"/>
          <w:sz w:val="20"/>
        </w:rPr>
        <w:br/>
        <w:t>(ISO 14040:2006)</w:t>
      </w:r>
    </w:p>
    <w:p w14:paraId="41D62757" w14:textId="7FE0A73C" w:rsidR="00E852AF" w:rsidRPr="00117018" w:rsidRDefault="00E852AF" w:rsidP="00966642">
      <w:pPr>
        <w:numPr>
          <w:ilvl w:val="0"/>
          <w:numId w:val="23"/>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ÖNORM EN ISO 14044</w:t>
      </w:r>
      <w:r w:rsidR="00D87287" w:rsidRPr="00117018">
        <w:rPr>
          <w:rFonts w:asciiTheme="minorHAnsi" w:hAnsiTheme="minorHAnsi" w:cstheme="minorHAnsi"/>
          <w:sz w:val="20"/>
        </w:rPr>
        <w:t>:2018</w:t>
      </w:r>
      <w:r w:rsidR="005973D2" w:rsidRPr="00117018">
        <w:rPr>
          <w:rFonts w:asciiTheme="minorHAnsi" w:hAnsiTheme="minorHAnsi" w:cstheme="minorHAnsi"/>
          <w:sz w:val="20"/>
        </w:rPr>
        <w:t xml:space="preserve"> – </w:t>
      </w:r>
      <w:r w:rsidRPr="00117018">
        <w:rPr>
          <w:rFonts w:asciiTheme="minorHAnsi" w:hAnsiTheme="minorHAnsi" w:cstheme="minorHAnsi"/>
          <w:sz w:val="20"/>
        </w:rPr>
        <w:t>Umweltmanagement – Ökobilanz – Anforderungen und Anleitungen</w:t>
      </w:r>
      <w:r w:rsidR="00D87287" w:rsidRPr="00117018">
        <w:rPr>
          <w:rFonts w:asciiTheme="minorHAnsi" w:hAnsiTheme="minorHAnsi" w:cstheme="minorHAnsi"/>
          <w:sz w:val="20"/>
        </w:rPr>
        <w:t xml:space="preserve"> (ISO 14044:2006 + Amd 1:2017)</w:t>
      </w:r>
    </w:p>
    <w:p w14:paraId="4FAFFE69" w14:textId="1E34AE5F" w:rsidR="00E852AF" w:rsidRPr="00117018" w:rsidRDefault="00E852AF" w:rsidP="00966642">
      <w:pPr>
        <w:numPr>
          <w:ilvl w:val="0"/>
          <w:numId w:val="23"/>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ÖNORM EN 15804</w:t>
      </w:r>
      <w:r w:rsidR="00D87287" w:rsidRPr="00117018">
        <w:rPr>
          <w:rFonts w:asciiTheme="minorHAnsi" w:hAnsiTheme="minorHAnsi" w:cstheme="minorHAnsi"/>
          <w:sz w:val="20"/>
        </w:rPr>
        <w:t>:2020</w:t>
      </w:r>
      <w:r w:rsidR="005973D2" w:rsidRPr="00117018">
        <w:rPr>
          <w:rFonts w:asciiTheme="minorHAnsi" w:hAnsiTheme="minorHAnsi" w:cstheme="minorHAnsi"/>
          <w:sz w:val="20"/>
        </w:rPr>
        <w:t xml:space="preserve"> – </w:t>
      </w:r>
      <w:r w:rsidRPr="00117018">
        <w:rPr>
          <w:rFonts w:asciiTheme="minorHAnsi" w:hAnsiTheme="minorHAnsi" w:cstheme="minorHAnsi"/>
          <w:sz w:val="20"/>
        </w:rPr>
        <w:t>Nachhaltigkeit von Bauwerken – Umweltdeklarationen für Produkte – Grundregeln für die Produktkategorie Bauprodukt</w:t>
      </w:r>
      <w:r w:rsidR="00D87287" w:rsidRPr="00117018">
        <w:rPr>
          <w:rFonts w:asciiTheme="minorHAnsi" w:hAnsiTheme="minorHAnsi" w:cstheme="minorHAnsi"/>
          <w:sz w:val="20"/>
        </w:rPr>
        <w:t>e</w:t>
      </w:r>
      <w:r w:rsidRPr="00117018">
        <w:rPr>
          <w:rFonts w:asciiTheme="minorHAnsi" w:hAnsiTheme="minorHAnsi" w:cstheme="minorHAnsi"/>
          <w:sz w:val="20"/>
        </w:rPr>
        <w:t xml:space="preserve"> </w:t>
      </w:r>
    </w:p>
    <w:p w14:paraId="2DBFD8C3" w14:textId="1B2F04BA" w:rsidR="00E852AF" w:rsidRPr="00117018" w:rsidRDefault="00E852AF" w:rsidP="00966642">
      <w:pPr>
        <w:numPr>
          <w:ilvl w:val="0"/>
          <w:numId w:val="23"/>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CEN/TR 15941</w:t>
      </w:r>
      <w:r w:rsidR="00D87287" w:rsidRPr="00117018">
        <w:rPr>
          <w:rFonts w:asciiTheme="minorHAnsi" w:hAnsiTheme="minorHAnsi" w:cstheme="minorHAnsi"/>
          <w:sz w:val="20"/>
        </w:rPr>
        <w:t>:2010</w:t>
      </w:r>
      <w:r w:rsidR="005973D2" w:rsidRPr="00117018">
        <w:rPr>
          <w:rFonts w:asciiTheme="minorHAnsi" w:hAnsiTheme="minorHAnsi" w:cstheme="minorHAnsi"/>
          <w:sz w:val="20"/>
        </w:rPr>
        <w:t xml:space="preserve"> – </w:t>
      </w:r>
      <w:r w:rsidRPr="00117018">
        <w:rPr>
          <w:rFonts w:asciiTheme="minorHAnsi" w:hAnsiTheme="minorHAnsi" w:cstheme="minorHAnsi"/>
          <w:sz w:val="20"/>
        </w:rPr>
        <w:t xml:space="preserve">Nachhaltigkeit von Bauwerken - Umweltproduktdeklarationen - Methoden </w:t>
      </w:r>
      <w:r w:rsidR="00D87287" w:rsidRPr="00117018">
        <w:rPr>
          <w:rFonts w:asciiTheme="minorHAnsi" w:hAnsiTheme="minorHAnsi" w:cstheme="minorHAnsi"/>
          <w:sz w:val="20"/>
        </w:rPr>
        <w:t>für Auswahl und Verwendung von generischen Daten</w:t>
      </w:r>
    </w:p>
    <w:p w14:paraId="33EB89C8" w14:textId="218771FF" w:rsidR="00E852AF" w:rsidRPr="00117018" w:rsidRDefault="00E852AF" w:rsidP="00966642">
      <w:pPr>
        <w:numPr>
          <w:ilvl w:val="0"/>
          <w:numId w:val="23"/>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ÖNORM EN 15942</w:t>
      </w:r>
      <w:r w:rsidR="00D87287" w:rsidRPr="00117018">
        <w:rPr>
          <w:rFonts w:asciiTheme="minorHAnsi" w:hAnsiTheme="minorHAnsi" w:cstheme="minorHAnsi"/>
          <w:sz w:val="20"/>
        </w:rPr>
        <w:t>:2011</w:t>
      </w:r>
      <w:r w:rsidR="005973D2" w:rsidRPr="00117018">
        <w:rPr>
          <w:rFonts w:asciiTheme="minorHAnsi" w:hAnsiTheme="minorHAnsi" w:cstheme="minorHAnsi"/>
          <w:sz w:val="20"/>
        </w:rPr>
        <w:t xml:space="preserve"> – </w:t>
      </w:r>
      <w:r w:rsidRPr="00117018">
        <w:rPr>
          <w:rFonts w:asciiTheme="minorHAnsi" w:hAnsiTheme="minorHAnsi" w:cstheme="minorHAnsi"/>
          <w:sz w:val="20"/>
        </w:rPr>
        <w:t>Nachhaltigkeit von Bauwerken - Umweltproduktdeklaration - Kommun</w:t>
      </w:r>
      <w:r w:rsidR="00D87287" w:rsidRPr="00117018">
        <w:rPr>
          <w:rFonts w:asciiTheme="minorHAnsi" w:hAnsiTheme="minorHAnsi" w:cstheme="minorHAnsi"/>
          <w:sz w:val="20"/>
        </w:rPr>
        <w:t>ikationsformate</w:t>
      </w:r>
      <w:r w:rsidRPr="00117018">
        <w:rPr>
          <w:rFonts w:asciiTheme="minorHAnsi" w:hAnsiTheme="minorHAnsi" w:cstheme="minorHAnsi"/>
          <w:sz w:val="20"/>
        </w:rPr>
        <w:t xml:space="preserve"> zwischen Unternehmen </w:t>
      </w:r>
    </w:p>
    <w:p w14:paraId="6E11886F" w14:textId="6F5008FC" w:rsidR="00E852AF" w:rsidRPr="00117018" w:rsidRDefault="00D87287" w:rsidP="00966642">
      <w:pPr>
        <w:numPr>
          <w:ilvl w:val="0"/>
          <w:numId w:val="23"/>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lastRenderedPageBreak/>
        <w:t xml:space="preserve">ÖNORM </w:t>
      </w:r>
      <w:r w:rsidR="00E852AF" w:rsidRPr="00117018">
        <w:rPr>
          <w:rFonts w:asciiTheme="minorHAnsi" w:hAnsiTheme="minorHAnsi" w:cstheme="minorHAnsi"/>
          <w:sz w:val="20"/>
        </w:rPr>
        <w:t>EN 15978</w:t>
      </w:r>
      <w:r w:rsidRPr="00117018">
        <w:rPr>
          <w:rFonts w:asciiTheme="minorHAnsi" w:hAnsiTheme="minorHAnsi" w:cstheme="minorHAnsi"/>
          <w:sz w:val="20"/>
        </w:rPr>
        <w:t>:2012</w:t>
      </w:r>
      <w:r w:rsidR="005973D2" w:rsidRPr="00117018">
        <w:rPr>
          <w:rFonts w:asciiTheme="minorHAnsi" w:hAnsiTheme="minorHAnsi" w:cstheme="minorHAnsi"/>
          <w:sz w:val="20"/>
        </w:rPr>
        <w:t xml:space="preserve"> – </w:t>
      </w:r>
      <w:r w:rsidR="00E852AF" w:rsidRPr="00117018">
        <w:rPr>
          <w:rFonts w:asciiTheme="minorHAnsi" w:hAnsiTheme="minorHAnsi" w:cstheme="minorHAnsi"/>
          <w:sz w:val="20"/>
        </w:rPr>
        <w:t xml:space="preserve">Nachhaltigkeit von Bauwerken – Bewertung der umweltbezogenen Qualität von Gebäuden – Berechnungsmethode. </w:t>
      </w:r>
    </w:p>
    <w:p w14:paraId="31ABEECE" w14:textId="200B06F6" w:rsidR="00E852AF" w:rsidRPr="00117018" w:rsidRDefault="00E852AF" w:rsidP="00966642">
      <w:pPr>
        <w:numPr>
          <w:ilvl w:val="0"/>
          <w:numId w:val="23"/>
        </w:numPr>
        <w:overflowPunct/>
        <w:autoSpaceDE/>
        <w:autoSpaceDN/>
        <w:adjustRightInd/>
        <w:spacing w:line="320" w:lineRule="exact"/>
        <w:jc w:val="left"/>
        <w:textAlignment w:val="auto"/>
        <w:rPr>
          <w:rFonts w:asciiTheme="minorHAnsi" w:hAnsiTheme="minorHAnsi" w:cstheme="minorHAnsi"/>
          <w:sz w:val="20"/>
          <w:lang w:val="en-GB"/>
        </w:rPr>
      </w:pPr>
      <w:r w:rsidRPr="00117018">
        <w:rPr>
          <w:rFonts w:asciiTheme="minorHAnsi" w:hAnsiTheme="minorHAnsi" w:cstheme="minorHAnsi"/>
          <w:sz w:val="20"/>
          <w:lang w:val="en-GB"/>
        </w:rPr>
        <w:t>ISO 21930</w:t>
      </w:r>
      <w:r w:rsidR="005973D2" w:rsidRPr="00117018">
        <w:rPr>
          <w:rFonts w:asciiTheme="minorHAnsi" w:hAnsiTheme="minorHAnsi" w:cstheme="minorHAnsi"/>
          <w:sz w:val="20"/>
          <w:lang w:val="en-GB"/>
        </w:rPr>
        <w:t>:2017</w:t>
      </w:r>
      <w:r w:rsidR="005973D2" w:rsidRPr="00117018">
        <w:rPr>
          <w:rFonts w:asciiTheme="minorHAnsi" w:hAnsiTheme="minorHAnsi" w:cstheme="minorHAnsi"/>
          <w:sz w:val="20"/>
          <w:lang w:val="en-US"/>
        </w:rPr>
        <w:t xml:space="preserve"> –</w:t>
      </w:r>
      <w:r w:rsidRPr="00117018">
        <w:rPr>
          <w:rFonts w:asciiTheme="minorHAnsi" w:hAnsiTheme="minorHAnsi" w:cstheme="minorHAnsi"/>
          <w:sz w:val="20"/>
          <w:lang w:val="en-GB"/>
        </w:rPr>
        <w:t>Sustainability in building</w:t>
      </w:r>
      <w:r w:rsidR="005973D2" w:rsidRPr="00117018">
        <w:rPr>
          <w:rFonts w:asciiTheme="minorHAnsi" w:hAnsiTheme="minorHAnsi" w:cstheme="minorHAnsi"/>
          <w:sz w:val="20"/>
          <w:lang w:val="en-GB"/>
        </w:rPr>
        <w:t>s and civil engineering works</w:t>
      </w:r>
      <w:r w:rsidRPr="00117018">
        <w:rPr>
          <w:rFonts w:asciiTheme="minorHAnsi" w:hAnsiTheme="minorHAnsi" w:cstheme="minorHAnsi"/>
          <w:sz w:val="20"/>
          <w:lang w:val="en-GB"/>
        </w:rPr>
        <w:t xml:space="preserve"> – </w:t>
      </w:r>
      <w:r w:rsidR="005973D2" w:rsidRPr="00117018">
        <w:rPr>
          <w:rFonts w:asciiTheme="minorHAnsi" w:hAnsiTheme="minorHAnsi" w:cstheme="minorHAnsi"/>
          <w:sz w:val="20"/>
          <w:lang w:val="en-GB"/>
        </w:rPr>
        <w:t>Core rules for e</w:t>
      </w:r>
      <w:r w:rsidRPr="00117018">
        <w:rPr>
          <w:rFonts w:asciiTheme="minorHAnsi" w:hAnsiTheme="minorHAnsi" w:cstheme="minorHAnsi"/>
          <w:sz w:val="20"/>
          <w:lang w:val="en-GB"/>
        </w:rPr>
        <w:t xml:space="preserve">nvironmental </w:t>
      </w:r>
      <w:r w:rsidR="005973D2" w:rsidRPr="00117018">
        <w:rPr>
          <w:rFonts w:asciiTheme="minorHAnsi" w:hAnsiTheme="minorHAnsi" w:cstheme="minorHAnsi"/>
          <w:sz w:val="20"/>
          <w:lang w:val="en-GB"/>
        </w:rPr>
        <w:t xml:space="preserve">product </w:t>
      </w:r>
      <w:r w:rsidRPr="00117018">
        <w:rPr>
          <w:rFonts w:asciiTheme="minorHAnsi" w:hAnsiTheme="minorHAnsi" w:cstheme="minorHAnsi"/>
          <w:sz w:val="20"/>
          <w:lang w:val="en-GB"/>
        </w:rPr>
        <w:t>declaration</w:t>
      </w:r>
      <w:r w:rsidR="005973D2" w:rsidRPr="00117018">
        <w:rPr>
          <w:rFonts w:asciiTheme="minorHAnsi" w:hAnsiTheme="minorHAnsi" w:cstheme="minorHAnsi"/>
          <w:sz w:val="20"/>
          <w:lang w:val="en-GB"/>
        </w:rPr>
        <w:t>s</w:t>
      </w:r>
      <w:r w:rsidRPr="00117018">
        <w:rPr>
          <w:rFonts w:asciiTheme="minorHAnsi" w:hAnsiTheme="minorHAnsi" w:cstheme="minorHAnsi"/>
          <w:sz w:val="20"/>
          <w:lang w:val="en-GB"/>
        </w:rPr>
        <w:t xml:space="preserve"> of </w:t>
      </w:r>
      <w:r w:rsidR="005973D2" w:rsidRPr="00117018">
        <w:rPr>
          <w:rFonts w:asciiTheme="minorHAnsi" w:hAnsiTheme="minorHAnsi" w:cstheme="minorHAnsi"/>
          <w:sz w:val="20"/>
          <w:lang w:val="en-GB"/>
        </w:rPr>
        <w:t>construction</w:t>
      </w:r>
      <w:r w:rsidRPr="00117018">
        <w:rPr>
          <w:rFonts w:asciiTheme="minorHAnsi" w:hAnsiTheme="minorHAnsi" w:cstheme="minorHAnsi"/>
          <w:sz w:val="20"/>
          <w:lang w:val="en-GB"/>
        </w:rPr>
        <w:t xml:space="preserve"> products</w:t>
      </w:r>
      <w:r w:rsidR="005973D2" w:rsidRPr="00117018">
        <w:rPr>
          <w:rFonts w:asciiTheme="minorHAnsi" w:hAnsiTheme="minorHAnsi" w:cstheme="minorHAnsi"/>
          <w:sz w:val="20"/>
          <w:lang w:val="en-GB"/>
        </w:rPr>
        <w:t xml:space="preserve"> and services</w:t>
      </w:r>
    </w:p>
    <w:p w14:paraId="2BF51EA4" w14:textId="36FFAC55" w:rsidR="00E852AF" w:rsidRPr="00117018" w:rsidRDefault="00E852AF" w:rsidP="00966642">
      <w:pPr>
        <w:numPr>
          <w:ilvl w:val="0"/>
          <w:numId w:val="23"/>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CEN/TR 16970</w:t>
      </w:r>
      <w:r w:rsidR="005973D2" w:rsidRPr="00117018">
        <w:rPr>
          <w:rFonts w:asciiTheme="minorHAnsi" w:hAnsiTheme="minorHAnsi" w:cstheme="minorHAnsi"/>
          <w:sz w:val="20"/>
        </w:rPr>
        <w:t xml:space="preserve">:2016 – </w:t>
      </w:r>
      <w:r w:rsidRPr="00117018">
        <w:rPr>
          <w:rFonts w:asciiTheme="minorHAnsi" w:hAnsiTheme="minorHAnsi" w:cstheme="minorHAnsi"/>
          <w:sz w:val="20"/>
        </w:rPr>
        <w:t>Nachhaltiges Bauen — Leitfaden für die Anwendung von EN 15804</w:t>
      </w:r>
    </w:p>
    <w:p w14:paraId="75A55031" w14:textId="77777777" w:rsidR="00E852AF" w:rsidRPr="00117018" w:rsidRDefault="00E852AF" w:rsidP="00117018">
      <w:pPr>
        <w:ind w:left="720"/>
        <w:rPr>
          <w:rFonts w:asciiTheme="minorHAnsi" w:hAnsiTheme="minorHAnsi" w:cstheme="minorHAnsi"/>
          <w:sz w:val="20"/>
        </w:rPr>
      </w:pPr>
      <w:r w:rsidRPr="00117018">
        <w:rPr>
          <w:rFonts w:asciiTheme="minorHAnsi" w:hAnsiTheme="minorHAnsi" w:cstheme="minorHAnsi"/>
          <w:sz w:val="20"/>
        </w:rPr>
        <w:t xml:space="preserve">(Hinweis: mit folgenden drei Ausnahmen gemäß Beschluss der ECO Platform: </w:t>
      </w:r>
    </w:p>
    <w:p w14:paraId="6202671A" w14:textId="77777777" w:rsidR="00E852AF" w:rsidRPr="00117018" w:rsidRDefault="00E852AF" w:rsidP="00117018">
      <w:pPr>
        <w:numPr>
          <w:ilvl w:val="1"/>
          <w:numId w:val="10"/>
        </w:numPr>
        <w:overflowPunct/>
        <w:autoSpaceDE/>
        <w:autoSpaceDN/>
        <w:adjustRightInd/>
        <w:spacing w:line="320" w:lineRule="exact"/>
        <w:ind w:left="720"/>
        <w:jc w:val="left"/>
        <w:textAlignment w:val="auto"/>
        <w:rPr>
          <w:rFonts w:asciiTheme="minorHAnsi" w:hAnsiTheme="minorHAnsi" w:cstheme="minorHAnsi"/>
          <w:sz w:val="20"/>
        </w:rPr>
      </w:pPr>
      <w:r w:rsidRPr="00117018">
        <w:rPr>
          <w:rFonts w:asciiTheme="minorHAnsi" w:hAnsiTheme="minorHAnsi" w:cstheme="minorHAnsi"/>
          <w:sz w:val="20"/>
        </w:rPr>
        <w:t>Programmbetreiber können weitere Indikatoren definieren und veröffentlichen, wenn diese entsprechen als „zusätzliche Indikatoren“ gekennzeichnet sind. Die Indikatoren können an beliebiger Stelle im EPD-Dokument veröffentlicht werden.</w:t>
      </w:r>
    </w:p>
    <w:p w14:paraId="113A41AA" w14:textId="77777777" w:rsidR="00E852AF" w:rsidRPr="00117018" w:rsidRDefault="00E852AF" w:rsidP="00117018">
      <w:pPr>
        <w:numPr>
          <w:ilvl w:val="1"/>
          <w:numId w:val="10"/>
        </w:numPr>
        <w:overflowPunct/>
        <w:autoSpaceDE/>
        <w:autoSpaceDN/>
        <w:adjustRightInd/>
        <w:spacing w:line="320" w:lineRule="exact"/>
        <w:ind w:left="720"/>
        <w:jc w:val="left"/>
        <w:textAlignment w:val="auto"/>
        <w:rPr>
          <w:rFonts w:asciiTheme="minorHAnsi" w:hAnsiTheme="minorHAnsi" w:cstheme="minorHAnsi"/>
          <w:sz w:val="20"/>
        </w:rPr>
      </w:pPr>
      <w:r w:rsidRPr="00117018">
        <w:rPr>
          <w:rFonts w:asciiTheme="minorHAnsi" w:hAnsiTheme="minorHAnsi" w:cstheme="minorHAnsi"/>
          <w:sz w:val="20"/>
        </w:rPr>
        <w:t xml:space="preserve">Der Programmbetreiber kann das “Polluter pays”-Prinzip auf den Einsatz von Abfall entsprechend seiner Regeln auslegen (Modellierung als Beseitigungs- oder Verwertungsprozess). </w:t>
      </w:r>
    </w:p>
    <w:p w14:paraId="02F5DBD9" w14:textId="77777777" w:rsidR="00E852AF" w:rsidRPr="00117018" w:rsidRDefault="00E852AF" w:rsidP="00117018">
      <w:pPr>
        <w:numPr>
          <w:ilvl w:val="1"/>
          <w:numId w:val="10"/>
        </w:numPr>
        <w:overflowPunct/>
        <w:autoSpaceDE/>
        <w:autoSpaceDN/>
        <w:adjustRightInd/>
        <w:spacing w:line="320" w:lineRule="exact"/>
        <w:ind w:left="720"/>
        <w:jc w:val="left"/>
        <w:textAlignment w:val="auto"/>
        <w:rPr>
          <w:rFonts w:asciiTheme="minorHAnsi" w:hAnsiTheme="minorHAnsi" w:cstheme="minorHAnsi"/>
          <w:sz w:val="20"/>
        </w:rPr>
      </w:pPr>
      <w:r w:rsidRPr="00117018">
        <w:rPr>
          <w:rFonts w:asciiTheme="minorHAnsi" w:hAnsiTheme="minorHAnsi" w:cstheme="minorHAnsi"/>
          <w:sz w:val="20"/>
        </w:rPr>
        <w:t>Default Werte aus CEN TC Produkt-PCRs müssen nicht automatisch übernommen werden.)</w:t>
      </w:r>
    </w:p>
    <w:p w14:paraId="2CFFB314" w14:textId="77777777" w:rsidR="00E852AF" w:rsidRPr="00117018" w:rsidRDefault="00E852AF" w:rsidP="00966642">
      <w:pPr>
        <w:numPr>
          <w:ilvl w:val="0"/>
          <w:numId w:val="23"/>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bCs/>
          <w:sz w:val="20"/>
        </w:rPr>
        <w:t>Leitfaden für Auditierung und Verifizierung für ECO Platform Programmbetreiber (Herausgeber: ECO Platform, Version April 2018)</w:t>
      </w:r>
      <w:r w:rsidRPr="00117018">
        <w:rPr>
          <w:rFonts w:asciiTheme="minorHAnsi" w:hAnsiTheme="minorHAnsi" w:cstheme="minorHAnsi"/>
          <w:sz w:val="20"/>
        </w:rPr>
        <w:br/>
      </w:r>
    </w:p>
    <w:p w14:paraId="717AC56C" w14:textId="25BFF710"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Vorgaben im BAU EPD MS</w:t>
      </w:r>
      <w:r w:rsidR="00BA4743">
        <w:rPr>
          <w:rFonts w:asciiTheme="minorHAnsi" w:hAnsiTheme="minorHAnsi" w:cstheme="minorHAnsi"/>
          <w:sz w:val="20"/>
        </w:rPr>
        <w:t>-</w:t>
      </w:r>
      <w:r w:rsidRPr="00117018">
        <w:rPr>
          <w:rFonts w:asciiTheme="minorHAnsi" w:hAnsiTheme="minorHAnsi" w:cstheme="minorHAnsi"/>
          <w:sz w:val="20"/>
        </w:rPr>
        <w:t xml:space="preserve">HB dienen dazu, die Anforderungen aus oben genannten, übergeordneten Regelwerken zu ergänzen, zu spezifizieren oder durch Beispiele zu veranschaulichen. </w:t>
      </w:r>
    </w:p>
    <w:p w14:paraId="0DF4B9B2" w14:textId="77777777" w:rsidR="00E852AF" w:rsidRPr="00117018" w:rsidRDefault="00E852AF" w:rsidP="00E852AF">
      <w:pPr>
        <w:rPr>
          <w:rFonts w:asciiTheme="minorHAnsi" w:hAnsiTheme="minorHAnsi" w:cstheme="minorHAnsi"/>
          <w:sz w:val="20"/>
        </w:rPr>
      </w:pPr>
    </w:p>
    <w:p w14:paraId="0084A614" w14:textId="694A5D4D"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Hinweis: Für jede spezifische Bauproduktekategorie gelten die ergänzenden spezifischen Produktkategorieregeln der </w:t>
      </w:r>
      <w:r w:rsidR="00214891" w:rsidRPr="00117018">
        <w:rPr>
          <w:rFonts w:asciiTheme="minorHAnsi" w:hAnsiTheme="minorHAnsi" w:cstheme="minorHAnsi"/>
          <w:sz w:val="20"/>
        </w:rPr>
        <w:br/>
      </w:r>
      <w:r w:rsidRPr="00117018">
        <w:rPr>
          <w:rFonts w:asciiTheme="minorHAnsi" w:hAnsiTheme="minorHAnsi" w:cstheme="minorHAnsi"/>
          <w:sz w:val="20"/>
        </w:rPr>
        <w:t>Bau EPD GmbH (PKR-B-Teile, basierend auf c-PCR-Dokumenten des CEN TC 350 Normungsausschusses bzw. des ISO/TC 59 SC 17 WG3 Normungsausschusses)</w:t>
      </w:r>
    </w:p>
    <w:p w14:paraId="7BE3FA85" w14:textId="77777777" w:rsidR="00E852AF" w:rsidRPr="00117018" w:rsidRDefault="00E852AF" w:rsidP="00E852AF">
      <w:pPr>
        <w:rPr>
          <w:rFonts w:asciiTheme="minorHAnsi" w:hAnsiTheme="minorHAnsi" w:cstheme="minorHAnsi"/>
          <w:sz w:val="20"/>
        </w:rPr>
      </w:pPr>
    </w:p>
    <w:p w14:paraId="56CF3A83" w14:textId="7C049ACB" w:rsidR="00E852AF" w:rsidRPr="00117018" w:rsidRDefault="00E852AF" w:rsidP="00E852AF">
      <w:pPr>
        <w:rPr>
          <w:rFonts w:asciiTheme="minorHAnsi" w:hAnsiTheme="minorHAnsi" w:cstheme="minorHAnsi"/>
          <w:b/>
          <w:sz w:val="20"/>
        </w:rPr>
      </w:pPr>
      <w:r w:rsidRPr="00117018">
        <w:rPr>
          <w:rFonts w:asciiTheme="minorHAnsi" w:hAnsiTheme="minorHAnsi" w:cstheme="minorHAnsi"/>
          <w:b/>
          <w:sz w:val="20"/>
        </w:rPr>
        <w:t xml:space="preserve">Version </w:t>
      </w:r>
      <w:r w:rsidR="006C1572">
        <w:rPr>
          <w:rFonts w:asciiTheme="minorHAnsi" w:hAnsiTheme="minorHAnsi" w:cstheme="minorHAnsi"/>
          <w:b/>
          <w:sz w:val="20"/>
        </w:rPr>
        <w:t>3</w:t>
      </w:r>
      <w:r w:rsidR="00117018">
        <w:rPr>
          <w:rFonts w:asciiTheme="minorHAnsi" w:hAnsiTheme="minorHAnsi" w:cstheme="minorHAnsi"/>
          <w:b/>
          <w:sz w:val="20"/>
        </w:rPr>
        <w:t>.0.0</w:t>
      </w:r>
    </w:p>
    <w:p w14:paraId="6704852F" w14:textId="4358C5F1" w:rsidR="00E852AF" w:rsidRPr="00117018" w:rsidRDefault="00E852AF" w:rsidP="00E852AF">
      <w:pPr>
        <w:rPr>
          <w:rFonts w:asciiTheme="minorHAnsi" w:hAnsiTheme="minorHAnsi" w:cstheme="minorHAnsi"/>
          <w:b/>
          <w:sz w:val="20"/>
        </w:rPr>
      </w:pPr>
      <w:r w:rsidRPr="00117018">
        <w:rPr>
          <w:rFonts w:asciiTheme="minorHAnsi" w:hAnsiTheme="minorHAnsi" w:cstheme="minorHAnsi"/>
          <w:b/>
          <w:sz w:val="20"/>
        </w:rPr>
        <w:t xml:space="preserve">Wien, </w:t>
      </w:r>
      <w:r w:rsidR="006C1572">
        <w:rPr>
          <w:rFonts w:asciiTheme="minorHAnsi" w:hAnsiTheme="minorHAnsi" w:cstheme="minorHAnsi"/>
          <w:b/>
          <w:sz w:val="20"/>
        </w:rPr>
        <w:t>27.06</w:t>
      </w:r>
      <w:r w:rsidR="00117018">
        <w:rPr>
          <w:rFonts w:asciiTheme="minorHAnsi" w:hAnsiTheme="minorHAnsi" w:cstheme="minorHAnsi"/>
          <w:b/>
          <w:sz w:val="20"/>
        </w:rPr>
        <w:t>.202</w:t>
      </w:r>
      <w:r w:rsidR="00875D4E">
        <w:rPr>
          <w:rFonts w:asciiTheme="minorHAnsi" w:hAnsiTheme="minorHAnsi" w:cstheme="minorHAnsi"/>
          <w:b/>
          <w:sz w:val="20"/>
        </w:rPr>
        <w:t>2</w:t>
      </w:r>
    </w:p>
    <w:p w14:paraId="5DA24E44" w14:textId="77777777" w:rsidR="00E852AF" w:rsidRPr="00117018" w:rsidRDefault="00E852AF" w:rsidP="00E852AF">
      <w:pPr>
        <w:spacing w:before="240" w:line="240" w:lineRule="auto"/>
        <w:rPr>
          <w:rFonts w:asciiTheme="minorHAnsi" w:hAnsiTheme="minorHAnsi" w:cstheme="minorHAnsi"/>
          <w:sz w:val="20"/>
        </w:rPr>
      </w:pPr>
      <w:r w:rsidRPr="00117018">
        <w:rPr>
          <w:rFonts w:asciiTheme="minorHAnsi" w:hAnsiTheme="minorHAnsi" w:cstheme="minorHAnsi"/>
          <w:sz w:val="20"/>
        </w:rPr>
        <w:t>Kontakt:</w:t>
      </w:r>
    </w:p>
    <w:p w14:paraId="36A17872"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Bau EPD GmbH</w:t>
      </w:r>
    </w:p>
    <w:p w14:paraId="6B967CE9"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Seidengasse 13/3</w:t>
      </w:r>
    </w:p>
    <w:p w14:paraId="0742EC23"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A-1070 Wien</w:t>
      </w:r>
    </w:p>
    <w:p w14:paraId="2D69A700"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Österreich</w:t>
      </w:r>
    </w:p>
    <w:p w14:paraId="49386BE3" w14:textId="77777777" w:rsidR="00E852AF" w:rsidRPr="00117018" w:rsidRDefault="00906685" w:rsidP="00E852AF">
      <w:pPr>
        <w:rPr>
          <w:rFonts w:asciiTheme="minorHAnsi" w:hAnsiTheme="minorHAnsi" w:cstheme="minorHAnsi"/>
          <w:sz w:val="20"/>
        </w:rPr>
      </w:pPr>
      <w:hyperlink r:id="rId11" w:history="1">
        <w:r w:rsidR="00E852AF" w:rsidRPr="00117018">
          <w:rPr>
            <w:rFonts w:asciiTheme="minorHAnsi" w:hAnsiTheme="minorHAnsi" w:cstheme="minorHAnsi"/>
            <w:sz w:val="20"/>
          </w:rPr>
          <w:t>http://www.bau-epd.at</w:t>
        </w:r>
      </w:hyperlink>
      <w:r w:rsidR="00E852AF" w:rsidRPr="00117018">
        <w:rPr>
          <w:rFonts w:asciiTheme="minorHAnsi" w:hAnsiTheme="minorHAnsi" w:cstheme="minorHAnsi"/>
          <w:sz w:val="20"/>
        </w:rPr>
        <w:t xml:space="preserve"> ; </w:t>
      </w:r>
      <w:hyperlink r:id="rId12" w:history="1">
        <w:r w:rsidR="00E852AF" w:rsidRPr="00117018">
          <w:rPr>
            <w:rFonts w:asciiTheme="minorHAnsi" w:hAnsiTheme="minorHAnsi" w:cstheme="minorHAnsi"/>
            <w:sz w:val="20"/>
          </w:rPr>
          <w:t>office@bau-epd.at</w:t>
        </w:r>
      </w:hyperlink>
      <w:r w:rsidR="00E852AF" w:rsidRPr="00117018">
        <w:rPr>
          <w:rFonts w:asciiTheme="minorHAnsi" w:hAnsiTheme="minorHAnsi" w:cstheme="minorHAnsi"/>
          <w:sz w:val="20"/>
        </w:rPr>
        <w:t xml:space="preserve"> </w:t>
      </w:r>
    </w:p>
    <w:p w14:paraId="148FC8D9" w14:textId="77777777" w:rsidR="00E852AF" w:rsidRPr="00117018" w:rsidRDefault="00E852AF" w:rsidP="00E852AF">
      <w:pPr>
        <w:pStyle w:val="Kommentarthema"/>
        <w:rPr>
          <w:rFonts w:asciiTheme="minorHAnsi" w:hAnsiTheme="minorHAnsi" w:cstheme="minorHAnsi"/>
        </w:rPr>
      </w:pPr>
    </w:p>
    <w:p w14:paraId="52263634" w14:textId="77777777" w:rsidR="00DC6651" w:rsidRPr="00117018" w:rsidRDefault="00E852AF" w:rsidP="00E852AF">
      <w:pPr>
        <w:overflowPunct/>
        <w:autoSpaceDE/>
        <w:autoSpaceDN/>
        <w:adjustRightInd/>
        <w:spacing w:line="240" w:lineRule="auto"/>
        <w:jc w:val="left"/>
        <w:textAlignment w:val="auto"/>
        <w:rPr>
          <w:rFonts w:asciiTheme="minorHAnsi" w:hAnsiTheme="minorHAnsi" w:cstheme="minorHAnsi"/>
          <w:b/>
          <w:color w:val="002060"/>
          <w:sz w:val="20"/>
        </w:rPr>
      </w:pPr>
      <w:r w:rsidRPr="00117018">
        <w:rPr>
          <w:rFonts w:asciiTheme="minorHAnsi" w:hAnsiTheme="minorHAnsi" w:cstheme="minorHAnsi"/>
          <w:sz w:val="20"/>
        </w:rPr>
        <w:t>© Bau EPD GmbH</w:t>
      </w:r>
      <w:r w:rsidRPr="00117018">
        <w:rPr>
          <w:rFonts w:asciiTheme="minorHAnsi" w:hAnsiTheme="minorHAnsi" w:cstheme="minorHAnsi"/>
          <w:b/>
          <w:color w:val="002060"/>
          <w:sz w:val="20"/>
        </w:rPr>
        <w:t xml:space="preserve"> </w:t>
      </w:r>
    </w:p>
    <w:p w14:paraId="33F8A62E" w14:textId="77777777" w:rsidR="00DC6651" w:rsidRPr="00117018" w:rsidRDefault="00DC6651" w:rsidP="00E852AF">
      <w:pPr>
        <w:overflowPunct/>
        <w:autoSpaceDE/>
        <w:autoSpaceDN/>
        <w:adjustRightInd/>
        <w:spacing w:line="240" w:lineRule="auto"/>
        <w:jc w:val="left"/>
        <w:textAlignment w:val="auto"/>
        <w:rPr>
          <w:rFonts w:asciiTheme="minorHAnsi" w:hAnsiTheme="minorHAnsi" w:cstheme="minorHAnsi"/>
          <w:b/>
          <w:color w:val="002060"/>
          <w:sz w:val="20"/>
        </w:rPr>
      </w:pPr>
    </w:p>
    <w:p w14:paraId="6B18D717" w14:textId="254718B7" w:rsidR="00BC127C" w:rsidRDefault="00BC127C">
      <w:pPr>
        <w:overflowPunct/>
        <w:autoSpaceDE/>
        <w:autoSpaceDN/>
        <w:adjustRightInd/>
        <w:spacing w:after="200" w:line="276" w:lineRule="auto"/>
        <w:jc w:val="left"/>
        <w:textAlignment w:val="auto"/>
        <w:rPr>
          <w:rFonts w:asciiTheme="minorHAnsi" w:hAnsiTheme="minorHAnsi" w:cstheme="minorHAnsi"/>
          <w:b/>
          <w:color w:val="002060"/>
          <w:sz w:val="20"/>
        </w:rPr>
      </w:pPr>
      <w:r>
        <w:rPr>
          <w:rFonts w:asciiTheme="minorHAnsi" w:hAnsiTheme="minorHAnsi" w:cstheme="minorHAnsi"/>
          <w:b/>
          <w:color w:val="002060"/>
          <w:sz w:val="20"/>
        </w:rPr>
        <w:br w:type="page"/>
      </w:r>
    </w:p>
    <w:p w14:paraId="338BE1C6" w14:textId="77777777" w:rsidR="00E852AF" w:rsidRPr="00117018" w:rsidRDefault="00E852AF" w:rsidP="00E852AF">
      <w:pPr>
        <w:overflowPunct/>
        <w:autoSpaceDE/>
        <w:autoSpaceDN/>
        <w:adjustRightInd/>
        <w:spacing w:line="240" w:lineRule="auto"/>
        <w:jc w:val="left"/>
        <w:textAlignment w:val="auto"/>
        <w:rPr>
          <w:rFonts w:asciiTheme="minorHAnsi" w:hAnsiTheme="minorHAnsi" w:cstheme="minorHAnsi"/>
          <w:b/>
          <w:color w:val="002060"/>
          <w:sz w:val="20"/>
        </w:rPr>
      </w:pPr>
    </w:p>
    <w:p w14:paraId="33007847" w14:textId="77777777" w:rsidR="00E852AF" w:rsidRPr="00117018" w:rsidRDefault="00E852AF" w:rsidP="00E852AF">
      <w:pPr>
        <w:spacing w:after="120" w:line="240" w:lineRule="auto"/>
        <w:jc w:val="left"/>
        <w:rPr>
          <w:rFonts w:asciiTheme="minorHAnsi" w:hAnsiTheme="minorHAnsi" w:cstheme="minorHAnsi"/>
          <w:b/>
          <w:color w:val="002060"/>
          <w:sz w:val="20"/>
        </w:rPr>
      </w:pPr>
      <w:r w:rsidRPr="00117018">
        <w:rPr>
          <w:rFonts w:asciiTheme="minorHAnsi" w:hAnsiTheme="minorHAnsi" w:cstheme="minorHAnsi"/>
          <w:b/>
          <w:color w:val="002060"/>
          <w:sz w:val="20"/>
        </w:rPr>
        <w:t>Nachverfolgung der Versionen:</w:t>
      </w:r>
    </w:p>
    <w:tbl>
      <w:tblPr>
        <w:tblW w:w="9606" w:type="dxa"/>
        <w:tblInd w:w="142" w:type="dxa"/>
        <w:tblLayout w:type="fixed"/>
        <w:tblLook w:val="00A0" w:firstRow="1" w:lastRow="0" w:firstColumn="1" w:lastColumn="0" w:noHBand="0" w:noVBand="0"/>
      </w:tblPr>
      <w:tblGrid>
        <w:gridCol w:w="959"/>
        <w:gridCol w:w="7513"/>
        <w:gridCol w:w="1134"/>
      </w:tblGrid>
      <w:tr w:rsidR="00E852AF" w:rsidRPr="00117018" w14:paraId="06F9CCDB" w14:textId="77777777" w:rsidTr="00565D11">
        <w:trPr>
          <w:trHeight w:val="397"/>
        </w:trPr>
        <w:tc>
          <w:tcPr>
            <w:tcW w:w="959" w:type="dxa"/>
            <w:tcBorders>
              <w:top w:val="single" w:sz="8" w:space="0" w:color="000000" w:themeColor="text1"/>
              <w:bottom w:val="single" w:sz="8" w:space="0" w:color="000000" w:themeColor="text1"/>
            </w:tcBorders>
            <w:shd w:val="clear" w:color="auto" w:fill="8DB3E2" w:themeFill="text2" w:themeFillTint="66"/>
            <w:vAlign w:val="center"/>
          </w:tcPr>
          <w:p w14:paraId="34131D6D" w14:textId="77777777" w:rsidR="00E852AF" w:rsidRPr="00117018" w:rsidRDefault="00E852AF" w:rsidP="00EB3ACB">
            <w:pPr>
              <w:jc w:val="left"/>
              <w:rPr>
                <w:rFonts w:asciiTheme="minorHAnsi" w:hAnsiTheme="minorHAnsi" w:cstheme="minorHAnsi"/>
                <w:sz w:val="20"/>
              </w:rPr>
            </w:pPr>
            <w:r w:rsidRPr="00117018">
              <w:rPr>
                <w:rFonts w:asciiTheme="minorHAnsi" w:hAnsiTheme="minorHAnsi" w:cstheme="minorHAnsi"/>
                <w:sz w:val="20"/>
              </w:rPr>
              <w:t>Version</w:t>
            </w:r>
          </w:p>
        </w:tc>
        <w:tc>
          <w:tcPr>
            <w:tcW w:w="7513" w:type="dxa"/>
            <w:tcBorders>
              <w:bottom w:val="single" w:sz="8" w:space="0" w:color="000000" w:themeColor="text1"/>
            </w:tcBorders>
            <w:shd w:val="clear" w:color="auto" w:fill="8DB3E2" w:themeFill="text2" w:themeFillTint="66"/>
            <w:vAlign w:val="center"/>
          </w:tcPr>
          <w:p w14:paraId="5C5CAC12" w14:textId="77777777" w:rsidR="00E852AF" w:rsidRPr="00117018" w:rsidRDefault="00E852AF" w:rsidP="00EB3ACB">
            <w:pPr>
              <w:jc w:val="left"/>
              <w:rPr>
                <w:rFonts w:asciiTheme="minorHAnsi" w:hAnsiTheme="minorHAnsi" w:cstheme="minorHAnsi"/>
                <w:sz w:val="20"/>
              </w:rPr>
            </w:pPr>
            <w:r w:rsidRPr="00117018">
              <w:rPr>
                <w:rFonts w:asciiTheme="minorHAnsi" w:hAnsiTheme="minorHAnsi" w:cstheme="minorHAnsi"/>
                <w:sz w:val="20"/>
              </w:rPr>
              <w:t>Kommentar</w:t>
            </w:r>
          </w:p>
        </w:tc>
        <w:tc>
          <w:tcPr>
            <w:tcW w:w="1134" w:type="dxa"/>
            <w:tcBorders>
              <w:top w:val="single" w:sz="8" w:space="0" w:color="000000" w:themeColor="text1"/>
              <w:bottom w:val="single" w:sz="8" w:space="0" w:color="000000" w:themeColor="text1"/>
            </w:tcBorders>
            <w:shd w:val="clear" w:color="auto" w:fill="8DB3E2" w:themeFill="text2" w:themeFillTint="66"/>
            <w:vAlign w:val="center"/>
          </w:tcPr>
          <w:p w14:paraId="6A4227B2" w14:textId="77777777" w:rsidR="00E852AF" w:rsidRPr="00117018" w:rsidRDefault="00E852AF" w:rsidP="00EB3ACB">
            <w:pPr>
              <w:jc w:val="center"/>
              <w:rPr>
                <w:rFonts w:asciiTheme="minorHAnsi" w:hAnsiTheme="minorHAnsi" w:cstheme="minorHAnsi"/>
                <w:sz w:val="20"/>
              </w:rPr>
            </w:pPr>
            <w:r w:rsidRPr="00117018">
              <w:rPr>
                <w:rFonts w:asciiTheme="minorHAnsi" w:hAnsiTheme="minorHAnsi" w:cstheme="minorHAnsi"/>
                <w:sz w:val="20"/>
              </w:rPr>
              <w:t>STAND</w:t>
            </w:r>
          </w:p>
        </w:tc>
      </w:tr>
      <w:tr w:rsidR="00E852AF" w:rsidRPr="00117018" w14:paraId="448C31B3" w14:textId="77777777" w:rsidTr="00565D11">
        <w:tc>
          <w:tcPr>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34A455" w14:textId="77777777" w:rsidR="00E852AF" w:rsidRPr="00117018" w:rsidRDefault="00E852AF" w:rsidP="00EB3ACB">
            <w:pPr>
              <w:jc w:val="left"/>
              <w:rPr>
                <w:rFonts w:asciiTheme="minorHAnsi" w:hAnsiTheme="minorHAnsi" w:cstheme="minorHAnsi"/>
                <w:b/>
                <w:sz w:val="18"/>
                <w:szCs w:val="16"/>
              </w:rPr>
            </w:pPr>
            <w:r w:rsidRPr="00117018">
              <w:rPr>
                <w:rFonts w:asciiTheme="minorHAnsi" w:hAnsiTheme="minorHAnsi" w:cstheme="minorHAnsi"/>
                <w:sz w:val="18"/>
                <w:szCs w:val="16"/>
              </w:rPr>
              <w:t>V 0.0.0</w:t>
            </w:r>
          </w:p>
        </w:tc>
        <w:tc>
          <w:tcPr>
            <w:tcW w:w="75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912240" w14:textId="77777777" w:rsidR="00E852AF" w:rsidRPr="00117018" w:rsidRDefault="00E852AF" w:rsidP="00EB3ACB">
            <w:pPr>
              <w:jc w:val="left"/>
              <w:rPr>
                <w:rFonts w:asciiTheme="minorHAnsi" w:hAnsiTheme="minorHAnsi" w:cstheme="minorHAnsi"/>
                <w:sz w:val="18"/>
                <w:szCs w:val="16"/>
              </w:rPr>
            </w:pPr>
            <w:r w:rsidRPr="00117018">
              <w:rPr>
                <w:rFonts w:asciiTheme="minorHAnsi" w:hAnsiTheme="minorHAnsi" w:cstheme="minorHAnsi"/>
                <w:sz w:val="18"/>
                <w:szCs w:val="16"/>
              </w:rPr>
              <w:t xml:space="preserve">Zusammenführung der ehemaligen Einzeldokumente «Basisdokument» und «Ökobilanzregeln», Einarbeitung notwendiger Managementsystem-Komponenten und Dokumentenverweise im Hinblick auf eine zukünftige Akkreditierung, Entfernung von Wiederholungstexten aus den zugrundeliegenden Standards, Beschränkung auf Ergänzungen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8DBD522" w14:textId="50953E86" w:rsidR="00E852AF" w:rsidRPr="00117018" w:rsidRDefault="00E852AF" w:rsidP="00EB3ACB">
            <w:pPr>
              <w:jc w:val="left"/>
              <w:rPr>
                <w:rFonts w:asciiTheme="minorHAnsi" w:hAnsiTheme="minorHAnsi" w:cstheme="minorHAnsi"/>
                <w:sz w:val="18"/>
                <w:szCs w:val="16"/>
                <w:highlight w:val="yellow"/>
              </w:rPr>
            </w:pPr>
            <w:r w:rsidRPr="00117018">
              <w:rPr>
                <w:rFonts w:asciiTheme="minorHAnsi" w:hAnsiTheme="minorHAnsi" w:cstheme="minorHAnsi"/>
                <w:sz w:val="18"/>
                <w:szCs w:val="16"/>
              </w:rPr>
              <w:t>17.</w:t>
            </w:r>
            <w:r w:rsidR="00117018">
              <w:rPr>
                <w:rFonts w:asciiTheme="minorHAnsi" w:hAnsiTheme="minorHAnsi" w:cstheme="minorHAnsi"/>
                <w:sz w:val="18"/>
                <w:szCs w:val="16"/>
              </w:rPr>
              <w:t>07.</w:t>
            </w:r>
            <w:r w:rsidRPr="00117018">
              <w:rPr>
                <w:rFonts w:asciiTheme="minorHAnsi" w:hAnsiTheme="minorHAnsi" w:cstheme="minorHAnsi"/>
                <w:sz w:val="18"/>
                <w:szCs w:val="16"/>
              </w:rPr>
              <w:t>2017</w:t>
            </w:r>
          </w:p>
        </w:tc>
      </w:tr>
      <w:tr w:rsidR="00E852AF" w:rsidRPr="00117018" w14:paraId="1024E2C4" w14:textId="77777777" w:rsidTr="00565D11">
        <w:tc>
          <w:tcPr>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5B6A48" w14:textId="77777777" w:rsidR="00E852AF" w:rsidRPr="00117018" w:rsidRDefault="00A07786" w:rsidP="00EB3ACB">
            <w:pPr>
              <w:jc w:val="left"/>
              <w:rPr>
                <w:rFonts w:asciiTheme="minorHAnsi" w:hAnsiTheme="minorHAnsi" w:cstheme="minorHAnsi"/>
                <w:b/>
                <w:bCs/>
                <w:sz w:val="18"/>
                <w:szCs w:val="16"/>
              </w:rPr>
            </w:pPr>
            <w:r w:rsidRPr="00117018">
              <w:rPr>
                <w:rFonts w:asciiTheme="minorHAnsi" w:hAnsiTheme="minorHAnsi" w:cstheme="minorHAnsi"/>
                <w:sz w:val="18"/>
                <w:szCs w:val="16"/>
              </w:rPr>
              <w:t>V.0.0.1</w:t>
            </w:r>
          </w:p>
        </w:tc>
        <w:tc>
          <w:tcPr>
            <w:tcW w:w="75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092638" w14:textId="4D718093" w:rsidR="00E852AF" w:rsidRPr="00117018" w:rsidRDefault="00A07786" w:rsidP="00A07786">
            <w:pPr>
              <w:jc w:val="left"/>
              <w:rPr>
                <w:rFonts w:asciiTheme="minorHAnsi" w:hAnsiTheme="minorHAnsi" w:cstheme="minorHAnsi"/>
                <w:sz w:val="18"/>
                <w:szCs w:val="16"/>
              </w:rPr>
            </w:pPr>
            <w:r w:rsidRPr="00117018">
              <w:rPr>
                <w:rFonts w:asciiTheme="minorHAnsi" w:hAnsiTheme="minorHAnsi" w:cstheme="minorHAnsi"/>
                <w:sz w:val="18"/>
                <w:szCs w:val="16"/>
              </w:rPr>
              <w:t>Adaptierung gemäß Anforderungen der EN 15804:2019 + A2, Präzisierungen gemäß Beschlüssen der letzten PKR Gremiumssitzungen und Kommentaren, Streichung von vielen Redundanzen mit geltenden Normungstexten (einige wurden bewusst belassen).</w:t>
            </w:r>
            <w:r w:rsidR="007858D1" w:rsidRPr="00117018">
              <w:rPr>
                <w:rFonts w:asciiTheme="minorHAnsi" w:hAnsiTheme="minorHAnsi" w:cstheme="minorHAnsi"/>
                <w:sz w:val="18"/>
                <w:szCs w:val="16"/>
              </w:rPr>
              <w:t xml:space="preserve"> Das Kapitel 5.6. Allokation wurde zeitgemäß überarbeitet.</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0C18EB" w14:textId="77777777" w:rsidR="00E852AF" w:rsidRPr="00117018" w:rsidRDefault="00A07786" w:rsidP="00EB3ACB">
            <w:pPr>
              <w:jc w:val="left"/>
              <w:rPr>
                <w:rFonts w:asciiTheme="minorHAnsi" w:hAnsiTheme="minorHAnsi" w:cstheme="minorHAnsi"/>
                <w:sz w:val="18"/>
                <w:szCs w:val="16"/>
              </w:rPr>
            </w:pPr>
            <w:r w:rsidRPr="00117018">
              <w:rPr>
                <w:rFonts w:asciiTheme="minorHAnsi" w:hAnsiTheme="minorHAnsi" w:cstheme="minorHAnsi"/>
                <w:sz w:val="18"/>
                <w:szCs w:val="16"/>
              </w:rPr>
              <w:t>24.08.2020</w:t>
            </w:r>
          </w:p>
        </w:tc>
      </w:tr>
      <w:tr w:rsidR="00992389" w:rsidRPr="00117018" w14:paraId="1E458ED3" w14:textId="77777777" w:rsidTr="00565D11">
        <w:tc>
          <w:tcPr>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1710F5" w14:textId="1C9657E5" w:rsidR="00992389" w:rsidRPr="00117018" w:rsidRDefault="00992389" w:rsidP="00EB3ACB">
            <w:pPr>
              <w:jc w:val="left"/>
              <w:rPr>
                <w:rFonts w:asciiTheme="minorHAnsi" w:hAnsiTheme="minorHAnsi" w:cstheme="minorHAnsi"/>
                <w:b/>
                <w:bCs/>
                <w:sz w:val="18"/>
                <w:szCs w:val="16"/>
              </w:rPr>
            </w:pPr>
            <w:r w:rsidRPr="00117018">
              <w:rPr>
                <w:rFonts w:asciiTheme="minorHAnsi" w:hAnsiTheme="minorHAnsi" w:cstheme="minorHAnsi"/>
                <w:sz w:val="18"/>
                <w:szCs w:val="16"/>
              </w:rPr>
              <w:t>V.0.0.2</w:t>
            </w:r>
          </w:p>
        </w:tc>
        <w:tc>
          <w:tcPr>
            <w:tcW w:w="75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EF27EAA" w14:textId="218EF607" w:rsidR="00992389" w:rsidRPr="00117018" w:rsidRDefault="00992389" w:rsidP="00A07786">
            <w:pPr>
              <w:jc w:val="left"/>
              <w:rPr>
                <w:rFonts w:asciiTheme="minorHAnsi" w:hAnsiTheme="minorHAnsi" w:cstheme="minorHAnsi"/>
                <w:sz w:val="18"/>
                <w:szCs w:val="16"/>
              </w:rPr>
            </w:pPr>
            <w:r w:rsidRPr="00117018">
              <w:rPr>
                <w:rFonts w:asciiTheme="minorHAnsi" w:hAnsiTheme="minorHAnsi" w:cstheme="minorHAnsi"/>
                <w:sz w:val="18"/>
                <w:szCs w:val="16"/>
              </w:rPr>
              <w:t>Einarbeitung von Anmerkungen von interessierten Kreisen</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F21CBE" w14:textId="0F5DF871" w:rsidR="00992389" w:rsidRPr="00117018" w:rsidRDefault="00992389" w:rsidP="00EB3ACB">
            <w:pPr>
              <w:jc w:val="left"/>
              <w:rPr>
                <w:rFonts w:asciiTheme="minorHAnsi" w:hAnsiTheme="minorHAnsi" w:cstheme="minorHAnsi"/>
                <w:sz w:val="18"/>
                <w:szCs w:val="16"/>
              </w:rPr>
            </w:pPr>
            <w:r w:rsidRPr="00117018">
              <w:rPr>
                <w:rFonts w:asciiTheme="minorHAnsi" w:hAnsiTheme="minorHAnsi" w:cstheme="minorHAnsi"/>
                <w:sz w:val="18"/>
                <w:szCs w:val="16"/>
              </w:rPr>
              <w:t>03.11.2020</w:t>
            </w:r>
          </w:p>
        </w:tc>
      </w:tr>
      <w:tr w:rsidR="00117018" w:rsidRPr="00BA4743" w14:paraId="43D9CD80" w14:textId="77777777" w:rsidTr="00565D11">
        <w:tc>
          <w:tcPr>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07C826" w14:textId="282BDCBD" w:rsidR="00117018" w:rsidRPr="00071EBB" w:rsidRDefault="00117018" w:rsidP="00EB3ACB">
            <w:pPr>
              <w:jc w:val="left"/>
              <w:rPr>
                <w:rFonts w:asciiTheme="minorHAnsi" w:hAnsiTheme="minorHAnsi" w:cstheme="minorHAnsi"/>
                <w:sz w:val="18"/>
                <w:szCs w:val="16"/>
              </w:rPr>
            </w:pPr>
            <w:r w:rsidRPr="00071EBB">
              <w:rPr>
                <w:rFonts w:asciiTheme="minorHAnsi" w:hAnsiTheme="minorHAnsi" w:cstheme="minorHAnsi"/>
                <w:sz w:val="18"/>
                <w:szCs w:val="16"/>
              </w:rPr>
              <w:t>V.1.0.0</w:t>
            </w:r>
          </w:p>
        </w:tc>
        <w:tc>
          <w:tcPr>
            <w:tcW w:w="75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96178B" w14:textId="6D8FB303" w:rsidR="00117018" w:rsidRPr="00071EBB" w:rsidRDefault="00117018" w:rsidP="00A07786">
            <w:pPr>
              <w:jc w:val="left"/>
              <w:rPr>
                <w:rFonts w:asciiTheme="minorHAnsi" w:hAnsiTheme="minorHAnsi" w:cstheme="minorHAnsi"/>
                <w:bCs/>
                <w:sz w:val="18"/>
                <w:szCs w:val="16"/>
              </w:rPr>
            </w:pPr>
            <w:r w:rsidRPr="00071EBB">
              <w:rPr>
                <w:rFonts w:asciiTheme="minorHAnsi" w:hAnsiTheme="minorHAnsi" w:cstheme="minorHAnsi"/>
                <w:bCs/>
                <w:sz w:val="18"/>
                <w:szCs w:val="16"/>
              </w:rPr>
              <w:t>Überarbeitung Allokationsregeln gemäß Zusammenarbeit mit OEKOBAUDAT Anwenderkreis, Veröffentlichung zur EPD Erstellung</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12231D" w14:textId="5001222B" w:rsidR="00117018" w:rsidRPr="00071EBB" w:rsidRDefault="00117018" w:rsidP="00EB3ACB">
            <w:pPr>
              <w:jc w:val="left"/>
              <w:rPr>
                <w:rFonts w:asciiTheme="minorHAnsi" w:hAnsiTheme="minorHAnsi" w:cstheme="minorHAnsi"/>
                <w:bCs/>
                <w:sz w:val="18"/>
                <w:szCs w:val="16"/>
              </w:rPr>
            </w:pPr>
            <w:r w:rsidRPr="00071EBB">
              <w:rPr>
                <w:rFonts w:asciiTheme="minorHAnsi" w:hAnsiTheme="minorHAnsi" w:cstheme="minorHAnsi"/>
                <w:bCs/>
                <w:sz w:val="18"/>
                <w:szCs w:val="16"/>
              </w:rPr>
              <w:t>14.01.2021</w:t>
            </w:r>
          </w:p>
        </w:tc>
      </w:tr>
      <w:tr w:rsidR="00BC127C" w:rsidRPr="00117018" w14:paraId="59F7842E" w14:textId="77777777" w:rsidTr="00565D11">
        <w:tc>
          <w:tcPr>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D23DC9" w14:textId="070DB083" w:rsidR="00BC127C" w:rsidRPr="006C1572" w:rsidRDefault="00BC127C" w:rsidP="00EB3ACB">
            <w:pPr>
              <w:jc w:val="left"/>
              <w:rPr>
                <w:rFonts w:asciiTheme="minorHAnsi" w:hAnsiTheme="minorHAnsi" w:cstheme="minorHAnsi"/>
                <w:sz w:val="18"/>
                <w:szCs w:val="16"/>
              </w:rPr>
            </w:pPr>
            <w:r w:rsidRPr="006C1572">
              <w:rPr>
                <w:rFonts w:asciiTheme="minorHAnsi" w:hAnsiTheme="minorHAnsi" w:cstheme="minorHAnsi"/>
                <w:sz w:val="18"/>
                <w:szCs w:val="16"/>
              </w:rPr>
              <w:t>V.2.0.0</w:t>
            </w:r>
          </w:p>
        </w:tc>
        <w:tc>
          <w:tcPr>
            <w:tcW w:w="75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991472" w14:textId="353DBCBD" w:rsidR="00BC127C" w:rsidRPr="006C1572" w:rsidRDefault="002549D2" w:rsidP="00A07786">
            <w:pPr>
              <w:jc w:val="left"/>
              <w:rPr>
                <w:rFonts w:asciiTheme="minorHAnsi" w:hAnsiTheme="minorHAnsi" w:cstheme="minorHAnsi"/>
                <w:sz w:val="18"/>
                <w:szCs w:val="16"/>
              </w:rPr>
            </w:pPr>
            <w:r w:rsidRPr="006C1572">
              <w:rPr>
                <w:rFonts w:asciiTheme="minorHAnsi" w:hAnsiTheme="minorHAnsi" w:cstheme="minorHAnsi"/>
                <w:sz w:val="18"/>
                <w:szCs w:val="16"/>
              </w:rPr>
              <w:t xml:space="preserve">Änderungen, </w:t>
            </w:r>
            <w:r w:rsidR="00BC127C" w:rsidRPr="006C1572">
              <w:rPr>
                <w:rFonts w:asciiTheme="minorHAnsi" w:hAnsiTheme="minorHAnsi" w:cstheme="minorHAnsi"/>
                <w:sz w:val="18"/>
                <w:szCs w:val="16"/>
              </w:rPr>
              <w:t xml:space="preserve">Ergänzungen </w:t>
            </w:r>
            <w:r w:rsidRPr="006C1572">
              <w:rPr>
                <w:rFonts w:asciiTheme="minorHAnsi" w:hAnsiTheme="minorHAnsi" w:cstheme="minorHAnsi"/>
                <w:sz w:val="18"/>
                <w:szCs w:val="16"/>
              </w:rPr>
              <w:t xml:space="preserve">bzw. Erweiterungen </w:t>
            </w:r>
            <w:r w:rsidR="00BC127C" w:rsidRPr="006C1572">
              <w:rPr>
                <w:rFonts w:asciiTheme="minorHAnsi" w:hAnsiTheme="minorHAnsi" w:cstheme="minorHAnsi"/>
                <w:sz w:val="18"/>
                <w:szCs w:val="16"/>
              </w:rPr>
              <w:t xml:space="preserve">aufgrund von Anforderungen der </w:t>
            </w:r>
            <w:r w:rsidRPr="006C1572">
              <w:rPr>
                <w:rFonts w:asciiTheme="minorHAnsi" w:hAnsiTheme="minorHAnsi" w:cstheme="minorHAnsi"/>
                <w:sz w:val="18"/>
                <w:szCs w:val="16"/>
              </w:rPr>
              <w:t xml:space="preserve">ÖNORM EN </w:t>
            </w:r>
            <w:r w:rsidR="00BC127C" w:rsidRPr="006C1572">
              <w:rPr>
                <w:rFonts w:asciiTheme="minorHAnsi" w:hAnsiTheme="minorHAnsi" w:cstheme="minorHAnsi"/>
                <w:sz w:val="18"/>
                <w:szCs w:val="16"/>
              </w:rPr>
              <w:t>ISO 17065 – Konformitätsbewertung-Anforderungen an Stellen, die Produkte, Prozesse und Dienstleistungen zertifizieren</w:t>
            </w:r>
            <w:r w:rsidR="00014C5D" w:rsidRPr="006C1572">
              <w:rPr>
                <w:rFonts w:asciiTheme="minorHAnsi" w:hAnsiTheme="minorHAnsi" w:cstheme="minorHAnsi"/>
                <w:sz w:val="18"/>
                <w:szCs w:val="16"/>
              </w:rPr>
              <w:t>, Änderungen in Abstimmung mit der Akkreditierung Austria</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B23DBF" w14:textId="5865B29E" w:rsidR="00BC127C" w:rsidRPr="006C1572" w:rsidRDefault="00875D4E" w:rsidP="00EB3ACB">
            <w:pPr>
              <w:jc w:val="left"/>
              <w:rPr>
                <w:rFonts w:asciiTheme="minorHAnsi" w:hAnsiTheme="minorHAnsi" w:cstheme="minorHAnsi"/>
                <w:sz w:val="18"/>
                <w:szCs w:val="16"/>
              </w:rPr>
            </w:pPr>
            <w:r w:rsidRPr="006C1572">
              <w:rPr>
                <w:rFonts w:asciiTheme="minorHAnsi" w:hAnsiTheme="minorHAnsi" w:cstheme="minorHAnsi"/>
                <w:sz w:val="18"/>
                <w:szCs w:val="16"/>
              </w:rPr>
              <w:t>2</w:t>
            </w:r>
            <w:r w:rsidR="000D0F49" w:rsidRPr="006C1572">
              <w:rPr>
                <w:rFonts w:asciiTheme="minorHAnsi" w:hAnsiTheme="minorHAnsi" w:cstheme="minorHAnsi"/>
                <w:sz w:val="18"/>
                <w:szCs w:val="16"/>
              </w:rPr>
              <w:t>0</w:t>
            </w:r>
            <w:r w:rsidRPr="006C1572">
              <w:rPr>
                <w:rFonts w:asciiTheme="minorHAnsi" w:hAnsiTheme="minorHAnsi" w:cstheme="minorHAnsi"/>
                <w:sz w:val="18"/>
                <w:szCs w:val="16"/>
              </w:rPr>
              <w:t>.0</w:t>
            </w:r>
            <w:r w:rsidR="000D0F49" w:rsidRPr="006C1572">
              <w:rPr>
                <w:rFonts w:asciiTheme="minorHAnsi" w:hAnsiTheme="minorHAnsi" w:cstheme="minorHAnsi"/>
                <w:sz w:val="18"/>
                <w:szCs w:val="16"/>
              </w:rPr>
              <w:t>4</w:t>
            </w:r>
            <w:r w:rsidRPr="006C1572">
              <w:rPr>
                <w:rFonts w:asciiTheme="minorHAnsi" w:hAnsiTheme="minorHAnsi" w:cstheme="minorHAnsi"/>
                <w:sz w:val="18"/>
                <w:szCs w:val="16"/>
              </w:rPr>
              <w:t>.2022</w:t>
            </w:r>
          </w:p>
        </w:tc>
      </w:tr>
      <w:tr w:rsidR="00EF299B" w:rsidRPr="00117018" w14:paraId="636AAAAB" w14:textId="77777777" w:rsidTr="00565D11">
        <w:tc>
          <w:tcPr>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CF2754" w14:textId="2DC1A555" w:rsidR="00EF299B" w:rsidRPr="00071EBB" w:rsidRDefault="00EF299B" w:rsidP="00EB3ACB">
            <w:pPr>
              <w:jc w:val="left"/>
              <w:rPr>
                <w:rFonts w:asciiTheme="minorHAnsi" w:hAnsiTheme="minorHAnsi" w:cstheme="minorHAnsi"/>
                <w:b/>
                <w:bCs/>
                <w:color w:val="C00000"/>
                <w:sz w:val="18"/>
                <w:szCs w:val="16"/>
              </w:rPr>
            </w:pPr>
            <w:r>
              <w:rPr>
                <w:rFonts w:asciiTheme="minorHAnsi" w:hAnsiTheme="minorHAnsi" w:cstheme="minorHAnsi"/>
                <w:b/>
                <w:bCs/>
                <w:color w:val="C00000"/>
                <w:sz w:val="18"/>
                <w:szCs w:val="16"/>
              </w:rPr>
              <w:t>V.3.0.0</w:t>
            </w:r>
          </w:p>
        </w:tc>
        <w:tc>
          <w:tcPr>
            <w:tcW w:w="75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24A099" w14:textId="20B87ADE" w:rsidR="00EF299B" w:rsidRPr="00071EBB" w:rsidRDefault="008C6796" w:rsidP="00A07786">
            <w:pPr>
              <w:jc w:val="left"/>
              <w:rPr>
                <w:rFonts w:asciiTheme="minorHAnsi" w:hAnsiTheme="minorHAnsi" w:cstheme="minorHAnsi"/>
                <w:b/>
                <w:bCs/>
                <w:color w:val="C00000"/>
                <w:sz w:val="18"/>
                <w:szCs w:val="16"/>
              </w:rPr>
            </w:pPr>
            <w:r>
              <w:rPr>
                <w:rFonts w:asciiTheme="minorHAnsi" w:hAnsiTheme="minorHAnsi" w:cstheme="minorHAnsi"/>
                <w:b/>
                <w:bCs/>
                <w:color w:val="C00000"/>
                <w:sz w:val="18"/>
                <w:szCs w:val="16"/>
              </w:rPr>
              <w:t xml:space="preserve">Änderungen Grüne Energie und weitere Änderungen Prozess- und Qualitätsmanagement, Strukturbeschreibung für </w:t>
            </w:r>
            <w:r w:rsidR="00EF299B">
              <w:rPr>
                <w:rFonts w:asciiTheme="minorHAnsi" w:hAnsiTheme="minorHAnsi" w:cstheme="minorHAnsi"/>
                <w:b/>
                <w:bCs/>
                <w:color w:val="C00000"/>
                <w:sz w:val="18"/>
                <w:szCs w:val="16"/>
              </w:rPr>
              <w:t>Akkreditierung</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31FAAD" w14:textId="109B2C88" w:rsidR="00EF299B" w:rsidRPr="00071EBB" w:rsidRDefault="008C6796" w:rsidP="00EB3ACB">
            <w:pPr>
              <w:jc w:val="left"/>
              <w:rPr>
                <w:rFonts w:asciiTheme="minorHAnsi" w:hAnsiTheme="minorHAnsi" w:cstheme="minorHAnsi"/>
                <w:b/>
                <w:bCs/>
                <w:color w:val="C00000"/>
                <w:sz w:val="18"/>
                <w:szCs w:val="16"/>
              </w:rPr>
            </w:pPr>
            <w:r>
              <w:rPr>
                <w:rFonts w:asciiTheme="minorHAnsi" w:hAnsiTheme="minorHAnsi" w:cstheme="minorHAnsi"/>
                <w:b/>
                <w:bCs/>
                <w:color w:val="C00000"/>
                <w:sz w:val="18"/>
                <w:szCs w:val="16"/>
              </w:rPr>
              <w:t>27.06.2022</w:t>
            </w:r>
          </w:p>
        </w:tc>
      </w:tr>
    </w:tbl>
    <w:p w14:paraId="2D312399" w14:textId="77777777" w:rsidR="00E852AF" w:rsidRPr="00117018" w:rsidRDefault="00E852AF" w:rsidP="00E852AF">
      <w:pPr>
        <w:overflowPunct/>
        <w:autoSpaceDE/>
        <w:autoSpaceDN/>
        <w:adjustRightInd/>
        <w:spacing w:line="240" w:lineRule="auto"/>
        <w:jc w:val="left"/>
        <w:textAlignment w:val="auto"/>
        <w:rPr>
          <w:rFonts w:asciiTheme="minorHAnsi" w:hAnsiTheme="minorHAnsi" w:cstheme="minorHAnsi"/>
          <w:b/>
          <w:bCs/>
        </w:rPr>
      </w:pPr>
      <w:r w:rsidRPr="00117018">
        <w:rPr>
          <w:rFonts w:asciiTheme="minorHAnsi" w:hAnsiTheme="minorHAnsi" w:cstheme="minorHAnsi"/>
          <w:b/>
          <w:bCs/>
        </w:rPr>
        <w:br w:type="page"/>
      </w:r>
    </w:p>
    <w:p w14:paraId="21437E43" w14:textId="77777777" w:rsidR="00E852AF" w:rsidRPr="00117018" w:rsidRDefault="00E852AF" w:rsidP="009E48D8">
      <w:pPr>
        <w:pStyle w:val="berschrift1"/>
      </w:pPr>
      <w:bookmarkStart w:id="5" w:name="_Toc306200662"/>
      <w:bookmarkStart w:id="6" w:name="_Toc107469967"/>
      <w:r w:rsidRPr="00117018">
        <w:lastRenderedPageBreak/>
        <w:t>Einleitung</w:t>
      </w:r>
      <w:bookmarkEnd w:id="5"/>
      <w:bookmarkEnd w:id="6"/>
    </w:p>
    <w:p w14:paraId="354F8278" w14:textId="77777777" w:rsidR="00E852AF" w:rsidRPr="00117018" w:rsidRDefault="00E852AF" w:rsidP="00E852AF">
      <w:pPr>
        <w:rPr>
          <w:rFonts w:asciiTheme="minorHAnsi" w:hAnsiTheme="minorHAnsi" w:cstheme="minorHAnsi"/>
          <w:b/>
          <w:bCs/>
          <w:sz w:val="20"/>
        </w:rPr>
      </w:pPr>
    </w:p>
    <w:p w14:paraId="464CFCED" w14:textId="45658D8F" w:rsidR="00E852AF" w:rsidRDefault="00E852AF" w:rsidP="00E852AF">
      <w:pPr>
        <w:rPr>
          <w:rFonts w:asciiTheme="minorHAnsi" w:hAnsiTheme="minorHAnsi" w:cstheme="minorHAnsi"/>
          <w:sz w:val="20"/>
        </w:rPr>
      </w:pPr>
      <w:r w:rsidRPr="00117018">
        <w:rPr>
          <w:rFonts w:asciiTheme="minorHAnsi" w:hAnsiTheme="minorHAnsi" w:cstheme="minorHAnsi"/>
          <w:sz w:val="20"/>
        </w:rPr>
        <w:t xml:space="preserve">Die Bau EPD GmbH </w:t>
      </w:r>
      <w:r w:rsidR="00DC2D81">
        <w:rPr>
          <w:rFonts w:asciiTheme="minorHAnsi" w:hAnsiTheme="minorHAnsi" w:cstheme="minorHAnsi"/>
          <w:sz w:val="20"/>
        </w:rPr>
        <w:t xml:space="preserve">bietet </w:t>
      </w:r>
      <w:r w:rsidRPr="00117018">
        <w:rPr>
          <w:rFonts w:asciiTheme="minorHAnsi" w:hAnsiTheme="minorHAnsi" w:cstheme="minorHAnsi"/>
          <w:sz w:val="20"/>
        </w:rPr>
        <w:t>als österreichischer Programmbetreiber für die Erstellung und Veröffentlichung von EPDs den Rahmen für die Erstellung und Verifizie</w:t>
      </w:r>
      <w:r w:rsidR="005973D2" w:rsidRPr="00117018">
        <w:rPr>
          <w:rFonts w:asciiTheme="minorHAnsi" w:hAnsiTheme="minorHAnsi" w:cstheme="minorHAnsi"/>
          <w:sz w:val="20"/>
        </w:rPr>
        <w:t>ru</w:t>
      </w:r>
      <w:r w:rsidRPr="00117018">
        <w:rPr>
          <w:rFonts w:asciiTheme="minorHAnsi" w:hAnsiTheme="minorHAnsi" w:cstheme="minorHAnsi"/>
          <w:sz w:val="20"/>
        </w:rPr>
        <w:t>ng von Typ-III-Umweltdeklarationen von Bauprodukten gemäß ÖNORM EN ISO 14025 und ÖNORM EN 15804 bzw. Normen und Regelwerken, die dazu in Relation stehen. Der Programmbetrieb ist Mitglied der ECO Platform (Dachverband für europäische Programmbetreiber für EPDs,</w:t>
      </w:r>
      <w:r w:rsidR="009A3459" w:rsidRPr="00117018">
        <w:rPr>
          <w:rFonts w:asciiTheme="minorHAnsi" w:hAnsiTheme="minorHAnsi" w:cstheme="minorHAnsi"/>
          <w:sz w:val="20"/>
        </w:rPr>
        <w:br/>
      </w:r>
      <w:hyperlink r:id="rId13" w:history="1">
        <w:r w:rsidRPr="00117018">
          <w:rPr>
            <w:rFonts w:asciiTheme="minorHAnsi" w:hAnsiTheme="minorHAnsi" w:cstheme="minorHAnsi"/>
            <w:sz w:val="20"/>
          </w:rPr>
          <w:t>www.eco-platform.org</w:t>
        </w:r>
      </w:hyperlink>
      <w:r w:rsidRPr="00117018">
        <w:rPr>
          <w:rFonts w:asciiTheme="minorHAnsi" w:hAnsiTheme="minorHAnsi" w:cstheme="minorHAnsi"/>
          <w:sz w:val="20"/>
        </w:rPr>
        <w:t>) und setzt deren Leitfäden und Programmregeln um (diese ergänzen bzw. spezifizieren die bestehenden Normen und Regelwerke).</w:t>
      </w:r>
    </w:p>
    <w:p w14:paraId="63E42CEA" w14:textId="50822BFE" w:rsidR="00BC127C" w:rsidRPr="00117018" w:rsidRDefault="00BC127C" w:rsidP="00E852AF">
      <w:pPr>
        <w:rPr>
          <w:rFonts w:asciiTheme="minorHAnsi" w:hAnsiTheme="minorHAnsi" w:cstheme="minorHAnsi"/>
          <w:sz w:val="20"/>
        </w:rPr>
      </w:pPr>
      <w:bookmarkStart w:id="7" w:name="_Hlk95072205"/>
      <w:r>
        <w:rPr>
          <w:rFonts w:asciiTheme="minorHAnsi" w:hAnsiTheme="minorHAnsi" w:cstheme="minorHAnsi"/>
          <w:sz w:val="20"/>
        </w:rPr>
        <w:t xml:space="preserve">Die Bau EPD GmbH hält die Anforderungen der ISO 17065 - </w:t>
      </w:r>
      <w:r w:rsidRPr="00071EBB">
        <w:rPr>
          <w:rFonts w:asciiTheme="minorHAnsi" w:hAnsiTheme="minorHAnsi" w:cstheme="minorHAnsi"/>
          <w:sz w:val="20"/>
        </w:rPr>
        <w:t>Konformitätsbewertung-Anforderungen an Stellen, die Produkte, Prozesse und Dienstleistungen zertifizieren</w:t>
      </w:r>
      <w:r w:rsidR="002549D2">
        <w:rPr>
          <w:rFonts w:asciiTheme="minorHAnsi" w:hAnsiTheme="minorHAnsi" w:cstheme="minorHAnsi"/>
          <w:sz w:val="20"/>
        </w:rPr>
        <w:t>-</w:t>
      </w:r>
      <w:r w:rsidRPr="00071EBB">
        <w:rPr>
          <w:rFonts w:asciiTheme="minorHAnsi" w:hAnsiTheme="minorHAnsi" w:cstheme="minorHAnsi"/>
          <w:sz w:val="20"/>
        </w:rPr>
        <w:t xml:space="preserve"> ein. Dazu sei notiert, dass der Begriff Zertifikat</w:t>
      </w:r>
      <w:r w:rsidR="002549D2">
        <w:rPr>
          <w:rFonts w:asciiTheme="minorHAnsi" w:hAnsiTheme="minorHAnsi" w:cstheme="minorHAnsi"/>
          <w:sz w:val="20"/>
        </w:rPr>
        <w:t xml:space="preserve"> bzw. Zertifizierung</w:t>
      </w:r>
      <w:r w:rsidR="00711E06" w:rsidRPr="00071EBB">
        <w:rPr>
          <w:rFonts w:asciiTheme="minorHAnsi" w:hAnsiTheme="minorHAnsi" w:cstheme="minorHAnsi"/>
          <w:sz w:val="20"/>
        </w:rPr>
        <w:t xml:space="preserve"> aus dieser Norm analog für Umweltdeklarationen des Typ III wie EPDs herangezogen </w:t>
      </w:r>
      <w:r w:rsidR="002549D2">
        <w:rPr>
          <w:rFonts w:asciiTheme="minorHAnsi" w:hAnsiTheme="minorHAnsi" w:cstheme="minorHAnsi"/>
          <w:sz w:val="20"/>
        </w:rPr>
        <w:t>werden kann</w:t>
      </w:r>
      <w:r w:rsidR="00711E06" w:rsidRPr="00071EBB">
        <w:rPr>
          <w:rFonts w:asciiTheme="minorHAnsi" w:hAnsiTheme="minorHAnsi" w:cstheme="minorHAnsi"/>
          <w:sz w:val="20"/>
        </w:rPr>
        <w:t>, obwohl diese keine vergleichenden Umweltaussagen machen oder Benchmarks vorgeben</w:t>
      </w:r>
      <w:r w:rsidR="002549D2">
        <w:rPr>
          <w:rFonts w:asciiTheme="minorHAnsi" w:hAnsiTheme="minorHAnsi" w:cstheme="minorHAnsi"/>
          <w:sz w:val="20"/>
        </w:rPr>
        <w:t xml:space="preserve"> wie es Typ I oder Typ II Umweltzertifikate für Produkte tun</w:t>
      </w:r>
      <w:r w:rsidR="00711E06" w:rsidRPr="00071EBB">
        <w:rPr>
          <w:rFonts w:asciiTheme="minorHAnsi" w:hAnsiTheme="minorHAnsi" w:cstheme="minorHAnsi"/>
          <w:sz w:val="20"/>
        </w:rPr>
        <w:t>.</w:t>
      </w:r>
    </w:p>
    <w:bookmarkEnd w:id="7"/>
    <w:p w14:paraId="128FE6F1" w14:textId="77777777" w:rsidR="00E852AF" w:rsidRPr="00117018" w:rsidRDefault="00E852AF" w:rsidP="00E852AF">
      <w:pPr>
        <w:rPr>
          <w:rFonts w:asciiTheme="minorHAnsi" w:hAnsiTheme="minorHAnsi" w:cstheme="minorHAnsi"/>
          <w:sz w:val="20"/>
        </w:rPr>
      </w:pPr>
    </w:p>
    <w:p w14:paraId="359B7309"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Die Typ III Umweltdeklarationen sind in erster Linie für den Informationsaustausch innerhalb der Bauwirtschaft (Erzeuger, Planer und Ausführende) gedacht, wobei ihre Anwendung als Grundlage für den Informationsaustausch zwischen Wirtschaft und Verbrauchern gemäß ÖNORM EN ISO 14025 nicht ausgeschlossen sein soll. </w:t>
      </w:r>
    </w:p>
    <w:p w14:paraId="2798DEB0" w14:textId="77777777" w:rsidR="00E852AF" w:rsidRPr="00117018" w:rsidRDefault="00E852AF" w:rsidP="00E852AF">
      <w:pPr>
        <w:rPr>
          <w:rFonts w:asciiTheme="minorHAnsi" w:hAnsiTheme="minorHAnsi" w:cstheme="minorHAnsi"/>
          <w:sz w:val="20"/>
        </w:rPr>
      </w:pPr>
    </w:p>
    <w:p w14:paraId="2EA3C52E" w14:textId="4419CF22" w:rsidR="00E852AF" w:rsidRPr="00117018" w:rsidRDefault="00E852AF" w:rsidP="00E852AF">
      <w:pPr>
        <w:kinsoku w:val="0"/>
        <w:rPr>
          <w:rFonts w:asciiTheme="minorHAnsi" w:hAnsiTheme="minorHAnsi" w:cstheme="minorHAnsi"/>
          <w:sz w:val="20"/>
        </w:rPr>
      </w:pPr>
      <w:r w:rsidRPr="00117018">
        <w:rPr>
          <w:rFonts w:asciiTheme="minorHAnsi" w:hAnsiTheme="minorHAnsi" w:cstheme="minorHAnsi"/>
          <w:sz w:val="20"/>
        </w:rPr>
        <w:t>Die Umweltproduktdeklarationen beruhen auf von unabhängigen Dritten verifizierten Daten aus Ökobilanzen, Sachbilanzen oder Informationsmodulen und zusätzlichen umweltbezogenen Angaben, die gemeinsam die wesentlichen Umweltaspekte des Produkts abdecken sollen.</w:t>
      </w:r>
    </w:p>
    <w:p w14:paraId="2D2C117C" w14:textId="77777777" w:rsidR="005973D2" w:rsidRPr="00117018" w:rsidRDefault="005973D2" w:rsidP="00E852AF">
      <w:pPr>
        <w:kinsoku w:val="0"/>
        <w:rPr>
          <w:rFonts w:asciiTheme="minorHAnsi" w:hAnsiTheme="minorHAnsi" w:cstheme="minorHAnsi"/>
          <w:sz w:val="20"/>
        </w:rPr>
      </w:pPr>
    </w:p>
    <w:p w14:paraId="5BD034E0" w14:textId="77777777" w:rsidR="00E852AF" w:rsidRPr="00117018" w:rsidRDefault="00E852AF" w:rsidP="00E852AF">
      <w:pPr>
        <w:kinsoku w:val="0"/>
        <w:rPr>
          <w:rFonts w:asciiTheme="minorHAnsi" w:hAnsiTheme="minorHAnsi" w:cstheme="minorHAnsi"/>
          <w:sz w:val="20"/>
        </w:rPr>
      </w:pPr>
    </w:p>
    <w:p w14:paraId="5D8953EF" w14:textId="77777777" w:rsidR="00E852AF" w:rsidRPr="00117018" w:rsidRDefault="00E852AF" w:rsidP="009E48D8">
      <w:pPr>
        <w:pStyle w:val="berschrift1"/>
      </w:pPr>
      <w:bookmarkStart w:id="8" w:name="_Toc107469968"/>
      <w:r w:rsidRPr="00117018">
        <w:t>Anwendungsbereiche</w:t>
      </w:r>
      <w:bookmarkEnd w:id="8"/>
    </w:p>
    <w:p w14:paraId="7865DA80" w14:textId="77777777" w:rsidR="00E852AF" w:rsidRPr="00117018" w:rsidRDefault="00E852AF" w:rsidP="00E852AF">
      <w:pPr>
        <w:rPr>
          <w:rFonts w:asciiTheme="minorHAnsi" w:hAnsiTheme="minorHAnsi" w:cstheme="minorHAnsi"/>
          <w:sz w:val="20"/>
          <w:lang w:val="de-DE"/>
        </w:rPr>
      </w:pPr>
    </w:p>
    <w:p w14:paraId="767C692B" w14:textId="77777777" w:rsidR="00E852AF" w:rsidRPr="00117018" w:rsidRDefault="00E852AF" w:rsidP="00D94C3B">
      <w:pPr>
        <w:pStyle w:val="berschrift2"/>
      </w:pPr>
      <w:bookmarkStart w:id="9" w:name="_Toc107469969"/>
      <w:r w:rsidRPr="00117018">
        <w:t>Anwendungsbereich des vorliegenden Dokuments</w:t>
      </w:r>
      <w:bookmarkEnd w:id="9"/>
    </w:p>
    <w:p w14:paraId="1DDB7C73" w14:textId="77777777" w:rsidR="00E852AF" w:rsidRPr="00117018" w:rsidRDefault="00E852AF" w:rsidP="00E852AF">
      <w:pPr>
        <w:rPr>
          <w:rFonts w:asciiTheme="minorHAnsi" w:hAnsiTheme="minorHAnsi" w:cstheme="minorHAnsi"/>
          <w:sz w:val="20"/>
          <w:lang w:val="de-DE"/>
        </w:rPr>
      </w:pPr>
    </w:p>
    <w:p w14:paraId="15620F47" w14:textId="63F48DF9" w:rsidR="0081282B" w:rsidRDefault="00E852AF" w:rsidP="00E852AF">
      <w:pPr>
        <w:kinsoku w:val="0"/>
        <w:rPr>
          <w:rFonts w:asciiTheme="minorHAnsi" w:hAnsiTheme="minorHAnsi" w:cstheme="minorHAnsi"/>
          <w:sz w:val="20"/>
        </w:rPr>
      </w:pPr>
      <w:r w:rsidRPr="00117018">
        <w:rPr>
          <w:rFonts w:asciiTheme="minorHAnsi" w:hAnsiTheme="minorHAnsi" w:cstheme="minorHAnsi"/>
          <w:sz w:val="20"/>
        </w:rPr>
        <w:t xml:space="preserve">ÖNORM EN ISO 14025, </w:t>
      </w:r>
      <w:r w:rsidR="005973D2" w:rsidRPr="00117018">
        <w:rPr>
          <w:rFonts w:asciiTheme="minorHAnsi" w:hAnsiTheme="minorHAnsi" w:cstheme="minorHAnsi"/>
          <w:sz w:val="20"/>
        </w:rPr>
        <w:t>welche</w:t>
      </w:r>
      <w:r w:rsidRPr="00117018">
        <w:rPr>
          <w:rFonts w:asciiTheme="minorHAnsi" w:hAnsiTheme="minorHAnsi" w:cstheme="minorHAnsi"/>
          <w:sz w:val="20"/>
        </w:rPr>
        <w:t xml:space="preserve"> die Grundsätze und Verfahren für die Erstellung, Aktualisierung und Veröffentlichung von Typ III Umweltdeklarationen, sowie das Zusammenspiel der erforderlichen Akteure beschreibt, fordert die schriftliche Ausformulierung und Veröffentlichung der Regelungen, die für den Betrieb des Umweltdeklarationsprogrammes erforderlich sind. </w:t>
      </w:r>
      <w:bookmarkStart w:id="10" w:name="_Hlk95072600"/>
      <w:r w:rsidR="0081282B">
        <w:rPr>
          <w:rFonts w:asciiTheme="minorHAnsi" w:hAnsiTheme="minorHAnsi" w:cstheme="minorHAnsi"/>
          <w:sz w:val="20"/>
        </w:rPr>
        <w:t xml:space="preserve">ÖNORM EN ISO/IEC 17065 stellt zusätzliche Anforderungen an das Qualitätsmanagementsystem von Konformitätsbewertungsstellen für Produkte. </w:t>
      </w:r>
      <w:r w:rsidRPr="00117018">
        <w:rPr>
          <w:rFonts w:asciiTheme="minorHAnsi" w:hAnsiTheme="minorHAnsi" w:cstheme="minorHAnsi"/>
          <w:sz w:val="20"/>
        </w:rPr>
        <w:t>Diese Anforderung</w:t>
      </w:r>
      <w:r w:rsidR="0081282B">
        <w:rPr>
          <w:rFonts w:asciiTheme="minorHAnsi" w:hAnsiTheme="minorHAnsi" w:cstheme="minorHAnsi"/>
          <w:sz w:val="20"/>
        </w:rPr>
        <w:t>en</w:t>
      </w:r>
      <w:r w:rsidRPr="00117018">
        <w:rPr>
          <w:rFonts w:asciiTheme="minorHAnsi" w:hAnsiTheme="minorHAnsi" w:cstheme="minorHAnsi"/>
          <w:sz w:val="20"/>
        </w:rPr>
        <w:t xml:space="preserve"> </w:t>
      </w:r>
      <w:r w:rsidR="0081282B">
        <w:rPr>
          <w:rFonts w:asciiTheme="minorHAnsi" w:hAnsiTheme="minorHAnsi" w:cstheme="minorHAnsi"/>
          <w:sz w:val="20"/>
        </w:rPr>
        <w:t>sind</w:t>
      </w:r>
      <w:r w:rsidRPr="00117018">
        <w:rPr>
          <w:rFonts w:asciiTheme="minorHAnsi" w:hAnsiTheme="minorHAnsi" w:cstheme="minorHAnsi"/>
          <w:sz w:val="20"/>
        </w:rPr>
        <w:t xml:space="preserve"> im Kapitel 4 des vorliegenden Dokumentes umgesetzt. </w:t>
      </w:r>
    </w:p>
    <w:bookmarkEnd w:id="10"/>
    <w:p w14:paraId="08421BED" w14:textId="2D019A3C" w:rsidR="00E852AF" w:rsidRPr="00117018" w:rsidRDefault="00E852AF" w:rsidP="00E852AF">
      <w:pPr>
        <w:kinsoku w:val="0"/>
        <w:rPr>
          <w:rFonts w:asciiTheme="minorHAnsi" w:hAnsiTheme="minorHAnsi" w:cstheme="minorHAnsi"/>
          <w:sz w:val="20"/>
        </w:rPr>
      </w:pPr>
      <w:r w:rsidRPr="00117018">
        <w:rPr>
          <w:rFonts w:asciiTheme="minorHAnsi" w:hAnsiTheme="minorHAnsi" w:cstheme="minorHAnsi"/>
          <w:sz w:val="20"/>
        </w:rPr>
        <w:t>Kapitel 5 regelt die zusätzlichen, programmbetriebsspezifischen Anforderungen der Bau EPD GmbH an die Ökobilanz</w:t>
      </w:r>
      <w:r w:rsidR="005973D2" w:rsidRPr="00117018">
        <w:rPr>
          <w:rFonts w:asciiTheme="minorHAnsi" w:hAnsiTheme="minorHAnsi" w:cstheme="minorHAnsi"/>
          <w:sz w:val="20"/>
        </w:rPr>
        <w:t>-</w:t>
      </w:r>
      <w:r w:rsidRPr="00117018">
        <w:rPr>
          <w:rFonts w:asciiTheme="minorHAnsi" w:hAnsiTheme="minorHAnsi" w:cstheme="minorHAnsi"/>
          <w:sz w:val="20"/>
        </w:rPr>
        <w:t xml:space="preserve"> bzw. EPD-Erstellung, welche in den zum Zeitpunkt der Veröffentlichung des BAU EPD MS</w:t>
      </w:r>
      <w:r w:rsidR="00DC2D81">
        <w:rPr>
          <w:rFonts w:asciiTheme="minorHAnsi" w:hAnsiTheme="minorHAnsi" w:cstheme="minorHAnsi"/>
          <w:sz w:val="20"/>
        </w:rPr>
        <w:t>-</w:t>
      </w:r>
      <w:r w:rsidRPr="00117018">
        <w:rPr>
          <w:rFonts w:asciiTheme="minorHAnsi" w:hAnsiTheme="minorHAnsi" w:cstheme="minorHAnsi"/>
          <w:sz w:val="20"/>
        </w:rPr>
        <w:t xml:space="preserve">HB (noch) nicht in sonstigen geltenden sonstigen Regelwerken festgelegt sind. </w:t>
      </w:r>
    </w:p>
    <w:p w14:paraId="6B3605E6" w14:textId="77777777" w:rsidR="00E852AF" w:rsidRPr="00117018" w:rsidRDefault="00E852AF" w:rsidP="00E852AF">
      <w:pPr>
        <w:kinsoku w:val="0"/>
        <w:rPr>
          <w:rFonts w:asciiTheme="minorHAnsi" w:hAnsiTheme="minorHAnsi" w:cstheme="minorHAnsi"/>
          <w:sz w:val="20"/>
        </w:rPr>
      </w:pPr>
    </w:p>
    <w:p w14:paraId="128D283E" w14:textId="77777777" w:rsidR="00E852AF" w:rsidRPr="00117018" w:rsidRDefault="00E852AF" w:rsidP="00D94C3B">
      <w:pPr>
        <w:pStyle w:val="berschrift2"/>
      </w:pPr>
      <w:bookmarkStart w:id="11" w:name="_Toc107469970"/>
      <w:r w:rsidRPr="00117018">
        <w:t>Anwendungsbereich des Umweltdeklarationsprogramms</w:t>
      </w:r>
      <w:bookmarkEnd w:id="11"/>
      <w:r w:rsidRPr="00117018">
        <w:t xml:space="preserve"> </w:t>
      </w:r>
    </w:p>
    <w:p w14:paraId="4C4D845A" w14:textId="77777777" w:rsidR="00E852AF" w:rsidRPr="00117018" w:rsidRDefault="00E852AF" w:rsidP="00E852AF">
      <w:pPr>
        <w:rPr>
          <w:rFonts w:asciiTheme="minorHAnsi" w:hAnsiTheme="minorHAnsi" w:cstheme="minorHAnsi"/>
          <w:sz w:val="20"/>
          <w:lang w:val="de-DE"/>
        </w:rPr>
      </w:pPr>
    </w:p>
    <w:p w14:paraId="54DB4284"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Das Umweltdeklarationsprogramm ist als Angebot für Hersteller von Bauprodukten bzw. Anbieter von Baudienstleistungen geschaffen worden.</w:t>
      </w:r>
    </w:p>
    <w:p w14:paraId="7A93A947" w14:textId="77777777" w:rsidR="00E852AF" w:rsidRPr="00117018" w:rsidRDefault="00E852AF" w:rsidP="00E852AF">
      <w:pPr>
        <w:rPr>
          <w:rFonts w:asciiTheme="minorHAnsi" w:hAnsiTheme="minorHAnsi" w:cstheme="minorHAnsi"/>
          <w:sz w:val="20"/>
          <w:lang w:val="de-DE"/>
        </w:rPr>
      </w:pPr>
    </w:p>
    <w:p w14:paraId="4AC502CE" w14:textId="31E2010A"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Unter den Begriff Bauprodukt fallen Baustoffe, Bauhilfsstoffe, Bauteile (Systeme aus Baustoffen und Bauhilfsstoffen) sowie Materialien der Innenausstattung. Bis zum Vorhandensein </w:t>
      </w:r>
      <w:r w:rsidR="005973D2" w:rsidRPr="00117018">
        <w:rPr>
          <w:rFonts w:asciiTheme="minorHAnsi" w:hAnsiTheme="minorHAnsi" w:cstheme="minorHAnsi"/>
          <w:sz w:val="20"/>
        </w:rPr>
        <w:t>eigener Dokumente</w:t>
      </w:r>
      <w:r w:rsidRPr="00117018">
        <w:rPr>
          <w:rFonts w:asciiTheme="minorHAnsi" w:hAnsiTheme="minorHAnsi" w:cstheme="minorHAnsi"/>
          <w:sz w:val="20"/>
        </w:rPr>
        <w:t xml:space="preserve"> gelten sie sinngemäß auch für Gebäude und andere Bauwerke </w:t>
      </w:r>
      <w:r w:rsidR="00C76129" w:rsidRPr="00117018">
        <w:rPr>
          <w:rFonts w:asciiTheme="minorHAnsi" w:hAnsiTheme="minorHAnsi" w:cstheme="minorHAnsi"/>
          <w:sz w:val="20"/>
        </w:rPr>
        <w:t xml:space="preserve">(z.B. Fertighäuser) </w:t>
      </w:r>
      <w:r w:rsidRPr="00117018">
        <w:rPr>
          <w:rFonts w:asciiTheme="minorHAnsi" w:hAnsiTheme="minorHAnsi" w:cstheme="minorHAnsi"/>
          <w:sz w:val="20"/>
        </w:rPr>
        <w:t>sowie alle Komponenten der Haus</w:t>
      </w:r>
      <w:r w:rsidR="00C76129" w:rsidRPr="00117018">
        <w:rPr>
          <w:rFonts w:asciiTheme="minorHAnsi" w:hAnsiTheme="minorHAnsi" w:cstheme="minorHAnsi"/>
          <w:sz w:val="20"/>
        </w:rPr>
        <w:t>- und Energie</w:t>
      </w:r>
      <w:r w:rsidRPr="00117018">
        <w:rPr>
          <w:rFonts w:asciiTheme="minorHAnsi" w:hAnsiTheme="minorHAnsi" w:cstheme="minorHAnsi"/>
          <w:sz w:val="20"/>
        </w:rPr>
        <w:t xml:space="preserve">technik und für Sanitäreinrichtungen. </w:t>
      </w:r>
      <w:r w:rsidRPr="00117018">
        <w:rPr>
          <w:rFonts w:asciiTheme="minorHAnsi" w:hAnsiTheme="minorHAnsi" w:cstheme="minorHAnsi"/>
          <w:sz w:val="20"/>
          <w:lang w:val="de-DE"/>
        </w:rPr>
        <w:t>Die Bauprodukte werden in Produktkategorien zusammengefasst, worunter Produktgruppen zu verstehen sind, die gleichwertige Funktionen erfüllen.</w:t>
      </w:r>
    </w:p>
    <w:p w14:paraId="2A18BBEB" w14:textId="77777777" w:rsidR="00137754" w:rsidRDefault="00137754" w:rsidP="00E852AF">
      <w:pPr>
        <w:rPr>
          <w:rFonts w:asciiTheme="minorHAnsi" w:hAnsiTheme="minorHAnsi" w:cstheme="minorHAnsi"/>
          <w:sz w:val="20"/>
          <w:lang w:val="de-DE"/>
        </w:rPr>
      </w:pPr>
    </w:p>
    <w:p w14:paraId="1BE5EF81" w14:textId="5864B24B" w:rsidR="00E852AF"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lastRenderedPageBreak/>
        <w:t xml:space="preserve">EPDs dienen nur beschränkt als Hilfsmittel, um Bauprodukte und -leistungen für Gebäude auf Produktebene zu vergleichen. Bei der Anwendung von EPDs ist generell der gesamte Lebenszyklus zu berücksichtigen und die EPD kann als Typ III-Umweltdeklaration nur im Gesamtsystem des Gebäudes für Vergleiche dienen, wobei </w:t>
      </w:r>
      <w:r w:rsidR="00C76129" w:rsidRPr="00117018">
        <w:rPr>
          <w:rFonts w:asciiTheme="minorHAnsi" w:hAnsiTheme="minorHAnsi" w:cstheme="minorHAnsi"/>
          <w:sz w:val="20"/>
          <w:lang w:val="de-DE"/>
        </w:rPr>
        <w:t>die</w:t>
      </w:r>
      <w:r w:rsidRPr="00117018">
        <w:rPr>
          <w:rFonts w:asciiTheme="minorHAnsi" w:hAnsiTheme="minorHAnsi" w:cstheme="minorHAnsi"/>
          <w:sz w:val="20"/>
          <w:lang w:val="de-DE"/>
        </w:rPr>
        <w:t xml:space="preserve"> Anwendung und Funktion genau definiert sein müssen.</w:t>
      </w:r>
      <w:r w:rsidR="00C76129" w:rsidRPr="00117018">
        <w:rPr>
          <w:rFonts w:asciiTheme="minorHAnsi" w:hAnsiTheme="minorHAnsi" w:cstheme="minorHAnsi"/>
          <w:sz w:val="20"/>
          <w:lang w:val="de-DE"/>
        </w:rPr>
        <w:t xml:space="preserve"> In jedem Fall müssen die gleichen Grundlagendokumente (PKR) und Grundlagendatenbanken verwendet werden, um Vergleiche zu ermöglichen.</w:t>
      </w:r>
    </w:p>
    <w:p w14:paraId="60CD8EE4" w14:textId="6544363F" w:rsidR="0081282B" w:rsidRDefault="0081282B" w:rsidP="00E852AF">
      <w:pPr>
        <w:rPr>
          <w:rFonts w:asciiTheme="minorHAnsi" w:hAnsiTheme="minorHAnsi" w:cstheme="minorHAnsi"/>
          <w:sz w:val="20"/>
          <w:lang w:val="de-DE"/>
        </w:rPr>
      </w:pPr>
    </w:p>
    <w:p w14:paraId="04E1F88A" w14:textId="1773ADF9" w:rsidR="0081282B" w:rsidRDefault="0081282B" w:rsidP="00E852AF">
      <w:pPr>
        <w:rPr>
          <w:rFonts w:asciiTheme="minorHAnsi" w:hAnsiTheme="minorHAnsi" w:cstheme="minorHAnsi"/>
          <w:sz w:val="20"/>
          <w:lang w:val="de-DE"/>
        </w:rPr>
      </w:pPr>
      <w:bookmarkStart w:id="12" w:name="_Hlk95072739"/>
      <w:r>
        <w:rPr>
          <w:rFonts w:asciiTheme="minorHAnsi" w:hAnsiTheme="minorHAnsi" w:cstheme="minorHAnsi"/>
          <w:sz w:val="20"/>
          <w:lang w:val="de-DE"/>
        </w:rPr>
        <w:t xml:space="preserve">Eine übersichtliche Zusammenfassung über die einzelnen Schritte im Prozessablauf am Weg zur EPD kann </w:t>
      </w:r>
      <w:r w:rsidR="005A3D82">
        <w:rPr>
          <w:rFonts w:asciiTheme="minorHAnsi" w:hAnsiTheme="minorHAnsi" w:cstheme="minorHAnsi"/>
          <w:sz w:val="20"/>
          <w:lang w:val="de-DE"/>
        </w:rPr>
        <w:br/>
      </w:r>
      <w:r>
        <w:rPr>
          <w:rFonts w:asciiTheme="minorHAnsi" w:hAnsiTheme="minorHAnsi" w:cstheme="minorHAnsi"/>
          <w:sz w:val="20"/>
          <w:lang w:val="de-DE"/>
        </w:rPr>
        <w:t>M-Dokument 26 „Konformitätsbewertungsprogramm für EPDs-Prozessablauf“ entnommen werden.</w:t>
      </w:r>
    </w:p>
    <w:p w14:paraId="2347D8FD" w14:textId="5F1EE423" w:rsidR="0081282B" w:rsidRDefault="0081282B" w:rsidP="00E852AF">
      <w:pPr>
        <w:rPr>
          <w:rFonts w:asciiTheme="minorHAnsi" w:hAnsiTheme="minorHAnsi" w:cstheme="minorHAnsi"/>
          <w:sz w:val="20"/>
          <w:lang w:val="de-DE"/>
        </w:rPr>
      </w:pPr>
    </w:p>
    <w:p w14:paraId="1B08197A" w14:textId="77777777" w:rsidR="0081282B" w:rsidRPr="00117018" w:rsidRDefault="0081282B" w:rsidP="0081282B">
      <w:pPr>
        <w:ind w:left="284" w:hanging="284"/>
        <w:rPr>
          <w:rFonts w:asciiTheme="minorHAnsi" w:hAnsiTheme="minorHAnsi" w:cstheme="minorHAnsi"/>
          <w:b/>
          <w:i/>
          <w:sz w:val="20"/>
        </w:rPr>
      </w:pPr>
      <w:r w:rsidRPr="00117018">
        <w:rPr>
          <w:rFonts w:asciiTheme="minorHAnsi" w:hAnsiTheme="minorHAnsi" w:cstheme="minorHAnsi"/>
          <w:b/>
          <w:i/>
          <w:sz w:val="20"/>
        </w:rPr>
        <w:t>Mitgeltende Dokumente:</w:t>
      </w:r>
    </w:p>
    <w:p w14:paraId="3F22F0D3" w14:textId="2E00360E" w:rsidR="0081282B" w:rsidRPr="00117018" w:rsidRDefault="0081282B" w:rsidP="0081282B">
      <w:pPr>
        <w:rPr>
          <w:rFonts w:asciiTheme="minorHAnsi" w:hAnsiTheme="minorHAnsi" w:cstheme="minorHAnsi"/>
          <w:sz w:val="20"/>
          <w:lang w:val="de-DE"/>
        </w:rPr>
      </w:pPr>
      <w:r w:rsidRPr="00117018">
        <w:rPr>
          <w:rFonts w:asciiTheme="minorHAnsi" w:hAnsiTheme="minorHAnsi" w:cstheme="minorHAnsi"/>
          <w:i/>
          <w:sz w:val="20"/>
          <w:lang w:val="de-DE"/>
        </w:rPr>
        <w:t xml:space="preserve">BAU EPD M-DOKUMENT </w:t>
      </w:r>
      <w:r>
        <w:rPr>
          <w:rFonts w:asciiTheme="minorHAnsi" w:hAnsiTheme="minorHAnsi" w:cstheme="minorHAnsi"/>
          <w:i/>
          <w:sz w:val="20"/>
          <w:lang w:val="de-DE"/>
        </w:rPr>
        <w:t>26:</w:t>
      </w:r>
      <w:r w:rsidRPr="0081282B">
        <w:rPr>
          <w:rFonts w:asciiTheme="minorHAnsi" w:hAnsiTheme="minorHAnsi" w:cstheme="minorHAnsi"/>
          <w:iCs/>
          <w:sz w:val="20"/>
          <w:lang w:val="de-DE"/>
        </w:rPr>
        <w:t xml:space="preserve"> </w:t>
      </w:r>
      <w:r w:rsidRPr="00071EBB">
        <w:rPr>
          <w:rFonts w:asciiTheme="minorHAnsi" w:hAnsiTheme="minorHAnsi" w:cstheme="minorHAnsi"/>
          <w:i/>
          <w:sz w:val="20"/>
          <w:lang w:val="de-DE"/>
        </w:rPr>
        <w:t>Konformitätsbewertungsprogramm EPDs-Prozessablauf</w:t>
      </w:r>
    </w:p>
    <w:bookmarkEnd w:id="12"/>
    <w:p w14:paraId="3571CD09" w14:textId="3F331DBE" w:rsidR="00E852AF" w:rsidRPr="00117018" w:rsidRDefault="00E852AF" w:rsidP="007E6106">
      <w:pPr>
        <w:overflowPunct/>
        <w:autoSpaceDE/>
        <w:autoSpaceDN/>
        <w:adjustRightInd/>
        <w:spacing w:line="240" w:lineRule="auto"/>
        <w:jc w:val="left"/>
        <w:textAlignment w:val="auto"/>
        <w:rPr>
          <w:rFonts w:asciiTheme="minorHAnsi" w:hAnsiTheme="minorHAnsi" w:cstheme="minorHAnsi"/>
          <w:bCs/>
          <w:sz w:val="20"/>
        </w:rPr>
      </w:pPr>
    </w:p>
    <w:p w14:paraId="69D3934E" w14:textId="77777777" w:rsidR="00E852AF" w:rsidRPr="00117018" w:rsidRDefault="00E852AF" w:rsidP="009E48D8">
      <w:pPr>
        <w:pStyle w:val="berschrift1"/>
      </w:pPr>
      <w:bookmarkStart w:id="13" w:name="_Toc107469971"/>
      <w:r w:rsidRPr="00117018">
        <w:t>Organisationsstruktur und Qualitätsmanagementsystem zur Erstellung von EPDs</w:t>
      </w:r>
      <w:bookmarkEnd w:id="13"/>
    </w:p>
    <w:p w14:paraId="74C70AA6" w14:textId="77777777" w:rsidR="00E852AF" w:rsidRPr="00117018" w:rsidRDefault="00E852AF" w:rsidP="00E852AF">
      <w:pPr>
        <w:rPr>
          <w:rFonts w:asciiTheme="minorHAnsi" w:hAnsiTheme="minorHAnsi" w:cstheme="minorHAnsi"/>
          <w:b/>
          <w:bCs/>
          <w:sz w:val="20"/>
        </w:rPr>
      </w:pPr>
    </w:p>
    <w:p w14:paraId="12F0710D" w14:textId="77777777" w:rsidR="00E852AF" w:rsidRPr="00117018" w:rsidRDefault="00E852AF" w:rsidP="00D94C3B">
      <w:pPr>
        <w:pStyle w:val="berschrift2"/>
      </w:pPr>
      <w:bookmarkStart w:id="14" w:name="_Toc306200664"/>
      <w:bookmarkStart w:id="15" w:name="_Toc107469972"/>
      <w:r w:rsidRPr="00117018">
        <w:t>Zielgruppe und Ziele</w:t>
      </w:r>
      <w:bookmarkEnd w:id="14"/>
      <w:bookmarkEnd w:id="15"/>
    </w:p>
    <w:p w14:paraId="2D2DC52F" w14:textId="77777777" w:rsidR="00E852AF" w:rsidRPr="00117018" w:rsidRDefault="00E852AF" w:rsidP="00E852AF">
      <w:pPr>
        <w:rPr>
          <w:rFonts w:asciiTheme="minorHAnsi" w:hAnsiTheme="minorHAnsi" w:cstheme="minorHAnsi"/>
          <w:sz w:val="20"/>
          <w:lang w:val="de-DE"/>
        </w:rPr>
      </w:pPr>
    </w:p>
    <w:p w14:paraId="4FF25E29" w14:textId="2BA910AB"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Das Ziel der Bau EPD GmbH ist, in einem breit getragenen gesellschaftlichen Konsens zusätzliche, notwendige Regeln für die Erstellung von EPDs </w:t>
      </w:r>
      <w:r w:rsidR="00B74567" w:rsidRPr="00117018">
        <w:rPr>
          <w:rFonts w:asciiTheme="minorHAnsi" w:hAnsiTheme="minorHAnsi" w:cstheme="minorHAnsi"/>
          <w:sz w:val="20"/>
        </w:rPr>
        <w:t xml:space="preserve">für Bauprodukte </w:t>
      </w:r>
      <w:r w:rsidRPr="00117018">
        <w:rPr>
          <w:rFonts w:asciiTheme="minorHAnsi" w:hAnsiTheme="minorHAnsi" w:cstheme="minorHAnsi"/>
          <w:sz w:val="20"/>
        </w:rPr>
        <w:t xml:space="preserve">zu erarbeiten, um die Aggregierbarkeit und somit Anwendbarkeit von EPD-Daten </w:t>
      </w:r>
      <w:r w:rsidR="00800D80">
        <w:rPr>
          <w:rFonts w:asciiTheme="minorHAnsi" w:hAnsiTheme="minorHAnsi" w:cstheme="minorHAnsi"/>
          <w:sz w:val="20"/>
        </w:rPr>
        <w:t xml:space="preserve">auf Bauteil- bzw. Gebäudeebene </w:t>
      </w:r>
      <w:r w:rsidRPr="00117018">
        <w:rPr>
          <w:rFonts w:asciiTheme="minorHAnsi" w:hAnsiTheme="minorHAnsi" w:cstheme="minorHAnsi"/>
          <w:sz w:val="20"/>
        </w:rPr>
        <w:t>zu ermöglichen. Diese Regeln bilden eine einheitliche Basis für die Deklaration von Bauprodukten gemäß Umweltdeklarationsprogramm der Bau EPD GmbH und dienen als Grundlage für die Anerkennung der Daten in verschiedensten Anwendungssystemen.</w:t>
      </w:r>
    </w:p>
    <w:p w14:paraId="20132CAE" w14:textId="77777777" w:rsidR="00E852AF" w:rsidRPr="00117018" w:rsidRDefault="00E852AF" w:rsidP="00E852AF">
      <w:pPr>
        <w:rPr>
          <w:rFonts w:asciiTheme="minorHAnsi" w:hAnsiTheme="minorHAnsi" w:cstheme="minorHAnsi"/>
          <w:sz w:val="20"/>
        </w:rPr>
      </w:pPr>
    </w:p>
    <w:p w14:paraId="1AA5C443" w14:textId="234A16C2"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Das Umweltdeklarationsprogramm ist für die Kommunikation zwischen Unternehmen (business to business) vorgesehen, wobei seine Anwendung als Grundlage für einen zukünftig normativ geregelten Informationsaustausch zwischen Unternehmen und Verbrauchern (business to consumer) nicht ausgeschlossen sein soll. Zu diesem Zweck stellt die Bau EPD GmbH eine Online-Plattform zur Veröffentlichung der EPD</w:t>
      </w:r>
      <w:r w:rsidR="00800D80">
        <w:rPr>
          <w:rFonts w:asciiTheme="minorHAnsi" w:hAnsiTheme="minorHAnsi" w:cstheme="minorHAnsi"/>
          <w:sz w:val="20"/>
          <w:lang w:val="de-DE"/>
        </w:rPr>
        <w:t>s</w:t>
      </w:r>
      <w:r w:rsidRPr="00117018">
        <w:rPr>
          <w:rFonts w:asciiTheme="minorHAnsi" w:hAnsiTheme="minorHAnsi" w:cstheme="minorHAnsi"/>
          <w:sz w:val="20"/>
          <w:lang w:val="de-DE"/>
        </w:rPr>
        <w:t xml:space="preserve"> zur Verfügung (www.bau-epd.at). </w:t>
      </w:r>
    </w:p>
    <w:p w14:paraId="646708E4" w14:textId="77777777" w:rsidR="00E852AF" w:rsidRPr="00117018" w:rsidRDefault="00E852AF" w:rsidP="00E852AF">
      <w:pPr>
        <w:rPr>
          <w:rFonts w:asciiTheme="minorHAnsi" w:hAnsiTheme="minorHAnsi" w:cstheme="minorHAnsi"/>
          <w:sz w:val="20"/>
          <w:lang w:val="de-DE"/>
        </w:rPr>
      </w:pPr>
    </w:p>
    <w:p w14:paraId="5FCD08C3"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bCs/>
          <w:sz w:val="20"/>
        </w:rPr>
        <w:t>Gemäß ISO 14025 ist das übergeordnete Ziel von Umweltdeklarationen, Angebot und Nachfrage von ökologischeren Produkten durch überprüfbare, genaue und zielführende Angaben zu Umweltaspekten zu unterstützen und damit das Potenzial einer marktorientierten kontinuierlichen Verbesserung anzuregen. S</w:t>
      </w:r>
      <w:r w:rsidRPr="00117018">
        <w:rPr>
          <w:rFonts w:asciiTheme="minorHAnsi" w:hAnsiTheme="minorHAnsi" w:cstheme="minorHAnsi"/>
          <w:sz w:val="20"/>
        </w:rPr>
        <w:t xml:space="preserve">ie ermöglichen professionellen Einkäufern und Planern eine Abschätzung der Umweltwirkungen von Bauprodukten. Sie sollen gemäß ISO 14025 Angaben zu Umweltaspekten von Produkten, die auf Ökobilanzen beruhen, und zusätzliche Angaben, die nicht auf Ökobilanzen beruhen, bereitstellen sowie Angaben zur Verfügung stellen, um die Umweltaspekte von Produkten im Verlauf ihres Lebenswegs zu erfassen. </w:t>
      </w:r>
    </w:p>
    <w:p w14:paraId="57D61D4B" w14:textId="77777777" w:rsidR="00E852AF" w:rsidRPr="00117018" w:rsidRDefault="00E852AF" w:rsidP="00E852AF">
      <w:pPr>
        <w:rPr>
          <w:rFonts w:asciiTheme="minorHAnsi" w:hAnsiTheme="minorHAnsi" w:cstheme="minorHAnsi"/>
          <w:sz w:val="20"/>
        </w:rPr>
      </w:pPr>
    </w:p>
    <w:p w14:paraId="4C2EBB22" w14:textId="4B987210"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EPDs können zur Bewertung der nachhaltigen Nutzung der Ressourcen und zur Beurteilung der Auswirkung</w:t>
      </w:r>
      <w:r w:rsidR="00B74567" w:rsidRPr="00117018">
        <w:rPr>
          <w:rFonts w:asciiTheme="minorHAnsi" w:hAnsiTheme="minorHAnsi" w:cstheme="minorHAnsi"/>
          <w:sz w:val="20"/>
        </w:rPr>
        <w:t>en von Baumaterialien und Bauwerken auf die Umwelt</w:t>
      </w:r>
      <w:r w:rsidRPr="00117018">
        <w:rPr>
          <w:rFonts w:asciiTheme="minorHAnsi" w:hAnsiTheme="minorHAnsi" w:cstheme="minorHAnsi"/>
          <w:sz w:val="20"/>
        </w:rPr>
        <w:t xml:space="preserve"> herangezogen werden (</w:t>
      </w:r>
      <w:r w:rsidR="00B74567" w:rsidRPr="00117018">
        <w:rPr>
          <w:rFonts w:asciiTheme="minorHAnsi" w:hAnsiTheme="minorHAnsi" w:cstheme="minorHAnsi"/>
          <w:sz w:val="20"/>
        </w:rPr>
        <w:t xml:space="preserve">Bauproduktenverordnung, </w:t>
      </w:r>
      <w:r w:rsidRPr="00117018">
        <w:rPr>
          <w:rFonts w:asciiTheme="minorHAnsi" w:hAnsiTheme="minorHAnsi" w:cstheme="minorHAnsi"/>
          <w:sz w:val="20"/>
        </w:rPr>
        <w:t>BauPVo: Erwägung (56))</w:t>
      </w:r>
    </w:p>
    <w:p w14:paraId="37CDEEFA" w14:textId="77777777" w:rsidR="00E852AF" w:rsidRPr="00117018" w:rsidRDefault="00E852AF" w:rsidP="00E852AF">
      <w:pPr>
        <w:overflowPunct/>
        <w:autoSpaceDE/>
        <w:autoSpaceDN/>
        <w:adjustRightInd/>
        <w:spacing w:line="240" w:lineRule="auto"/>
        <w:jc w:val="left"/>
        <w:textAlignment w:val="auto"/>
        <w:rPr>
          <w:rFonts w:asciiTheme="minorHAnsi" w:hAnsiTheme="minorHAnsi" w:cstheme="minorHAnsi"/>
          <w:bCs/>
          <w:sz w:val="20"/>
        </w:rPr>
      </w:pPr>
    </w:p>
    <w:p w14:paraId="7255CEAD" w14:textId="1F6CCD1A" w:rsidR="00E852AF" w:rsidRPr="00117018" w:rsidRDefault="00E852AF" w:rsidP="00E852AF">
      <w:pPr>
        <w:rPr>
          <w:rFonts w:asciiTheme="minorHAnsi" w:hAnsiTheme="minorHAnsi" w:cstheme="minorHAnsi"/>
          <w:bCs/>
          <w:sz w:val="20"/>
        </w:rPr>
      </w:pPr>
      <w:r w:rsidRPr="00117018">
        <w:rPr>
          <w:rFonts w:asciiTheme="minorHAnsi" w:hAnsiTheme="minorHAnsi" w:cstheme="minorHAnsi"/>
          <w:bCs/>
          <w:sz w:val="20"/>
        </w:rPr>
        <w:t xml:space="preserve">Umwelt-Produktdeklarationen bilden die Datengrundlage für die ökologische </w:t>
      </w:r>
      <w:r w:rsidRPr="00117018">
        <w:rPr>
          <w:rFonts w:asciiTheme="minorHAnsi" w:hAnsiTheme="minorHAnsi" w:cstheme="minorHAnsi"/>
          <w:b/>
          <w:sz w:val="20"/>
        </w:rPr>
        <w:t>Gebäudebewertung</w:t>
      </w:r>
      <w:r w:rsidRPr="00117018">
        <w:rPr>
          <w:rFonts w:asciiTheme="minorHAnsi" w:hAnsiTheme="minorHAnsi" w:cstheme="minorHAnsi"/>
          <w:bCs/>
          <w:sz w:val="20"/>
        </w:rPr>
        <w:t xml:space="preserve"> nach EN 15978 Nachhaltigkeit von Bauwerken – Bewertung der umweltbezogenen Qualität von Gebäuden – Berechnungsmethode.</w:t>
      </w:r>
      <w:r w:rsidRPr="00117018">
        <w:rPr>
          <w:rFonts w:asciiTheme="minorHAnsi" w:hAnsiTheme="minorHAnsi" w:cstheme="minorHAnsi"/>
          <w:bCs/>
          <w:sz w:val="20"/>
        </w:rPr>
        <w:br/>
        <w:t xml:space="preserve">EPDs werden von allen gängigen Gebäude-Zertifizierungssystemen als Grundlage </w:t>
      </w:r>
      <w:r w:rsidR="00B74567" w:rsidRPr="00117018">
        <w:rPr>
          <w:rFonts w:asciiTheme="minorHAnsi" w:hAnsiTheme="minorHAnsi" w:cstheme="minorHAnsi"/>
          <w:bCs/>
          <w:sz w:val="20"/>
        </w:rPr>
        <w:t xml:space="preserve">für Gebäudeökobilanzen </w:t>
      </w:r>
      <w:r w:rsidRPr="00117018">
        <w:rPr>
          <w:rFonts w:asciiTheme="minorHAnsi" w:hAnsiTheme="minorHAnsi" w:cstheme="minorHAnsi"/>
          <w:bCs/>
          <w:sz w:val="20"/>
        </w:rPr>
        <w:t>herangezogen.</w:t>
      </w:r>
    </w:p>
    <w:p w14:paraId="60E6A53A" w14:textId="77777777" w:rsidR="00E852AF" w:rsidRPr="00117018" w:rsidRDefault="00E852AF" w:rsidP="00E852AF">
      <w:pPr>
        <w:rPr>
          <w:rFonts w:asciiTheme="minorHAnsi" w:hAnsiTheme="minorHAnsi" w:cstheme="minorHAnsi"/>
          <w:bCs/>
          <w:sz w:val="20"/>
        </w:rPr>
      </w:pPr>
    </w:p>
    <w:p w14:paraId="0B5D8EF2" w14:textId="7C37FE63" w:rsidR="00E852AF" w:rsidRPr="00117018" w:rsidRDefault="00E852AF" w:rsidP="00E852AF">
      <w:pPr>
        <w:rPr>
          <w:rFonts w:asciiTheme="minorHAnsi" w:hAnsiTheme="minorHAnsi" w:cstheme="minorHAnsi"/>
          <w:bCs/>
          <w:sz w:val="20"/>
        </w:rPr>
      </w:pPr>
      <w:r w:rsidRPr="00117018">
        <w:rPr>
          <w:rFonts w:asciiTheme="minorHAnsi" w:hAnsiTheme="minorHAnsi" w:cstheme="minorHAnsi"/>
          <w:bCs/>
          <w:sz w:val="20"/>
        </w:rPr>
        <w:t>Umwelt-Produktdeklarationen basie</w:t>
      </w:r>
      <w:r w:rsidR="00B74567" w:rsidRPr="00117018">
        <w:rPr>
          <w:rFonts w:asciiTheme="minorHAnsi" w:hAnsiTheme="minorHAnsi" w:cstheme="minorHAnsi"/>
          <w:bCs/>
          <w:sz w:val="20"/>
        </w:rPr>
        <w:t xml:space="preserve">ren auf internationalen Normen </w:t>
      </w:r>
      <w:r w:rsidRPr="00117018">
        <w:rPr>
          <w:rFonts w:asciiTheme="minorHAnsi" w:hAnsiTheme="minorHAnsi" w:cstheme="minorHAnsi"/>
          <w:bCs/>
          <w:sz w:val="20"/>
        </w:rPr>
        <w:t xml:space="preserve">und sind deshalb </w:t>
      </w:r>
      <w:r w:rsidRPr="00117018">
        <w:rPr>
          <w:rFonts w:asciiTheme="minorHAnsi" w:hAnsiTheme="minorHAnsi" w:cstheme="minorHAnsi"/>
          <w:b/>
          <w:sz w:val="20"/>
        </w:rPr>
        <w:t>international</w:t>
      </w:r>
      <w:r w:rsidRPr="00117018">
        <w:rPr>
          <w:rFonts w:asciiTheme="minorHAnsi" w:hAnsiTheme="minorHAnsi" w:cstheme="minorHAnsi"/>
          <w:bCs/>
          <w:sz w:val="20"/>
        </w:rPr>
        <w:t xml:space="preserve"> abgestimmt. </w:t>
      </w:r>
      <w:r w:rsidR="00B74567" w:rsidRPr="00117018">
        <w:rPr>
          <w:rFonts w:asciiTheme="minorHAnsi" w:hAnsiTheme="minorHAnsi" w:cstheme="minorHAnsi"/>
          <w:bCs/>
          <w:sz w:val="20"/>
        </w:rPr>
        <w:t xml:space="preserve">Sie können als zusätzliche Informationen nationale Ergänzungen beinhalten. </w:t>
      </w:r>
      <w:r w:rsidRPr="00117018">
        <w:rPr>
          <w:rFonts w:asciiTheme="minorHAnsi" w:hAnsiTheme="minorHAnsi" w:cstheme="minorHAnsi"/>
          <w:bCs/>
          <w:sz w:val="20"/>
        </w:rPr>
        <w:t xml:space="preserve">EPDs sind als Basis für Nachweise der Umweltansprüche in der öffentlichen Beschaffung geeignet. </w:t>
      </w:r>
    </w:p>
    <w:p w14:paraId="1F418A78" w14:textId="77777777" w:rsidR="00E852AF" w:rsidRPr="00117018" w:rsidRDefault="00E852AF" w:rsidP="00E852AF">
      <w:pPr>
        <w:rPr>
          <w:rFonts w:asciiTheme="minorHAnsi" w:hAnsiTheme="minorHAnsi" w:cstheme="minorHAnsi"/>
          <w:bCs/>
          <w:sz w:val="20"/>
        </w:rPr>
      </w:pPr>
    </w:p>
    <w:p w14:paraId="3069EC0C" w14:textId="511F3C15" w:rsidR="00E852AF" w:rsidRDefault="00E852AF" w:rsidP="00E852AF">
      <w:pPr>
        <w:rPr>
          <w:rFonts w:asciiTheme="minorHAnsi" w:hAnsiTheme="minorHAnsi" w:cstheme="minorHAnsi"/>
          <w:bCs/>
          <w:sz w:val="20"/>
        </w:rPr>
      </w:pPr>
      <w:r w:rsidRPr="00117018">
        <w:rPr>
          <w:rFonts w:asciiTheme="minorHAnsi" w:hAnsiTheme="minorHAnsi" w:cstheme="minorHAnsi"/>
          <w:bCs/>
          <w:sz w:val="20"/>
        </w:rPr>
        <w:t>EPD-Daten können zur Schwachstellenanalyse von Produktlebenszyklen herangezogen werden.</w:t>
      </w:r>
    </w:p>
    <w:p w14:paraId="3650D8A8" w14:textId="77777777" w:rsidR="00DC344A" w:rsidRDefault="00DC344A" w:rsidP="00E852AF">
      <w:pPr>
        <w:rPr>
          <w:rFonts w:asciiTheme="minorHAnsi" w:hAnsiTheme="minorHAnsi" w:cstheme="minorHAnsi"/>
          <w:bCs/>
          <w:sz w:val="20"/>
        </w:rPr>
      </w:pPr>
    </w:p>
    <w:p w14:paraId="40BB29F3" w14:textId="60200DEC" w:rsidR="00E852AF" w:rsidRPr="00800D80" w:rsidRDefault="00E852AF" w:rsidP="00D94C3B">
      <w:pPr>
        <w:pStyle w:val="berschrift2"/>
      </w:pPr>
      <w:bookmarkStart w:id="16" w:name="_Toc107469973"/>
      <w:r w:rsidRPr="00117018">
        <w:t>Organisatorischer Aufbau der österreichischen EPD-Plattform für Bauprodukte</w:t>
      </w:r>
      <w:bookmarkEnd w:id="16"/>
    </w:p>
    <w:p w14:paraId="6745193B" w14:textId="77777777" w:rsidR="00E852AF" w:rsidRPr="00117018" w:rsidRDefault="00E852AF" w:rsidP="00E852AF">
      <w:pPr>
        <w:rPr>
          <w:rFonts w:asciiTheme="minorHAnsi" w:hAnsiTheme="minorHAnsi" w:cstheme="minorHAnsi"/>
          <w:sz w:val="20"/>
          <w:lang w:val="de-DE"/>
        </w:rPr>
      </w:pPr>
    </w:p>
    <w:p w14:paraId="60E5D0FC"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wesentlichen Organisationselemente des Umweltdeklarationsprogramms sind</w:t>
      </w:r>
    </w:p>
    <w:p w14:paraId="6B8F4A9B" w14:textId="77777777" w:rsidR="00E852AF" w:rsidRPr="00117018" w:rsidRDefault="00E852AF" w:rsidP="00E852AF">
      <w:pPr>
        <w:rPr>
          <w:rFonts w:asciiTheme="minorHAnsi" w:hAnsiTheme="minorHAnsi" w:cstheme="minorHAnsi"/>
          <w:sz w:val="20"/>
        </w:rPr>
      </w:pPr>
    </w:p>
    <w:p w14:paraId="732E0E32" w14:textId="77777777" w:rsidR="00E852AF" w:rsidRPr="00117018" w:rsidRDefault="00E852AF" w:rsidP="00137754">
      <w:pPr>
        <w:numPr>
          <w:ilvl w:val="0"/>
          <w:numId w:val="8"/>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die Bau EPD GmbH als Programmbetreiber;</w:t>
      </w:r>
    </w:p>
    <w:p w14:paraId="48E397F6" w14:textId="77777777" w:rsidR="00E852AF" w:rsidRPr="00117018" w:rsidRDefault="00E852AF" w:rsidP="00137754">
      <w:pPr>
        <w:spacing w:line="240" w:lineRule="auto"/>
        <w:rPr>
          <w:rFonts w:asciiTheme="minorHAnsi" w:hAnsiTheme="minorHAnsi" w:cstheme="minorHAnsi"/>
          <w:sz w:val="20"/>
          <w:lang w:val="de-DE"/>
        </w:rPr>
      </w:pPr>
    </w:p>
    <w:p w14:paraId="5E49A5B0" w14:textId="6E974FD1" w:rsidR="00E852AF" w:rsidRPr="00117018" w:rsidRDefault="00E852AF" w:rsidP="00137754">
      <w:pPr>
        <w:numPr>
          <w:ilvl w:val="0"/>
          <w:numId w:val="8"/>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der/die Hersteller</w:t>
      </w:r>
      <w:r w:rsidR="00800D80">
        <w:rPr>
          <w:rFonts w:asciiTheme="minorHAnsi" w:hAnsiTheme="minorHAnsi" w:cstheme="minorHAnsi"/>
          <w:sz w:val="20"/>
          <w:lang w:val="de-DE"/>
        </w:rPr>
        <w:t xml:space="preserve"> (bei Bedarf unterstützt durch fachkundige externe Ökobilanzierer</w:t>
      </w:r>
      <w:r w:rsidR="001B3230">
        <w:rPr>
          <w:rFonts w:asciiTheme="minorHAnsi" w:hAnsiTheme="minorHAnsi" w:cstheme="minorHAnsi"/>
          <w:sz w:val="20"/>
          <w:lang w:val="de-DE"/>
        </w:rPr>
        <w:t>/Berater</w:t>
      </w:r>
      <w:r w:rsidR="00800D80">
        <w:rPr>
          <w:rFonts w:asciiTheme="minorHAnsi" w:hAnsiTheme="minorHAnsi" w:cstheme="minorHAnsi"/>
          <w:sz w:val="20"/>
          <w:lang w:val="de-DE"/>
        </w:rPr>
        <w:t>)</w:t>
      </w:r>
      <w:r w:rsidRPr="00117018">
        <w:rPr>
          <w:rFonts w:asciiTheme="minorHAnsi" w:hAnsiTheme="minorHAnsi" w:cstheme="minorHAnsi"/>
          <w:sz w:val="20"/>
          <w:lang w:val="de-DE"/>
        </w:rPr>
        <w:t>;</w:t>
      </w:r>
    </w:p>
    <w:p w14:paraId="1851179C" w14:textId="67839118" w:rsidR="00186BA9" w:rsidRPr="00117018" w:rsidRDefault="00186BA9" w:rsidP="00137754">
      <w:pPr>
        <w:overflowPunct/>
        <w:autoSpaceDE/>
        <w:autoSpaceDN/>
        <w:adjustRightInd/>
        <w:spacing w:line="240" w:lineRule="auto"/>
        <w:jc w:val="left"/>
        <w:textAlignment w:val="auto"/>
        <w:rPr>
          <w:rFonts w:asciiTheme="minorHAnsi" w:hAnsiTheme="minorHAnsi" w:cstheme="minorHAnsi"/>
          <w:sz w:val="20"/>
          <w:lang w:val="de-DE"/>
        </w:rPr>
      </w:pPr>
    </w:p>
    <w:p w14:paraId="4A662B4D" w14:textId="77777777" w:rsidR="00E852AF" w:rsidRPr="00117018" w:rsidRDefault="00E852AF" w:rsidP="00137754">
      <w:pPr>
        <w:numPr>
          <w:ilvl w:val="0"/>
          <w:numId w:val="8"/>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das PKR-Prüfgremium (der Sachverständigenausschuss);</w:t>
      </w:r>
    </w:p>
    <w:p w14:paraId="4C98050F" w14:textId="77777777" w:rsidR="00E852AF" w:rsidRPr="00117018" w:rsidRDefault="00E852AF" w:rsidP="00137754">
      <w:pPr>
        <w:spacing w:line="240" w:lineRule="auto"/>
        <w:rPr>
          <w:rFonts w:asciiTheme="minorHAnsi" w:hAnsiTheme="minorHAnsi" w:cstheme="minorHAnsi"/>
          <w:sz w:val="20"/>
          <w:lang w:val="de-DE"/>
        </w:rPr>
      </w:pPr>
    </w:p>
    <w:p w14:paraId="7F06F35A" w14:textId="77777777" w:rsidR="00E852AF" w:rsidRPr="00117018" w:rsidRDefault="00E852AF" w:rsidP="00137754">
      <w:pPr>
        <w:numPr>
          <w:ilvl w:val="0"/>
          <w:numId w:val="8"/>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die Produktgruppenforen;</w:t>
      </w:r>
    </w:p>
    <w:p w14:paraId="48B2BAE8" w14:textId="77777777" w:rsidR="00E852AF" w:rsidRPr="00117018" w:rsidRDefault="00E852AF" w:rsidP="00137754">
      <w:pPr>
        <w:spacing w:line="240" w:lineRule="auto"/>
        <w:rPr>
          <w:rFonts w:asciiTheme="minorHAnsi" w:hAnsiTheme="minorHAnsi" w:cstheme="minorHAnsi"/>
          <w:sz w:val="20"/>
          <w:lang w:val="de-DE"/>
        </w:rPr>
      </w:pPr>
    </w:p>
    <w:p w14:paraId="6B4861A0" w14:textId="77777777" w:rsidR="00800D80" w:rsidRDefault="00E852AF" w:rsidP="00137754">
      <w:pPr>
        <w:numPr>
          <w:ilvl w:val="0"/>
          <w:numId w:val="8"/>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die interessierten Kreise</w:t>
      </w:r>
    </w:p>
    <w:p w14:paraId="52D6214C" w14:textId="77777777" w:rsidR="00800D80" w:rsidRDefault="00800D80" w:rsidP="00071EBB">
      <w:pPr>
        <w:pStyle w:val="Listenabsatz"/>
        <w:spacing w:line="240" w:lineRule="auto"/>
        <w:rPr>
          <w:rFonts w:asciiTheme="minorHAnsi" w:hAnsiTheme="minorHAnsi" w:cstheme="minorHAnsi"/>
          <w:sz w:val="20"/>
          <w:lang w:val="de-DE"/>
        </w:rPr>
      </w:pPr>
    </w:p>
    <w:p w14:paraId="0BB92FD3" w14:textId="1829C7E1" w:rsidR="00E852AF" w:rsidRPr="00117018" w:rsidRDefault="00800D80" w:rsidP="00137754">
      <w:pPr>
        <w:numPr>
          <w:ilvl w:val="0"/>
          <w:numId w:val="8"/>
        </w:numPr>
        <w:overflowPunct/>
        <w:autoSpaceDE/>
        <w:autoSpaceDN/>
        <w:adjustRightInd/>
        <w:spacing w:line="240" w:lineRule="auto"/>
        <w:jc w:val="left"/>
        <w:textAlignment w:val="auto"/>
        <w:rPr>
          <w:rFonts w:asciiTheme="minorHAnsi" w:hAnsiTheme="minorHAnsi" w:cstheme="minorHAnsi"/>
          <w:sz w:val="20"/>
          <w:lang w:val="de-DE"/>
        </w:rPr>
      </w:pPr>
      <w:r>
        <w:rPr>
          <w:rFonts w:asciiTheme="minorHAnsi" w:hAnsiTheme="minorHAnsi" w:cstheme="minorHAnsi"/>
          <w:sz w:val="20"/>
          <w:lang w:val="de-DE"/>
        </w:rPr>
        <w:t>der Beirat</w:t>
      </w:r>
    </w:p>
    <w:p w14:paraId="45F59F1F" w14:textId="77777777" w:rsidR="00816CB3" w:rsidRPr="00117018" w:rsidRDefault="00816CB3" w:rsidP="00137754">
      <w:pPr>
        <w:spacing w:line="240" w:lineRule="auto"/>
        <w:rPr>
          <w:rFonts w:asciiTheme="minorHAnsi" w:hAnsiTheme="minorHAnsi" w:cstheme="minorHAnsi"/>
          <w:sz w:val="20"/>
          <w:lang w:val="de-DE"/>
        </w:rPr>
      </w:pPr>
    </w:p>
    <w:p w14:paraId="6C60504E" w14:textId="093B3788" w:rsidR="00816CB3" w:rsidRPr="00117018" w:rsidRDefault="001B3230" w:rsidP="00137754">
      <w:pPr>
        <w:numPr>
          <w:ilvl w:val="0"/>
          <w:numId w:val="8"/>
        </w:numPr>
        <w:overflowPunct/>
        <w:autoSpaceDE/>
        <w:autoSpaceDN/>
        <w:adjustRightInd/>
        <w:spacing w:line="240" w:lineRule="auto"/>
        <w:jc w:val="left"/>
        <w:textAlignment w:val="auto"/>
        <w:rPr>
          <w:rFonts w:asciiTheme="minorHAnsi" w:hAnsiTheme="minorHAnsi" w:cstheme="minorHAnsi"/>
          <w:sz w:val="20"/>
          <w:lang w:val="de-DE"/>
        </w:rPr>
      </w:pPr>
      <w:r>
        <w:rPr>
          <w:rFonts w:asciiTheme="minorHAnsi" w:hAnsiTheme="minorHAnsi" w:cstheme="minorHAnsi"/>
          <w:sz w:val="20"/>
          <w:lang w:val="de-DE"/>
        </w:rPr>
        <w:t>e</w:t>
      </w:r>
      <w:r w:rsidR="00816CB3" w:rsidRPr="00117018">
        <w:rPr>
          <w:rFonts w:asciiTheme="minorHAnsi" w:hAnsiTheme="minorHAnsi" w:cstheme="minorHAnsi"/>
          <w:sz w:val="20"/>
          <w:lang w:val="de-DE"/>
        </w:rPr>
        <w:t>ine Schlichtungsstelle kann bei Bedarf eingerichtet werden und muss sich ausgewogen aus Mitgliedern der Organisationselemente a-e zusammensetzen</w:t>
      </w:r>
    </w:p>
    <w:p w14:paraId="5A6C6773" w14:textId="77777777" w:rsidR="00E852AF" w:rsidRPr="00117018" w:rsidRDefault="00E852AF" w:rsidP="00E852AF">
      <w:pPr>
        <w:rPr>
          <w:rFonts w:asciiTheme="minorHAnsi" w:hAnsiTheme="minorHAnsi" w:cstheme="minorHAnsi"/>
          <w:sz w:val="20"/>
          <w:lang w:val="de-DE"/>
        </w:rPr>
      </w:pPr>
    </w:p>
    <w:p w14:paraId="0BC990A8" w14:textId="7560592C" w:rsidR="00E852AF"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Die folgende Grafik veranschaulicht das Zusammenspiel der Akteure:</w:t>
      </w:r>
    </w:p>
    <w:p w14:paraId="15BDB389" w14:textId="5FBF6093" w:rsidR="00E852AF" w:rsidRPr="00117018" w:rsidRDefault="00E852AF" w:rsidP="00E852AF">
      <w:pPr>
        <w:spacing w:line="240" w:lineRule="auto"/>
        <w:rPr>
          <w:rFonts w:asciiTheme="minorHAnsi" w:hAnsiTheme="minorHAnsi" w:cstheme="minorHAnsi"/>
          <w:sz w:val="20"/>
          <w:lang w:val="de-DE"/>
        </w:rPr>
      </w:pPr>
      <w:r w:rsidRPr="00117018" w:rsidDel="00F1405B">
        <w:rPr>
          <w:rFonts w:asciiTheme="minorHAnsi" w:hAnsiTheme="minorHAnsi" w:cstheme="minorHAnsi"/>
          <w:noProof/>
          <w:sz w:val="20"/>
          <w:lang w:eastAsia="de-AT"/>
        </w:rPr>
        <w:t xml:space="preserve"> </w:t>
      </w:r>
    </w:p>
    <w:p w14:paraId="299D3A14" w14:textId="4AE40483" w:rsidR="00E852AF" w:rsidRPr="00117018" w:rsidRDefault="00E852AF" w:rsidP="00E852AF">
      <w:pPr>
        <w:rPr>
          <w:rFonts w:asciiTheme="minorHAnsi" w:hAnsiTheme="minorHAnsi" w:cstheme="minorHAnsi"/>
          <w:sz w:val="20"/>
          <w:lang w:val="de-DE"/>
        </w:rPr>
      </w:pPr>
    </w:p>
    <w:p w14:paraId="0FC9EAA9" w14:textId="7CD9CAE1" w:rsidR="00E852AF" w:rsidRPr="00117018" w:rsidRDefault="00137754" w:rsidP="00E852AF">
      <w:pPr>
        <w:overflowPunct/>
        <w:autoSpaceDE/>
        <w:autoSpaceDN/>
        <w:adjustRightInd/>
        <w:spacing w:line="240" w:lineRule="auto"/>
        <w:jc w:val="left"/>
        <w:textAlignment w:val="auto"/>
        <w:rPr>
          <w:rFonts w:asciiTheme="minorHAnsi" w:hAnsiTheme="minorHAnsi" w:cstheme="minorHAnsi"/>
          <w:b/>
          <w:lang w:val="de-DE"/>
        </w:rPr>
      </w:pPr>
      <w:r>
        <w:rPr>
          <w:noProof/>
        </w:rPr>
        <w:drawing>
          <wp:anchor distT="0" distB="0" distL="114300" distR="114300" simplePos="0" relativeHeight="251653632" behindDoc="0" locked="0" layoutInCell="1" allowOverlap="1" wp14:anchorId="4145D628" wp14:editId="12499047">
            <wp:simplePos x="0" y="0"/>
            <wp:positionH relativeFrom="column">
              <wp:posOffset>90170</wp:posOffset>
            </wp:positionH>
            <wp:positionV relativeFrom="paragraph">
              <wp:posOffset>161726</wp:posOffset>
            </wp:positionV>
            <wp:extent cx="5747657" cy="4173873"/>
            <wp:effectExtent l="0" t="0" r="5715" b="0"/>
            <wp:wrapNone/>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754688" cy="4178979"/>
                    </a:xfrm>
                    <a:prstGeom prst="rect">
                      <a:avLst/>
                    </a:prstGeom>
                  </pic:spPr>
                </pic:pic>
              </a:graphicData>
            </a:graphic>
            <wp14:sizeRelH relativeFrom="margin">
              <wp14:pctWidth>0</wp14:pctWidth>
            </wp14:sizeRelH>
            <wp14:sizeRelV relativeFrom="margin">
              <wp14:pctHeight>0</wp14:pctHeight>
            </wp14:sizeRelV>
          </wp:anchor>
        </w:drawing>
      </w:r>
      <w:r w:rsidR="00E852AF" w:rsidRPr="00117018">
        <w:rPr>
          <w:rFonts w:asciiTheme="minorHAnsi" w:hAnsiTheme="minorHAnsi" w:cstheme="minorHAnsi"/>
          <w:sz w:val="20"/>
        </w:rPr>
        <w:br w:type="page"/>
      </w:r>
    </w:p>
    <w:p w14:paraId="503BFD41" w14:textId="77777777" w:rsidR="00E852AF" w:rsidRPr="00117018" w:rsidRDefault="00E852AF" w:rsidP="008319F9">
      <w:pPr>
        <w:pStyle w:val="berschrift3"/>
      </w:pPr>
      <w:bookmarkStart w:id="17" w:name="_Toc107469974"/>
      <w:r w:rsidRPr="00117018">
        <w:lastRenderedPageBreak/>
        <w:t>Programmbetreiber</w:t>
      </w:r>
      <w:bookmarkEnd w:id="17"/>
    </w:p>
    <w:p w14:paraId="286F98BB" w14:textId="77777777" w:rsidR="00E852AF" w:rsidRPr="00117018" w:rsidRDefault="00E852AF" w:rsidP="00E852AF">
      <w:pPr>
        <w:rPr>
          <w:rFonts w:asciiTheme="minorHAnsi" w:hAnsiTheme="minorHAnsi" w:cstheme="minorHAnsi"/>
          <w:sz w:val="20"/>
          <w:lang w:val="de-DE"/>
        </w:rPr>
      </w:pPr>
    </w:p>
    <w:p w14:paraId="5C4309E9" w14:textId="684CAACA"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Die</w:t>
      </w:r>
      <w:r w:rsidR="00186BA9" w:rsidRPr="00117018">
        <w:rPr>
          <w:rFonts w:asciiTheme="minorHAnsi" w:hAnsiTheme="minorHAnsi" w:cstheme="minorHAnsi"/>
          <w:sz w:val="20"/>
          <w:lang w:val="de-DE"/>
        </w:rPr>
        <w:t xml:space="preserve"> Bau EPD GmbH betreibt mit der ö</w:t>
      </w:r>
      <w:r w:rsidRPr="00117018">
        <w:rPr>
          <w:rFonts w:asciiTheme="minorHAnsi" w:hAnsiTheme="minorHAnsi" w:cstheme="minorHAnsi"/>
          <w:sz w:val="20"/>
          <w:lang w:val="de-DE"/>
        </w:rPr>
        <w:t>sterreichischen EPD-Plattform für Bauprodukte das gegenständliche Typ III Umweltdeklarationsprogramm. Sie ist gemäß ISO 14025</w:t>
      </w:r>
      <w:r w:rsidR="00186BA9" w:rsidRPr="00117018">
        <w:rPr>
          <w:rFonts w:asciiTheme="minorHAnsi" w:hAnsiTheme="minorHAnsi" w:cstheme="minorHAnsi"/>
          <w:sz w:val="20"/>
          <w:lang w:val="de-DE"/>
        </w:rPr>
        <w:t xml:space="preserve"> </w:t>
      </w:r>
      <w:r w:rsidRPr="00117018">
        <w:rPr>
          <w:rFonts w:asciiTheme="minorHAnsi" w:hAnsiTheme="minorHAnsi" w:cstheme="minorHAnsi"/>
          <w:sz w:val="20"/>
          <w:lang w:val="de-DE"/>
        </w:rPr>
        <w:t>für den Aufbau und die Verwaltung des Typ III Umweltdeklarationsprogramms der österreichischen EPD-Plattform verantwortlich.</w:t>
      </w:r>
    </w:p>
    <w:p w14:paraId="12E01088" w14:textId="77777777" w:rsidR="00E852AF" w:rsidRPr="00117018" w:rsidRDefault="00E852AF" w:rsidP="00E852AF">
      <w:pPr>
        <w:rPr>
          <w:rFonts w:asciiTheme="minorHAnsi" w:hAnsiTheme="minorHAnsi" w:cstheme="minorHAnsi"/>
          <w:sz w:val="20"/>
          <w:lang w:val="de-DE"/>
        </w:rPr>
      </w:pPr>
    </w:p>
    <w:p w14:paraId="38E6DF90"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Diese Verwaltung beinhaltet die folgende, nicht erschöpfende Liste von Aufgaben:</w:t>
      </w:r>
    </w:p>
    <w:p w14:paraId="0C1B6CF6" w14:textId="77777777" w:rsidR="00E852AF" w:rsidRPr="00117018" w:rsidRDefault="00E852AF" w:rsidP="00E852AF">
      <w:pPr>
        <w:rPr>
          <w:rFonts w:asciiTheme="minorHAnsi" w:hAnsiTheme="minorHAnsi" w:cstheme="minorHAnsi"/>
          <w:sz w:val="20"/>
          <w:lang w:val="de-DE"/>
        </w:rPr>
      </w:pPr>
    </w:p>
    <w:p w14:paraId="132FBE16" w14:textId="1C7D5BB6" w:rsidR="00E852AF" w:rsidRPr="00117018" w:rsidRDefault="00E852AF" w:rsidP="00966642">
      <w:pPr>
        <w:numPr>
          <w:ilvl w:val="0"/>
          <w:numId w:val="27"/>
        </w:numPr>
        <w:ind w:left="567" w:hanging="425"/>
        <w:rPr>
          <w:rFonts w:asciiTheme="minorHAnsi" w:hAnsiTheme="minorHAnsi" w:cstheme="minorHAnsi"/>
          <w:sz w:val="20"/>
          <w:lang w:val="de-DE"/>
        </w:rPr>
      </w:pPr>
      <w:r w:rsidRPr="00117018">
        <w:rPr>
          <w:rFonts w:asciiTheme="minorHAnsi" w:hAnsiTheme="minorHAnsi" w:cstheme="minorHAnsi"/>
          <w:sz w:val="20"/>
          <w:lang w:val="de-DE"/>
        </w:rPr>
        <w:t>die allgemeinen und spezifischen Programmanleitungen vorbereiten, erhalten und vermitteln;</w:t>
      </w:r>
    </w:p>
    <w:p w14:paraId="299C059F" w14:textId="77777777" w:rsidR="00E852AF" w:rsidRPr="00117018" w:rsidRDefault="00E852AF" w:rsidP="00186BA9">
      <w:pPr>
        <w:ind w:left="567" w:hanging="425"/>
        <w:rPr>
          <w:rFonts w:asciiTheme="minorHAnsi" w:hAnsiTheme="minorHAnsi" w:cstheme="minorHAnsi"/>
          <w:sz w:val="20"/>
          <w:lang w:val="de-DE"/>
        </w:rPr>
      </w:pPr>
    </w:p>
    <w:p w14:paraId="61905E01" w14:textId="3493F089" w:rsidR="00E852AF" w:rsidRPr="00117018" w:rsidRDefault="00E852AF" w:rsidP="00966642">
      <w:pPr>
        <w:numPr>
          <w:ilvl w:val="0"/>
          <w:numId w:val="27"/>
        </w:numPr>
        <w:ind w:left="567" w:hanging="425"/>
        <w:rPr>
          <w:rFonts w:asciiTheme="minorHAnsi" w:hAnsiTheme="minorHAnsi" w:cstheme="minorHAnsi"/>
          <w:sz w:val="20"/>
          <w:lang w:val="de-DE"/>
        </w:rPr>
      </w:pPr>
      <w:r w:rsidRPr="00117018">
        <w:rPr>
          <w:rFonts w:asciiTheme="minorHAnsi" w:hAnsiTheme="minorHAnsi" w:cstheme="minorHAnsi"/>
          <w:sz w:val="20"/>
          <w:lang w:val="de-DE"/>
        </w:rPr>
        <w:t>die Namen der Organisationen und Personen, die an der Programmentwicklung beteiligt sind, veröffentlichen (Veröffentlichung von Namen von natürlichen Personen und Logos von Institutionen nur nach Genehmigung der Betroffenen);</w:t>
      </w:r>
    </w:p>
    <w:p w14:paraId="7A7343DF" w14:textId="77777777" w:rsidR="00E852AF" w:rsidRPr="00117018" w:rsidRDefault="00E852AF" w:rsidP="00186BA9">
      <w:pPr>
        <w:ind w:left="567" w:hanging="425"/>
        <w:rPr>
          <w:rFonts w:asciiTheme="minorHAnsi" w:hAnsiTheme="minorHAnsi" w:cstheme="minorHAnsi"/>
          <w:sz w:val="20"/>
          <w:lang w:val="de-DE"/>
        </w:rPr>
      </w:pPr>
    </w:p>
    <w:p w14:paraId="32FFB75A" w14:textId="44565400" w:rsidR="00E852AF" w:rsidRPr="00117018" w:rsidRDefault="00E852AF" w:rsidP="00966642">
      <w:pPr>
        <w:numPr>
          <w:ilvl w:val="0"/>
          <w:numId w:val="27"/>
        </w:numPr>
        <w:ind w:left="567" w:hanging="425"/>
        <w:rPr>
          <w:rFonts w:asciiTheme="minorHAnsi" w:hAnsiTheme="minorHAnsi" w:cstheme="minorHAnsi"/>
          <w:sz w:val="20"/>
          <w:lang w:val="de-DE"/>
        </w:rPr>
      </w:pPr>
      <w:r w:rsidRPr="00117018">
        <w:rPr>
          <w:rFonts w:asciiTheme="minorHAnsi" w:hAnsiTheme="minorHAnsi" w:cstheme="minorHAnsi"/>
          <w:sz w:val="20"/>
          <w:lang w:val="de-DE"/>
        </w:rPr>
        <w:t xml:space="preserve">sicherstellen, dass die Anforderungen an die Typ III Deklarationen gemäß ISO 14025 befolgt werden; </w:t>
      </w:r>
    </w:p>
    <w:p w14:paraId="1729BC8F" w14:textId="77777777" w:rsidR="00E852AF" w:rsidRPr="00117018" w:rsidRDefault="00E852AF" w:rsidP="00186BA9">
      <w:pPr>
        <w:ind w:left="567" w:hanging="425"/>
        <w:rPr>
          <w:rFonts w:asciiTheme="minorHAnsi" w:hAnsiTheme="minorHAnsi" w:cstheme="minorHAnsi"/>
          <w:sz w:val="20"/>
          <w:lang w:val="de-DE"/>
        </w:rPr>
      </w:pPr>
    </w:p>
    <w:p w14:paraId="37336AA7" w14:textId="2DCFBE1A" w:rsidR="00E852AF" w:rsidRPr="00117018" w:rsidRDefault="00E852AF" w:rsidP="00966642">
      <w:pPr>
        <w:numPr>
          <w:ilvl w:val="0"/>
          <w:numId w:val="27"/>
        </w:numPr>
        <w:ind w:left="567" w:hanging="425"/>
        <w:rPr>
          <w:rFonts w:asciiTheme="minorHAnsi" w:hAnsiTheme="minorHAnsi" w:cstheme="minorHAnsi"/>
          <w:sz w:val="20"/>
          <w:lang w:val="de-DE"/>
        </w:rPr>
      </w:pPr>
      <w:r w:rsidRPr="00117018">
        <w:rPr>
          <w:rFonts w:asciiTheme="minorHAnsi" w:hAnsiTheme="minorHAnsi" w:cstheme="minorHAnsi"/>
          <w:sz w:val="20"/>
          <w:lang w:val="de-DE"/>
        </w:rPr>
        <w:t>ein Verfahren einrichten, welches die Datenkonsistenz innerhalb des Programms sichert;</w:t>
      </w:r>
    </w:p>
    <w:p w14:paraId="4A8F650E" w14:textId="77777777" w:rsidR="00E852AF" w:rsidRPr="00117018" w:rsidRDefault="00E852AF" w:rsidP="00186BA9">
      <w:pPr>
        <w:ind w:left="567" w:hanging="425"/>
        <w:rPr>
          <w:rFonts w:asciiTheme="minorHAnsi" w:hAnsiTheme="minorHAnsi" w:cstheme="minorHAnsi"/>
          <w:sz w:val="20"/>
          <w:lang w:val="de-DE"/>
        </w:rPr>
      </w:pPr>
    </w:p>
    <w:p w14:paraId="7A24A280" w14:textId="485DD4D4" w:rsidR="00E852AF" w:rsidRPr="00117018" w:rsidRDefault="00E852AF" w:rsidP="00966642">
      <w:pPr>
        <w:numPr>
          <w:ilvl w:val="0"/>
          <w:numId w:val="27"/>
        </w:numPr>
        <w:ind w:left="567" w:hanging="425"/>
        <w:rPr>
          <w:rFonts w:asciiTheme="minorHAnsi" w:hAnsiTheme="minorHAnsi" w:cstheme="minorHAnsi"/>
          <w:sz w:val="20"/>
          <w:lang w:val="de-DE"/>
        </w:rPr>
      </w:pPr>
      <w:r w:rsidRPr="00117018">
        <w:rPr>
          <w:rFonts w:asciiTheme="minorHAnsi" w:hAnsiTheme="minorHAnsi" w:cstheme="minorHAnsi"/>
          <w:sz w:val="20"/>
          <w:lang w:val="de-DE"/>
        </w:rPr>
        <w:t>öffentlich zugängliche Listen und Dokumentationen der PKR-Dokumente und Typ III Umweltdeklarationen des Programms führen;</w:t>
      </w:r>
    </w:p>
    <w:p w14:paraId="6A7AEF39" w14:textId="77777777" w:rsidR="00E852AF" w:rsidRPr="00117018" w:rsidRDefault="00E852AF" w:rsidP="00186BA9">
      <w:pPr>
        <w:ind w:left="567" w:hanging="425"/>
        <w:rPr>
          <w:rFonts w:asciiTheme="minorHAnsi" w:hAnsiTheme="minorHAnsi" w:cstheme="minorHAnsi"/>
          <w:sz w:val="20"/>
          <w:lang w:val="de-DE"/>
        </w:rPr>
      </w:pPr>
    </w:p>
    <w:p w14:paraId="09385F1D" w14:textId="736C062F" w:rsidR="00E852AF" w:rsidRPr="00117018" w:rsidRDefault="00E852AF" w:rsidP="00966642">
      <w:pPr>
        <w:numPr>
          <w:ilvl w:val="0"/>
          <w:numId w:val="27"/>
        </w:numPr>
        <w:ind w:left="567" w:hanging="425"/>
        <w:rPr>
          <w:rFonts w:asciiTheme="minorHAnsi" w:hAnsiTheme="minorHAnsi" w:cstheme="minorHAnsi"/>
          <w:sz w:val="20"/>
          <w:lang w:val="de-DE"/>
        </w:rPr>
      </w:pPr>
      <w:r w:rsidRPr="00117018">
        <w:rPr>
          <w:rFonts w:asciiTheme="minorHAnsi" w:hAnsiTheme="minorHAnsi" w:cstheme="minorHAnsi"/>
          <w:sz w:val="20"/>
          <w:lang w:val="de-DE"/>
        </w:rPr>
        <w:t>PKR-Dokumente und Typ III Umweltdeklarationen des Programms veröffentlichen;</w:t>
      </w:r>
    </w:p>
    <w:p w14:paraId="52A5833F" w14:textId="77777777" w:rsidR="00E852AF" w:rsidRPr="00117018" w:rsidRDefault="00E852AF" w:rsidP="00186BA9">
      <w:pPr>
        <w:ind w:left="567" w:hanging="425"/>
        <w:rPr>
          <w:rFonts w:asciiTheme="minorHAnsi" w:hAnsiTheme="minorHAnsi" w:cstheme="minorHAnsi"/>
          <w:sz w:val="20"/>
          <w:lang w:val="de-DE"/>
        </w:rPr>
      </w:pPr>
    </w:p>
    <w:p w14:paraId="32A8EC11" w14:textId="0A1AA62A" w:rsidR="00E852AF" w:rsidRPr="00117018" w:rsidRDefault="00E852AF" w:rsidP="00966642">
      <w:pPr>
        <w:numPr>
          <w:ilvl w:val="0"/>
          <w:numId w:val="27"/>
        </w:numPr>
        <w:ind w:left="567" w:hanging="425"/>
        <w:rPr>
          <w:rFonts w:asciiTheme="minorHAnsi" w:hAnsiTheme="minorHAnsi" w:cstheme="minorHAnsi"/>
          <w:sz w:val="20"/>
          <w:lang w:val="de-DE"/>
        </w:rPr>
      </w:pPr>
      <w:r w:rsidRPr="00117018">
        <w:rPr>
          <w:rFonts w:asciiTheme="minorHAnsi" w:hAnsiTheme="minorHAnsi" w:cstheme="minorHAnsi"/>
          <w:sz w:val="20"/>
          <w:lang w:val="de-DE"/>
        </w:rPr>
        <w:t>Änderungen in V</w:t>
      </w:r>
      <w:r w:rsidR="00186BA9" w:rsidRPr="00117018">
        <w:rPr>
          <w:rFonts w:asciiTheme="minorHAnsi" w:hAnsiTheme="minorHAnsi" w:cstheme="minorHAnsi"/>
          <w:sz w:val="20"/>
          <w:lang w:val="de-DE"/>
        </w:rPr>
        <w:t>erfahren und verwandter Typ III-</w:t>
      </w:r>
      <w:r w:rsidRPr="00117018">
        <w:rPr>
          <w:rFonts w:asciiTheme="minorHAnsi" w:hAnsiTheme="minorHAnsi" w:cstheme="minorHAnsi"/>
          <w:sz w:val="20"/>
          <w:lang w:val="de-DE"/>
        </w:rPr>
        <w:t>Umweltdeklarationen anderer Programme verfolgen und, wenn nötig, eigene Verfahren und Dokumente revidieren;</w:t>
      </w:r>
    </w:p>
    <w:p w14:paraId="15751C66" w14:textId="77777777" w:rsidR="00E852AF" w:rsidRPr="00117018" w:rsidRDefault="00E852AF" w:rsidP="00186BA9">
      <w:pPr>
        <w:ind w:left="567" w:hanging="425"/>
        <w:rPr>
          <w:rFonts w:asciiTheme="minorHAnsi" w:hAnsiTheme="minorHAnsi" w:cstheme="minorHAnsi"/>
          <w:sz w:val="20"/>
          <w:lang w:val="de-DE"/>
        </w:rPr>
      </w:pPr>
    </w:p>
    <w:p w14:paraId="48CF2ED3" w14:textId="657C86F6" w:rsidR="00E852AF" w:rsidRPr="00117018" w:rsidRDefault="00E852AF" w:rsidP="00966642">
      <w:pPr>
        <w:numPr>
          <w:ilvl w:val="0"/>
          <w:numId w:val="27"/>
        </w:numPr>
        <w:ind w:left="567" w:hanging="425"/>
        <w:rPr>
          <w:rFonts w:asciiTheme="minorHAnsi" w:hAnsiTheme="minorHAnsi" w:cstheme="minorHAnsi"/>
          <w:sz w:val="20"/>
          <w:lang w:val="de-DE"/>
        </w:rPr>
      </w:pPr>
      <w:r w:rsidRPr="00117018">
        <w:rPr>
          <w:rFonts w:asciiTheme="minorHAnsi" w:hAnsiTheme="minorHAnsi" w:cstheme="minorHAnsi"/>
          <w:sz w:val="20"/>
          <w:lang w:val="de-DE"/>
        </w:rPr>
        <w:t>die Auswahl kompeten</w:t>
      </w:r>
      <w:r w:rsidR="00186BA9" w:rsidRPr="00117018">
        <w:rPr>
          <w:rFonts w:asciiTheme="minorHAnsi" w:hAnsiTheme="minorHAnsi" w:cstheme="minorHAnsi"/>
          <w:sz w:val="20"/>
          <w:lang w:val="de-DE"/>
        </w:rPr>
        <w:t>ter unabhängiger Verifizierer</w:t>
      </w:r>
      <w:r w:rsidRPr="00117018">
        <w:rPr>
          <w:rFonts w:asciiTheme="minorHAnsi" w:hAnsiTheme="minorHAnsi" w:cstheme="minorHAnsi"/>
          <w:sz w:val="20"/>
          <w:lang w:val="de-DE"/>
        </w:rPr>
        <w:t xml:space="preserve"> und Mitglieder für das PKR-Prüfgremium sicherstellen;</w:t>
      </w:r>
    </w:p>
    <w:p w14:paraId="4F443037" w14:textId="77777777" w:rsidR="00E852AF" w:rsidRPr="00117018" w:rsidRDefault="00E852AF" w:rsidP="00186BA9">
      <w:pPr>
        <w:ind w:left="567" w:hanging="425"/>
        <w:rPr>
          <w:rFonts w:asciiTheme="minorHAnsi" w:hAnsiTheme="minorHAnsi" w:cstheme="minorHAnsi"/>
          <w:sz w:val="20"/>
          <w:lang w:val="de-DE"/>
        </w:rPr>
      </w:pPr>
    </w:p>
    <w:p w14:paraId="05FA867A" w14:textId="69AE02AF" w:rsidR="00E852AF" w:rsidRPr="00117018" w:rsidRDefault="00E852AF" w:rsidP="00966642">
      <w:pPr>
        <w:numPr>
          <w:ilvl w:val="0"/>
          <w:numId w:val="27"/>
        </w:numPr>
        <w:ind w:left="567" w:hanging="425"/>
        <w:rPr>
          <w:rFonts w:asciiTheme="minorHAnsi" w:hAnsiTheme="minorHAnsi" w:cstheme="minorHAnsi"/>
          <w:sz w:val="20"/>
          <w:lang w:val="de-DE"/>
        </w:rPr>
      </w:pPr>
      <w:r w:rsidRPr="00117018">
        <w:rPr>
          <w:rFonts w:asciiTheme="minorHAnsi" w:hAnsiTheme="minorHAnsi" w:cstheme="minorHAnsi"/>
          <w:sz w:val="20"/>
          <w:lang w:val="de-DE"/>
        </w:rPr>
        <w:t>ein transparentes Verfahren für die PKR-Prüfung etablieren, in dem der Umfang der Prüfung und das Verfahren, wie das Prüfgremium zusammengestellt wird, enthalten sind;</w:t>
      </w:r>
    </w:p>
    <w:p w14:paraId="77059749" w14:textId="77777777" w:rsidR="00E852AF" w:rsidRPr="00117018" w:rsidRDefault="00E852AF" w:rsidP="00186BA9">
      <w:pPr>
        <w:ind w:left="567" w:hanging="425"/>
        <w:rPr>
          <w:rFonts w:asciiTheme="minorHAnsi" w:hAnsiTheme="minorHAnsi" w:cstheme="minorHAnsi"/>
          <w:sz w:val="20"/>
          <w:lang w:val="de-DE"/>
        </w:rPr>
      </w:pPr>
    </w:p>
    <w:p w14:paraId="3CE64F21" w14:textId="637D6263" w:rsidR="00E852AF" w:rsidRPr="00117018" w:rsidRDefault="00E852AF" w:rsidP="00966642">
      <w:pPr>
        <w:numPr>
          <w:ilvl w:val="0"/>
          <w:numId w:val="27"/>
        </w:numPr>
        <w:ind w:left="567" w:hanging="425"/>
        <w:rPr>
          <w:rFonts w:asciiTheme="minorHAnsi" w:hAnsiTheme="minorHAnsi" w:cstheme="minorHAnsi"/>
          <w:sz w:val="20"/>
          <w:lang w:val="de-DE"/>
        </w:rPr>
      </w:pPr>
      <w:r w:rsidRPr="00117018">
        <w:rPr>
          <w:rFonts w:asciiTheme="minorHAnsi" w:hAnsiTheme="minorHAnsi" w:cstheme="minorHAnsi"/>
          <w:sz w:val="20"/>
          <w:lang w:val="de-DE"/>
        </w:rPr>
        <w:t>Verfahren entwickeln, die den Missbrauch der internationalen Normen als Referenz des Typ III</w:t>
      </w:r>
      <w:r w:rsidR="00186BA9" w:rsidRPr="00117018">
        <w:rPr>
          <w:rFonts w:asciiTheme="minorHAnsi" w:hAnsiTheme="minorHAnsi" w:cstheme="minorHAnsi"/>
          <w:sz w:val="20"/>
          <w:lang w:val="de-DE"/>
        </w:rPr>
        <w:t xml:space="preserve"> </w:t>
      </w:r>
      <w:r w:rsidRPr="00117018">
        <w:rPr>
          <w:rFonts w:asciiTheme="minorHAnsi" w:hAnsiTheme="minorHAnsi" w:cstheme="minorHAnsi"/>
          <w:sz w:val="20"/>
          <w:lang w:val="de-DE"/>
        </w:rPr>
        <w:t>Umweltdeklarationsprogramms oder gegebenenfalls des Programm-Logos verhindern;</w:t>
      </w:r>
    </w:p>
    <w:p w14:paraId="6A766A5F" w14:textId="77777777" w:rsidR="00E852AF" w:rsidRPr="00117018" w:rsidRDefault="00E852AF" w:rsidP="00186BA9">
      <w:pPr>
        <w:ind w:left="567" w:hanging="425"/>
        <w:rPr>
          <w:rFonts w:asciiTheme="minorHAnsi" w:hAnsiTheme="minorHAnsi" w:cstheme="minorHAnsi"/>
          <w:sz w:val="20"/>
          <w:lang w:val="de-DE"/>
        </w:rPr>
      </w:pPr>
    </w:p>
    <w:p w14:paraId="5BDB9FFE" w14:textId="73AE630E" w:rsidR="00E852AF" w:rsidRPr="00117018" w:rsidRDefault="00E852AF" w:rsidP="00966642">
      <w:pPr>
        <w:numPr>
          <w:ilvl w:val="0"/>
          <w:numId w:val="27"/>
        </w:numPr>
        <w:ind w:left="567" w:hanging="425"/>
        <w:rPr>
          <w:rFonts w:asciiTheme="minorHAnsi" w:hAnsiTheme="minorHAnsi" w:cstheme="minorHAnsi"/>
          <w:sz w:val="20"/>
          <w:lang w:val="de-DE"/>
        </w:rPr>
      </w:pPr>
      <w:r w:rsidRPr="00117018">
        <w:rPr>
          <w:rFonts w:asciiTheme="minorHAnsi" w:hAnsiTheme="minorHAnsi" w:cstheme="minorHAnsi"/>
          <w:sz w:val="20"/>
          <w:lang w:val="de-DE"/>
        </w:rPr>
        <w:t>Sicherstellung, dass die Programmanleitungen befolgt werden.</w:t>
      </w:r>
    </w:p>
    <w:p w14:paraId="1395B92E" w14:textId="77777777" w:rsidR="00E852AF" w:rsidRPr="00117018" w:rsidRDefault="00E852AF" w:rsidP="00E852AF">
      <w:pPr>
        <w:rPr>
          <w:rFonts w:asciiTheme="minorHAnsi" w:hAnsiTheme="minorHAnsi" w:cstheme="minorHAnsi"/>
          <w:sz w:val="20"/>
          <w:lang w:val="de-DE"/>
        </w:rPr>
      </w:pPr>
    </w:p>
    <w:p w14:paraId="71EDCE62" w14:textId="77777777" w:rsidR="00E852AF" w:rsidRPr="00117018" w:rsidRDefault="00E852AF" w:rsidP="00E852AF">
      <w:pPr>
        <w:rPr>
          <w:rFonts w:asciiTheme="minorHAnsi" w:hAnsiTheme="minorHAnsi" w:cstheme="minorHAnsi"/>
          <w:sz w:val="20"/>
          <w:lang w:val="de-DE"/>
        </w:rPr>
      </w:pPr>
    </w:p>
    <w:p w14:paraId="4B137A0A" w14:textId="2AC4AF02"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 xml:space="preserve">Die Bau EPD GmbH ist Mitglied im Verband „ECO Platform“ </w:t>
      </w:r>
      <w:r w:rsidR="00186BA9" w:rsidRPr="00117018">
        <w:rPr>
          <w:rFonts w:asciiTheme="minorHAnsi" w:hAnsiTheme="minorHAnsi" w:cstheme="minorHAnsi"/>
          <w:sz w:val="20"/>
          <w:lang w:val="de-DE"/>
        </w:rPr>
        <w:t>(Dachverband für EPD-Programmbe</w:t>
      </w:r>
      <w:r w:rsidRPr="00117018">
        <w:rPr>
          <w:rFonts w:asciiTheme="minorHAnsi" w:hAnsiTheme="minorHAnsi" w:cstheme="minorHAnsi"/>
          <w:sz w:val="20"/>
          <w:lang w:val="de-DE"/>
        </w:rPr>
        <w:t>treiber) und verpflichtet sich zur Einhaltung der Verbandsrichtlinien und Beschlüssen dieser Plattform. Eine wiederkehrende Auditierung ermächtigt die Bau EPD GmbH dazu, das ECO Platform Qualitäts-Logo auf veröffentlichte EPDs aufzubringen.</w:t>
      </w:r>
    </w:p>
    <w:p w14:paraId="453DB5F6" w14:textId="77777777" w:rsidR="00E852AF" w:rsidRPr="00117018" w:rsidRDefault="00E852AF" w:rsidP="00E852AF">
      <w:pPr>
        <w:rPr>
          <w:rFonts w:asciiTheme="minorHAnsi" w:hAnsiTheme="minorHAnsi" w:cstheme="minorHAnsi"/>
          <w:sz w:val="20"/>
          <w:lang w:val="de-DE"/>
        </w:rPr>
      </w:pPr>
    </w:p>
    <w:p w14:paraId="6B7A8085" w14:textId="641CE9C5" w:rsidR="00E852AF" w:rsidRPr="00FA6C5F" w:rsidRDefault="00E852AF" w:rsidP="00E852AF">
      <w:pPr>
        <w:rPr>
          <w:rFonts w:asciiTheme="minorHAnsi" w:hAnsiTheme="minorHAnsi" w:cstheme="minorHAnsi"/>
          <w:b/>
          <w:i/>
          <w:sz w:val="20"/>
          <w:lang w:val="de-DE"/>
        </w:rPr>
      </w:pPr>
      <w:r w:rsidRPr="00FA6C5F">
        <w:rPr>
          <w:rFonts w:asciiTheme="minorHAnsi" w:hAnsiTheme="minorHAnsi" w:cstheme="minorHAnsi"/>
          <w:b/>
          <w:i/>
          <w:sz w:val="20"/>
          <w:lang w:val="de-DE"/>
        </w:rPr>
        <w:t>Mitgeltende Dokumente:</w:t>
      </w:r>
    </w:p>
    <w:p w14:paraId="2CCEF96D" w14:textId="5A5FB399" w:rsidR="00E852AF" w:rsidRPr="00FA6C5F" w:rsidRDefault="00131464" w:rsidP="00E852AF">
      <w:pPr>
        <w:rPr>
          <w:rFonts w:asciiTheme="minorHAnsi" w:hAnsiTheme="minorHAnsi" w:cstheme="minorHAnsi"/>
          <w:bCs/>
          <w:i/>
          <w:sz w:val="20"/>
          <w:lang w:val="de-DE"/>
        </w:rPr>
      </w:pPr>
      <w:r w:rsidRPr="00071EBB">
        <w:rPr>
          <w:rFonts w:asciiTheme="minorHAnsi" w:hAnsiTheme="minorHAnsi" w:cstheme="minorHAnsi"/>
          <w:bCs/>
          <w:i/>
          <w:sz w:val="20"/>
          <w:lang w:val="de-DE"/>
        </w:rPr>
        <w:t>BAU EPD-M-DOKUMENT-1-</w:t>
      </w:r>
      <w:r w:rsidR="00326E0B" w:rsidRPr="00071EBB">
        <w:rPr>
          <w:rFonts w:asciiTheme="minorHAnsi" w:hAnsiTheme="minorHAnsi" w:cstheme="minorHAnsi"/>
          <w:bCs/>
          <w:i/>
          <w:sz w:val="20"/>
          <w:lang w:val="de-DE"/>
        </w:rPr>
        <w:t>Organisation, Funktionsträger, Kompetenzanforderungen</w:t>
      </w:r>
    </w:p>
    <w:p w14:paraId="226143AE" w14:textId="77777777" w:rsidR="00FA6C5F" w:rsidRPr="00FA6C5F" w:rsidRDefault="00FA6C5F" w:rsidP="00FA6C5F">
      <w:pPr>
        <w:rPr>
          <w:rFonts w:asciiTheme="minorHAnsi" w:hAnsiTheme="minorHAnsi" w:cstheme="minorHAnsi"/>
          <w:i/>
          <w:sz w:val="20"/>
          <w:lang w:val="de-DE"/>
        </w:rPr>
      </w:pPr>
      <w:r w:rsidRPr="00FA6C5F">
        <w:rPr>
          <w:rFonts w:asciiTheme="minorHAnsi" w:hAnsiTheme="minorHAnsi" w:cstheme="minorHAnsi"/>
          <w:i/>
          <w:sz w:val="20"/>
          <w:lang w:val="de-DE"/>
        </w:rPr>
        <w:t>BAU EPD M-Dokument 34-Externe Auftragnehmer Bewertung Kompetenzen</w:t>
      </w:r>
    </w:p>
    <w:p w14:paraId="2EA630DE" w14:textId="77777777" w:rsidR="00FA6C5F" w:rsidRPr="00FA6C5F" w:rsidRDefault="00FA6C5F" w:rsidP="00FA6C5F">
      <w:pPr>
        <w:rPr>
          <w:rFonts w:asciiTheme="minorHAnsi" w:hAnsiTheme="minorHAnsi" w:cstheme="minorHAnsi"/>
          <w:i/>
          <w:sz w:val="20"/>
          <w:lang w:val="de-DE"/>
        </w:rPr>
      </w:pPr>
      <w:r w:rsidRPr="00FA6C5F">
        <w:rPr>
          <w:rFonts w:asciiTheme="minorHAnsi" w:hAnsiTheme="minorHAnsi" w:cstheme="minorHAnsi"/>
          <w:i/>
          <w:sz w:val="20"/>
          <w:lang w:val="de-DE"/>
        </w:rPr>
        <w:t>BAU EPD M-Dokument 28-Befugnismatrix</w:t>
      </w:r>
    </w:p>
    <w:p w14:paraId="2479D863" w14:textId="77777777" w:rsidR="00FA6C5F" w:rsidRPr="00117018" w:rsidRDefault="00FA6C5F" w:rsidP="00E852AF">
      <w:pPr>
        <w:rPr>
          <w:rFonts w:asciiTheme="minorHAnsi" w:hAnsiTheme="minorHAnsi" w:cstheme="minorHAnsi"/>
          <w:sz w:val="20"/>
          <w:lang w:val="de-DE"/>
        </w:rPr>
      </w:pPr>
    </w:p>
    <w:p w14:paraId="44B98914" w14:textId="77777777" w:rsidR="007F38B1" w:rsidRPr="00117018" w:rsidRDefault="007F38B1">
      <w:pPr>
        <w:overflowPunct/>
        <w:autoSpaceDE/>
        <w:autoSpaceDN/>
        <w:adjustRightInd/>
        <w:spacing w:after="200" w:line="276" w:lineRule="auto"/>
        <w:jc w:val="left"/>
        <w:textAlignment w:val="auto"/>
        <w:rPr>
          <w:rFonts w:asciiTheme="minorHAnsi" w:eastAsiaTheme="majorEastAsia" w:hAnsiTheme="minorHAnsi" w:cstheme="minorHAnsi"/>
          <w:bCs/>
          <w:sz w:val="20"/>
        </w:rPr>
      </w:pPr>
      <w:bookmarkStart w:id="18" w:name="_Toc306200667"/>
      <w:r w:rsidRPr="00117018">
        <w:rPr>
          <w:rFonts w:asciiTheme="minorHAnsi" w:hAnsiTheme="minorHAnsi" w:cstheme="minorHAnsi"/>
        </w:rPr>
        <w:br w:type="page"/>
      </w:r>
    </w:p>
    <w:p w14:paraId="1B43A304" w14:textId="47EF5C6C" w:rsidR="00E852AF" w:rsidRPr="00117018" w:rsidRDefault="00E852AF" w:rsidP="008319F9">
      <w:pPr>
        <w:pStyle w:val="berschrift3"/>
      </w:pPr>
      <w:bookmarkStart w:id="19" w:name="_Toc107469975"/>
      <w:r w:rsidRPr="00117018">
        <w:lastRenderedPageBreak/>
        <w:t>Hersteller</w:t>
      </w:r>
      <w:bookmarkEnd w:id="18"/>
      <w:bookmarkEnd w:id="19"/>
    </w:p>
    <w:p w14:paraId="0CD190D2" w14:textId="77777777" w:rsidR="00E852AF" w:rsidRPr="00117018" w:rsidRDefault="00E852AF" w:rsidP="00E852AF">
      <w:pPr>
        <w:rPr>
          <w:rFonts w:asciiTheme="minorHAnsi" w:hAnsiTheme="minorHAnsi" w:cstheme="minorHAnsi"/>
          <w:sz w:val="20"/>
          <w:lang w:val="de-DE"/>
        </w:rPr>
      </w:pPr>
    </w:p>
    <w:p w14:paraId="5EAD7CE3" w14:textId="2326707D"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Der Hersteller bzw. ein Zusammenschluss von Herstellern</w:t>
      </w:r>
      <w:r w:rsidR="007F38B1" w:rsidRPr="00117018">
        <w:rPr>
          <w:rFonts w:asciiTheme="minorHAnsi" w:hAnsiTheme="minorHAnsi" w:cstheme="minorHAnsi"/>
          <w:sz w:val="20"/>
          <w:lang w:val="de-DE"/>
        </w:rPr>
        <w:t>/Vertriebspartnern</w:t>
      </w:r>
      <w:r w:rsidRPr="00117018">
        <w:rPr>
          <w:rFonts w:asciiTheme="minorHAnsi" w:hAnsiTheme="minorHAnsi" w:cstheme="minorHAnsi"/>
          <w:sz w:val="20"/>
          <w:lang w:val="de-DE"/>
        </w:rPr>
        <w:t xml:space="preserve"> ist der einzige </w:t>
      </w:r>
      <w:r w:rsidR="00137754">
        <w:rPr>
          <w:rFonts w:asciiTheme="minorHAnsi" w:hAnsiTheme="minorHAnsi" w:cstheme="minorHAnsi"/>
          <w:sz w:val="20"/>
          <w:lang w:val="de-DE"/>
        </w:rPr>
        <w:t>Inhaber</w:t>
      </w:r>
      <w:r w:rsidR="00137754" w:rsidRPr="00117018">
        <w:rPr>
          <w:rFonts w:asciiTheme="minorHAnsi" w:hAnsiTheme="minorHAnsi" w:cstheme="minorHAnsi"/>
          <w:sz w:val="20"/>
          <w:lang w:val="de-DE"/>
        </w:rPr>
        <w:t xml:space="preserve"> </w:t>
      </w:r>
      <w:r w:rsidRPr="00117018">
        <w:rPr>
          <w:rFonts w:asciiTheme="minorHAnsi" w:hAnsiTheme="minorHAnsi" w:cstheme="minorHAnsi"/>
          <w:sz w:val="20"/>
          <w:lang w:val="de-DE"/>
        </w:rPr>
        <w:t>der Umweltproduktdeklaration (EPD), für die er haftet und verantwortlich ist.</w:t>
      </w:r>
    </w:p>
    <w:p w14:paraId="409CFDEF" w14:textId="77777777" w:rsidR="00E852AF" w:rsidRPr="00117018" w:rsidRDefault="00E852AF" w:rsidP="00E852AF">
      <w:pPr>
        <w:rPr>
          <w:rFonts w:asciiTheme="minorHAnsi" w:hAnsiTheme="minorHAnsi" w:cstheme="minorHAnsi"/>
          <w:sz w:val="20"/>
          <w:lang w:val="de-DE"/>
        </w:rPr>
      </w:pPr>
    </w:p>
    <w:p w14:paraId="61C6A21F" w14:textId="5D025CC4"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Aufgabe des Herstellers ist es, eine Ökobilanz, die gemäß dem vorliegenden BAU EPD MS</w:t>
      </w:r>
      <w:r w:rsidR="001B3230">
        <w:rPr>
          <w:rFonts w:asciiTheme="minorHAnsi" w:hAnsiTheme="minorHAnsi" w:cstheme="minorHAnsi"/>
          <w:sz w:val="20"/>
          <w:lang w:val="de-DE"/>
        </w:rPr>
        <w:t>-</w:t>
      </w:r>
      <w:r w:rsidRPr="00117018">
        <w:rPr>
          <w:rFonts w:asciiTheme="minorHAnsi" w:hAnsiTheme="minorHAnsi" w:cstheme="minorHAnsi"/>
          <w:sz w:val="20"/>
          <w:lang w:val="de-DE"/>
        </w:rPr>
        <w:t xml:space="preserve">HB erstellt wurde, den Projektbericht, sowie zusätzliche, in den jeweiligen spezifischen Produktkategorieregeln geforderte Nachweise und Informationen unter der Bedingung der </w:t>
      </w:r>
      <w:r w:rsidRPr="00B93934">
        <w:rPr>
          <w:rFonts w:asciiTheme="minorHAnsi" w:hAnsiTheme="minorHAnsi" w:cstheme="minorHAnsi"/>
          <w:sz w:val="20"/>
          <w:lang w:val="de-DE"/>
        </w:rPr>
        <w:t>Vertraulichkeit</w:t>
      </w:r>
      <w:r w:rsidRPr="00117018">
        <w:rPr>
          <w:rFonts w:asciiTheme="minorHAnsi" w:hAnsiTheme="minorHAnsi" w:cstheme="minorHAnsi"/>
          <w:sz w:val="20"/>
          <w:lang w:val="de-DE"/>
        </w:rPr>
        <w:t xml:space="preserve"> zur Verfügung zu stellen und den Entwurf der EPD, des Projektberichtes</w:t>
      </w:r>
      <w:r w:rsidR="007F38B1" w:rsidRPr="00117018">
        <w:rPr>
          <w:rFonts w:asciiTheme="minorHAnsi" w:hAnsiTheme="minorHAnsi" w:cstheme="minorHAnsi"/>
          <w:sz w:val="20"/>
          <w:lang w:val="de-DE"/>
        </w:rPr>
        <w:t xml:space="preserve">, </w:t>
      </w:r>
      <w:r w:rsidRPr="00117018">
        <w:rPr>
          <w:rFonts w:asciiTheme="minorHAnsi" w:hAnsiTheme="minorHAnsi" w:cstheme="minorHAnsi"/>
          <w:sz w:val="20"/>
          <w:lang w:val="de-DE"/>
        </w:rPr>
        <w:t xml:space="preserve">die Sachbilanz bzw. sämtliche ergänzende Dokumente an den Programmbetreiber bzw. </w:t>
      </w:r>
      <w:r w:rsidR="007F38B1" w:rsidRPr="00117018">
        <w:rPr>
          <w:rFonts w:asciiTheme="minorHAnsi" w:hAnsiTheme="minorHAnsi" w:cstheme="minorHAnsi"/>
          <w:sz w:val="20"/>
          <w:lang w:val="de-DE"/>
        </w:rPr>
        <w:t xml:space="preserve">die </w:t>
      </w:r>
      <w:r w:rsidRPr="00117018">
        <w:rPr>
          <w:rFonts w:asciiTheme="minorHAnsi" w:hAnsiTheme="minorHAnsi" w:cstheme="minorHAnsi"/>
          <w:sz w:val="20"/>
          <w:lang w:val="de-DE"/>
        </w:rPr>
        <w:t>Verifizierer zu übermitteln.</w:t>
      </w:r>
      <w:r w:rsidR="00B93934">
        <w:rPr>
          <w:rFonts w:asciiTheme="minorHAnsi" w:hAnsiTheme="minorHAnsi" w:cstheme="minorHAnsi"/>
          <w:sz w:val="20"/>
          <w:lang w:val="de-DE"/>
        </w:rPr>
        <w:t xml:space="preserve"> </w:t>
      </w:r>
      <w:bookmarkStart w:id="20" w:name="_Hlk95074452"/>
      <w:r w:rsidR="00B93934">
        <w:rPr>
          <w:rFonts w:asciiTheme="minorHAnsi" w:hAnsiTheme="minorHAnsi" w:cstheme="minorHAnsi"/>
          <w:sz w:val="20"/>
          <w:lang w:val="de-DE"/>
        </w:rPr>
        <w:t>Der Hersteller kann diese Tätigkeiten an externe, fachkundige Ökobilanzierer übertragen und seine Mitwirkung auf die Sammlung und Weiterleitung von Daten aus den Produktionswerken/von Lieferanten und Geschäftspartnern beschränken.</w:t>
      </w:r>
      <w:bookmarkEnd w:id="20"/>
    </w:p>
    <w:p w14:paraId="1C467979" w14:textId="77777777" w:rsidR="00E852AF" w:rsidRPr="00117018" w:rsidRDefault="00E852AF" w:rsidP="00E852AF">
      <w:pPr>
        <w:rPr>
          <w:rFonts w:asciiTheme="minorHAnsi" w:hAnsiTheme="minorHAnsi" w:cstheme="minorHAnsi"/>
          <w:sz w:val="20"/>
          <w:lang w:val="de-DE"/>
        </w:rPr>
      </w:pPr>
    </w:p>
    <w:p w14:paraId="56AED43F" w14:textId="4D1CAB0F"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Der Hersteller ist verpflichtet, den Programmbetreiber zu informieren, wenn Veränderungen in technologischer oder anderer Hinsicht auftreten, die auf den Inhalt oder die Genauigkeit einer bestehenden EPD Auswirkungen haben und eine Überarbeitung der EPD erforderlich machen.</w:t>
      </w:r>
    </w:p>
    <w:p w14:paraId="5FDB4AF2" w14:textId="1E62B0E5" w:rsidR="007F38B1" w:rsidRPr="00117018" w:rsidRDefault="007F38B1" w:rsidP="00E852AF">
      <w:pPr>
        <w:rPr>
          <w:rFonts w:asciiTheme="minorHAnsi" w:hAnsiTheme="minorHAnsi" w:cstheme="minorHAnsi"/>
          <w:sz w:val="20"/>
          <w:lang w:val="de-DE"/>
        </w:rPr>
      </w:pPr>
    </w:p>
    <w:p w14:paraId="4B290F31" w14:textId="27E61F59" w:rsidR="007F38B1" w:rsidRPr="00117018" w:rsidRDefault="007F38B1" w:rsidP="00E852AF">
      <w:pPr>
        <w:rPr>
          <w:rFonts w:asciiTheme="minorHAnsi" w:hAnsiTheme="minorHAnsi" w:cstheme="minorHAnsi"/>
          <w:sz w:val="20"/>
          <w:lang w:val="de-DE"/>
        </w:rPr>
      </w:pPr>
      <w:r w:rsidRPr="00117018">
        <w:rPr>
          <w:rFonts w:asciiTheme="minorHAnsi" w:hAnsiTheme="minorHAnsi" w:cstheme="minorHAnsi"/>
          <w:sz w:val="20"/>
          <w:lang w:val="de-DE"/>
        </w:rPr>
        <w:t>Der Hersteller ist verpflichtet, die Gebühren für Verifizierung, Deklarationserstellung und Teilnahme am Programmbetrieb gemäß Gebührenordnung zu entrichten</w:t>
      </w:r>
      <w:r w:rsidR="00711425" w:rsidRPr="00117018">
        <w:rPr>
          <w:rFonts w:asciiTheme="minorHAnsi" w:hAnsiTheme="minorHAnsi" w:cstheme="minorHAnsi"/>
          <w:sz w:val="20"/>
          <w:lang w:val="de-DE"/>
        </w:rPr>
        <w:t xml:space="preserve"> – siehe Kapitel 9 „Finanzierung und Gebühren“</w:t>
      </w:r>
      <w:r w:rsidRPr="00117018">
        <w:rPr>
          <w:rFonts w:asciiTheme="minorHAnsi" w:hAnsiTheme="minorHAnsi" w:cstheme="minorHAnsi"/>
          <w:sz w:val="20"/>
          <w:lang w:val="de-DE"/>
        </w:rPr>
        <w:t xml:space="preserve">. </w:t>
      </w:r>
    </w:p>
    <w:p w14:paraId="25C13A0F" w14:textId="77777777" w:rsidR="00711425" w:rsidRPr="00117018" w:rsidRDefault="00711425" w:rsidP="00E852AF">
      <w:pPr>
        <w:rPr>
          <w:rFonts w:asciiTheme="minorHAnsi" w:hAnsiTheme="minorHAnsi" w:cstheme="minorHAnsi"/>
          <w:sz w:val="20"/>
          <w:lang w:val="de-DE"/>
        </w:rPr>
      </w:pPr>
    </w:p>
    <w:p w14:paraId="4337F1A1" w14:textId="3EADBB4C" w:rsidR="007F38B1" w:rsidRPr="00117018" w:rsidRDefault="007F38B1" w:rsidP="00E852AF">
      <w:pPr>
        <w:rPr>
          <w:rFonts w:asciiTheme="minorHAnsi" w:hAnsiTheme="minorHAnsi" w:cstheme="minorHAnsi"/>
          <w:sz w:val="20"/>
          <w:lang w:val="de-DE"/>
        </w:rPr>
      </w:pPr>
      <w:r w:rsidRPr="00117018">
        <w:rPr>
          <w:rFonts w:asciiTheme="minorHAnsi" w:hAnsiTheme="minorHAnsi" w:cstheme="minorHAnsi"/>
          <w:sz w:val="20"/>
          <w:lang w:val="de-DE"/>
        </w:rPr>
        <w:t>Der Hersteller ist verpflichtet, die Vorgaben zur Logonutzung der ECO Platform</w:t>
      </w:r>
      <w:r w:rsidR="00BF3028">
        <w:rPr>
          <w:rFonts w:asciiTheme="minorHAnsi" w:hAnsiTheme="minorHAnsi" w:cstheme="minorHAnsi"/>
          <w:sz w:val="20"/>
          <w:lang w:val="de-DE"/>
        </w:rPr>
        <w:t xml:space="preserve"> sowie der Bau EPD GmbH </w:t>
      </w:r>
      <w:r w:rsidRPr="00117018">
        <w:rPr>
          <w:rFonts w:asciiTheme="minorHAnsi" w:hAnsiTheme="minorHAnsi" w:cstheme="minorHAnsi"/>
          <w:sz w:val="20"/>
          <w:lang w:val="de-DE"/>
        </w:rPr>
        <w:t>zu beachten.</w:t>
      </w:r>
    </w:p>
    <w:p w14:paraId="0C11650F" w14:textId="77777777" w:rsidR="00E852AF" w:rsidRPr="00117018" w:rsidRDefault="00E852AF" w:rsidP="00E852AF">
      <w:pPr>
        <w:rPr>
          <w:rFonts w:asciiTheme="minorHAnsi" w:hAnsiTheme="minorHAnsi" w:cstheme="minorHAnsi"/>
          <w:sz w:val="20"/>
          <w:lang w:val="de-DE"/>
        </w:rPr>
      </w:pPr>
    </w:p>
    <w:p w14:paraId="125EA0B5" w14:textId="6B842643" w:rsidR="00E852AF" w:rsidRPr="00117018" w:rsidRDefault="00E852AF" w:rsidP="00E852AF">
      <w:pPr>
        <w:rPr>
          <w:rFonts w:asciiTheme="minorHAnsi" w:hAnsiTheme="minorHAnsi" w:cstheme="minorHAnsi"/>
          <w:b/>
          <w:i/>
          <w:sz w:val="20"/>
          <w:lang w:val="de-DE"/>
        </w:rPr>
      </w:pPr>
      <w:r w:rsidRPr="00117018">
        <w:rPr>
          <w:rFonts w:asciiTheme="minorHAnsi" w:hAnsiTheme="minorHAnsi" w:cstheme="minorHAnsi"/>
          <w:b/>
          <w:i/>
          <w:sz w:val="20"/>
          <w:lang w:val="de-DE"/>
        </w:rPr>
        <w:t>Mitgeltende Dokumente:</w:t>
      </w:r>
    </w:p>
    <w:p w14:paraId="519261C5" w14:textId="766407E3" w:rsidR="007F38B1" w:rsidRDefault="007F38B1" w:rsidP="007F38B1">
      <w:pPr>
        <w:rPr>
          <w:rFonts w:asciiTheme="minorHAnsi" w:hAnsiTheme="minorHAnsi" w:cstheme="minorHAnsi"/>
          <w:i/>
          <w:sz w:val="20"/>
          <w:lang w:val="de-DE"/>
        </w:rPr>
      </w:pPr>
      <w:r w:rsidRPr="00117018">
        <w:rPr>
          <w:rFonts w:asciiTheme="minorHAnsi" w:hAnsiTheme="minorHAnsi" w:cstheme="minorHAnsi"/>
          <w:i/>
          <w:sz w:val="20"/>
          <w:lang w:val="de-DE"/>
        </w:rPr>
        <w:t xml:space="preserve">BAU EPD M-Dokument </w:t>
      </w:r>
      <w:r w:rsidR="00FA6C5F">
        <w:rPr>
          <w:rFonts w:asciiTheme="minorHAnsi" w:hAnsiTheme="minorHAnsi" w:cstheme="minorHAnsi"/>
          <w:i/>
          <w:sz w:val="20"/>
          <w:lang w:val="de-DE"/>
        </w:rPr>
        <w:t>0</w:t>
      </w:r>
      <w:r w:rsidRPr="00117018">
        <w:rPr>
          <w:rFonts w:asciiTheme="minorHAnsi" w:hAnsiTheme="minorHAnsi" w:cstheme="minorHAnsi"/>
          <w:i/>
          <w:sz w:val="20"/>
          <w:lang w:val="de-DE"/>
        </w:rPr>
        <w:t xml:space="preserve">2: </w:t>
      </w:r>
      <w:r w:rsidR="00B71183">
        <w:rPr>
          <w:rFonts w:asciiTheme="minorHAnsi" w:hAnsiTheme="minorHAnsi" w:cstheme="minorHAnsi"/>
          <w:sz w:val="20"/>
          <w:lang w:val="de-DE"/>
        </w:rPr>
        <w:t>Anforderung an die Ökobilanz und EPD</w:t>
      </w:r>
    </w:p>
    <w:p w14:paraId="109D4D34" w14:textId="77777777" w:rsidR="002B3636" w:rsidRPr="002B3636" w:rsidRDefault="002B3636" w:rsidP="002B3636">
      <w:pPr>
        <w:rPr>
          <w:rFonts w:asciiTheme="minorHAnsi" w:hAnsiTheme="minorHAnsi" w:cstheme="minorHAnsi"/>
          <w:i/>
          <w:sz w:val="20"/>
          <w:lang w:val="de-DE"/>
        </w:rPr>
      </w:pPr>
      <w:bookmarkStart w:id="21" w:name="_Hlk95074424"/>
      <w:r w:rsidRPr="002B3636">
        <w:rPr>
          <w:rFonts w:asciiTheme="minorHAnsi" w:hAnsiTheme="minorHAnsi" w:cstheme="minorHAnsi"/>
          <w:i/>
          <w:sz w:val="20"/>
          <w:lang w:val="de-DE"/>
        </w:rPr>
        <w:t>BAU EPD M-Dokument 27-Antrag für Verifizierung EPD</w:t>
      </w:r>
    </w:p>
    <w:bookmarkEnd w:id="21"/>
    <w:p w14:paraId="7582F87F" w14:textId="7584248D" w:rsidR="00973CE2" w:rsidRPr="00117018" w:rsidRDefault="00973CE2" w:rsidP="00973CE2">
      <w:pPr>
        <w:jc w:val="left"/>
        <w:rPr>
          <w:rFonts w:asciiTheme="minorHAnsi" w:hAnsiTheme="minorHAnsi" w:cstheme="minorHAnsi"/>
          <w:i/>
          <w:sz w:val="20"/>
          <w:lang w:val="de-DE"/>
        </w:rPr>
      </w:pPr>
      <w:r w:rsidRPr="00117018">
        <w:rPr>
          <w:rFonts w:asciiTheme="minorHAnsi" w:hAnsiTheme="minorHAnsi" w:cstheme="minorHAnsi"/>
          <w:i/>
          <w:sz w:val="20"/>
          <w:lang w:val="de-DE"/>
        </w:rPr>
        <w:t xml:space="preserve">BAU EPD M-Dokument </w:t>
      </w:r>
      <w:r w:rsidR="00FA6C5F">
        <w:rPr>
          <w:rFonts w:asciiTheme="minorHAnsi" w:hAnsiTheme="minorHAnsi" w:cstheme="minorHAnsi"/>
          <w:i/>
          <w:sz w:val="20"/>
          <w:lang w:val="de-DE"/>
        </w:rPr>
        <w:t>0</w:t>
      </w:r>
      <w:r w:rsidRPr="00117018">
        <w:rPr>
          <w:rFonts w:asciiTheme="minorHAnsi" w:hAnsiTheme="minorHAnsi" w:cstheme="minorHAnsi"/>
          <w:i/>
          <w:sz w:val="20"/>
          <w:lang w:val="de-DE"/>
        </w:rPr>
        <w:t xml:space="preserve">3: </w:t>
      </w:r>
      <w:r w:rsidR="00B93934">
        <w:rPr>
          <w:rFonts w:asciiTheme="minorHAnsi" w:hAnsiTheme="minorHAnsi" w:cstheme="minorHAnsi"/>
          <w:i/>
          <w:sz w:val="20"/>
          <w:lang w:val="de-DE"/>
        </w:rPr>
        <w:t>V</w:t>
      </w:r>
      <w:r w:rsidR="00B93934" w:rsidRPr="00117018">
        <w:rPr>
          <w:rFonts w:asciiTheme="minorHAnsi" w:hAnsiTheme="minorHAnsi" w:cstheme="minorHAnsi"/>
          <w:i/>
          <w:sz w:val="20"/>
          <w:lang w:val="de-DE"/>
        </w:rPr>
        <w:t xml:space="preserve">ertrag </w:t>
      </w:r>
      <w:r w:rsidRPr="00117018">
        <w:rPr>
          <w:rFonts w:asciiTheme="minorHAnsi" w:hAnsiTheme="minorHAnsi" w:cstheme="minorHAnsi"/>
          <w:i/>
          <w:sz w:val="20"/>
          <w:lang w:val="de-DE"/>
        </w:rPr>
        <w:t xml:space="preserve">Verifizierung Deklaration Teilnahme Programm </w:t>
      </w:r>
    </w:p>
    <w:p w14:paraId="61CCF99F" w14:textId="627D5782" w:rsidR="007F38B1" w:rsidRDefault="00711425" w:rsidP="00E852AF">
      <w:pPr>
        <w:rPr>
          <w:rFonts w:asciiTheme="minorHAnsi" w:hAnsiTheme="minorHAnsi" w:cstheme="minorHAnsi"/>
          <w:i/>
          <w:sz w:val="20"/>
          <w:lang w:val="de-DE"/>
        </w:rPr>
      </w:pPr>
      <w:r w:rsidRPr="00117018">
        <w:rPr>
          <w:rFonts w:asciiTheme="minorHAnsi" w:hAnsiTheme="minorHAnsi" w:cstheme="minorHAnsi"/>
          <w:i/>
          <w:sz w:val="20"/>
          <w:lang w:val="de-DE"/>
        </w:rPr>
        <w:t xml:space="preserve">BAU EPD M-Dokument </w:t>
      </w:r>
      <w:r w:rsidR="002B3636">
        <w:rPr>
          <w:rFonts w:asciiTheme="minorHAnsi" w:hAnsiTheme="minorHAnsi" w:cstheme="minorHAnsi"/>
          <w:i/>
          <w:sz w:val="20"/>
          <w:lang w:val="de-DE"/>
        </w:rPr>
        <w:t>0</w:t>
      </w:r>
      <w:r w:rsidRPr="00117018">
        <w:rPr>
          <w:rFonts w:asciiTheme="minorHAnsi" w:hAnsiTheme="minorHAnsi" w:cstheme="minorHAnsi"/>
          <w:i/>
          <w:sz w:val="20"/>
          <w:lang w:val="de-DE"/>
        </w:rPr>
        <w:t xml:space="preserve">4: </w:t>
      </w:r>
      <w:r w:rsidR="007F38B1" w:rsidRPr="00117018">
        <w:rPr>
          <w:rFonts w:asciiTheme="minorHAnsi" w:hAnsiTheme="minorHAnsi" w:cstheme="minorHAnsi"/>
          <w:i/>
          <w:sz w:val="20"/>
          <w:lang w:val="de-DE"/>
        </w:rPr>
        <w:t>Vorgaben zur Logonutzung ECO Platform</w:t>
      </w:r>
      <w:r w:rsidR="003049FA" w:rsidRPr="00117018">
        <w:rPr>
          <w:rFonts w:asciiTheme="minorHAnsi" w:hAnsiTheme="minorHAnsi" w:cstheme="minorHAnsi"/>
          <w:i/>
          <w:sz w:val="20"/>
          <w:lang w:val="de-DE"/>
        </w:rPr>
        <w:t xml:space="preserve"> (</w:t>
      </w:r>
      <w:r w:rsidR="00FF44B4" w:rsidRPr="00117018">
        <w:rPr>
          <w:rFonts w:asciiTheme="minorHAnsi" w:hAnsiTheme="minorHAnsi" w:cstheme="minorHAnsi"/>
          <w:i/>
          <w:sz w:val="20"/>
          <w:lang w:val="de-DE"/>
        </w:rPr>
        <w:t xml:space="preserve">Rules ECOPlatform EPD </w:t>
      </w:r>
      <w:r w:rsidR="003049FA" w:rsidRPr="00117018">
        <w:rPr>
          <w:rFonts w:asciiTheme="minorHAnsi" w:hAnsiTheme="minorHAnsi" w:cstheme="minorHAnsi"/>
          <w:i/>
          <w:sz w:val="20"/>
          <w:lang w:val="de-DE"/>
        </w:rPr>
        <w:t>logo)</w:t>
      </w:r>
    </w:p>
    <w:p w14:paraId="34BFC8DF" w14:textId="0745EB17" w:rsidR="00AC1FEA" w:rsidRPr="00071EBB" w:rsidRDefault="00AC1FEA" w:rsidP="00AC1FEA">
      <w:pPr>
        <w:rPr>
          <w:rFonts w:asciiTheme="minorHAnsi" w:hAnsiTheme="minorHAnsi" w:cstheme="minorHAnsi"/>
          <w:i/>
          <w:iCs/>
          <w:sz w:val="20"/>
          <w:lang w:val="de-DE"/>
        </w:rPr>
      </w:pPr>
      <w:r w:rsidRPr="00071EBB">
        <w:rPr>
          <w:rFonts w:asciiTheme="minorHAnsi" w:hAnsiTheme="minorHAnsi" w:cstheme="minorHAnsi"/>
          <w:i/>
          <w:iCs/>
          <w:sz w:val="20"/>
          <w:lang w:val="de-DE"/>
        </w:rPr>
        <w:t xml:space="preserve">BAU EPD M-Dokument </w:t>
      </w:r>
      <w:r w:rsidR="002B3636">
        <w:rPr>
          <w:rFonts w:asciiTheme="minorHAnsi" w:hAnsiTheme="minorHAnsi" w:cstheme="minorHAnsi"/>
          <w:i/>
          <w:iCs/>
          <w:sz w:val="20"/>
          <w:lang w:val="de-DE"/>
        </w:rPr>
        <w:t>0</w:t>
      </w:r>
      <w:r w:rsidRPr="00071EBB">
        <w:rPr>
          <w:rFonts w:asciiTheme="minorHAnsi" w:hAnsiTheme="minorHAnsi" w:cstheme="minorHAnsi"/>
          <w:i/>
          <w:iCs/>
          <w:sz w:val="20"/>
          <w:lang w:val="de-DE"/>
        </w:rPr>
        <w:t>4a: Regeln Logonutzung Bau EPD GmbH</w:t>
      </w:r>
    </w:p>
    <w:p w14:paraId="0073E368" w14:textId="77777777" w:rsidR="00AC1FEA" w:rsidRDefault="00AC1FEA" w:rsidP="00E852AF">
      <w:pPr>
        <w:rPr>
          <w:rFonts w:asciiTheme="minorHAnsi" w:hAnsiTheme="minorHAnsi" w:cstheme="minorHAnsi"/>
          <w:i/>
          <w:sz w:val="20"/>
          <w:lang w:val="de-DE"/>
        </w:rPr>
      </w:pPr>
    </w:p>
    <w:p w14:paraId="42A85152" w14:textId="77777777" w:rsidR="00E852AF" w:rsidRPr="00117018" w:rsidRDefault="00E852AF" w:rsidP="008319F9">
      <w:pPr>
        <w:pStyle w:val="berschrift3"/>
      </w:pPr>
      <w:bookmarkStart w:id="22" w:name="_Toc306200669"/>
      <w:bookmarkStart w:id="23" w:name="_Toc107469976"/>
      <w:r w:rsidRPr="00117018">
        <w:t>PKR-(Prüf-)Gremium</w:t>
      </w:r>
      <w:bookmarkEnd w:id="22"/>
      <w:bookmarkEnd w:id="23"/>
    </w:p>
    <w:p w14:paraId="4E448670" w14:textId="77777777" w:rsidR="00E852AF" w:rsidRPr="00117018" w:rsidRDefault="00E852AF" w:rsidP="00E852AF">
      <w:pPr>
        <w:rPr>
          <w:rFonts w:asciiTheme="minorHAnsi" w:hAnsiTheme="minorHAnsi" w:cstheme="minorHAnsi"/>
          <w:sz w:val="20"/>
          <w:lang w:val="de-DE"/>
        </w:rPr>
      </w:pPr>
    </w:p>
    <w:p w14:paraId="35E653C0" w14:textId="4E86E8F3"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Das PKR-Prüfgremium, im folgenden PKR-Gremium genannt, ist ein Gremium unabhängiger kompetenter Dritter, das mindestens aus dem Vorsitz und zwei Mitgliedern bestehen muss. Es ist weisungsfrei und organisiert sich unabhängig vom Programmbetreiber, d.h. es bestimmt Mitglieder, Vorsitz oder sonstige Funktionen selbst. D</w:t>
      </w:r>
      <w:r w:rsidR="00414FA8" w:rsidRPr="00117018">
        <w:rPr>
          <w:rFonts w:asciiTheme="minorHAnsi" w:hAnsiTheme="minorHAnsi" w:cstheme="minorHAnsi"/>
          <w:sz w:val="20"/>
          <w:lang w:val="de-DE"/>
        </w:rPr>
        <w:t>ie/der</w:t>
      </w:r>
      <w:r w:rsidRPr="00117018">
        <w:rPr>
          <w:rFonts w:asciiTheme="minorHAnsi" w:hAnsiTheme="minorHAnsi" w:cstheme="minorHAnsi"/>
          <w:sz w:val="20"/>
          <w:lang w:val="de-DE"/>
        </w:rPr>
        <w:t xml:space="preserve"> Vorsitzende des PKR-Gremiums und </w:t>
      </w:r>
      <w:r w:rsidR="00414FA8" w:rsidRPr="00117018">
        <w:rPr>
          <w:rFonts w:asciiTheme="minorHAnsi" w:hAnsiTheme="minorHAnsi" w:cstheme="minorHAnsi"/>
          <w:sz w:val="20"/>
          <w:lang w:val="de-DE"/>
        </w:rPr>
        <w:t>sämtliche</w:t>
      </w:r>
      <w:r w:rsidRPr="00117018">
        <w:rPr>
          <w:rFonts w:asciiTheme="minorHAnsi" w:hAnsiTheme="minorHAnsi" w:cstheme="minorHAnsi"/>
          <w:sz w:val="20"/>
          <w:lang w:val="de-DE"/>
        </w:rPr>
        <w:t xml:space="preserve"> Stellvertreter werden vom PKR-Gremium gewählt. Die Aufgaben d</w:t>
      </w:r>
      <w:r w:rsidR="00414FA8" w:rsidRPr="00117018">
        <w:rPr>
          <w:rFonts w:asciiTheme="minorHAnsi" w:hAnsiTheme="minorHAnsi" w:cstheme="minorHAnsi"/>
          <w:sz w:val="20"/>
          <w:lang w:val="de-DE"/>
        </w:rPr>
        <w:t>er/des</w:t>
      </w:r>
      <w:r w:rsidRPr="00117018">
        <w:rPr>
          <w:rFonts w:asciiTheme="minorHAnsi" w:hAnsiTheme="minorHAnsi" w:cstheme="minorHAnsi"/>
          <w:sz w:val="20"/>
          <w:lang w:val="de-DE"/>
        </w:rPr>
        <w:t xml:space="preserve"> Vorsitzenden können generell bei Bedarf von seinen Stellvertretern übernommen werden.</w:t>
      </w:r>
    </w:p>
    <w:p w14:paraId="6027B727"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 xml:space="preserve">Innerhalb der Österreichischen EPD-Plattform für Bauprodukte setzt sich das PKR-Gremium aus Mitarbeiterinnen und Mitarbeitern von Universitäten, Forschungsinstitutionen und akkreditierten Prüfstellen oder Unternehmen, die sich auf die Bilanzierung oder Verifizierung von EPDs spezialisiert haben, zusammen. Die Bau EPD GmbH führt eine Liste der von diesen Organisationen entsandten Personen. </w:t>
      </w:r>
    </w:p>
    <w:p w14:paraId="6EAA3B2A" w14:textId="77777777" w:rsidR="00E852AF" w:rsidRPr="00117018" w:rsidRDefault="00E852AF" w:rsidP="00E852AF">
      <w:pPr>
        <w:rPr>
          <w:rFonts w:asciiTheme="minorHAnsi" w:hAnsiTheme="minorHAnsi" w:cstheme="minorHAnsi"/>
          <w:sz w:val="20"/>
          <w:lang w:val="de-DE"/>
        </w:rPr>
      </w:pPr>
    </w:p>
    <w:p w14:paraId="13ACBEF5" w14:textId="77777777" w:rsidR="00E852AF" w:rsidRPr="00117018" w:rsidRDefault="00E852AF" w:rsidP="00E852AF">
      <w:pPr>
        <w:rPr>
          <w:rFonts w:asciiTheme="minorHAnsi" w:hAnsiTheme="minorHAnsi" w:cstheme="minorHAnsi"/>
          <w:b/>
          <w:sz w:val="20"/>
          <w:lang w:val="de-DE"/>
        </w:rPr>
      </w:pPr>
      <w:r w:rsidRPr="00117018">
        <w:rPr>
          <w:rFonts w:asciiTheme="minorHAnsi" w:hAnsiTheme="minorHAnsi" w:cstheme="minorHAnsi"/>
          <w:sz w:val="20"/>
          <w:lang w:val="de-DE"/>
        </w:rPr>
        <w:t>Gemäß ISO 14025 sollte die Qualifikation der Mitglieder des PKR-Gremiums umfassen:</w:t>
      </w:r>
      <w:r w:rsidRPr="00117018">
        <w:rPr>
          <w:rFonts w:asciiTheme="minorHAnsi" w:hAnsiTheme="minorHAnsi" w:cstheme="minorHAnsi"/>
          <w:b/>
          <w:sz w:val="20"/>
          <w:lang w:val="de-DE"/>
        </w:rPr>
        <w:t xml:space="preserve"> </w:t>
      </w:r>
    </w:p>
    <w:p w14:paraId="65268ADA" w14:textId="77777777" w:rsidR="00E852AF" w:rsidRPr="00117018" w:rsidRDefault="00E852AF" w:rsidP="00E852AF">
      <w:pPr>
        <w:rPr>
          <w:rFonts w:asciiTheme="minorHAnsi" w:hAnsiTheme="minorHAnsi" w:cstheme="minorHAnsi"/>
          <w:sz w:val="20"/>
          <w:lang w:val="de-DE"/>
        </w:rPr>
      </w:pPr>
    </w:p>
    <w:p w14:paraId="12A9C2D6" w14:textId="77777777" w:rsidR="00E852AF" w:rsidRPr="00117018" w:rsidRDefault="00E852AF" w:rsidP="00E852AF">
      <w:pPr>
        <w:numPr>
          <w:ilvl w:val="0"/>
          <w:numId w:val="2"/>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allgemeine Hintergrundkenntnisse in Bezug auf den betreffenden Produktionssektor, das Produkt und die produktbezogenen Umweltaspekte;</w:t>
      </w:r>
    </w:p>
    <w:p w14:paraId="15A445F7" w14:textId="77777777" w:rsidR="00E852AF" w:rsidRPr="00117018" w:rsidRDefault="00E852AF" w:rsidP="00E852AF">
      <w:pPr>
        <w:rPr>
          <w:rFonts w:asciiTheme="minorHAnsi" w:hAnsiTheme="minorHAnsi" w:cstheme="minorHAnsi"/>
          <w:sz w:val="20"/>
          <w:lang w:val="de-DE"/>
        </w:rPr>
      </w:pPr>
    </w:p>
    <w:p w14:paraId="5A1CCD60" w14:textId="77777777" w:rsidR="00E852AF" w:rsidRPr="00117018" w:rsidRDefault="00E852AF" w:rsidP="00E852AF">
      <w:pPr>
        <w:numPr>
          <w:ilvl w:val="0"/>
          <w:numId w:val="2"/>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Sachverstand in der Methode und Durchführung von Ökobilanzen;</w:t>
      </w:r>
    </w:p>
    <w:p w14:paraId="1DFFC201" w14:textId="77777777" w:rsidR="00E852AF" w:rsidRPr="00117018" w:rsidRDefault="00E852AF" w:rsidP="00E852AF">
      <w:pPr>
        <w:rPr>
          <w:rFonts w:asciiTheme="minorHAnsi" w:hAnsiTheme="minorHAnsi" w:cstheme="minorHAnsi"/>
          <w:sz w:val="20"/>
          <w:lang w:val="de-DE"/>
        </w:rPr>
      </w:pPr>
    </w:p>
    <w:p w14:paraId="77C269F1" w14:textId="77777777" w:rsidR="00E852AF" w:rsidRPr="00117018" w:rsidRDefault="00E852AF" w:rsidP="00E852AF">
      <w:pPr>
        <w:numPr>
          <w:ilvl w:val="0"/>
          <w:numId w:val="2"/>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lastRenderedPageBreak/>
        <w:t>allgemeine Kenntnis der betreffenden Normen im Bereich Umweltkennzeichnung und -deklaration und Ökobilanzierung;</w:t>
      </w:r>
    </w:p>
    <w:p w14:paraId="78672AA0" w14:textId="77777777" w:rsidR="00E852AF" w:rsidRPr="00117018" w:rsidRDefault="00E852AF" w:rsidP="00E852AF">
      <w:pPr>
        <w:rPr>
          <w:rFonts w:asciiTheme="minorHAnsi" w:hAnsiTheme="minorHAnsi" w:cstheme="minorHAnsi"/>
          <w:sz w:val="20"/>
          <w:lang w:val="de-DE"/>
        </w:rPr>
      </w:pPr>
    </w:p>
    <w:p w14:paraId="79A1228F" w14:textId="7891500C" w:rsidR="00E852AF" w:rsidRPr="00AC1FEA" w:rsidRDefault="00E852AF" w:rsidP="00F60E19">
      <w:pPr>
        <w:numPr>
          <w:ilvl w:val="0"/>
          <w:numId w:val="2"/>
        </w:numPr>
        <w:overflowPunct/>
        <w:autoSpaceDE/>
        <w:autoSpaceDN/>
        <w:adjustRightInd/>
        <w:spacing w:after="200" w:line="276" w:lineRule="auto"/>
        <w:jc w:val="left"/>
        <w:textAlignment w:val="auto"/>
        <w:rPr>
          <w:rFonts w:asciiTheme="minorHAnsi" w:hAnsiTheme="minorHAnsi" w:cstheme="minorHAnsi"/>
          <w:sz w:val="20"/>
          <w:lang w:val="de-DE"/>
        </w:rPr>
      </w:pPr>
      <w:r w:rsidRPr="00AC1FEA">
        <w:rPr>
          <w:rFonts w:asciiTheme="minorHAnsi" w:hAnsiTheme="minorHAnsi" w:cstheme="minorHAnsi"/>
          <w:sz w:val="20"/>
          <w:lang w:val="de-DE"/>
        </w:rPr>
        <w:t xml:space="preserve">Kenntnis der regelnden Rahmenbedingungen für den Geltungsbereich der </w:t>
      </w:r>
      <w:r w:rsidR="00AC1FEA">
        <w:rPr>
          <w:rFonts w:asciiTheme="minorHAnsi" w:hAnsiTheme="minorHAnsi" w:cstheme="minorHAnsi"/>
          <w:sz w:val="20"/>
          <w:lang w:val="de-DE"/>
        </w:rPr>
        <w:t>PKR;</w:t>
      </w:r>
      <w:r w:rsidR="00AC1FEA" w:rsidRPr="00AC1FEA">
        <w:rPr>
          <w:rFonts w:asciiTheme="minorHAnsi" w:hAnsiTheme="minorHAnsi" w:cstheme="minorHAnsi"/>
          <w:sz w:val="20"/>
          <w:lang w:val="de-DE"/>
        </w:rPr>
        <w:t xml:space="preserve"> </w:t>
      </w:r>
    </w:p>
    <w:p w14:paraId="35B7B9D7" w14:textId="77777777" w:rsidR="00E852AF" w:rsidRPr="00117018" w:rsidRDefault="00E852AF" w:rsidP="00E852AF">
      <w:pPr>
        <w:numPr>
          <w:ilvl w:val="0"/>
          <w:numId w:val="2"/>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Kenntnis der Typ III Umweltdeklarationsprogramme.</w:t>
      </w:r>
    </w:p>
    <w:p w14:paraId="64614A8A" w14:textId="77777777" w:rsidR="00E852AF" w:rsidRPr="00117018" w:rsidRDefault="00E852AF" w:rsidP="00E852AF">
      <w:pPr>
        <w:rPr>
          <w:rFonts w:asciiTheme="minorHAnsi" w:hAnsiTheme="minorHAnsi" w:cstheme="minorHAnsi"/>
          <w:sz w:val="20"/>
          <w:lang w:val="de-DE"/>
        </w:rPr>
      </w:pPr>
    </w:p>
    <w:p w14:paraId="10B81C85" w14:textId="77777777" w:rsidR="00ED0EC7"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 xml:space="preserve">Über die Aufnahme weiterer Mitglieder in das PKR-Gremium entscheidet das PKR-Gremium unter Berücksichtigung der oben genannten Qualifikationen. Voraussetzung für die Aufnahme von Organisationen in das PKR-Gremium ist, dass es sich um Universitäten, Forschungsinstituten, Prüfstellen oder Unternehmen, die sich auf Ökobilanzierung spezialisiert haben, handelt. Voraussetzung für die Aufnahme von Personen in das PKR-Gremium ist, dass es sich um Mitarbeiterinnen und Mitarbeiter von Mitgliedsorganisationen handelt </w:t>
      </w:r>
      <w:bookmarkStart w:id="24" w:name="_Hlk95118550"/>
      <w:r w:rsidRPr="00117018">
        <w:rPr>
          <w:rFonts w:asciiTheme="minorHAnsi" w:hAnsiTheme="minorHAnsi" w:cstheme="minorHAnsi"/>
          <w:sz w:val="20"/>
          <w:lang w:val="de-DE"/>
        </w:rPr>
        <w:t>bzw. im Falle von Ein-Personen-Unternehmen um Personen, die langjährige Erfahrung im Fachbereich vorweisen können.</w:t>
      </w:r>
      <w:r w:rsidR="00ED2A11" w:rsidRPr="00117018">
        <w:rPr>
          <w:rFonts w:asciiTheme="minorHAnsi" w:hAnsiTheme="minorHAnsi" w:cstheme="minorHAnsi"/>
          <w:sz w:val="20"/>
          <w:lang w:val="de-DE"/>
        </w:rPr>
        <w:t xml:space="preserve"> </w:t>
      </w:r>
    </w:p>
    <w:p w14:paraId="03757D62" w14:textId="39D45830" w:rsidR="00E852AF" w:rsidRPr="00117018" w:rsidRDefault="00ED0EC7" w:rsidP="00E852AF">
      <w:pPr>
        <w:rPr>
          <w:rFonts w:asciiTheme="minorHAnsi" w:hAnsiTheme="minorHAnsi" w:cstheme="minorHAnsi"/>
          <w:sz w:val="20"/>
          <w:lang w:val="de-DE"/>
        </w:rPr>
      </w:pPr>
      <w:bookmarkStart w:id="25" w:name="_Hlk95118520"/>
      <w:bookmarkEnd w:id="24"/>
      <w:r>
        <w:rPr>
          <w:rFonts w:asciiTheme="minorHAnsi" w:hAnsiTheme="minorHAnsi" w:cstheme="minorHAnsi"/>
          <w:sz w:val="20"/>
          <w:lang w:val="de-DE"/>
        </w:rPr>
        <w:t xml:space="preserve">Mitarbeiter von Baustoffherstellern oder deren Verbänden, können, sofern sie die notwendige Expertise aufweisen, als außerordentliche Mitglieder ohne Stimmrecht aufgenommen werden. Sie müssen Fachexperten einer „Inhouse-Ökobilanzierungsabteilung“ sein. </w:t>
      </w:r>
      <w:bookmarkEnd w:id="25"/>
      <w:r w:rsidR="00ED2A11" w:rsidRPr="00117018">
        <w:rPr>
          <w:rFonts w:asciiTheme="minorHAnsi" w:hAnsiTheme="minorHAnsi" w:cstheme="minorHAnsi"/>
          <w:sz w:val="20"/>
          <w:lang w:val="de-DE"/>
        </w:rPr>
        <w:t xml:space="preserve">Mitglieder des PKR-Gremiums sind zur laufenden Weiterbildung verpflichtet. Dazu zählt u.a. die Teilnahme an facheinschlägigen Kursen, Workshops und Informationsveranstaltungen, Kongressen, Normungsarbeit, Mitarbeit in Verbänden etc. </w:t>
      </w:r>
    </w:p>
    <w:p w14:paraId="4D57C5A2" w14:textId="77777777" w:rsidR="00E852AF" w:rsidRPr="00117018" w:rsidRDefault="00E852AF" w:rsidP="00E852AF">
      <w:pPr>
        <w:rPr>
          <w:rFonts w:asciiTheme="minorHAnsi" w:hAnsiTheme="minorHAnsi" w:cstheme="minorHAnsi"/>
          <w:sz w:val="20"/>
          <w:lang w:val="de-DE"/>
        </w:rPr>
      </w:pPr>
    </w:p>
    <w:p w14:paraId="3B45B80F"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Die Aufgaben des PKR-Gremiums sind:</w:t>
      </w:r>
    </w:p>
    <w:p w14:paraId="7CB2F9FA" w14:textId="77777777" w:rsidR="00E852AF" w:rsidRPr="00117018" w:rsidRDefault="00E852AF" w:rsidP="00E852AF">
      <w:pPr>
        <w:rPr>
          <w:rFonts w:asciiTheme="minorHAnsi" w:hAnsiTheme="minorHAnsi" w:cstheme="minorHAnsi"/>
          <w:sz w:val="20"/>
          <w:lang w:val="de-DE"/>
        </w:rPr>
      </w:pPr>
    </w:p>
    <w:p w14:paraId="792CE68D" w14:textId="65A45C8F" w:rsidR="00E852AF" w:rsidRPr="00117018" w:rsidRDefault="00E852AF" w:rsidP="00E852AF">
      <w:pPr>
        <w:numPr>
          <w:ilvl w:val="0"/>
          <w:numId w:val="3"/>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Die Erarbeitung der Produktkategorien (Zusammenfassung von Produkten mit gleicher oder ähnlicher Funktion und Anwendung zu Gruppen mit gleicher funktion</w:t>
      </w:r>
      <w:r w:rsidR="00414FA8" w:rsidRPr="00117018">
        <w:rPr>
          <w:rFonts w:asciiTheme="minorHAnsi" w:hAnsiTheme="minorHAnsi" w:cstheme="minorHAnsi"/>
          <w:sz w:val="20"/>
          <w:lang w:val="de-DE"/>
        </w:rPr>
        <w:t>al</w:t>
      </w:r>
      <w:r w:rsidRPr="00117018">
        <w:rPr>
          <w:rFonts w:asciiTheme="minorHAnsi" w:hAnsiTheme="minorHAnsi" w:cstheme="minorHAnsi"/>
          <w:sz w:val="20"/>
          <w:lang w:val="de-DE"/>
        </w:rPr>
        <w:t>er Einheit)</w:t>
      </w:r>
    </w:p>
    <w:p w14:paraId="4A959D71" w14:textId="77777777" w:rsidR="00E852AF" w:rsidRPr="00117018" w:rsidRDefault="00E852AF" w:rsidP="00E852AF">
      <w:pPr>
        <w:ind w:left="568" w:hanging="284"/>
        <w:rPr>
          <w:rFonts w:asciiTheme="minorHAnsi" w:hAnsiTheme="minorHAnsi" w:cstheme="minorHAnsi"/>
          <w:sz w:val="20"/>
          <w:lang w:val="de-DE"/>
        </w:rPr>
      </w:pPr>
    </w:p>
    <w:p w14:paraId="68C5D961" w14:textId="3E5E919E" w:rsidR="00E852AF" w:rsidRPr="00117018" w:rsidRDefault="00E852AF" w:rsidP="00E852AF">
      <w:pPr>
        <w:numPr>
          <w:ilvl w:val="0"/>
          <w:numId w:val="3"/>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Das Stellen der Experten</w:t>
      </w:r>
      <w:r w:rsidR="00414FA8" w:rsidRPr="00117018">
        <w:rPr>
          <w:rFonts w:asciiTheme="minorHAnsi" w:hAnsiTheme="minorHAnsi" w:cstheme="minorHAnsi"/>
          <w:sz w:val="20"/>
          <w:lang w:val="de-DE"/>
        </w:rPr>
        <w:t>gruppen</w:t>
      </w:r>
      <w:r w:rsidRPr="00117018">
        <w:rPr>
          <w:rFonts w:asciiTheme="minorHAnsi" w:hAnsiTheme="minorHAnsi" w:cstheme="minorHAnsi"/>
          <w:sz w:val="20"/>
          <w:lang w:val="de-DE"/>
        </w:rPr>
        <w:t xml:space="preserve"> für die Produktgruppenforen, in denen die Produktkategorieregeln (PKR) erarbeitet werden </w:t>
      </w:r>
    </w:p>
    <w:p w14:paraId="09315C92" w14:textId="77777777" w:rsidR="00E852AF" w:rsidRPr="00117018" w:rsidRDefault="00E852AF" w:rsidP="00E852AF">
      <w:pPr>
        <w:ind w:left="568" w:hanging="284"/>
        <w:rPr>
          <w:rFonts w:asciiTheme="minorHAnsi" w:hAnsiTheme="minorHAnsi" w:cstheme="minorHAnsi"/>
          <w:sz w:val="20"/>
          <w:lang w:val="de-DE"/>
        </w:rPr>
      </w:pPr>
    </w:p>
    <w:p w14:paraId="45B909F5" w14:textId="404DF7A4" w:rsidR="00E852AF" w:rsidRPr="00117018" w:rsidRDefault="00E852AF" w:rsidP="00E852AF">
      <w:pPr>
        <w:numPr>
          <w:ilvl w:val="0"/>
          <w:numId w:val="3"/>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Die PKR-Prüfung. Sie erfolgt durch jene Mitglieder des PKR-Gremiums, die nicht an der Erarbeitung der PKR beteiligt waren. Für die PKR-Prüfung sind der Vorsitzende</w:t>
      </w:r>
      <w:r w:rsidR="00414FA8" w:rsidRPr="00117018">
        <w:rPr>
          <w:rFonts w:asciiTheme="minorHAnsi" w:hAnsiTheme="minorHAnsi" w:cstheme="minorHAnsi"/>
          <w:sz w:val="20"/>
          <w:lang w:val="de-DE"/>
        </w:rPr>
        <w:t xml:space="preserve"> bzw. deren Stellvertreter</w:t>
      </w:r>
      <w:r w:rsidRPr="00117018">
        <w:rPr>
          <w:rFonts w:asciiTheme="minorHAnsi" w:hAnsiTheme="minorHAnsi" w:cstheme="minorHAnsi"/>
          <w:sz w:val="20"/>
          <w:lang w:val="de-DE"/>
        </w:rPr>
        <w:t xml:space="preserve"> und mindestens ein weiteres Mitglied des PKR-Gremiums erforderlich. </w:t>
      </w:r>
    </w:p>
    <w:p w14:paraId="66BFC954" w14:textId="77777777" w:rsidR="00E852AF" w:rsidRPr="00117018" w:rsidRDefault="00E852AF" w:rsidP="00E852AF">
      <w:pPr>
        <w:ind w:left="568" w:hanging="284"/>
        <w:rPr>
          <w:rFonts w:asciiTheme="minorHAnsi" w:hAnsiTheme="minorHAnsi" w:cstheme="minorHAnsi"/>
          <w:sz w:val="20"/>
          <w:lang w:val="de-DE"/>
        </w:rPr>
      </w:pPr>
    </w:p>
    <w:p w14:paraId="669B86BC" w14:textId="768F998E" w:rsidR="00E852AF" w:rsidRPr="00117018" w:rsidRDefault="00E852AF" w:rsidP="00E852AF">
      <w:pPr>
        <w:numPr>
          <w:ilvl w:val="0"/>
          <w:numId w:val="3"/>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Die unabhängige Verifizierung der Umwelt</w:t>
      </w:r>
      <w:r w:rsidR="009F3B9F">
        <w:rPr>
          <w:rFonts w:asciiTheme="minorHAnsi" w:hAnsiTheme="minorHAnsi" w:cstheme="minorHAnsi"/>
          <w:sz w:val="20"/>
          <w:lang w:val="de-DE"/>
        </w:rPr>
        <w:t>produkt</w:t>
      </w:r>
      <w:r w:rsidRPr="00117018">
        <w:rPr>
          <w:rFonts w:asciiTheme="minorHAnsi" w:hAnsiTheme="minorHAnsi" w:cstheme="minorHAnsi"/>
          <w:sz w:val="20"/>
          <w:lang w:val="de-DE"/>
        </w:rPr>
        <w:t>deklaration. Sie erfolgt durch Mitglieder des PKR-Gremiums, die weder an der Ausführung der Ökobilanz noch an der Entwicklung der Deklaration beteiligt waren und keinerlei Interessenskonflikten ausgesetzt sind. Diese Mitglieder müssen über Prozess- und Produktkenntnisse in der Produktkategorie verfügen.</w:t>
      </w:r>
      <w:r w:rsidR="00414FA8" w:rsidRPr="00117018">
        <w:rPr>
          <w:rFonts w:asciiTheme="minorHAnsi" w:hAnsiTheme="minorHAnsi" w:cstheme="minorHAnsi"/>
          <w:sz w:val="20"/>
          <w:lang w:val="de-DE"/>
        </w:rPr>
        <w:t xml:space="preserve"> Registrierte Verifizierer der Bau EPD GmbH müssen Mitglied im PKR-Gremium sein. Eine Deklaration muss zumindest von einem/einer </w:t>
      </w:r>
      <w:r w:rsidR="00134CFF">
        <w:rPr>
          <w:rFonts w:asciiTheme="minorHAnsi" w:hAnsiTheme="minorHAnsi" w:cstheme="minorHAnsi"/>
          <w:sz w:val="20"/>
          <w:lang w:val="de-DE"/>
        </w:rPr>
        <w:t>zugelassenen</w:t>
      </w:r>
      <w:r w:rsidR="00134CFF" w:rsidRPr="00117018">
        <w:rPr>
          <w:rFonts w:asciiTheme="minorHAnsi" w:hAnsiTheme="minorHAnsi" w:cstheme="minorHAnsi"/>
          <w:sz w:val="20"/>
          <w:lang w:val="de-DE"/>
        </w:rPr>
        <w:t xml:space="preserve"> </w:t>
      </w:r>
      <w:r w:rsidR="00414FA8" w:rsidRPr="00117018">
        <w:rPr>
          <w:rFonts w:asciiTheme="minorHAnsi" w:hAnsiTheme="minorHAnsi" w:cstheme="minorHAnsi"/>
          <w:sz w:val="20"/>
          <w:lang w:val="de-DE"/>
        </w:rPr>
        <w:t xml:space="preserve">Verifiziererin geprüft werden. </w:t>
      </w:r>
    </w:p>
    <w:p w14:paraId="73E7191D" w14:textId="77777777" w:rsidR="00ED2A11" w:rsidRPr="00117018" w:rsidRDefault="00ED2A11" w:rsidP="00ED2A11">
      <w:pPr>
        <w:rPr>
          <w:rFonts w:asciiTheme="minorHAnsi" w:hAnsiTheme="minorHAnsi" w:cstheme="minorHAnsi"/>
          <w:sz w:val="20"/>
          <w:lang w:val="de-DE"/>
        </w:rPr>
      </w:pPr>
    </w:p>
    <w:p w14:paraId="57D7A660" w14:textId="7778C86C" w:rsidR="00ED2A11" w:rsidRPr="00117018" w:rsidRDefault="00ED2A11" w:rsidP="00E852AF">
      <w:pPr>
        <w:numPr>
          <w:ilvl w:val="0"/>
          <w:numId w:val="3"/>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Weiterbildung</w:t>
      </w:r>
    </w:p>
    <w:p w14:paraId="778CD7B9" w14:textId="77777777" w:rsidR="00E852AF" w:rsidRPr="00117018" w:rsidRDefault="00E852AF" w:rsidP="00E852AF">
      <w:pPr>
        <w:ind w:left="284" w:hanging="284"/>
        <w:rPr>
          <w:rFonts w:asciiTheme="minorHAnsi" w:hAnsiTheme="minorHAnsi" w:cstheme="minorHAnsi"/>
          <w:sz w:val="20"/>
          <w:lang w:val="de-DE"/>
        </w:rPr>
      </w:pPr>
    </w:p>
    <w:p w14:paraId="713CD6F4" w14:textId="77777777" w:rsidR="00E852AF" w:rsidRPr="00117018" w:rsidRDefault="00E852AF" w:rsidP="00E852AF">
      <w:pPr>
        <w:ind w:left="284" w:hanging="284"/>
        <w:rPr>
          <w:rFonts w:asciiTheme="minorHAnsi" w:hAnsiTheme="minorHAnsi" w:cstheme="minorHAnsi"/>
          <w:sz w:val="20"/>
        </w:rPr>
      </w:pPr>
    </w:p>
    <w:p w14:paraId="460F4D7F" w14:textId="77777777" w:rsidR="00E852AF" w:rsidRPr="00117018" w:rsidRDefault="00E852AF" w:rsidP="00E852AF">
      <w:pPr>
        <w:ind w:left="284" w:hanging="284"/>
        <w:rPr>
          <w:rFonts w:asciiTheme="minorHAnsi" w:hAnsiTheme="minorHAnsi" w:cstheme="minorHAnsi"/>
          <w:b/>
          <w:i/>
          <w:sz w:val="20"/>
        </w:rPr>
      </w:pPr>
      <w:r w:rsidRPr="00117018">
        <w:rPr>
          <w:rFonts w:asciiTheme="minorHAnsi" w:hAnsiTheme="minorHAnsi" w:cstheme="minorHAnsi"/>
          <w:b/>
          <w:i/>
          <w:sz w:val="20"/>
        </w:rPr>
        <w:t>Mitgeltende Dokumente:</w:t>
      </w:r>
    </w:p>
    <w:p w14:paraId="6F465A4E" w14:textId="18395EBC" w:rsidR="00E852AF" w:rsidRDefault="0013077B" w:rsidP="00E852AF">
      <w:pPr>
        <w:rPr>
          <w:rFonts w:asciiTheme="minorHAnsi" w:hAnsiTheme="minorHAnsi" w:cstheme="minorHAnsi"/>
          <w:i/>
          <w:sz w:val="20"/>
          <w:lang w:val="de-DE"/>
        </w:rPr>
      </w:pPr>
      <w:r w:rsidRPr="00117018">
        <w:rPr>
          <w:rFonts w:asciiTheme="minorHAnsi" w:hAnsiTheme="minorHAnsi" w:cstheme="minorHAnsi"/>
          <w:i/>
          <w:sz w:val="20"/>
          <w:lang w:val="de-DE"/>
        </w:rPr>
        <w:t>BAU EPD M-DOKUMENT 5</w:t>
      </w:r>
      <w:r w:rsidR="00E852AF" w:rsidRPr="00117018">
        <w:rPr>
          <w:rFonts w:asciiTheme="minorHAnsi" w:hAnsiTheme="minorHAnsi" w:cstheme="minorHAnsi"/>
          <w:i/>
          <w:sz w:val="20"/>
          <w:lang w:val="de-DE"/>
        </w:rPr>
        <w:t>: Liste der Mitglieder des PKR-Gremiums</w:t>
      </w:r>
      <w:r w:rsidR="00ED2A11" w:rsidRPr="00117018">
        <w:rPr>
          <w:rFonts w:asciiTheme="minorHAnsi" w:hAnsiTheme="minorHAnsi" w:cstheme="minorHAnsi"/>
          <w:i/>
          <w:sz w:val="20"/>
          <w:lang w:val="de-DE"/>
        </w:rPr>
        <w:t xml:space="preserve"> plus Weiterbildungsnachweis</w:t>
      </w:r>
    </w:p>
    <w:p w14:paraId="7934AD47" w14:textId="3744E421" w:rsidR="00134CFF" w:rsidRDefault="00134CFF" w:rsidP="00134CFF">
      <w:pPr>
        <w:rPr>
          <w:rFonts w:asciiTheme="minorHAnsi" w:hAnsiTheme="minorHAnsi" w:cstheme="minorHAnsi"/>
          <w:i/>
          <w:iCs/>
          <w:sz w:val="20"/>
          <w:lang w:val="de-DE"/>
        </w:rPr>
      </w:pPr>
      <w:r w:rsidRPr="00DB1718">
        <w:rPr>
          <w:rFonts w:asciiTheme="minorHAnsi" w:hAnsiTheme="minorHAnsi" w:cstheme="minorHAnsi"/>
          <w:i/>
          <w:iCs/>
          <w:sz w:val="20"/>
          <w:lang w:val="de-DE"/>
        </w:rPr>
        <w:t>BAU EPD M-Dokument 06: Liste der zugelassenen Ökobilanzierer im PKR-Gremium</w:t>
      </w:r>
    </w:p>
    <w:p w14:paraId="1AFFAFDA" w14:textId="77777777" w:rsidR="00134CFF" w:rsidRPr="00117018" w:rsidRDefault="00134CFF" w:rsidP="00134CFF">
      <w:pPr>
        <w:rPr>
          <w:rFonts w:asciiTheme="minorHAnsi" w:hAnsiTheme="minorHAnsi" w:cstheme="minorHAnsi"/>
          <w:sz w:val="20"/>
          <w:lang w:val="de-DE"/>
        </w:rPr>
      </w:pPr>
      <w:r w:rsidRPr="00117018">
        <w:rPr>
          <w:rFonts w:asciiTheme="minorHAnsi" w:hAnsiTheme="minorHAnsi" w:cstheme="minorHAnsi"/>
          <w:sz w:val="20"/>
          <w:lang w:val="de-DE"/>
        </w:rPr>
        <w:t xml:space="preserve">BAU EPD-M-Dokument 15: Liste der </w:t>
      </w:r>
      <w:r>
        <w:rPr>
          <w:rFonts w:asciiTheme="minorHAnsi" w:hAnsiTheme="minorHAnsi" w:cstheme="minorHAnsi"/>
          <w:sz w:val="20"/>
          <w:lang w:val="de-DE"/>
        </w:rPr>
        <w:t>zugelassenen</w:t>
      </w:r>
      <w:r w:rsidRPr="00117018">
        <w:rPr>
          <w:rFonts w:asciiTheme="minorHAnsi" w:hAnsiTheme="minorHAnsi" w:cstheme="minorHAnsi"/>
          <w:sz w:val="20"/>
          <w:lang w:val="de-DE"/>
        </w:rPr>
        <w:t xml:space="preserve"> Verifizierer</w:t>
      </w:r>
    </w:p>
    <w:p w14:paraId="68F096C2" w14:textId="77777777" w:rsidR="00134CFF" w:rsidRPr="00DB1718" w:rsidRDefault="00134CFF" w:rsidP="00134CFF">
      <w:pPr>
        <w:rPr>
          <w:rFonts w:asciiTheme="minorHAnsi" w:hAnsiTheme="minorHAnsi" w:cstheme="minorHAnsi"/>
          <w:i/>
          <w:iCs/>
          <w:sz w:val="20"/>
          <w:lang w:val="de-DE"/>
        </w:rPr>
      </w:pPr>
    </w:p>
    <w:p w14:paraId="6BF42145" w14:textId="77777777" w:rsidR="00134CFF" w:rsidRPr="00117018" w:rsidRDefault="00134CFF" w:rsidP="00E852AF">
      <w:pPr>
        <w:rPr>
          <w:rFonts w:asciiTheme="minorHAnsi" w:hAnsiTheme="minorHAnsi" w:cstheme="minorHAnsi"/>
          <w:i/>
          <w:sz w:val="20"/>
          <w:lang w:val="de-DE"/>
        </w:rPr>
      </w:pPr>
    </w:p>
    <w:p w14:paraId="79034C0E" w14:textId="3FD83C99" w:rsidR="00E852AF" w:rsidRDefault="00E852AF" w:rsidP="00E852AF">
      <w:pPr>
        <w:ind w:left="284" w:hanging="284"/>
        <w:rPr>
          <w:rFonts w:asciiTheme="minorHAnsi" w:hAnsiTheme="minorHAnsi" w:cstheme="minorHAnsi"/>
          <w:sz w:val="20"/>
          <w:lang w:val="de-DE"/>
        </w:rPr>
      </w:pPr>
    </w:p>
    <w:p w14:paraId="65998376" w14:textId="77777777" w:rsidR="00DB1718" w:rsidRPr="00117018" w:rsidRDefault="00DB1718" w:rsidP="00E852AF">
      <w:pPr>
        <w:ind w:left="284" w:hanging="284"/>
        <w:rPr>
          <w:rFonts w:asciiTheme="minorHAnsi" w:hAnsiTheme="minorHAnsi" w:cstheme="minorHAnsi"/>
          <w:sz w:val="20"/>
          <w:lang w:val="de-DE"/>
        </w:rPr>
      </w:pPr>
    </w:p>
    <w:p w14:paraId="0E89C0AE" w14:textId="77777777" w:rsidR="00E852AF" w:rsidRPr="00117018" w:rsidRDefault="00E852AF" w:rsidP="00E852AF">
      <w:pPr>
        <w:rPr>
          <w:rFonts w:asciiTheme="minorHAnsi" w:hAnsiTheme="minorHAnsi" w:cstheme="minorHAnsi"/>
          <w:sz w:val="20"/>
          <w:lang w:val="de-DE"/>
        </w:rPr>
      </w:pPr>
    </w:p>
    <w:p w14:paraId="5E6D0367" w14:textId="7712CD0E" w:rsidR="001E7DE6" w:rsidRPr="00DB1718" w:rsidRDefault="001E7DE6" w:rsidP="00E852AF">
      <w:pPr>
        <w:rPr>
          <w:rFonts w:asciiTheme="minorHAnsi" w:hAnsiTheme="minorHAnsi" w:cstheme="minorHAnsi"/>
          <w:i/>
          <w:sz w:val="20"/>
        </w:rPr>
      </w:pPr>
    </w:p>
    <w:p w14:paraId="684E0ADB" w14:textId="77777777" w:rsidR="00E852AF" w:rsidRPr="00117018" w:rsidRDefault="00E852AF" w:rsidP="00E852AF">
      <w:pPr>
        <w:rPr>
          <w:rFonts w:asciiTheme="minorHAnsi" w:hAnsiTheme="minorHAnsi" w:cstheme="minorHAnsi"/>
          <w:sz w:val="20"/>
          <w:lang w:val="de-DE"/>
        </w:rPr>
      </w:pPr>
    </w:p>
    <w:p w14:paraId="15036D52" w14:textId="77777777" w:rsidR="00E852AF" w:rsidRPr="00117018" w:rsidRDefault="00E852AF" w:rsidP="008319F9">
      <w:pPr>
        <w:pStyle w:val="berschrift3"/>
      </w:pPr>
      <w:bookmarkStart w:id="26" w:name="_Toc107469978"/>
      <w:r w:rsidRPr="00117018">
        <w:lastRenderedPageBreak/>
        <w:t>Produktgruppenforum</w:t>
      </w:r>
      <w:bookmarkEnd w:id="26"/>
    </w:p>
    <w:p w14:paraId="3F859CA2" w14:textId="77777777" w:rsidR="00E852AF" w:rsidRPr="00117018" w:rsidRDefault="00E852AF" w:rsidP="00E852AF">
      <w:pPr>
        <w:rPr>
          <w:rFonts w:asciiTheme="minorHAnsi" w:hAnsiTheme="minorHAnsi" w:cstheme="minorHAnsi"/>
          <w:sz w:val="20"/>
          <w:lang w:val="de-DE"/>
        </w:rPr>
      </w:pPr>
    </w:p>
    <w:p w14:paraId="03D6D563" w14:textId="4C3B2E22"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Das Produktgruppenforum ist verantwortlich für die Erarbeitung einer produktspezifischen PKR</w:t>
      </w:r>
      <w:r w:rsidR="009F3B9F">
        <w:rPr>
          <w:rFonts w:asciiTheme="minorHAnsi" w:hAnsiTheme="minorHAnsi" w:cstheme="minorHAnsi"/>
          <w:sz w:val="20"/>
          <w:lang w:val="de-DE"/>
        </w:rPr>
        <w:t xml:space="preserve"> B</w:t>
      </w:r>
      <w:r w:rsidRPr="00117018">
        <w:rPr>
          <w:rFonts w:asciiTheme="minorHAnsi" w:hAnsiTheme="minorHAnsi" w:cstheme="minorHAnsi"/>
          <w:sz w:val="20"/>
          <w:lang w:val="de-DE"/>
        </w:rPr>
        <w:t xml:space="preserve"> für den Programmbetreiber. Es konstituiert sich auf Betreiben der Bau EPD GmbH und wird durch das PKR-Gremium</w:t>
      </w:r>
      <w:r w:rsidR="009F3B9F">
        <w:rPr>
          <w:rFonts w:asciiTheme="minorHAnsi" w:hAnsiTheme="minorHAnsi" w:cstheme="minorHAnsi"/>
          <w:sz w:val="20"/>
          <w:lang w:val="de-DE"/>
        </w:rPr>
        <w:t xml:space="preserve"> und die Geschäftsleitung</w:t>
      </w:r>
      <w:r w:rsidRPr="00117018">
        <w:rPr>
          <w:rFonts w:asciiTheme="minorHAnsi" w:hAnsiTheme="minorHAnsi" w:cstheme="minorHAnsi"/>
          <w:sz w:val="20"/>
          <w:lang w:val="de-DE"/>
        </w:rPr>
        <w:t xml:space="preserve"> ins Leben gerufen. Es besteht aus einem Vorsitzenden, mindestens einem weiteren Mitglied des PKR-Gremiums sowie Mitgliedern der interessierten Kreise.</w:t>
      </w:r>
    </w:p>
    <w:p w14:paraId="63C4E4F8" w14:textId="77777777" w:rsidR="00E852AF" w:rsidRPr="00117018" w:rsidRDefault="00E852AF" w:rsidP="00E852AF">
      <w:pPr>
        <w:rPr>
          <w:rFonts w:asciiTheme="minorHAnsi" w:hAnsiTheme="minorHAnsi" w:cstheme="minorHAnsi"/>
          <w:sz w:val="20"/>
          <w:lang w:val="de-DE"/>
        </w:rPr>
      </w:pPr>
    </w:p>
    <w:p w14:paraId="1390EC2B"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Die Aufgaben der Produktgruppenforen sind:</w:t>
      </w:r>
    </w:p>
    <w:p w14:paraId="39C0DA94" w14:textId="77777777" w:rsidR="00E852AF" w:rsidRPr="00117018" w:rsidRDefault="00E852AF" w:rsidP="00E852AF">
      <w:pPr>
        <w:rPr>
          <w:rFonts w:asciiTheme="minorHAnsi" w:hAnsiTheme="minorHAnsi" w:cstheme="minorHAnsi"/>
          <w:sz w:val="20"/>
          <w:lang w:val="de-DE"/>
        </w:rPr>
      </w:pPr>
    </w:p>
    <w:p w14:paraId="368E3902" w14:textId="77777777" w:rsidR="00E852AF" w:rsidRPr="00117018" w:rsidRDefault="00E852AF" w:rsidP="00E852AF">
      <w:pPr>
        <w:numPr>
          <w:ilvl w:val="0"/>
          <w:numId w:val="5"/>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die exakte Definition der Produktgruppe;</w:t>
      </w:r>
    </w:p>
    <w:p w14:paraId="092DC205" w14:textId="77777777" w:rsidR="00E852AF" w:rsidRPr="00117018" w:rsidRDefault="00E852AF" w:rsidP="00E852AF">
      <w:pPr>
        <w:rPr>
          <w:rFonts w:asciiTheme="minorHAnsi" w:hAnsiTheme="minorHAnsi" w:cstheme="minorHAnsi"/>
          <w:sz w:val="20"/>
          <w:lang w:val="de-DE"/>
        </w:rPr>
      </w:pPr>
    </w:p>
    <w:p w14:paraId="3B78E773" w14:textId="77777777" w:rsidR="00E852AF" w:rsidRPr="00117018" w:rsidRDefault="00E852AF" w:rsidP="00E852AF">
      <w:pPr>
        <w:numPr>
          <w:ilvl w:val="0"/>
          <w:numId w:val="5"/>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die Identifikation der charakteristischen Umweltwirkungen;</w:t>
      </w:r>
    </w:p>
    <w:p w14:paraId="2853F202" w14:textId="77777777" w:rsidR="00E852AF" w:rsidRPr="00117018" w:rsidRDefault="00E852AF" w:rsidP="00E852AF">
      <w:pPr>
        <w:rPr>
          <w:rFonts w:asciiTheme="minorHAnsi" w:hAnsiTheme="minorHAnsi" w:cstheme="minorHAnsi"/>
          <w:sz w:val="20"/>
          <w:lang w:val="de-DE"/>
        </w:rPr>
      </w:pPr>
    </w:p>
    <w:p w14:paraId="3777F84A" w14:textId="77777777" w:rsidR="00E852AF" w:rsidRPr="00117018" w:rsidRDefault="00E852AF" w:rsidP="00E852AF">
      <w:pPr>
        <w:numPr>
          <w:ilvl w:val="0"/>
          <w:numId w:val="5"/>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das Festlegen der zu erbringenden Nachweise;</w:t>
      </w:r>
    </w:p>
    <w:p w14:paraId="107D0641" w14:textId="77777777" w:rsidR="00E852AF" w:rsidRPr="00117018" w:rsidRDefault="00E852AF" w:rsidP="00E852AF">
      <w:pPr>
        <w:rPr>
          <w:rFonts w:asciiTheme="minorHAnsi" w:hAnsiTheme="minorHAnsi" w:cstheme="minorHAnsi"/>
          <w:sz w:val="20"/>
          <w:lang w:val="de-DE"/>
        </w:rPr>
      </w:pPr>
    </w:p>
    <w:p w14:paraId="27659726" w14:textId="77777777" w:rsidR="00E852AF" w:rsidRPr="00117018" w:rsidRDefault="00E852AF" w:rsidP="00E852AF">
      <w:pPr>
        <w:numPr>
          <w:ilvl w:val="0"/>
          <w:numId w:val="5"/>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die Erstellung des Entwurfs der produktspezifischen PKR;</w:t>
      </w:r>
    </w:p>
    <w:p w14:paraId="7F6454BB" w14:textId="77777777" w:rsidR="00E852AF" w:rsidRPr="00117018" w:rsidRDefault="00E852AF" w:rsidP="00E852AF">
      <w:pPr>
        <w:rPr>
          <w:rFonts w:asciiTheme="minorHAnsi" w:hAnsiTheme="minorHAnsi" w:cstheme="minorHAnsi"/>
          <w:sz w:val="20"/>
          <w:lang w:val="de-DE"/>
        </w:rPr>
      </w:pPr>
    </w:p>
    <w:p w14:paraId="47139886" w14:textId="00335499" w:rsidR="00E852AF" w:rsidRPr="00117018" w:rsidRDefault="00E852AF" w:rsidP="00E852AF">
      <w:pPr>
        <w:numPr>
          <w:ilvl w:val="0"/>
          <w:numId w:val="5"/>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die Vorlage de</w:t>
      </w:r>
      <w:r w:rsidR="001E7DE6" w:rsidRPr="00117018">
        <w:rPr>
          <w:rFonts w:asciiTheme="minorHAnsi" w:hAnsiTheme="minorHAnsi" w:cstheme="minorHAnsi"/>
          <w:sz w:val="20"/>
          <w:lang w:val="de-DE"/>
        </w:rPr>
        <w:t>s Entwurfs im PKR-Gremium und 4-</w:t>
      </w:r>
      <w:r w:rsidRPr="00117018">
        <w:rPr>
          <w:rFonts w:asciiTheme="minorHAnsi" w:hAnsiTheme="minorHAnsi" w:cstheme="minorHAnsi"/>
          <w:sz w:val="20"/>
          <w:lang w:val="de-DE"/>
        </w:rPr>
        <w:t xml:space="preserve">wöchige öffentliche </w:t>
      </w:r>
      <w:r w:rsidR="001E7DE6" w:rsidRPr="00117018">
        <w:rPr>
          <w:rFonts w:asciiTheme="minorHAnsi" w:hAnsiTheme="minorHAnsi" w:cstheme="minorHAnsi"/>
          <w:sz w:val="20"/>
          <w:lang w:val="de-DE"/>
        </w:rPr>
        <w:t>Kundmachung</w:t>
      </w:r>
    </w:p>
    <w:p w14:paraId="55CF19A1" w14:textId="77777777" w:rsidR="00E852AF" w:rsidRPr="00117018" w:rsidRDefault="00E852AF" w:rsidP="00E852AF">
      <w:pPr>
        <w:rPr>
          <w:rFonts w:asciiTheme="minorHAnsi" w:hAnsiTheme="minorHAnsi" w:cstheme="minorHAnsi"/>
          <w:sz w:val="20"/>
          <w:lang w:val="de-DE"/>
        </w:rPr>
      </w:pPr>
    </w:p>
    <w:p w14:paraId="0517243C" w14:textId="77777777" w:rsidR="00E852AF" w:rsidRPr="00117018" w:rsidRDefault="00E852AF" w:rsidP="00E852AF">
      <w:pPr>
        <w:numPr>
          <w:ilvl w:val="0"/>
          <w:numId w:val="5"/>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die Überarbeitung der PKR entsprechend den eingetroffenen Stellungnahmen.</w:t>
      </w:r>
    </w:p>
    <w:p w14:paraId="63D5D71B" w14:textId="77777777" w:rsidR="00E852AF" w:rsidRPr="00117018" w:rsidRDefault="00E852AF" w:rsidP="00E852AF">
      <w:pPr>
        <w:rPr>
          <w:rFonts w:asciiTheme="minorHAnsi" w:hAnsiTheme="minorHAnsi" w:cstheme="minorHAnsi"/>
          <w:sz w:val="20"/>
          <w:lang w:val="de-DE"/>
        </w:rPr>
      </w:pPr>
    </w:p>
    <w:p w14:paraId="1DAA0153" w14:textId="77777777" w:rsidR="00E852AF" w:rsidRPr="00117018" w:rsidRDefault="00E852AF" w:rsidP="00E852AF">
      <w:pPr>
        <w:rPr>
          <w:rFonts w:asciiTheme="minorHAnsi" w:hAnsiTheme="minorHAnsi" w:cstheme="minorHAnsi"/>
          <w:b/>
          <w:i/>
          <w:sz w:val="20"/>
          <w:lang w:val="de-DE"/>
        </w:rPr>
      </w:pPr>
      <w:r w:rsidRPr="00117018">
        <w:rPr>
          <w:rFonts w:asciiTheme="minorHAnsi" w:hAnsiTheme="minorHAnsi" w:cstheme="minorHAnsi"/>
          <w:b/>
          <w:i/>
          <w:sz w:val="20"/>
          <w:lang w:val="de-DE"/>
        </w:rPr>
        <w:t>Mitgeltende Dokumente:</w:t>
      </w:r>
    </w:p>
    <w:p w14:paraId="3D1D563A" w14:textId="35C9F8CA" w:rsidR="00E852AF" w:rsidRPr="00117018" w:rsidRDefault="001E7DE6" w:rsidP="00E852AF">
      <w:pPr>
        <w:rPr>
          <w:rFonts w:asciiTheme="minorHAnsi" w:hAnsiTheme="minorHAnsi" w:cstheme="minorHAnsi"/>
          <w:i/>
          <w:sz w:val="20"/>
          <w:lang w:val="de-DE"/>
        </w:rPr>
      </w:pPr>
      <w:r w:rsidRPr="00117018">
        <w:rPr>
          <w:rFonts w:asciiTheme="minorHAnsi" w:hAnsiTheme="minorHAnsi" w:cstheme="minorHAnsi"/>
          <w:i/>
          <w:sz w:val="20"/>
          <w:lang w:val="de-DE"/>
        </w:rPr>
        <w:t>BAU EPD M-Dokument 9</w:t>
      </w:r>
      <w:r w:rsidR="00E852AF" w:rsidRPr="00117018">
        <w:rPr>
          <w:rFonts w:asciiTheme="minorHAnsi" w:hAnsiTheme="minorHAnsi" w:cstheme="minorHAnsi"/>
          <w:i/>
          <w:sz w:val="20"/>
          <w:lang w:val="de-DE"/>
        </w:rPr>
        <w:t>: Über</w:t>
      </w:r>
      <w:r w:rsidRPr="00117018">
        <w:rPr>
          <w:rFonts w:asciiTheme="minorHAnsi" w:hAnsiTheme="minorHAnsi" w:cstheme="minorHAnsi"/>
          <w:i/>
          <w:sz w:val="20"/>
          <w:lang w:val="de-DE"/>
        </w:rPr>
        <w:t>sichtsliste</w:t>
      </w:r>
      <w:r w:rsidR="000E1B1B" w:rsidRPr="00117018">
        <w:rPr>
          <w:rFonts w:asciiTheme="minorHAnsi" w:hAnsiTheme="minorHAnsi" w:cstheme="minorHAnsi"/>
          <w:i/>
          <w:sz w:val="20"/>
          <w:lang w:val="de-DE"/>
        </w:rPr>
        <w:t xml:space="preserve"> Produktgruppenforen-Mitglieder (</w:t>
      </w:r>
      <w:r w:rsidR="00E852AF" w:rsidRPr="00117018">
        <w:rPr>
          <w:rFonts w:asciiTheme="minorHAnsi" w:hAnsiTheme="minorHAnsi" w:cstheme="minorHAnsi"/>
          <w:i/>
          <w:sz w:val="20"/>
          <w:lang w:val="de-DE"/>
        </w:rPr>
        <w:t>Kontakte</w:t>
      </w:r>
      <w:r w:rsidR="00ED2A11" w:rsidRPr="00117018">
        <w:rPr>
          <w:rFonts w:asciiTheme="minorHAnsi" w:hAnsiTheme="minorHAnsi" w:cstheme="minorHAnsi"/>
          <w:i/>
          <w:sz w:val="20"/>
          <w:lang w:val="de-DE"/>
        </w:rPr>
        <w:t xml:space="preserve"> und Kompetenzen</w:t>
      </w:r>
      <w:r w:rsidR="000E1B1B" w:rsidRPr="00117018">
        <w:rPr>
          <w:rFonts w:asciiTheme="minorHAnsi" w:hAnsiTheme="minorHAnsi" w:cstheme="minorHAnsi"/>
          <w:i/>
          <w:sz w:val="20"/>
          <w:lang w:val="de-DE"/>
        </w:rPr>
        <w:t>)</w:t>
      </w:r>
    </w:p>
    <w:p w14:paraId="7461BBC2" w14:textId="77777777" w:rsidR="000E1B1B" w:rsidRPr="00117018" w:rsidRDefault="000E1B1B" w:rsidP="00E852AF">
      <w:pPr>
        <w:rPr>
          <w:rFonts w:asciiTheme="minorHAnsi" w:hAnsiTheme="minorHAnsi" w:cstheme="minorHAnsi"/>
          <w:i/>
          <w:sz w:val="20"/>
          <w:lang w:val="de-DE"/>
        </w:rPr>
      </w:pPr>
    </w:p>
    <w:p w14:paraId="2981C0AB" w14:textId="77777777" w:rsidR="00E852AF" w:rsidRPr="00117018" w:rsidRDefault="00E852AF" w:rsidP="00E852AF">
      <w:pPr>
        <w:rPr>
          <w:rFonts w:asciiTheme="minorHAnsi" w:hAnsiTheme="minorHAnsi" w:cstheme="minorHAnsi"/>
          <w:sz w:val="20"/>
          <w:lang w:val="de-DE"/>
        </w:rPr>
      </w:pPr>
    </w:p>
    <w:p w14:paraId="71C9328A" w14:textId="77777777" w:rsidR="00E852AF" w:rsidRPr="00117018" w:rsidRDefault="00E852AF" w:rsidP="008319F9">
      <w:pPr>
        <w:pStyle w:val="berschrift3"/>
      </w:pPr>
      <w:bookmarkStart w:id="27" w:name="_Toc107469979"/>
      <w:r w:rsidRPr="00117018">
        <w:t>Interessierte Kreise</w:t>
      </w:r>
      <w:bookmarkEnd w:id="27"/>
    </w:p>
    <w:p w14:paraId="4EA4D0D7" w14:textId="77777777" w:rsidR="00E852AF" w:rsidRPr="00117018" w:rsidRDefault="00E852AF" w:rsidP="00E852AF">
      <w:pPr>
        <w:rPr>
          <w:rFonts w:asciiTheme="minorHAnsi" w:hAnsiTheme="minorHAnsi" w:cstheme="minorHAnsi"/>
          <w:sz w:val="20"/>
          <w:lang w:val="de-DE"/>
        </w:rPr>
      </w:pPr>
    </w:p>
    <w:p w14:paraId="23ECB9EC" w14:textId="3428D4F6"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Als interessierte Kreise für Typ III Umweltdeklarationsprogramme gelten gemäß ISO 14025, ohne Anspruch auf Vollständigkeit</w:t>
      </w:r>
      <w:r w:rsidR="000E1B1B" w:rsidRPr="00117018">
        <w:rPr>
          <w:rFonts w:asciiTheme="minorHAnsi" w:hAnsiTheme="minorHAnsi" w:cstheme="minorHAnsi"/>
          <w:sz w:val="20"/>
          <w:lang w:val="de-DE"/>
        </w:rPr>
        <w:t>,</w:t>
      </w:r>
      <w:r w:rsidRPr="00117018">
        <w:rPr>
          <w:rFonts w:asciiTheme="minorHAnsi" w:hAnsiTheme="minorHAnsi" w:cstheme="minorHAnsi"/>
          <w:sz w:val="20"/>
          <w:lang w:val="de-DE"/>
        </w:rPr>
        <w:t xml:space="preserve"> folgende Gruppen: Hersteller, Zulieferer, Verbände, Einkäufer, Anwender, Verbraucher, Nichtregierungsorganisationen, öffentliche Ämter und, wenn sachdienlich, unabhängige Parteien und Zertifizierungseinrichtungen. </w:t>
      </w:r>
    </w:p>
    <w:p w14:paraId="4BA56934" w14:textId="77777777" w:rsidR="00E852AF" w:rsidRPr="00117018" w:rsidRDefault="00E852AF" w:rsidP="00E852AF">
      <w:pPr>
        <w:rPr>
          <w:rFonts w:asciiTheme="minorHAnsi" w:hAnsiTheme="minorHAnsi" w:cstheme="minorHAnsi"/>
          <w:sz w:val="20"/>
          <w:lang w:val="de-DE"/>
        </w:rPr>
      </w:pPr>
    </w:p>
    <w:p w14:paraId="23C1BAE5" w14:textId="34070C59"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 xml:space="preserve">Die Einbindung der interessierten Kreise in die Programmentwicklung muss die Ausarbeitung der PKR und die in den allgemeinen Programmanleitungen festgelegten Regeln umfassen. Die allgemeinen Programmanleitungen werden 4 Wochen lang auf der Webseite der Bau EPD GmbH veröffentlicht, um den interessierten Kreisen die Möglichkeit zu einer schriftlichen Stellungnahme zu geben. Bei der Erarbeitung der produktspezifischen PKR ist die Mitarbeit der interessierten Kreise in den Produktgruppenforen vorgesehen. Zusätzlich dazu erfolgt auch hier eine vierwöchige Veröffentlichung auf der Webseite mit der Möglichkeit zur Abgabe von schriftlichen Stellungnahmen. Der eventuell erforderliche Interessensausgleich erfolgt in dazu einberufenen Sitzungen, an denen die interessierten Kreise, das Produktgruppenforum und Vertreter des PKR-Gremiums teilnehmen. </w:t>
      </w:r>
    </w:p>
    <w:p w14:paraId="0D718A9A" w14:textId="14F0C624" w:rsidR="000E1B1B" w:rsidRPr="00117018" w:rsidRDefault="000E1B1B" w:rsidP="00E852AF">
      <w:pPr>
        <w:rPr>
          <w:rFonts w:asciiTheme="minorHAnsi" w:hAnsiTheme="minorHAnsi" w:cstheme="minorHAnsi"/>
          <w:sz w:val="20"/>
          <w:lang w:val="de-DE"/>
        </w:rPr>
      </w:pPr>
    </w:p>
    <w:p w14:paraId="73EE0D25" w14:textId="7E7F6667" w:rsidR="000E1B1B" w:rsidRDefault="000E1B1B" w:rsidP="00E852AF">
      <w:pPr>
        <w:rPr>
          <w:rFonts w:asciiTheme="minorHAnsi" w:hAnsiTheme="minorHAnsi" w:cstheme="minorHAnsi"/>
          <w:sz w:val="20"/>
          <w:lang w:val="de-DE"/>
        </w:rPr>
      </w:pPr>
      <w:r w:rsidRPr="00117018">
        <w:rPr>
          <w:rFonts w:asciiTheme="minorHAnsi" w:hAnsiTheme="minorHAnsi" w:cstheme="minorHAnsi"/>
          <w:sz w:val="20"/>
          <w:lang w:val="de-DE"/>
        </w:rPr>
        <w:t>Natürliche Personen aber auch Organisationen können sich bei der Bau EPD GmbH im Verteiler „Interessierte Kreise“ aufnehmen lassen.</w:t>
      </w:r>
    </w:p>
    <w:p w14:paraId="7888863C" w14:textId="46D2D241" w:rsidR="00B80689" w:rsidRDefault="00B80689" w:rsidP="00E852AF">
      <w:pPr>
        <w:rPr>
          <w:rFonts w:asciiTheme="minorHAnsi" w:hAnsiTheme="minorHAnsi" w:cstheme="minorHAnsi"/>
          <w:sz w:val="20"/>
          <w:lang w:val="de-DE"/>
        </w:rPr>
      </w:pPr>
    </w:p>
    <w:p w14:paraId="20D8EAE5" w14:textId="15E7D581" w:rsidR="00B80689" w:rsidRPr="00B80689" w:rsidRDefault="00B80689" w:rsidP="00B80689">
      <w:pPr>
        <w:pStyle w:val="berschrift3"/>
      </w:pPr>
      <w:bookmarkStart w:id="28" w:name="_Toc107469980"/>
      <w:bookmarkStart w:id="29" w:name="_Hlk95119579"/>
      <w:r w:rsidRPr="00B80689">
        <w:t>Beirat</w:t>
      </w:r>
      <w:bookmarkEnd w:id="28"/>
    </w:p>
    <w:p w14:paraId="79F665D0" w14:textId="2ACD7A36" w:rsidR="00B80689" w:rsidRDefault="00B80689" w:rsidP="00E852AF">
      <w:pPr>
        <w:rPr>
          <w:rFonts w:asciiTheme="minorHAnsi" w:hAnsiTheme="minorHAnsi" w:cstheme="minorHAnsi"/>
          <w:sz w:val="20"/>
          <w:lang w:val="de-DE"/>
        </w:rPr>
      </w:pPr>
    </w:p>
    <w:p w14:paraId="74D57724" w14:textId="563DEDF5" w:rsidR="00B8683D" w:rsidRPr="00B8683D" w:rsidRDefault="00B8683D" w:rsidP="00B8683D">
      <w:pPr>
        <w:rPr>
          <w:rFonts w:asciiTheme="minorHAnsi" w:hAnsiTheme="minorHAnsi" w:cstheme="minorHAnsi"/>
          <w:sz w:val="20"/>
          <w:lang w:val="de-DE"/>
        </w:rPr>
      </w:pPr>
      <w:r>
        <w:rPr>
          <w:rFonts w:asciiTheme="minorHAnsi" w:hAnsiTheme="minorHAnsi" w:cstheme="minorHAnsi"/>
          <w:sz w:val="20"/>
          <w:lang w:val="de-DE"/>
        </w:rPr>
        <w:t>Der Beirat ist in zusätzliches Gremium, welches dem Programmbetreiber unterstützend zur Seite steht und welchem</w:t>
      </w:r>
      <w:r w:rsidR="00DB1718">
        <w:rPr>
          <w:rFonts w:asciiTheme="minorHAnsi" w:hAnsiTheme="minorHAnsi" w:cstheme="minorHAnsi"/>
          <w:sz w:val="20"/>
          <w:lang w:val="de-DE"/>
        </w:rPr>
        <w:t xml:space="preserve"> </w:t>
      </w:r>
      <w:r w:rsidR="009F3B9F">
        <w:rPr>
          <w:rFonts w:asciiTheme="minorHAnsi" w:hAnsiTheme="minorHAnsi" w:cstheme="minorHAnsi"/>
          <w:sz w:val="20"/>
          <w:lang w:val="de-DE"/>
        </w:rPr>
        <w:t>A</w:t>
      </w:r>
      <w:r>
        <w:rPr>
          <w:rFonts w:asciiTheme="minorHAnsi" w:hAnsiTheme="minorHAnsi" w:cstheme="minorHAnsi"/>
          <w:sz w:val="20"/>
          <w:lang w:val="de-DE"/>
        </w:rPr>
        <w:t xml:space="preserve">ufgaben zur Sicherstellung der Unparteilichkeit zukommen. Nähere Beschreibungen zu der Zusammensetzung des Beirats und seinen Zielen und Aufgaben können </w:t>
      </w:r>
      <w:r w:rsidRPr="00B8683D">
        <w:rPr>
          <w:rFonts w:asciiTheme="minorHAnsi" w:hAnsiTheme="minorHAnsi" w:cstheme="minorHAnsi"/>
          <w:sz w:val="20"/>
          <w:lang w:val="de-DE"/>
        </w:rPr>
        <w:t>den BAU EPD M-Dokument 24-Geschäftsordnung Beirat sowie</w:t>
      </w:r>
    </w:p>
    <w:p w14:paraId="2D022E07" w14:textId="4000C3CF" w:rsidR="00B8683D" w:rsidRPr="00B8683D" w:rsidRDefault="00B8683D" w:rsidP="00B8683D">
      <w:pPr>
        <w:rPr>
          <w:rFonts w:asciiTheme="minorHAnsi" w:hAnsiTheme="minorHAnsi" w:cstheme="minorHAnsi"/>
          <w:sz w:val="20"/>
          <w:lang w:val="de-DE"/>
        </w:rPr>
      </w:pPr>
      <w:r w:rsidRPr="00B8683D">
        <w:rPr>
          <w:rFonts w:asciiTheme="minorHAnsi" w:hAnsiTheme="minorHAnsi" w:cstheme="minorHAnsi"/>
          <w:sz w:val="20"/>
          <w:lang w:val="de-DE"/>
        </w:rPr>
        <w:lastRenderedPageBreak/>
        <w:t>BAU EPD M-Dokument 25-Kooperationsvertrag Beirat entnommen werden. Eine Liste der aktiven Beiratsmitglieder findet sich in BAU EPD M-Dokument 23-Mitglieder Beirat.</w:t>
      </w:r>
    </w:p>
    <w:p w14:paraId="3C488AB4" w14:textId="47AC87ED" w:rsidR="00B8683D" w:rsidRPr="00B80689" w:rsidRDefault="00B8683D" w:rsidP="00B8683D">
      <w:pPr>
        <w:rPr>
          <w:rFonts w:asciiTheme="minorHAnsi" w:hAnsiTheme="minorHAnsi" w:cstheme="minorHAnsi"/>
          <w:i/>
          <w:sz w:val="20"/>
          <w:lang w:val="de-DE"/>
        </w:rPr>
      </w:pPr>
    </w:p>
    <w:p w14:paraId="03FAF17F" w14:textId="77777777" w:rsidR="00B80689" w:rsidRPr="00B80689" w:rsidRDefault="00B80689" w:rsidP="00B80689">
      <w:pPr>
        <w:rPr>
          <w:rFonts w:asciiTheme="minorHAnsi" w:hAnsiTheme="minorHAnsi" w:cstheme="minorHAnsi"/>
          <w:b/>
          <w:bCs/>
          <w:i/>
          <w:sz w:val="20"/>
          <w:lang w:val="de-DE"/>
        </w:rPr>
      </w:pPr>
      <w:r w:rsidRPr="00B80689">
        <w:rPr>
          <w:rFonts w:asciiTheme="minorHAnsi" w:hAnsiTheme="minorHAnsi" w:cstheme="minorHAnsi"/>
          <w:b/>
          <w:bCs/>
          <w:i/>
          <w:sz w:val="20"/>
          <w:lang w:val="de-DE"/>
        </w:rPr>
        <w:t>Mitgeltende Dokumente:</w:t>
      </w:r>
    </w:p>
    <w:p w14:paraId="4D0F4B89" w14:textId="77777777" w:rsidR="00B80689" w:rsidRPr="00B80689" w:rsidRDefault="00B80689" w:rsidP="00B80689">
      <w:pPr>
        <w:rPr>
          <w:rFonts w:asciiTheme="minorHAnsi" w:hAnsiTheme="minorHAnsi" w:cstheme="minorHAnsi"/>
          <w:i/>
          <w:sz w:val="20"/>
          <w:lang w:val="de-DE"/>
        </w:rPr>
      </w:pPr>
      <w:r w:rsidRPr="00B80689">
        <w:rPr>
          <w:rFonts w:asciiTheme="minorHAnsi" w:hAnsiTheme="minorHAnsi" w:cstheme="minorHAnsi"/>
          <w:i/>
          <w:sz w:val="20"/>
          <w:lang w:val="de-DE"/>
        </w:rPr>
        <w:t>BAU EPD M-Dokument 23-Mitglieder Beirat</w:t>
      </w:r>
    </w:p>
    <w:p w14:paraId="5ED19BA9" w14:textId="77777777" w:rsidR="00B80689" w:rsidRPr="00B80689" w:rsidRDefault="00B80689" w:rsidP="00B80689">
      <w:pPr>
        <w:rPr>
          <w:rFonts w:asciiTheme="minorHAnsi" w:hAnsiTheme="minorHAnsi" w:cstheme="minorHAnsi"/>
          <w:i/>
          <w:sz w:val="20"/>
          <w:lang w:val="de-DE"/>
        </w:rPr>
      </w:pPr>
      <w:r w:rsidRPr="00B80689">
        <w:rPr>
          <w:rFonts w:asciiTheme="minorHAnsi" w:hAnsiTheme="minorHAnsi" w:cstheme="minorHAnsi"/>
          <w:i/>
          <w:sz w:val="20"/>
          <w:lang w:val="de-DE"/>
        </w:rPr>
        <w:t>BAU EPD M-Dokument 24-Geschäftsordnung Beirat</w:t>
      </w:r>
    </w:p>
    <w:p w14:paraId="2A4D9AE2" w14:textId="77777777" w:rsidR="00B80689" w:rsidRPr="00B80689" w:rsidRDefault="00B80689" w:rsidP="00B80689">
      <w:pPr>
        <w:rPr>
          <w:rFonts w:asciiTheme="minorHAnsi" w:hAnsiTheme="minorHAnsi" w:cstheme="minorHAnsi"/>
          <w:i/>
          <w:sz w:val="20"/>
          <w:lang w:val="de-DE"/>
        </w:rPr>
      </w:pPr>
      <w:r w:rsidRPr="00B80689">
        <w:rPr>
          <w:rFonts w:asciiTheme="minorHAnsi" w:hAnsiTheme="minorHAnsi" w:cstheme="minorHAnsi"/>
          <w:i/>
          <w:sz w:val="20"/>
          <w:lang w:val="de-DE"/>
        </w:rPr>
        <w:t>BAU EPD M-Dokument 25-Kooperationsvertrag Beirat</w:t>
      </w:r>
    </w:p>
    <w:bookmarkEnd w:id="29"/>
    <w:p w14:paraId="26082306" w14:textId="77777777" w:rsidR="00B80689" w:rsidRPr="00117018" w:rsidRDefault="00B80689" w:rsidP="00E852AF">
      <w:pPr>
        <w:rPr>
          <w:rFonts w:asciiTheme="minorHAnsi" w:hAnsiTheme="minorHAnsi" w:cstheme="minorHAnsi"/>
          <w:sz w:val="20"/>
          <w:lang w:val="de-DE"/>
        </w:rPr>
      </w:pPr>
    </w:p>
    <w:p w14:paraId="34D98E8E" w14:textId="20DEC186" w:rsidR="009F3B9F" w:rsidRDefault="009F3B9F">
      <w:pPr>
        <w:overflowPunct/>
        <w:autoSpaceDE/>
        <w:autoSpaceDN/>
        <w:adjustRightInd/>
        <w:spacing w:after="200" w:line="276" w:lineRule="auto"/>
        <w:jc w:val="left"/>
        <w:textAlignment w:val="auto"/>
        <w:rPr>
          <w:rFonts w:asciiTheme="minorHAnsi" w:eastAsiaTheme="majorEastAsia" w:hAnsiTheme="minorHAnsi" w:cstheme="minorHAnsi"/>
          <w:b/>
          <w:bCs/>
          <w:color w:val="17365D" w:themeColor="text2" w:themeShade="BF"/>
        </w:rPr>
      </w:pPr>
      <w:bookmarkStart w:id="30" w:name="_Toc306200671"/>
    </w:p>
    <w:p w14:paraId="4124EDAA" w14:textId="523776E8" w:rsidR="0099163C" w:rsidRDefault="0099163C" w:rsidP="00D94C3B">
      <w:pPr>
        <w:pStyle w:val="berschrift2"/>
      </w:pPr>
      <w:bookmarkStart w:id="31" w:name="_Toc107469981"/>
      <w:r>
        <w:t>Erstellung</w:t>
      </w:r>
      <w:r w:rsidR="00770374">
        <w:t>, Verifizierung</w:t>
      </w:r>
      <w:r>
        <w:t xml:space="preserve"> und Wartung von PKR und EPD-Dokumenten</w:t>
      </w:r>
      <w:bookmarkEnd w:id="31"/>
    </w:p>
    <w:p w14:paraId="667B22AE" w14:textId="77777777" w:rsidR="0099163C" w:rsidRPr="0099163C" w:rsidRDefault="0099163C" w:rsidP="00071EBB"/>
    <w:p w14:paraId="59FA1958" w14:textId="2597870E" w:rsidR="00E852AF" w:rsidRPr="00117018" w:rsidRDefault="00E852AF" w:rsidP="00071EBB">
      <w:pPr>
        <w:pStyle w:val="berschrift3"/>
      </w:pPr>
      <w:bookmarkStart w:id="32" w:name="_Toc107469982"/>
      <w:r w:rsidRPr="00117018">
        <w:t>Verfahren für die Erarbeitung, Prüfung und Pflege der Produktkategorieregel</w:t>
      </w:r>
      <w:bookmarkEnd w:id="30"/>
      <w:r w:rsidRPr="00117018">
        <w:t>n</w:t>
      </w:r>
      <w:r w:rsidR="00107C36" w:rsidRPr="00117018">
        <w:t xml:space="preserve"> für Baustoffe (PKR-B)</w:t>
      </w:r>
      <w:bookmarkEnd w:id="32"/>
    </w:p>
    <w:p w14:paraId="6AAB3C1A" w14:textId="77777777" w:rsidR="00E852AF" w:rsidRPr="00117018" w:rsidRDefault="00E852AF" w:rsidP="00E852AF">
      <w:pPr>
        <w:rPr>
          <w:rFonts w:asciiTheme="minorHAnsi" w:hAnsiTheme="minorHAnsi" w:cstheme="minorHAnsi"/>
          <w:sz w:val="20"/>
          <w:lang w:val="de-DE"/>
        </w:rPr>
      </w:pPr>
    </w:p>
    <w:p w14:paraId="462DAA4E" w14:textId="08ACF09E"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Die Produktkategorieregeln (PKR) stellen die Grundlage für die Umweltproduktdeklarationen (EPD) dar. Sie definieren die Anforderungen</w:t>
      </w:r>
      <w:r w:rsidR="000E1B1B" w:rsidRPr="00117018">
        <w:rPr>
          <w:rFonts w:asciiTheme="minorHAnsi" w:hAnsiTheme="minorHAnsi" w:cstheme="minorHAnsi"/>
          <w:sz w:val="20"/>
          <w:lang w:val="de-DE"/>
        </w:rPr>
        <w:t>,</w:t>
      </w:r>
      <w:r w:rsidRPr="00117018">
        <w:rPr>
          <w:rFonts w:asciiTheme="minorHAnsi" w:hAnsiTheme="minorHAnsi" w:cstheme="minorHAnsi"/>
          <w:sz w:val="20"/>
          <w:lang w:val="de-DE"/>
        </w:rPr>
        <w:t xml:space="preserve"> nach denen die EPD der entsprechenden Produktkategorie erstellt werden müssen und werden in Produktgruppenforen unter Einbeziehung der interessierten Kreise erarbeitet.</w:t>
      </w:r>
    </w:p>
    <w:p w14:paraId="60EB4BA6" w14:textId="77777777" w:rsidR="00E852AF" w:rsidRPr="00117018" w:rsidRDefault="00E852AF" w:rsidP="00E852AF">
      <w:pPr>
        <w:overflowPunct/>
        <w:autoSpaceDE/>
        <w:autoSpaceDN/>
        <w:adjustRightInd/>
        <w:spacing w:line="240" w:lineRule="auto"/>
        <w:jc w:val="left"/>
        <w:textAlignment w:val="auto"/>
        <w:rPr>
          <w:rFonts w:asciiTheme="minorHAnsi" w:hAnsiTheme="minorHAnsi" w:cstheme="minorHAnsi"/>
          <w:sz w:val="20"/>
          <w:lang w:val="de-DE"/>
        </w:rPr>
      </w:pPr>
    </w:p>
    <w:p w14:paraId="5876AFF8" w14:textId="23EEB088" w:rsidR="00E852AF"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 xml:space="preserve">Gemäß ISO 14025 sollte die Möglichkeit der Übernahme einfach zugänglicher PKR-Dokumente für die gleiche Produktkategorie aus vergleichbaren Marktregionen geprüft werden. Das Produktgruppenforum muss daher eine entsprechende Recherche durchführen und wenn möglich bestehende PKR übernehmen. Im Besonderen werden Normenwerke der CEN- und ISO-Komitees (CEN/TC 350 und </w:t>
      </w:r>
      <w:r w:rsidRPr="00117018">
        <w:rPr>
          <w:rFonts w:asciiTheme="minorHAnsi" w:hAnsiTheme="minorHAnsi" w:cstheme="minorHAnsi"/>
          <w:sz w:val="20"/>
        </w:rPr>
        <w:t>ISO/TC 59 SC 17 WG3</w:t>
      </w:r>
      <w:r w:rsidRPr="00117018">
        <w:rPr>
          <w:rFonts w:asciiTheme="minorHAnsi" w:hAnsiTheme="minorHAnsi" w:cstheme="minorHAnsi"/>
          <w:sz w:val="20"/>
          <w:lang w:val="de-DE"/>
        </w:rPr>
        <w:t>) verpflichtend berücksichtigt: CEN bzw. TC c-PKR gelten übergeordnet zu allen sonstigen programmspezifischen PKR Dokumenten. PKR gemäß EN 15804, die seitens CEN für e</w:t>
      </w:r>
      <w:r w:rsidR="000E1B1B" w:rsidRPr="00117018">
        <w:rPr>
          <w:rFonts w:asciiTheme="minorHAnsi" w:hAnsiTheme="minorHAnsi" w:cstheme="minorHAnsi"/>
          <w:sz w:val="20"/>
          <w:lang w:val="de-DE"/>
        </w:rPr>
        <w:t xml:space="preserve">ine Produktgruppe veröffentlicht wurden, </w:t>
      </w:r>
      <w:r w:rsidRPr="00117018">
        <w:rPr>
          <w:rFonts w:asciiTheme="minorHAnsi" w:hAnsiTheme="minorHAnsi" w:cstheme="minorHAnsi"/>
          <w:sz w:val="20"/>
          <w:lang w:val="de-DE"/>
        </w:rPr>
        <w:t xml:space="preserve">sind vorrangig anzuwenden, es sei denn es gibt eine technische Begründung für eine andere Vorgangsweise. Der Inhalt einer nationalen bzw. programmspezifischen PKR soll auf die korrespondierende CEN TC c-PKR verweisen. Hinsichtlich des Ablaufs der Erarbeitung der PKR empfiehlt </w:t>
      </w:r>
      <w:r w:rsidR="000E1B1B" w:rsidRPr="00117018">
        <w:rPr>
          <w:rFonts w:asciiTheme="minorHAnsi" w:hAnsiTheme="minorHAnsi" w:cstheme="minorHAnsi"/>
          <w:sz w:val="20"/>
          <w:lang w:val="de-DE"/>
        </w:rPr>
        <w:t>ISO 14025</w:t>
      </w:r>
      <w:r w:rsidRPr="00117018">
        <w:rPr>
          <w:rFonts w:asciiTheme="minorHAnsi" w:hAnsiTheme="minorHAnsi" w:cstheme="minorHAnsi"/>
          <w:sz w:val="20"/>
          <w:lang w:val="de-DE"/>
        </w:rPr>
        <w:t> nach der Definition der Produktkategorie die Inhalte der PKR anhand einer passenden Ökobilanz zu erarbeiten.</w:t>
      </w:r>
    </w:p>
    <w:p w14:paraId="16F72674" w14:textId="77777777" w:rsidR="00E36780" w:rsidRPr="00117018" w:rsidRDefault="00E36780" w:rsidP="00E852AF">
      <w:pPr>
        <w:rPr>
          <w:rFonts w:asciiTheme="minorHAnsi" w:hAnsiTheme="minorHAnsi" w:cstheme="minorHAnsi"/>
          <w:sz w:val="20"/>
          <w:lang w:val="de-DE"/>
        </w:rPr>
      </w:pPr>
    </w:p>
    <w:p w14:paraId="5C49AF0F" w14:textId="77777777" w:rsidR="00E852AF" w:rsidRPr="00117018" w:rsidRDefault="00E852AF" w:rsidP="00E852AF">
      <w:pPr>
        <w:rPr>
          <w:rFonts w:asciiTheme="minorHAnsi" w:hAnsiTheme="minorHAnsi" w:cstheme="minorHAnsi"/>
          <w:sz w:val="20"/>
          <w:lang w:val="de-DE"/>
        </w:rPr>
      </w:pPr>
    </w:p>
    <w:p w14:paraId="1BECB252" w14:textId="228AE9D6" w:rsidR="00E852AF" w:rsidRPr="004E05D7" w:rsidRDefault="00E852AF" w:rsidP="00E36780">
      <w:pPr>
        <w:pStyle w:val="berschrift4"/>
        <w:numPr>
          <w:ilvl w:val="3"/>
          <w:numId w:val="39"/>
        </w:numPr>
        <w:shd w:val="clear" w:color="auto" w:fill="C6D9F1" w:themeFill="text2" w:themeFillTint="33"/>
        <w:ind w:left="709" w:hanging="709"/>
        <w:rPr>
          <w:rFonts w:eastAsia="Times New Roman"/>
          <w:color w:val="365F91" w:themeColor="accent1" w:themeShade="BF"/>
        </w:rPr>
      </w:pPr>
      <w:bookmarkStart w:id="33" w:name="_Toc306200672"/>
      <w:r w:rsidRPr="004E05D7">
        <w:rPr>
          <w:rFonts w:eastAsia="Times New Roman"/>
          <w:color w:val="365F91" w:themeColor="accent1" w:themeShade="BF"/>
        </w:rPr>
        <w:t>Inhalt der PKR</w:t>
      </w:r>
      <w:bookmarkEnd w:id="33"/>
      <w:r w:rsidR="00DD4B0A" w:rsidRPr="004E05D7">
        <w:rPr>
          <w:rFonts w:eastAsia="Times New Roman"/>
          <w:color w:val="365F91" w:themeColor="accent1" w:themeShade="BF"/>
        </w:rPr>
        <w:t>-B für spezifische Baustoffe/Bauteile/Bausysteme</w:t>
      </w:r>
    </w:p>
    <w:p w14:paraId="46398B56" w14:textId="77777777" w:rsidR="00E36780" w:rsidRPr="00E36780" w:rsidRDefault="00E36780" w:rsidP="00E36780"/>
    <w:p w14:paraId="27D195A3" w14:textId="77777777" w:rsidR="00E852AF" w:rsidRPr="00117018" w:rsidRDefault="00E852AF" w:rsidP="00071EBB">
      <w:pPr>
        <w:pStyle w:val="berschrift5"/>
      </w:pPr>
      <w:r w:rsidRPr="00117018">
        <w:t>Allgemeine Vorgaben</w:t>
      </w:r>
    </w:p>
    <w:p w14:paraId="2E665C24" w14:textId="77777777" w:rsidR="00E852AF" w:rsidRPr="00117018" w:rsidRDefault="00E852AF" w:rsidP="00E852AF">
      <w:pPr>
        <w:rPr>
          <w:rFonts w:asciiTheme="minorHAnsi" w:hAnsiTheme="minorHAnsi" w:cstheme="minorHAnsi"/>
          <w:sz w:val="20"/>
          <w:lang w:val="de-DE"/>
        </w:rPr>
      </w:pPr>
    </w:p>
    <w:p w14:paraId="55139BF2" w14:textId="1BD20569" w:rsidR="00E852AF" w:rsidRDefault="00DD4B0A" w:rsidP="00B8683D">
      <w:pPr>
        <w:rPr>
          <w:rFonts w:asciiTheme="minorHAnsi" w:hAnsiTheme="minorHAnsi" w:cstheme="minorHAnsi"/>
          <w:bCs/>
          <w:sz w:val="20"/>
        </w:rPr>
      </w:pPr>
      <w:r w:rsidRPr="00117018">
        <w:rPr>
          <w:rFonts w:asciiTheme="minorHAnsi" w:hAnsiTheme="minorHAnsi" w:cstheme="minorHAnsi"/>
          <w:bCs/>
          <w:sz w:val="20"/>
          <w:lang w:val="de-DE"/>
        </w:rPr>
        <w:t xml:space="preserve">Anforderungen an Inhalt und Format des Projektberichts werden unter 4.5 behandelt. </w:t>
      </w:r>
      <w:r w:rsidR="00E852AF" w:rsidRPr="00117018">
        <w:rPr>
          <w:rFonts w:asciiTheme="minorHAnsi" w:hAnsiTheme="minorHAnsi" w:cstheme="minorHAnsi"/>
          <w:bCs/>
          <w:sz w:val="20"/>
        </w:rPr>
        <w:t xml:space="preserve">Anforderungen an die Darstellung des Inhalts und Gestaltung des Formats der EPD werden </w:t>
      </w:r>
      <w:r w:rsidRPr="00117018">
        <w:rPr>
          <w:rFonts w:asciiTheme="minorHAnsi" w:hAnsiTheme="minorHAnsi" w:cstheme="minorHAnsi"/>
          <w:bCs/>
          <w:sz w:val="20"/>
        </w:rPr>
        <w:t>im Kapitel 4.6 behandelt bzw. in p</w:t>
      </w:r>
      <w:r w:rsidR="00E852AF" w:rsidRPr="00117018">
        <w:rPr>
          <w:rFonts w:asciiTheme="minorHAnsi" w:hAnsiTheme="minorHAnsi" w:cstheme="minorHAnsi"/>
          <w:bCs/>
          <w:sz w:val="20"/>
        </w:rPr>
        <w:t>roduktspezifische</w:t>
      </w:r>
      <w:r w:rsidRPr="00117018">
        <w:rPr>
          <w:rFonts w:asciiTheme="minorHAnsi" w:hAnsiTheme="minorHAnsi" w:cstheme="minorHAnsi"/>
          <w:bCs/>
          <w:sz w:val="20"/>
        </w:rPr>
        <w:t>n</w:t>
      </w:r>
      <w:r w:rsidR="00E852AF" w:rsidRPr="00117018">
        <w:rPr>
          <w:rFonts w:asciiTheme="minorHAnsi" w:hAnsiTheme="minorHAnsi" w:cstheme="minorHAnsi"/>
          <w:bCs/>
          <w:sz w:val="20"/>
        </w:rPr>
        <w:t xml:space="preserve"> PKR </w:t>
      </w:r>
      <w:r w:rsidRPr="00117018">
        <w:rPr>
          <w:rFonts w:asciiTheme="minorHAnsi" w:hAnsiTheme="minorHAnsi" w:cstheme="minorHAnsi"/>
          <w:bCs/>
          <w:sz w:val="20"/>
        </w:rPr>
        <w:t xml:space="preserve">für Baustoffe (PKR-B) </w:t>
      </w:r>
      <w:r w:rsidR="00E852AF" w:rsidRPr="00117018">
        <w:rPr>
          <w:rFonts w:asciiTheme="minorHAnsi" w:hAnsiTheme="minorHAnsi" w:cstheme="minorHAnsi"/>
          <w:bCs/>
          <w:sz w:val="20"/>
        </w:rPr>
        <w:t xml:space="preserve">bzw. </w:t>
      </w:r>
      <w:r w:rsidRPr="00117018">
        <w:rPr>
          <w:rFonts w:asciiTheme="minorHAnsi" w:hAnsiTheme="minorHAnsi" w:cstheme="minorHAnsi"/>
          <w:bCs/>
          <w:sz w:val="20"/>
        </w:rPr>
        <w:t>eine</w:t>
      </w:r>
      <w:r w:rsidR="00E36780">
        <w:rPr>
          <w:rFonts w:asciiTheme="minorHAnsi" w:hAnsiTheme="minorHAnsi" w:cstheme="minorHAnsi"/>
          <w:bCs/>
          <w:sz w:val="20"/>
        </w:rPr>
        <w:t>r</w:t>
      </w:r>
      <w:r w:rsidRPr="00117018">
        <w:rPr>
          <w:rFonts w:asciiTheme="minorHAnsi" w:hAnsiTheme="minorHAnsi" w:cstheme="minorHAnsi"/>
          <w:bCs/>
          <w:sz w:val="20"/>
        </w:rPr>
        <w:t xml:space="preserve"> </w:t>
      </w:r>
      <w:r w:rsidR="00E852AF" w:rsidRPr="00117018">
        <w:rPr>
          <w:rFonts w:asciiTheme="minorHAnsi" w:hAnsiTheme="minorHAnsi" w:cstheme="minorHAnsi"/>
          <w:bCs/>
          <w:sz w:val="20"/>
        </w:rPr>
        <w:t>EPD-Formatvorlage</w:t>
      </w:r>
      <w:r w:rsidRPr="00117018">
        <w:rPr>
          <w:rFonts w:asciiTheme="minorHAnsi" w:hAnsiTheme="minorHAnsi" w:cstheme="minorHAnsi"/>
          <w:bCs/>
          <w:sz w:val="20"/>
        </w:rPr>
        <w:t xml:space="preserve"> dargestellt</w:t>
      </w:r>
      <w:r w:rsidR="00E852AF" w:rsidRPr="00117018">
        <w:rPr>
          <w:rFonts w:asciiTheme="minorHAnsi" w:hAnsiTheme="minorHAnsi" w:cstheme="minorHAnsi"/>
          <w:bCs/>
          <w:sz w:val="20"/>
        </w:rPr>
        <w:t xml:space="preserve">. </w:t>
      </w:r>
    </w:p>
    <w:p w14:paraId="4740CBAA" w14:textId="77777777" w:rsidR="00E36780" w:rsidRPr="00117018" w:rsidRDefault="00E36780" w:rsidP="00B8683D">
      <w:pPr>
        <w:rPr>
          <w:rFonts w:asciiTheme="minorHAnsi" w:hAnsiTheme="minorHAnsi" w:cstheme="minorHAnsi"/>
          <w:bCs/>
          <w:sz w:val="20"/>
        </w:rPr>
      </w:pPr>
    </w:p>
    <w:p w14:paraId="68B981A6" w14:textId="77777777" w:rsidR="00E852AF" w:rsidRPr="00117018" w:rsidRDefault="00E852AF" w:rsidP="00071EBB">
      <w:pPr>
        <w:pStyle w:val="berschrift5"/>
      </w:pPr>
      <w:r w:rsidRPr="00117018">
        <w:t>Definition der Produktkategorie</w:t>
      </w:r>
    </w:p>
    <w:p w14:paraId="2FAFB544" w14:textId="77777777" w:rsidR="00E852AF" w:rsidRPr="00117018" w:rsidRDefault="00E852AF" w:rsidP="00E852AF">
      <w:pPr>
        <w:rPr>
          <w:rFonts w:asciiTheme="minorHAnsi" w:hAnsiTheme="minorHAnsi" w:cstheme="minorHAnsi"/>
          <w:bCs/>
          <w:sz w:val="20"/>
        </w:rPr>
      </w:pPr>
    </w:p>
    <w:p w14:paraId="02C9C421" w14:textId="72C6490E" w:rsidR="00E852AF" w:rsidRPr="00117018" w:rsidRDefault="00E852AF" w:rsidP="00966642">
      <w:pPr>
        <w:numPr>
          <w:ilvl w:val="0"/>
          <w:numId w:val="28"/>
        </w:numPr>
        <w:overflowPunct/>
        <w:autoSpaceDE/>
        <w:autoSpaceDN/>
        <w:adjustRightInd/>
        <w:spacing w:line="240" w:lineRule="auto"/>
        <w:jc w:val="left"/>
        <w:textAlignment w:val="auto"/>
        <w:rPr>
          <w:rFonts w:asciiTheme="minorHAnsi" w:hAnsiTheme="minorHAnsi" w:cstheme="minorHAnsi"/>
          <w:bCs/>
          <w:sz w:val="20"/>
        </w:rPr>
      </w:pPr>
      <w:r w:rsidRPr="00117018">
        <w:rPr>
          <w:rFonts w:asciiTheme="minorHAnsi" w:hAnsiTheme="minorHAnsi" w:cstheme="minorHAnsi"/>
          <w:bCs/>
          <w:sz w:val="20"/>
        </w:rPr>
        <w:t>Definition und Beschreibung der Produktkategorie</w:t>
      </w:r>
      <w:r w:rsidR="00094869" w:rsidRPr="00117018">
        <w:rPr>
          <w:rFonts w:asciiTheme="minorHAnsi" w:hAnsiTheme="minorHAnsi" w:cstheme="minorHAnsi"/>
          <w:bCs/>
          <w:sz w:val="20"/>
        </w:rPr>
        <w:t>, Vergabe einer passenden Nummer gemäß Nummerierungssystem</w:t>
      </w:r>
      <w:r w:rsidRPr="00117018">
        <w:rPr>
          <w:rFonts w:asciiTheme="minorHAnsi" w:hAnsiTheme="minorHAnsi" w:cstheme="minorHAnsi"/>
          <w:bCs/>
          <w:sz w:val="20"/>
        </w:rPr>
        <w:t xml:space="preserve"> sowie Beschreibung von Funktion und Anwendungsbereich der Produkte </w:t>
      </w:r>
    </w:p>
    <w:p w14:paraId="1175D1F9" w14:textId="77777777" w:rsidR="00E852AF" w:rsidRPr="00117018" w:rsidRDefault="00E852AF" w:rsidP="00E852AF">
      <w:pPr>
        <w:rPr>
          <w:rFonts w:asciiTheme="minorHAnsi" w:hAnsiTheme="minorHAnsi" w:cstheme="minorHAnsi"/>
          <w:bCs/>
          <w:sz w:val="20"/>
        </w:rPr>
      </w:pPr>
    </w:p>
    <w:p w14:paraId="700508D6" w14:textId="77777777" w:rsidR="00E852AF" w:rsidRPr="00117018" w:rsidRDefault="00E852AF" w:rsidP="00966642">
      <w:pPr>
        <w:numPr>
          <w:ilvl w:val="0"/>
          <w:numId w:val="28"/>
        </w:numPr>
        <w:overflowPunct/>
        <w:autoSpaceDE/>
        <w:autoSpaceDN/>
        <w:adjustRightInd/>
        <w:spacing w:line="240" w:lineRule="auto"/>
        <w:jc w:val="left"/>
        <w:textAlignment w:val="auto"/>
        <w:rPr>
          <w:rFonts w:asciiTheme="minorHAnsi" w:hAnsiTheme="minorHAnsi" w:cstheme="minorHAnsi"/>
          <w:bCs/>
          <w:sz w:val="20"/>
        </w:rPr>
      </w:pPr>
      <w:r w:rsidRPr="00117018">
        <w:rPr>
          <w:rFonts w:asciiTheme="minorHAnsi" w:hAnsiTheme="minorHAnsi" w:cstheme="minorHAnsi"/>
          <w:bCs/>
          <w:sz w:val="20"/>
        </w:rPr>
        <w:t>Auflistung der für die Produktkategorie zutreffenden Regelwerke (harmonisierte EN, Europäisch technische Zulassungen/Bewertungen oder das in der Baustoffliste ÜA verbindlich erklärte Regelwerk). Angabe der daraus resultierenden zu deklarierenden Produkteigenschaften sowie Eigen- oder Fremdüberwachungen.</w:t>
      </w:r>
    </w:p>
    <w:p w14:paraId="0C30E03F" w14:textId="77777777" w:rsidR="00E852AF" w:rsidRPr="00117018" w:rsidRDefault="00E852AF" w:rsidP="00E852AF">
      <w:pPr>
        <w:rPr>
          <w:rFonts w:asciiTheme="minorHAnsi" w:hAnsiTheme="minorHAnsi" w:cstheme="minorHAnsi"/>
          <w:bCs/>
          <w:sz w:val="20"/>
        </w:rPr>
      </w:pPr>
    </w:p>
    <w:p w14:paraId="4A1796F2" w14:textId="77777777" w:rsidR="00E852AF" w:rsidRPr="00117018" w:rsidRDefault="00E852AF" w:rsidP="00966642">
      <w:pPr>
        <w:numPr>
          <w:ilvl w:val="0"/>
          <w:numId w:val="28"/>
        </w:numPr>
        <w:rPr>
          <w:rFonts w:asciiTheme="minorHAnsi" w:hAnsiTheme="minorHAnsi" w:cstheme="minorHAnsi"/>
          <w:bCs/>
          <w:sz w:val="20"/>
        </w:rPr>
      </w:pPr>
      <w:r w:rsidRPr="00117018">
        <w:rPr>
          <w:rFonts w:asciiTheme="minorHAnsi" w:hAnsiTheme="minorHAnsi" w:cstheme="minorHAnsi"/>
          <w:bCs/>
          <w:sz w:val="20"/>
        </w:rPr>
        <w:t>Auflistung zusätzlicher zu deklarierender Produkteigenschaften wie z.B.:</w:t>
      </w:r>
    </w:p>
    <w:p w14:paraId="06069563" w14:textId="77777777" w:rsidR="00E852AF" w:rsidRPr="00117018" w:rsidRDefault="00E852AF" w:rsidP="00E852AF">
      <w:pPr>
        <w:ind w:left="1276"/>
        <w:rPr>
          <w:rFonts w:asciiTheme="minorHAnsi" w:hAnsiTheme="minorHAnsi" w:cstheme="minorHAnsi"/>
          <w:bCs/>
          <w:sz w:val="20"/>
        </w:rPr>
      </w:pPr>
    </w:p>
    <w:p w14:paraId="459DB7C7" w14:textId="77777777" w:rsidR="00E852AF" w:rsidRPr="00117018" w:rsidRDefault="00E852AF" w:rsidP="00E852AF">
      <w:pPr>
        <w:numPr>
          <w:ilvl w:val="0"/>
          <w:numId w:val="7"/>
        </w:numPr>
        <w:overflowPunct/>
        <w:autoSpaceDE/>
        <w:autoSpaceDN/>
        <w:adjustRightInd/>
        <w:spacing w:line="240" w:lineRule="auto"/>
        <w:ind w:left="1276" w:hanging="425"/>
        <w:jc w:val="left"/>
        <w:textAlignment w:val="auto"/>
        <w:rPr>
          <w:rFonts w:asciiTheme="minorHAnsi" w:hAnsiTheme="minorHAnsi" w:cstheme="minorHAnsi"/>
          <w:bCs/>
          <w:sz w:val="20"/>
        </w:rPr>
      </w:pPr>
      <w:r w:rsidRPr="00117018">
        <w:rPr>
          <w:rFonts w:asciiTheme="minorHAnsi" w:hAnsiTheme="minorHAnsi" w:cstheme="minorHAnsi"/>
          <w:bCs/>
          <w:sz w:val="20"/>
        </w:rPr>
        <w:lastRenderedPageBreak/>
        <w:t>Abmessungen,</w:t>
      </w:r>
    </w:p>
    <w:p w14:paraId="4EA02BB4" w14:textId="77777777" w:rsidR="00E852AF" w:rsidRPr="00117018" w:rsidRDefault="00E852AF" w:rsidP="00E852AF">
      <w:pPr>
        <w:numPr>
          <w:ilvl w:val="0"/>
          <w:numId w:val="7"/>
        </w:numPr>
        <w:overflowPunct/>
        <w:autoSpaceDE/>
        <w:autoSpaceDN/>
        <w:adjustRightInd/>
        <w:spacing w:line="240" w:lineRule="auto"/>
        <w:ind w:left="1276" w:hanging="425"/>
        <w:jc w:val="left"/>
        <w:textAlignment w:val="auto"/>
        <w:rPr>
          <w:rFonts w:asciiTheme="minorHAnsi" w:hAnsiTheme="minorHAnsi" w:cstheme="minorHAnsi"/>
          <w:bCs/>
          <w:sz w:val="20"/>
        </w:rPr>
      </w:pPr>
      <w:r w:rsidRPr="00117018">
        <w:rPr>
          <w:rFonts w:asciiTheme="minorHAnsi" w:hAnsiTheme="minorHAnsi" w:cstheme="minorHAnsi"/>
          <w:bCs/>
          <w:sz w:val="20"/>
        </w:rPr>
        <w:t xml:space="preserve">Rohdichte, </w:t>
      </w:r>
    </w:p>
    <w:p w14:paraId="71B96D22" w14:textId="77777777" w:rsidR="00E852AF" w:rsidRPr="00117018" w:rsidRDefault="00E852AF" w:rsidP="00E852AF">
      <w:pPr>
        <w:numPr>
          <w:ilvl w:val="0"/>
          <w:numId w:val="7"/>
        </w:numPr>
        <w:overflowPunct/>
        <w:autoSpaceDE/>
        <w:autoSpaceDN/>
        <w:adjustRightInd/>
        <w:spacing w:line="240" w:lineRule="auto"/>
        <w:ind w:left="1276" w:hanging="425"/>
        <w:jc w:val="left"/>
        <w:textAlignment w:val="auto"/>
        <w:rPr>
          <w:rFonts w:asciiTheme="minorHAnsi" w:hAnsiTheme="minorHAnsi" w:cstheme="minorHAnsi"/>
          <w:bCs/>
          <w:sz w:val="20"/>
        </w:rPr>
      </w:pPr>
      <w:r w:rsidRPr="00117018">
        <w:rPr>
          <w:rFonts w:asciiTheme="minorHAnsi" w:hAnsiTheme="minorHAnsi" w:cstheme="minorHAnsi"/>
          <w:bCs/>
          <w:sz w:val="20"/>
        </w:rPr>
        <w:t>Ausgleichsfeuchten,</w:t>
      </w:r>
    </w:p>
    <w:p w14:paraId="719C9BE6" w14:textId="77777777" w:rsidR="00E852AF" w:rsidRPr="00117018" w:rsidRDefault="00E852AF" w:rsidP="00E852AF">
      <w:pPr>
        <w:numPr>
          <w:ilvl w:val="0"/>
          <w:numId w:val="7"/>
        </w:numPr>
        <w:overflowPunct/>
        <w:autoSpaceDE/>
        <w:autoSpaceDN/>
        <w:adjustRightInd/>
        <w:spacing w:line="240" w:lineRule="auto"/>
        <w:ind w:left="1276" w:hanging="425"/>
        <w:jc w:val="left"/>
        <w:textAlignment w:val="auto"/>
        <w:rPr>
          <w:rFonts w:asciiTheme="minorHAnsi" w:hAnsiTheme="minorHAnsi" w:cstheme="minorHAnsi"/>
          <w:bCs/>
          <w:sz w:val="20"/>
        </w:rPr>
      </w:pPr>
      <w:r w:rsidRPr="00117018">
        <w:rPr>
          <w:rFonts w:asciiTheme="minorHAnsi" w:hAnsiTheme="minorHAnsi" w:cstheme="minorHAnsi"/>
          <w:bCs/>
          <w:sz w:val="20"/>
        </w:rPr>
        <w:t>mechanische Eigenschaften (Druck-, Zug-, Biegezugfestigkeiten, E-Modul),</w:t>
      </w:r>
    </w:p>
    <w:p w14:paraId="2015ABC9" w14:textId="77777777" w:rsidR="00E852AF" w:rsidRPr="00117018" w:rsidRDefault="00E852AF" w:rsidP="00E852AF">
      <w:pPr>
        <w:numPr>
          <w:ilvl w:val="0"/>
          <w:numId w:val="7"/>
        </w:numPr>
        <w:overflowPunct/>
        <w:autoSpaceDE/>
        <w:autoSpaceDN/>
        <w:adjustRightInd/>
        <w:spacing w:line="240" w:lineRule="auto"/>
        <w:ind w:left="1276" w:hanging="425"/>
        <w:jc w:val="left"/>
        <w:textAlignment w:val="auto"/>
        <w:rPr>
          <w:rFonts w:asciiTheme="minorHAnsi" w:hAnsiTheme="minorHAnsi" w:cstheme="minorHAnsi"/>
          <w:bCs/>
          <w:sz w:val="20"/>
        </w:rPr>
      </w:pPr>
      <w:r w:rsidRPr="00117018">
        <w:rPr>
          <w:rFonts w:asciiTheme="minorHAnsi" w:hAnsiTheme="minorHAnsi" w:cstheme="minorHAnsi"/>
          <w:bCs/>
          <w:sz w:val="20"/>
        </w:rPr>
        <w:t>Brandschutz: Brennbarkeit, Qualmbildung, brennendes Abtropfen / Brandwiderstand</w:t>
      </w:r>
    </w:p>
    <w:p w14:paraId="7A6C00C7" w14:textId="77777777" w:rsidR="00E852AF" w:rsidRPr="00117018" w:rsidRDefault="00E852AF" w:rsidP="00E852AF">
      <w:pPr>
        <w:numPr>
          <w:ilvl w:val="0"/>
          <w:numId w:val="7"/>
        </w:numPr>
        <w:overflowPunct/>
        <w:autoSpaceDE/>
        <w:autoSpaceDN/>
        <w:adjustRightInd/>
        <w:spacing w:line="240" w:lineRule="auto"/>
        <w:ind w:left="1276" w:hanging="425"/>
        <w:jc w:val="left"/>
        <w:textAlignment w:val="auto"/>
        <w:rPr>
          <w:rFonts w:asciiTheme="minorHAnsi" w:hAnsiTheme="minorHAnsi" w:cstheme="minorHAnsi"/>
          <w:bCs/>
          <w:sz w:val="20"/>
        </w:rPr>
      </w:pPr>
      <w:r w:rsidRPr="00117018">
        <w:rPr>
          <w:rFonts w:asciiTheme="minorHAnsi" w:hAnsiTheme="minorHAnsi" w:cstheme="minorHAnsi"/>
          <w:bCs/>
          <w:sz w:val="20"/>
        </w:rPr>
        <w:t>Schallschutz: bewertetes Schalldämmmaß</w:t>
      </w:r>
    </w:p>
    <w:p w14:paraId="1C66CC6E" w14:textId="77777777" w:rsidR="00E852AF" w:rsidRPr="00117018" w:rsidRDefault="00E852AF" w:rsidP="00E852AF">
      <w:pPr>
        <w:numPr>
          <w:ilvl w:val="0"/>
          <w:numId w:val="7"/>
        </w:numPr>
        <w:overflowPunct/>
        <w:autoSpaceDE/>
        <w:autoSpaceDN/>
        <w:adjustRightInd/>
        <w:spacing w:line="240" w:lineRule="auto"/>
        <w:ind w:left="1276" w:hanging="425"/>
        <w:jc w:val="left"/>
        <w:textAlignment w:val="auto"/>
        <w:rPr>
          <w:rFonts w:asciiTheme="minorHAnsi" w:hAnsiTheme="minorHAnsi" w:cstheme="minorHAnsi"/>
          <w:bCs/>
          <w:sz w:val="20"/>
        </w:rPr>
      </w:pPr>
      <w:r w:rsidRPr="00117018">
        <w:rPr>
          <w:rFonts w:asciiTheme="minorHAnsi" w:hAnsiTheme="minorHAnsi" w:cstheme="minorHAnsi"/>
          <w:bCs/>
          <w:sz w:val="20"/>
        </w:rPr>
        <w:t>Wärmeschutz: Wärmeleitfähigkeit, U-Wert</w:t>
      </w:r>
    </w:p>
    <w:p w14:paraId="2EBD4E6F" w14:textId="77777777" w:rsidR="00E852AF" w:rsidRPr="00117018" w:rsidRDefault="00E852AF" w:rsidP="00E852AF">
      <w:pPr>
        <w:numPr>
          <w:ilvl w:val="0"/>
          <w:numId w:val="7"/>
        </w:numPr>
        <w:overflowPunct/>
        <w:autoSpaceDE/>
        <w:autoSpaceDN/>
        <w:adjustRightInd/>
        <w:spacing w:line="240" w:lineRule="auto"/>
        <w:ind w:left="1276" w:hanging="425"/>
        <w:jc w:val="left"/>
        <w:textAlignment w:val="auto"/>
        <w:rPr>
          <w:rFonts w:asciiTheme="minorHAnsi" w:hAnsiTheme="minorHAnsi" w:cstheme="minorHAnsi"/>
          <w:bCs/>
          <w:sz w:val="20"/>
        </w:rPr>
      </w:pPr>
      <w:r w:rsidRPr="00117018">
        <w:rPr>
          <w:rFonts w:asciiTheme="minorHAnsi" w:hAnsiTheme="minorHAnsi" w:cstheme="minorHAnsi"/>
          <w:bCs/>
          <w:sz w:val="20"/>
        </w:rPr>
        <w:t>Feuchteschutz: Wasserdampfdiffusionswiderstandszahl</w:t>
      </w:r>
    </w:p>
    <w:p w14:paraId="2F76D430" w14:textId="77777777" w:rsidR="00E852AF" w:rsidRPr="00117018" w:rsidRDefault="00E852AF" w:rsidP="00E852AF">
      <w:pPr>
        <w:ind w:firstLine="284"/>
        <w:rPr>
          <w:rFonts w:asciiTheme="minorHAnsi" w:hAnsiTheme="minorHAnsi" w:cstheme="minorHAnsi"/>
          <w:bCs/>
          <w:sz w:val="20"/>
        </w:rPr>
      </w:pPr>
    </w:p>
    <w:p w14:paraId="7CB7036F" w14:textId="77777777" w:rsidR="00E852AF" w:rsidRPr="00117018" w:rsidRDefault="00E852AF" w:rsidP="00E852AF">
      <w:pPr>
        <w:rPr>
          <w:rFonts w:asciiTheme="minorHAnsi" w:hAnsiTheme="minorHAnsi" w:cstheme="minorHAnsi"/>
          <w:bCs/>
          <w:sz w:val="20"/>
        </w:rPr>
      </w:pPr>
      <w:r w:rsidRPr="00117018">
        <w:rPr>
          <w:rFonts w:asciiTheme="minorHAnsi" w:hAnsiTheme="minorHAnsi" w:cstheme="minorHAnsi"/>
          <w:bCs/>
          <w:sz w:val="20"/>
        </w:rPr>
        <w:t>(Diese Angaben können auch im Anhang zur EPD angegeben werden, wobei auf technische Produktdatenblätter verwiesen werden darf. Insbesondere bei Durchschnitts-EPD ist ein solcher Verweis sachdienlich, wenn nicht alle Produkte einzeln beschrieben werden können.)</w:t>
      </w:r>
    </w:p>
    <w:p w14:paraId="140BBCE7" w14:textId="77777777" w:rsidR="00E852AF" w:rsidRPr="00117018" w:rsidRDefault="00E852AF" w:rsidP="00E852AF">
      <w:pPr>
        <w:ind w:left="567" w:hanging="283"/>
        <w:rPr>
          <w:rFonts w:asciiTheme="minorHAnsi" w:hAnsiTheme="minorHAnsi" w:cstheme="minorHAnsi"/>
          <w:bCs/>
          <w:sz w:val="20"/>
        </w:rPr>
      </w:pPr>
    </w:p>
    <w:p w14:paraId="215A9BE6" w14:textId="17CC1FAA" w:rsidR="00E852AF" w:rsidRPr="00117018" w:rsidRDefault="00E852AF" w:rsidP="00E852AF">
      <w:pPr>
        <w:numPr>
          <w:ilvl w:val="0"/>
          <w:numId w:val="6"/>
        </w:numPr>
        <w:overflowPunct/>
        <w:autoSpaceDE/>
        <w:autoSpaceDN/>
        <w:adjustRightInd/>
        <w:spacing w:line="240" w:lineRule="auto"/>
        <w:jc w:val="left"/>
        <w:textAlignment w:val="auto"/>
        <w:rPr>
          <w:rFonts w:asciiTheme="minorHAnsi" w:hAnsiTheme="minorHAnsi" w:cstheme="minorHAnsi"/>
          <w:bCs/>
          <w:sz w:val="20"/>
        </w:rPr>
      </w:pPr>
      <w:r w:rsidRPr="00117018">
        <w:rPr>
          <w:rFonts w:asciiTheme="minorHAnsi" w:hAnsiTheme="minorHAnsi" w:cstheme="minorHAnsi"/>
          <w:bCs/>
          <w:sz w:val="20"/>
        </w:rPr>
        <w:t>Auflistung von zu deklarierenden Materialien und Einzelstoffen, welche die menschliche Gesundheit und/oder die Umwelt während aller Stadien des Produktlebenswegs beinträchtigen können, soweit sie nicht durch die Ökobilanz und Punkt 4.4.4 erfasst werden und gegebenenfalls Forderung weiterer Nachweise (z.B. hinsichtlich Radioaktivität, Art der Rohstoffgewinnung etc.)</w:t>
      </w:r>
    </w:p>
    <w:p w14:paraId="0CE788F7" w14:textId="77777777" w:rsidR="00094869" w:rsidRPr="00117018" w:rsidRDefault="00094869" w:rsidP="00094869">
      <w:pPr>
        <w:overflowPunct/>
        <w:autoSpaceDE/>
        <w:autoSpaceDN/>
        <w:adjustRightInd/>
        <w:spacing w:line="240" w:lineRule="auto"/>
        <w:jc w:val="left"/>
        <w:textAlignment w:val="auto"/>
        <w:rPr>
          <w:rFonts w:asciiTheme="minorHAnsi" w:hAnsiTheme="minorHAnsi" w:cstheme="minorHAnsi"/>
          <w:bCs/>
          <w:sz w:val="20"/>
        </w:rPr>
      </w:pPr>
    </w:p>
    <w:p w14:paraId="2C1B7FF4" w14:textId="77777777" w:rsidR="00E852AF" w:rsidRPr="00117018" w:rsidRDefault="00E852AF" w:rsidP="00E852AF">
      <w:pPr>
        <w:numPr>
          <w:ilvl w:val="0"/>
          <w:numId w:val="6"/>
        </w:numPr>
        <w:overflowPunct/>
        <w:autoSpaceDE/>
        <w:autoSpaceDN/>
        <w:adjustRightInd/>
        <w:spacing w:line="240" w:lineRule="auto"/>
        <w:jc w:val="left"/>
        <w:textAlignment w:val="auto"/>
        <w:rPr>
          <w:rFonts w:asciiTheme="minorHAnsi" w:hAnsiTheme="minorHAnsi" w:cstheme="minorHAnsi"/>
          <w:bCs/>
          <w:sz w:val="20"/>
        </w:rPr>
      </w:pPr>
      <w:r w:rsidRPr="00117018">
        <w:rPr>
          <w:rFonts w:asciiTheme="minorHAnsi" w:hAnsiTheme="minorHAnsi" w:cstheme="minorHAnsi"/>
          <w:bCs/>
          <w:sz w:val="20"/>
        </w:rPr>
        <w:t>Im Zuge der PKR-Erstellung können durch das PGF Beispieltexte, Beispiele von Graphiken und/oder Flussdiagrammen eingepflegt werden. Dazu besteht jedoch keine Verpflichtung.</w:t>
      </w:r>
    </w:p>
    <w:p w14:paraId="36086C5D" w14:textId="77777777" w:rsidR="00E852AF" w:rsidRPr="00117018" w:rsidRDefault="00E852AF" w:rsidP="00E852AF">
      <w:pPr>
        <w:overflowPunct/>
        <w:autoSpaceDE/>
        <w:autoSpaceDN/>
        <w:adjustRightInd/>
        <w:spacing w:line="240" w:lineRule="auto"/>
        <w:jc w:val="left"/>
        <w:textAlignment w:val="auto"/>
        <w:rPr>
          <w:rFonts w:asciiTheme="minorHAnsi" w:hAnsiTheme="minorHAnsi" w:cstheme="minorHAnsi"/>
          <w:bCs/>
          <w:sz w:val="20"/>
        </w:rPr>
      </w:pPr>
    </w:p>
    <w:p w14:paraId="7C31F284" w14:textId="77777777" w:rsidR="00E852AF" w:rsidRPr="00117018" w:rsidRDefault="00E852AF" w:rsidP="00E852AF">
      <w:pPr>
        <w:overflowPunct/>
        <w:autoSpaceDE/>
        <w:autoSpaceDN/>
        <w:adjustRightInd/>
        <w:spacing w:line="240" w:lineRule="auto"/>
        <w:jc w:val="left"/>
        <w:textAlignment w:val="auto"/>
        <w:rPr>
          <w:rFonts w:asciiTheme="minorHAnsi" w:hAnsiTheme="minorHAnsi" w:cstheme="minorHAnsi"/>
          <w:bCs/>
          <w:sz w:val="20"/>
        </w:rPr>
      </w:pPr>
    </w:p>
    <w:p w14:paraId="23319DC7" w14:textId="77777777" w:rsidR="00E852AF" w:rsidRPr="00117018" w:rsidRDefault="00E852AF" w:rsidP="00071EBB">
      <w:pPr>
        <w:pStyle w:val="berschrift5"/>
      </w:pPr>
      <w:r w:rsidRPr="00117018">
        <w:t>Festlegungen zur Ökobilanz</w:t>
      </w:r>
    </w:p>
    <w:p w14:paraId="417E9D74" w14:textId="77777777" w:rsidR="00E852AF" w:rsidRPr="00117018" w:rsidRDefault="00E852AF" w:rsidP="00E852AF">
      <w:pPr>
        <w:rPr>
          <w:rFonts w:asciiTheme="minorHAnsi" w:hAnsiTheme="minorHAnsi" w:cstheme="minorHAnsi"/>
          <w:bCs/>
          <w:sz w:val="20"/>
        </w:rPr>
      </w:pPr>
    </w:p>
    <w:p w14:paraId="316B53E4" w14:textId="77777777" w:rsidR="00E852AF" w:rsidRPr="00117018" w:rsidRDefault="00E852AF" w:rsidP="00E852AF">
      <w:pPr>
        <w:rPr>
          <w:rFonts w:asciiTheme="minorHAnsi" w:hAnsiTheme="minorHAnsi" w:cstheme="minorHAnsi"/>
          <w:bCs/>
          <w:sz w:val="20"/>
        </w:rPr>
      </w:pPr>
      <w:r w:rsidRPr="00117018">
        <w:rPr>
          <w:rFonts w:asciiTheme="minorHAnsi" w:hAnsiTheme="minorHAnsi" w:cstheme="minorHAnsi"/>
          <w:bCs/>
          <w:sz w:val="20"/>
        </w:rPr>
        <w:t>Allgemeine, für alle Produktkategorien gültige Regeln zur Ökobilanzierung sind in Kapitel 5 zusammengefasst.</w:t>
      </w:r>
    </w:p>
    <w:p w14:paraId="7D7E291E" w14:textId="77777777" w:rsidR="00E852AF" w:rsidRPr="00117018" w:rsidRDefault="00E852AF" w:rsidP="00E852AF">
      <w:pPr>
        <w:rPr>
          <w:rFonts w:asciiTheme="minorHAnsi" w:hAnsiTheme="minorHAnsi" w:cstheme="minorHAnsi"/>
          <w:bCs/>
          <w:sz w:val="20"/>
        </w:rPr>
      </w:pPr>
      <w:r w:rsidRPr="00117018">
        <w:rPr>
          <w:rFonts w:asciiTheme="minorHAnsi" w:hAnsiTheme="minorHAnsi" w:cstheme="minorHAnsi"/>
          <w:bCs/>
          <w:sz w:val="20"/>
        </w:rPr>
        <w:t>In der produktspezifischen PKR ist die funktionale bzw. die deklarierte Einheit festzulegen und anzugeben, welche Module der EN 15804 nicht berücksichtigt werden, falls die EPD nicht den gesamten Lebenszyklus abdeckt. Sofern erforderlich können weitere Spezifikationen z.B. zu Anforderungen an die Datenqualität, Abschneidekriterien oder Allokationen angeführt werden.</w:t>
      </w:r>
    </w:p>
    <w:p w14:paraId="6BFC5530" w14:textId="77777777" w:rsidR="00E852AF" w:rsidRPr="00117018" w:rsidRDefault="00E852AF" w:rsidP="00E852AF">
      <w:pPr>
        <w:rPr>
          <w:rFonts w:asciiTheme="minorHAnsi" w:hAnsiTheme="minorHAnsi" w:cstheme="minorHAnsi"/>
          <w:bCs/>
          <w:sz w:val="20"/>
        </w:rPr>
      </w:pPr>
    </w:p>
    <w:p w14:paraId="4A5D04DA" w14:textId="77777777" w:rsidR="00E852AF" w:rsidRPr="00117018" w:rsidRDefault="00E852AF" w:rsidP="00071EBB">
      <w:pPr>
        <w:pStyle w:val="berschrift5"/>
      </w:pPr>
      <w:bookmarkStart w:id="34" w:name="_Toc306200677"/>
      <w:r w:rsidRPr="00117018">
        <w:t>Zusätzliche Informationen über die Freisetzung von gefährlichen Stoffen in die (Innenraum)-Luft, in Boden und Wasser während des Nutzungsstadiums</w:t>
      </w:r>
      <w:bookmarkEnd w:id="34"/>
    </w:p>
    <w:p w14:paraId="6D90071E" w14:textId="77777777" w:rsidR="00E852AF" w:rsidRPr="00117018" w:rsidRDefault="00E852AF" w:rsidP="00E852AF">
      <w:pPr>
        <w:rPr>
          <w:rFonts w:asciiTheme="minorHAnsi" w:hAnsiTheme="minorHAnsi" w:cstheme="minorHAnsi"/>
          <w:sz w:val="20"/>
          <w:lang w:val="de-DE"/>
        </w:rPr>
      </w:pPr>
    </w:p>
    <w:p w14:paraId="496E07A1"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 xml:space="preserve">Wenn es die Produktkategorie erfordert, wird in den PKR festgelegt, dass für Produkte, die nach ihrem Einbau ins Gebäude während des Nutzungsstadiums in Kontakt mit der Innenraumluft stehen Emissionen von regulierten Stoffen in die Innenraumluft angegeben werden müssen (EN 15804, Punkt 7.4.1) </w:t>
      </w:r>
    </w:p>
    <w:p w14:paraId="1D277D8A"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Wenn es die Produktkategorie erfordert, wird in den PKR festgelegt, dass für Produkte, die nach ihrem Einbau ins Gebäude während des Nutzungsstadiums in Kontakt mit Boden und Wasser stehen, die Freisetzung von regulierten Stoffen in Boden und Wasser angegeben muss. (EN 15804, Punkt 7.4.2).</w:t>
      </w:r>
    </w:p>
    <w:p w14:paraId="0F07C6A4" w14:textId="77777777" w:rsidR="00E852AF" w:rsidRPr="00117018" w:rsidRDefault="00E852AF" w:rsidP="00E852AF">
      <w:pPr>
        <w:rPr>
          <w:rFonts w:asciiTheme="minorHAnsi" w:hAnsiTheme="minorHAnsi" w:cstheme="minorHAnsi"/>
          <w:sz w:val="20"/>
          <w:lang w:val="de-DE"/>
        </w:rPr>
      </w:pPr>
    </w:p>
    <w:p w14:paraId="385C3B33"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Diese Anforderung der EN 15804 kann auch auf nicht regulierte Stoffe, sofern sie relevant sind, angewendet werden.</w:t>
      </w:r>
    </w:p>
    <w:p w14:paraId="74B6BD51" w14:textId="77777777" w:rsidR="00094869"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 xml:space="preserve">Die erforderlichen Prüfungen sind von hierfür akkreditierten Prüfstellen oder Instituten mit vergleichbarer Qualifikation durchzuführen. Im Zuge der Verifizierung muss geprüft werden, ob dies </w:t>
      </w:r>
      <w:r w:rsidR="00094869" w:rsidRPr="00117018">
        <w:rPr>
          <w:rFonts w:asciiTheme="minorHAnsi" w:hAnsiTheme="minorHAnsi" w:cstheme="minorHAnsi"/>
          <w:sz w:val="20"/>
          <w:lang w:val="de-DE"/>
        </w:rPr>
        <w:t>entsprechende Prüfungen stattgefunden haben</w:t>
      </w:r>
      <w:r w:rsidRPr="00117018">
        <w:rPr>
          <w:rFonts w:asciiTheme="minorHAnsi" w:hAnsiTheme="minorHAnsi" w:cstheme="minorHAnsi"/>
          <w:sz w:val="20"/>
          <w:lang w:val="de-DE"/>
        </w:rPr>
        <w:t xml:space="preserve">. </w:t>
      </w:r>
    </w:p>
    <w:p w14:paraId="4557E127" w14:textId="3F1E84D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Dieser Teil kann optional im Anhang zur EPD als „Zusätzliche Information“ deklariert werden</w:t>
      </w:r>
      <w:r w:rsidR="00094869" w:rsidRPr="00117018">
        <w:rPr>
          <w:rFonts w:asciiTheme="minorHAnsi" w:hAnsiTheme="minorHAnsi" w:cstheme="minorHAnsi"/>
          <w:sz w:val="20"/>
          <w:lang w:val="de-DE"/>
        </w:rPr>
        <w:t>, sofern in der PKR B keine verpflichtenden Angaben verankert werden, Hersteller jedoch derartige Informationen deklarieren möchten.</w:t>
      </w:r>
    </w:p>
    <w:p w14:paraId="576575E6" w14:textId="1CB2EC47" w:rsidR="00E852AF" w:rsidRDefault="00E852AF" w:rsidP="00E852AF">
      <w:pPr>
        <w:rPr>
          <w:rFonts w:asciiTheme="minorHAnsi" w:hAnsiTheme="minorHAnsi" w:cstheme="minorHAnsi"/>
          <w:sz w:val="20"/>
          <w:lang w:val="de-DE"/>
        </w:rPr>
      </w:pPr>
    </w:p>
    <w:p w14:paraId="171F14EC" w14:textId="1E724CE5" w:rsidR="00DB1718" w:rsidRDefault="00DB1718" w:rsidP="00E852AF">
      <w:pPr>
        <w:rPr>
          <w:rFonts w:asciiTheme="minorHAnsi" w:hAnsiTheme="minorHAnsi" w:cstheme="minorHAnsi"/>
          <w:sz w:val="20"/>
          <w:lang w:val="de-DE"/>
        </w:rPr>
      </w:pPr>
    </w:p>
    <w:p w14:paraId="21FCB8A5" w14:textId="77777777" w:rsidR="00DB1718" w:rsidRPr="00117018" w:rsidRDefault="00DB1718" w:rsidP="00E852AF">
      <w:pPr>
        <w:rPr>
          <w:rFonts w:asciiTheme="minorHAnsi" w:hAnsiTheme="minorHAnsi" w:cstheme="minorHAnsi"/>
          <w:sz w:val="20"/>
          <w:lang w:val="de-DE"/>
        </w:rPr>
      </w:pPr>
    </w:p>
    <w:p w14:paraId="55393D62" w14:textId="1165103F" w:rsidR="00E852AF" w:rsidRPr="004E05D7" w:rsidRDefault="00E852AF" w:rsidP="00E36780">
      <w:pPr>
        <w:pStyle w:val="berschrift4"/>
        <w:numPr>
          <w:ilvl w:val="3"/>
          <w:numId w:val="39"/>
        </w:numPr>
        <w:shd w:val="clear" w:color="auto" w:fill="C6D9F1" w:themeFill="text2" w:themeFillTint="33"/>
        <w:ind w:left="709" w:hanging="709"/>
        <w:rPr>
          <w:rFonts w:eastAsia="Times New Roman"/>
          <w:color w:val="365F91" w:themeColor="accent1" w:themeShade="BF"/>
        </w:rPr>
      </w:pPr>
      <w:bookmarkStart w:id="35" w:name="_Toc306200679"/>
      <w:r w:rsidRPr="004E05D7">
        <w:rPr>
          <w:rFonts w:eastAsia="Times New Roman"/>
          <w:color w:val="365F91" w:themeColor="accent1" w:themeShade="BF"/>
        </w:rPr>
        <w:lastRenderedPageBreak/>
        <w:t>PKR-Prüfung und Einbindung der interessierten Kreise</w:t>
      </w:r>
      <w:bookmarkEnd w:id="35"/>
    </w:p>
    <w:p w14:paraId="3934F40B" w14:textId="77777777" w:rsidR="00E36780" w:rsidRDefault="00E36780" w:rsidP="00E852AF">
      <w:pPr>
        <w:rPr>
          <w:rFonts w:asciiTheme="minorHAnsi" w:hAnsiTheme="minorHAnsi" w:cstheme="minorHAnsi"/>
          <w:sz w:val="20"/>
        </w:rPr>
      </w:pPr>
    </w:p>
    <w:p w14:paraId="0FF4C94C" w14:textId="4420CBBD"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PKR-Prüfung erfolgt durch jene Mitglieder des PKR-Gremiums, die nicht an der Erarbeitung der PKR beteiligt waren. Für die PKR-Prüfung sind gemäß ISO 14025 der Vorsitzende und mindestens ein weiteres Mitglied des PKR-Gremiums erforderlich. Sollte der Vorsitzende im PGF involviert sein, so kann die PKR-Prüfung auch von dessen Stellvertreter geleitet werden.</w:t>
      </w:r>
    </w:p>
    <w:p w14:paraId="3CDB2347" w14:textId="77777777" w:rsidR="00E852AF" w:rsidRPr="00117018" w:rsidRDefault="00E852AF" w:rsidP="00E852AF">
      <w:pPr>
        <w:rPr>
          <w:rFonts w:asciiTheme="minorHAnsi" w:hAnsiTheme="minorHAnsi" w:cstheme="minorHAnsi"/>
          <w:sz w:val="20"/>
        </w:rPr>
      </w:pPr>
    </w:p>
    <w:p w14:paraId="3DE53D40"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Die PKR-Prüfung muss zeigen, dass die PKR in Übereinstimmung mit der Normenreihe ISO 14040 und der ÖNORM EN ISO 14025 entwickelt wurden, die allgemeinen Programmanleitungen des Typ III Umweltdeklarationsprogrammes befolgt wurden und dass die in den PKR vorgeschriebenen Angaben eine Beschreibung der wesentlichen Umweltaspekte des Produkts liefern. Weiters muss die PKR der EN 15804 Nachhaltigkeit von Bauwerken – Umweltdeklarationen für Produkte - Grundregeln für die Produktkategorie Bauprodukte sowie CEN TR 16970 entsprechen. Sind entsprechende c-PCR Veröffentlichungen des CEN TC 350 Normungsausschusses veröffentlicht, gelten sie übergeordnet über allen sonstigen programmspezifischen Produktkategorieregeln.</w:t>
      </w:r>
    </w:p>
    <w:p w14:paraId="1E6B8DA7" w14:textId="77777777" w:rsidR="00E852AF" w:rsidRPr="00117018" w:rsidRDefault="00E852AF" w:rsidP="00E852AF">
      <w:pPr>
        <w:rPr>
          <w:rFonts w:asciiTheme="minorHAnsi" w:hAnsiTheme="minorHAnsi" w:cstheme="minorHAnsi"/>
          <w:sz w:val="20"/>
          <w:lang w:val="de-DE"/>
        </w:rPr>
      </w:pPr>
    </w:p>
    <w:p w14:paraId="1F260B7F" w14:textId="5698EF4A"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 xml:space="preserve">Nach einer ersten Prüfung durch das PKR-Gremium werden die PKR zur Stellungnahme der interessierten Kreise 4 Wochen lang im Internet auf der </w:t>
      </w:r>
      <w:r w:rsidR="00B335AD" w:rsidRPr="00117018">
        <w:rPr>
          <w:rFonts w:asciiTheme="minorHAnsi" w:hAnsiTheme="minorHAnsi" w:cstheme="minorHAnsi"/>
          <w:sz w:val="20"/>
          <w:lang w:val="de-DE"/>
        </w:rPr>
        <w:t>Webseite</w:t>
      </w:r>
      <w:r w:rsidRPr="00117018">
        <w:rPr>
          <w:rFonts w:asciiTheme="minorHAnsi" w:hAnsiTheme="minorHAnsi" w:cstheme="minorHAnsi"/>
          <w:sz w:val="20"/>
          <w:lang w:val="de-DE"/>
        </w:rPr>
        <w:t xml:space="preserve"> der Bau EPD GmbH veröffentlicht. Stellungnahmen sind schriftlich an die Bau EPD GmbH zu richten. Nach entsprechenden Korrekturen und/oder Verbesserungen aufgrund der eingelangten Stellung</w:t>
      </w:r>
      <w:r w:rsidRPr="00117018">
        <w:rPr>
          <w:rFonts w:asciiTheme="minorHAnsi" w:hAnsiTheme="minorHAnsi" w:cstheme="minorHAnsi"/>
          <w:sz w:val="20"/>
          <w:lang w:val="de-DE"/>
        </w:rPr>
        <w:softHyphen/>
        <w:t xml:space="preserve">nahmen erfolgt die Freigabe der jeweiligen Produktkategorieregeln durch das PKR-Gremium und ihre </w:t>
      </w:r>
      <w:r w:rsidR="00B335AD" w:rsidRPr="00117018">
        <w:rPr>
          <w:rFonts w:asciiTheme="minorHAnsi" w:hAnsiTheme="minorHAnsi" w:cstheme="minorHAnsi"/>
          <w:sz w:val="20"/>
          <w:lang w:val="de-DE"/>
        </w:rPr>
        <w:t>en</w:t>
      </w:r>
      <w:r w:rsidR="00E36780">
        <w:rPr>
          <w:rFonts w:asciiTheme="minorHAnsi" w:hAnsiTheme="minorHAnsi" w:cstheme="minorHAnsi"/>
          <w:sz w:val="20"/>
          <w:lang w:val="de-DE"/>
        </w:rPr>
        <w:t>d</w:t>
      </w:r>
      <w:r w:rsidR="00B335AD" w:rsidRPr="00117018">
        <w:rPr>
          <w:rFonts w:asciiTheme="minorHAnsi" w:hAnsiTheme="minorHAnsi" w:cstheme="minorHAnsi"/>
          <w:sz w:val="20"/>
          <w:lang w:val="de-DE"/>
        </w:rPr>
        <w:t xml:space="preserve">gültige </w:t>
      </w:r>
      <w:r w:rsidRPr="00117018">
        <w:rPr>
          <w:rFonts w:asciiTheme="minorHAnsi" w:hAnsiTheme="minorHAnsi" w:cstheme="minorHAnsi"/>
          <w:sz w:val="20"/>
          <w:lang w:val="de-DE"/>
        </w:rPr>
        <w:t>Veröffentlichung auf der Webseite der Bau EPD GmbH.</w:t>
      </w:r>
      <w:r w:rsidR="00B335AD" w:rsidRPr="00117018">
        <w:rPr>
          <w:rFonts w:asciiTheme="minorHAnsi" w:hAnsiTheme="minorHAnsi" w:cstheme="minorHAnsi"/>
          <w:sz w:val="20"/>
          <w:lang w:val="de-DE"/>
        </w:rPr>
        <w:t xml:space="preserve"> Ab diesem Zeitpunkt können sie zur EPD-Erstellung herangezogen werden.</w:t>
      </w:r>
    </w:p>
    <w:p w14:paraId="1193DA16" w14:textId="77777777" w:rsidR="00E852AF" w:rsidRPr="00117018" w:rsidRDefault="00E852AF" w:rsidP="00E852AF">
      <w:pPr>
        <w:rPr>
          <w:rFonts w:asciiTheme="minorHAnsi" w:hAnsiTheme="minorHAnsi" w:cstheme="minorHAnsi"/>
          <w:sz w:val="20"/>
          <w:lang w:val="de-DE"/>
        </w:rPr>
      </w:pPr>
    </w:p>
    <w:p w14:paraId="70223463" w14:textId="77777777" w:rsidR="00E852AF" w:rsidRPr="00E36780" w:rsidRDefault="00E852AF" w:rsidP="00E36780">
      <w:pPr>
        <w:pStyle w:val="berschrift4"/>
        <w:numPr>
          <w:ilvl w:val="3"/>
          <w:numId w:val="39"/>
        </w:numPr>
        <w:shd w:val="clear" w:color="auto" w:fill="C6D9F1" w:themeFill="text2" w:themeFillTint="33"/>
        <w:ind w:left="709" w:hanging="709"/>
        <w:rPr>
          <w:rFonts w:eastAsia="Times New Roman"/>
          <w:color w:val="365F91" w:themeColor="accent1" w:themeShade="BF"/>
          <w:lang w:val="en-GB"/>
        </w:rPr>
      </w:pPr>
      <w:bookmarkStart w:id="36" w:name="_Toc306200680"/>
      <w:r w:rsidRPr="00E36780">
        <w:rPr>
          <w:rFonts w:eastAsia="Times New Roman"/>
          <w:color w:val="365F91" w:themeColor="accent1" w:themeShade="BF"/>
          <w:lang w:val="en-GB"/>
        </w:rPr>
        <w:t>Pflege der PKR-Dokument</w:t>
      </w:r>
      <w:bookmarkEnd w:id="36"/>
      <w:r w:rsidRPr="00E36780">
        <w:rPr>
          <w:rFonts w:eastAsia="Times New Roman"/>
          <w:color w:val="365F91" w:themeColor="accent1" w:themeShade="BF"/>
          <w:lang w:val="en-GB"/>
        </w:rPr>
        <w:t>e</w:t>
      </w:r>
    </w:p>
    <w:p w14:paraId="6B40B538" w14:textId="77777777" w:rsidR="00E852AF" w:rsidRPr="00117018" w:rsidRDefault="00E852AF" w:rsidP="00E852AF">
      <w:pPr>
        <w:rPr>
          <w:rFonts w:asciiTheme="minorHAnsi" w:hAnsiTheme="minorHAnsi" w:cstheme="minorHAnsi"/>
          <w:sz w:val="20"/>
          <w:lang w:val="de-DE"/>
        </w:rPr>
      </w:pPr>
    </w:p>
    <w:p w14:paraId="2C751DE8" w14:textId="779404BC" w:rsidR="00E852AF"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Die Gültigkeitsdauer der PKR-Dokumente beträgt 5 Jahre. Nach 5 Jahren wird auf Veranlassung der Bau EPD GmbH vom PKR-Gremium entweder eine Verlängerung der Gültigkeitsdauer oder eine Überarbeitung beschlossen. Eine Änderung der zugrundeliegenden Regelwerke oder neue Erkenntnisse bezüglich der Umwelteigenschaften von Materialien, Stoffen oder Prozessen kann eine frühere Überarbeitung erforderlich machen.</w:t>
      </w:r>
    </w:p>
    <w:p w14:paraId="04868946" w14:textId="1E29B1D8" w:rsidR="004D6E21" w:rsidRDefault="004D6E21" w:rsidP="00E852AF">
      <w:pPr>
        <w:rPr>
          <w:rFonts w:asciiTheme="minorHAnsi" w:hAnsiTheme="minorHAnsi" w:cstheme="minorHAnsi"/>
          <w:sz w:val="20"/>
          <w:lang w:val="de-DE"/>
        </w:rPr>
      </w:pPr>
    </w:p>
    <w:p w14:paraId="680CF30F" w14:textId="77777777" w:rsidR="004D6E21" w:rsidRPr="00117018" w:rsidRDefault="004D6E21" w:rsidP="004D6E21">
      <w:pPr>
        <w:rPr>
          <w:rFonts w:asciiTheme="minorHAnsi" w:hAnsiTheme="minorHAnsi" w:cstheme="minorHAnsi"/>
          <w:b/>
          <w:bCs/>
          <w:i/>
          <w:sz w:val="20"/>
        </w:rPr>
      </w:pPr>
      <w:r w:rsidRPr="00117018">
        <w:rPr>
          <w:rFonts w:asciiTheme="minorHAnsi" w:hAnsiTheme="minorHAnsi" w:cstheme="minorHAnsi"/>
          <w:b/>
          <w:bCs/>
          <w:i/>
          <w:sz w:val="20"/>
        </w:rPr>
        <w:t>Mitgeltende Unterlagen:</w:t>
      </w:r>
    </w:p>
    <w:p w14:paraId="53D56DED" w14:textId="77777777" w:rsidR="004D6E21" w:rsidRPr="00117018" w:rsidRDefault="004D6E21" w:rsidP="004D6E21">
      <w:pPr>
        <w:rPr>
          <w:rFonts w:asciiTheme="minorHAnsi" w:hAnsiTheme="minorHAnsi" w:cstheme="minorHAnsi"/>
          <w:bCs/>
          <w:i/>
          <w:sz w:val="20"/>
        </w:rPr>
      </w:pPr>
      <w:r w:rsidRPr="00117018">
        <w:rPr>
          <w:rFonts w:asciiTheme="minorHAnsi" w:hAnsiTheme="minorHAnsi" w:cstheme="minorHAnsi"/>
          <w:bCs/>
          <w:i/>
          <w:sz w:val="20"/>
        </w:rPr>
        <w:t>BAU EPD-M-DOKUMENT-10-Produktkategorien PKR-B Nummerierungssystem Übersicht</w:t>
      </w:r>
    </w:p>
    <w:p w14:paraId="3DE6F105" w14:textId="77777777" w:rsidR="004D6E21" w:rsidRPr="00117018" w:rsidRDefault="004D6E21" w:rsidP="004D6E21">
      <w:pPr>
        <w:rPr>
          <w:rFonts w:asciiTheme="minorHAnsi" w:hAnsiTheme="minorHAnsi" w:cstheme="minorHAnsi"/>
          <w:bCs/>
          <w:i/>
          <w:sz w:val="20"/>
        </w:rPr>
      </w:pPr>
      <w:r w:rsidRPr="00117018">
        <w:rPr>
          <w:rFonts w:asciiTheme="minorHAnsi" w:hAnsiTheme="minorHAnsi" w:cstheme="minorHAnsi"/>
          <w:bCs/>
          <w:i/>
          <w:sz w:val="20"/>
        </w:rPr>
        <w:t>Produktspezifische PKR-B Dokumente (Letztstände können aktuell von der Webseite www.bau-epd.at heruntergeladen werden)</w:t>
      </w:r>
    </w:p>
    <w:p w14:paraId="5FB91113" w14:textId="77777777" w:rsidR="004D6E21" w:rsidRPr="00117018" w:rsidRDefault="004D6E21" w:rsidP="004D6E21">
      <w:pPr>
        <w:rPr>
          <w:rFonts w:asciiTheme="minorHAnsi" w:hAnsiTheme="minorHAnsi" w:cstheme="minorHAnsi"/>
          <w:bCs/>
          <w:i/>
          <w:sz w:val="20"/>
        </w:rPr>
      </w:pPr>
      <w:r w:rsidRPr="00117018">
        <w:rPr>
          <w:rFonts w:asciiTheme="minorHAnsi" w:hAnsiTheme="minorHAnsi" w:cstheme="minorHAnsi"/>
          <w:bCs/>
          <w:i/>
          <w:sz w:val="20"/>
        </w:rPr>
        <w:t>BAU EPD-M-DOKUMENT-11-Allgemeine Anleitung für Erstellung PKR</w:t>
      </w:r>
    </w:p>
    <w:p w14:paraId="59D0F1F3" w14:textId="77777777" w:rsidR="004D6E21" w:rsidRPr="00117018" w:rsidRDefault="004D6E21" w:rsidP="004D6E21">
      <w:pPr>
        <w:rPr>
          <w:rFonts w:asciiTheme="minorHAnsi" w:hAnsiTheme="minorHAnsi" w:cstheme="minorHAnsi"/>
          <w:bCs/>
          <w:i/>
          <w:sz w:val="20"/>
        </w:rPr>
      </w:pPr>
      <w:r w:rsidRPr="00117018">
        <w:rPr>
          <w:rFonts w:asciiTheme="minorHAnsi" w:hAnsiTheme="minorHAnsi" w:cstheme="minorHAnsi"/>
          <w:bCs/>
          <w:i/>
          <w:sz w:val="20"/>
        </w:rPr>
        <w:t>BAU EPD-M-DOKUMENT-12-Ablauf Erstellung PKR für bestimmte Produktgruppe</w:t>
      </w:r>
    </w:p>
    <w:p w14:paraId="40986158" w14:textId="77777777" w:rsidR="004D6E21" w:rsidRPr="004D6E21" w:rsidRDefault="004D6E21" w:rsidP="00E852AF">
      <w:pPr>
        <w:rPr>
          <w:rFonts w:asciiTheme="minorHAnsi" w:hAnsiTheme="minorHAnsi" w:cstheme="minorHAnsi"/>
          <w:sz w:val="20"/>
        </w:rPr>
      </w:pPr>
    </w:p>
    <w:p w14:paraId="24090ACD" w14:textId="77777777" w:rsidR="00E852AF" w:rsidRPr="00117018" w:rsidRDefault="00E852AF" w:rsidP="00E852AF">
      <w:pPr>
        <w:rPr>
          <w:rFonts w:asciiTheme="minorHAnsi" w:hAnsiTheme="minorHAnsi" w:cstheme="minorHAnsi"/>
          <w:sz w:val="20"/>
          <w:lang w:val="de-DE"/>
        </w:rPr>
      </w:pPr>
    </w:p>
    <w:p w14:paraId="09F012D3" w14:textId="77777777" w:rsidR="00E852AF" w:rsidRPr="00117018" w:rsidRDefault="00E852AF" w:rsidP="00071EBB">
      <w:pPr>
        <w:pStyle w:val="berschrift3"/>
      </w:pPr>
      <w:bookmarkStart w:id="37" w:name="_Toc306200681"/>
      <w:bookmarkStart w:id="38" w:name="_Toc107469983"/>
      <w:r w:rsidRPr="00117018">
        <w:t>Verfahrensprozesse und Vorgaben zur Anwendung der Ökobilanzmethode</w:t>
      </w:r>
      <w:bookmarkEnd w:id="37"/>
      <w:bookmarkEnd w:id="38"/>
    </w:p>
    <w:p w14:paraId="5A0ECC8B" w14:textId="77777777" w:rsidR="00E852AF" w:rsidRPr="00117018" w:rsidRDefault="00E852AF" w:rsidP="00E852AF">
      <w:pPr>
        <w:rPr>
          <w:rFonts w:asciiTheme="minorHAnsi" w:hAnsiTheme="minorHAnsi" w:cstheme="minorHAnsi"/>
          <w:sz w:val="20"/>
          <w:lang w:val="de-DE"/>
        </w:rPr>
      </w:pPr>
    </w:p>
    <w:p w14:paraId="04C9CA90" w14:textId="1D2D1EEF" w:rsidR="007E6106"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Siehe Kapitel 5.</w:t>
      </w:r>
    </w:p>
    <w:p w14:paraId="4C6CB687" w14:textId="77777777" w:rsidR="00E852AF" w:rsidRPr="00117018" w:rsidRDefault="00E852AF" w:rsidP="00E852AF">
      <w:pPr>
        <w:rPr>
          <w:rFonts w:asciiTheme="minorHAnsi" w:hAnsiTheme="minorHAnsi" w:cstheme="minorHAnsi"/>
          <w:sz w:val="20"/>
          <w:lang w:val="de-DE"/>
        </w:rPr>
      </w:pPr>
    </w:p>
    <w:p w14:paraId="01A32613" w14:textId="77777777" w:rsidR="00E852AF" w:rsidRPr="00117018" w:rsidRDefault="00E852AF" w:rsidP="00071EBB">
      <w:pPr>
        <w:pStyle w:val="berschrift3"/>
      </w:pPr>
      <w:bookmarkStart w:id="39" w:name="_Toc107469984"/>
      <w:r w:rsidRPr="00117018">
        <w:t>Projektbericht zur EPD</w:t>
      </w:r>
      <w:bookmarkEnd w:id="39"/>
    </w:p>
    <w:p w14:paraId="6AF84FE3" w14:textId="77777777" w:rsidR="00E852AF" w:rsidRPr="00117018" w:rsidRDefault="00E852AF" w:rsidP="00E852AF">
      <w:pPr>
        <w:rPr>
          <w:rFonts w:asciiTheme="minorHAnsi" w:hAnsiTheme="minorHAnsi" w:cstheme="minorHAnsi"/>
          <w:sz w:val="20"/>
          <w:lang w:val="de-DE"/>
        </w:rPr>
      </w:pPr>
    </w:p>
    <w:p w14:paraId="31949731" w14:textId="018E9658"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 xml:space="preserve">Der </w:t>
      </w:r>
      <w:r w:rsidR="00880982" w:rsidRPr="00117018">
        <w:rPr>
          <w:rFonts w:asciiTheme="minorHAnsi" w:hAnsiTheme="minorHAnsi" w:cstheme="minorHAnsi"/>
          <w:sz w:val="20"/>
          <w:lang w:val="de-DE"/>
        </w:rPr>
        <w:t>Projekt</w:t>
      </w:r>
      <w:r w:rsidRPr="00117018">
        <w:rPr>
          <w:rFonts w:asciiTheme="minorHAnsi" w:hAnsiTheme="minorHAnsi" w:cstheme="minorHAnsi"/>
          <w:sz w:val="20"/>
          <w:lang w:val="de-DE"/>
        </w:rPr>
        <w:t xml:space="preserve">bericht ist die systematische und umfassende Zusammenfassung der Projektdokumentation zur Unterstützung der Prüfung der EPD. Er muss dokumentieren, dass die auf der Ökobilanz basierenden Informationen, sowie die zusätzlichen Informationen der EPD den Anforderungen der zugrundeliegenden Normenwerke entsprechen. </w:t>
      </w:r>
      <w:r w:rsidRPr="00117018">
        <w:rPr>
          <w:rFonts w:asciiTheme="minorHAnsi" w:hAnsiTheme="minorHAnsi" w:cstheme="minorHAnsi"/>
          <w:sz w:val="20"/>
          <w:lang w:val="de-DE"/>
        </w:rPr>
        <w:lastRenderedPageBreak/>
        <w:t>Er muss dem Programmbetreiber und den Verifizierenden unter den Bedingungen der Vertraulichkeit zugänglich sein. Er ist nicht Teil der öffentlichen Kommunikation.</w:t>
      </w:r>
    </w:p>
    <w:p w14:paraId="2C790A65" w14:textId="1CC5EEEC"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 xml:space="preserve"> </w:t>
      </w:r>
    </w:p>
    <w:p w14:paraId="7EA534B7" w14:textId="019C8E32" w:rsidR="00E852AF"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 xml:space="preserve">Der </w:t>
      </w:r>
      <w:r w:rsidR="00880982" w:rsidRPr="00117018">
        <w:rPr>
          <w:rFonts w:asciiTheme="minorHAnsi" w:hAnsiTheme="minorHAnsi" w:cstheme="minorHAnsi"/>
          <w:sz w:val="20"/>
          <w:lang w:val="de-DE"/>
        </w:rPr>
        <w:t>Projekt</w:t>
      </w:r>
      <w:r w:rsidRPr="00117018">
        <w:rPr>
          <w:rFonts w:asciiTheme="minorHAnsi" w:hAnsiTheme="minorHAnsi" w:cstheme="minorHAnsi"/>
          <w:sz w:val="20"/>
          <w:lang w:val="de-DE"/>
        </w:rPr>
        <w:t xml:space="preserve">bericht zur Ökobilanz muss die im Kapitel 5 bzw. die in </w:t>
      </w:r>
      <w:r w:rsidR="00070694" w:rsidRPr="00145060">
        <w:rPr>
          <w:rFonts w:asciiTheme="minorHAnsi" w:hAnsiTheme="minorHAnsi" w:cstheme="minorHAnsi"/>
          <w:sz w:val="20"/>
          <w:lang w:val="de-DE"/>
        </w:rPr>
        <w:t>BAU EPD-M-DOKUMENT-13A1</w:t>
      </w:r>
      <w:r w:rsidR="007C6B40">
        <w:rPr>
          <w:rFonts w:asciiTheme="minorHAnsi" w:hAnsiTheme="minorHAnsi" w:cstheme="minorHAnsi"/>
          <w:sz w:val="20"/>
          <w:lang w:val="de-DE"/>
        </w:rPr>
        <w:t>/A2</w:t>
      </w:r>
      <w:r w:rsidR="00070694" w:rsidRPr="00145060">
        <w:rPr>
          <w:rFonts w:asciiTheme="minorHAnsi" w:hAnsiTheme="minorHAnsi" w:cstheme="minorHAnsi"/>
          <w:sz w:val="20"/>
          <w:lang w:val="de-DE"/>
        </w:rPr>
        <w:t xml:space="preserve">-Projektbericht Inhalts- und Formatvorlage </w:t>
      </w:r>
      <w:r w:rsidRPr="00145060">
        <w:rPr>
          <w:rFonts w:asciiTheme="minorHAnsi" w:hAnsiTheme="minorHAnsi" w:cstheme="minorHAnsi"/>
          <w:sz w:val="20"/>
          <w:lang w:val="de-DE"/>
        </w:rPr>
        <w:t>dargelegten Elemen</w:t>
      </w:r>
      <w:r w:rsidRPr="00117018">
        <w:rPr>
          <w:rFonts w:asciiTheme="minorHAnsi" w:hAnsiTheme="minorHAnsi" w:cstheme="minorHAnsi"/>
          <w:sz w:val="20"/>
          <w:lang w:val="de-DE"/>
        </w:rPr>
        <w:t>te enthalten.</w:t>
      </w:r>
    </w:p>
    <w:p w14:paraId="060FE0B0" w14:textId="53A7A058" w:rsidR="00145060" w:rsidRDefault="00145060" w:rsidP="00E852AF">
      <w:pPr>
        <w:rPr>
          <w:rFonts w:asciiTheme="minorHAnsi" w:hAnsiTheme="minorHAnsi" w:cstheme="minorHAnsi"/>
          <w:sz w:val="20"/>
          <w:lang w:val="de-DE"/>
        </w:rPr>
      </w:pPr>
    </w:p>
    <w:p w14:paraId="60BF36FE" w14:textId="290561FE" w:rsidR="00145060" w:rsidRPr="00117018" w:rsidRDefault="00145060" w:rsidP="00E852AF">
      <w:pPr>
        <w:rPr>
          <w:rFonts w:asciiTheme="minorHAnsi" w:hAnsiTheme="minorHAnsi" w:cstheme="minorHAnsi"/>
          <w:sz w:val="20"/>
          <w:lang w:val="de-DE"/>
        </w:rPr>
      </w:pPr>
      <w:r>
        <w:rPr>
          <w:rFonts w:asciiTheme="minorHAnsi" w:hAnsiTheme="minorHAnsi" w:cstheme="minorHAnsi"/>
          <w:sz w:val="20"/>
          <w:lang w:val="de-DE"/>
        </w:rPr>
        <w:t>Zusätzliche Informationen:</w:t>
      </w:r>
    </w:p>
    <w:p w14:paraId="5055D42B" w14:textId="77777777" w:rsidR="00145060" w:rsidRPr="00117018" w:rsidRDefault="00145060" w:rsidP="00145060">
      <w:pPr>
        <w:rPr>
          <w:rFonts w:asciiTheme="minorHAnsi" w:hAnsiTheme="minorHAnsi" w:cstheme="minorHAnsi"/>
          <w:sz w:val="20"/>
          <w:lang w:val="de-DE"/>
        </w:rPr>
      </w:pPr>
      <w:r w:rsidRPr="00117018">
        <w:rPr>
          <w:rFonts w:asciiTheme="minorHAnsi" w:hAnsiTheme="minorHAnsi" w:cstheme="minorHAnsi"/>
          <w:sz w:val="20"/>
          <w:lang w:val="de-DE"/>
        </w:rPr>
        <w:t>Der Projektbericht muss alle Dokumentationen zu weiteren Umweltauswirkungen, die in der EPD deklariert werden, enthalten. Diese Dokumente (Prüfberichte und zusätzliche technische Informa</w:t>
      </w:r>
      <w:r w:rsidRPr="00117018">
        <w:rPr>
          <w:rFonts w:asciiTheme="minorHAnsi" w:hAnsiTheme="minorHAnsi" w:cstheme="minorHAnsi"/>
          <w:sz w:val="20"/>
          <w:lang w:val="de-DE"/>
        </w:rPr>
        <w:softHyphen/>
        <w:t>tionen zu einzelnen Phasen des Lebenswegs, die in der Ökobilanz des Bauprodukts nicht berücksichtigt werden) können als Kopie beigelegt werden. Im Zuge der Verifizierung muss geprüft werden, ob die zusätzlichen Informationen von anerkannten, unabhängigen Prüfstellen geprüft und bestätigt wurden.</w:t>
      </w:r>
    </w:p>
    <w:p w14:paraId="05E8F17F" w14:textId="3568A641" w:rsidR="00145060" w:rsidRDefault="00145060" w:rsidP="00E852AF">
      <w:pPr>
        <w:rPr>
          <w:rFonts w:asciiTheme="minorHAnsi" w:hAnsiTheme="minorHAnsi" w:cstheme="minorHAnsi"/>
          <w:sz w:val="20"/>
          <w:lang w:val="de-DE"/>
        </w:rPr>
      </w:pPr>
    </w:p>
    <w:p w14:paraId="22E45F85" w14:textId="2909E573" w:rsidR="00E852AF" w:rsidRPr="00117018" w:rsidRDefault="00E852AF" w:rsidP="00E852AF">
      <w:pPr>
        <w:rPr>
          <w:rFonts w:asciiTheme="minorHAnsi" w:hAnsiTheme="minorHAnsi" w:cstheme="minorHAnsi"/>
          <w:b/>
          <w:i/>
          <w:sz w:val="20"/>
          <w:lang w:val="de-DE"/>
        </w:rPr>
      </w:pPr>
      <w:r w:rsidRPr="00117018">
        <w:rPr>
          <w:rFonts w:asciiTheme="minorHAnsi" w:hAnsiTheme="minorHAnsi" w:cstheme="minorHAnsi"/>
          <w:b/>
          <w:i/>
          <w:sz w:val="20"/>
          <w:lang w:val="de-DE"/>
        </w:rPr>
        <w:t>Mitgeltende Dokumente:</w:t>
      </w:r>
    </w:p>
    <w:p w14:paraId="32B2DF80" w14:textId="5F7ADC8D" w:rsidR="00E852AF" w:rsidRPr="00117018" w:rsidRDefault="00070694" w:rsidP="00E852AF">
      <w:pPr>
        <w:rPr>
          <w:rFonts w:asciiTheme="minorHAnsi" w:hAnsiTheme="minorHAnsi" w:cstheme="minorHAnsi"/>
          <w:sz w:val="20"/>
          <w:lang w:val="de-DE"/>
        </w:rPr>
      </w:pPr>
      <w:r w:rsidRPr="00117018">
        <w:rPr>
          <w:rFonts w:asciiTheme="minorHAnsi" w:hAnsiTheme="minorHAnsi" w:cstheme="minorHAnsi"/>
          <w:sz w:val="20"/>
          <w:lang w:val="de-DE"/>
        </w:rPr>
        <w:t>BAU EPD-M-DOKUMENT-13A1-Projektbericht Inhalts- und Formatvorlage-</w:t>
      </w:r>
      <w:r w:rsidR="007F2BFE" w:rsidRPr="00117018">
        <w:rPr>
          <w:rFonts w:asciiTheme="minorHAnsi" w:hAnsiTheme="minorHAnsi" w:cstheme="minorHAnsi"/>
          <w:sz w:val="20"/>
          <w:lang w:val="de-DE"/>
        </w:rPr>
        <w:t>EN15804</w:t>
      </w:r>
      <w:r w:rsidRPr="00117018">
        <w:rPr>
          <w:rFonts w:asciiTheme="minorHAnsi" w:hAnsiTheme="minorHAnsi" w:cstheme="minorHAnsi"/>
          <w:sz w:val="20"/>
          <w:lang w:val="de-DE"/>
        </w:rPr>
        <w:t>+A1</w:t>
      </w:r>
    </w:p>
    <w:p w14:paraId="721C147B" w14:textId="6E07B581" w:rsidR="00070694" w:rsidRDefault="00070694" w:rsidP="00E852AF">
      <w:pPr>
        <w:rPr>
          <w:rFonts w:asciiTheme="minorHAnsi" w:hAnsiTheme="minorHAnsi" w:cstheme="minorHAnsi"/>
          <w:sz w:val="20"/>
          <w:lang w:val="de-DE"/>
        </w:rPr>
      </w:pPr>
      <w:r w:rsidRPr="00117018">
        <w:rPr>
          <w:rFonts w:asciiTheme="minorHAnsi" w:hAnsiTheme="minorHAnsi" w:cstheme="minorHAnsi"/>
          <w:sz w:val="20"/>
          <w:lang w:val="de-DE"/>
        </w:rPr>
        <w:t>BAU EPD-M-DOKUMENT-13A2-Projektbericht Inhalts- und Formatvorlage-</w:t>
      </w:r>
      <w:r w:rsidR="007F2BFE" w:rsidRPr="00117018">
        <w:rPr>
          <w:rFonts w:asciiTheme="minorHAnsi" w:hAnsiTheme="minorHAnsi" w:cstheme="minorHAnsi"/>
          <w:sz w:val="20"/>
          <w:lang w:val="de-DE"/>
        </w:rPr>
        <w:t>EN15804</w:t>
      </w:r>
      <w:r w:rsidRPr="00117018">
        <w:rPr>
          <w:rFonts w:asciiTheme="minorHAnsi" w:hAnsiTheme="minorHAnsi" w:cstheme="minorHAnsi"/>
          <w:sz w:val="20"/>
          <w:lang w:val="de-DE"/>
        </w:rPr>
        <w:t>+A2</w:t>
      </w:r>
    </w:p>
    <w:p w14:paraId="38CB0F8C" w14:textId="77777777" w:rsidR="007C6B40" w:rsidRPr="00117018" w:rsidRDefault="007C6B40" w:rsidP="00E852AF">
      <w:pPr>
        <w:rPr>
          <w:rFonts w:asciiTheme="minorHAnsi" w:hAnsiTheme="minorHAnsi" w:cstheme="minorHAnsi"/>
          <w:sz w:val="20"/>
          <w:lang w:val="de-DE"/>
        </w:rPr>
      </w:pPr>
    </w:p>
    <w:p w14:paraId="13482B90" w14:textId="77777777" w:rsidR="00E852AF" w:rsidRPr="00117018" w:rsidRDefault="00E852AF" w:rsidP="00071EBB">
      <w:pPr>
        <w:pStyle w:val="berschrift3"/>
      </w:pPr>
      <w:bookmarkStart w:id="40" w:name="_Toc306200682"/>
      <w:bookmarkStart w:id="41" w:name="_Toc107469985"/>
      <w:r w:rsidRPr="00117018">
        <w:t>Umweltproduktdeklaration</w:t>
      </w:r>
      <w:bookmarkEnd w:id="40"/>
      <w:bookmarkEnd w:id="41"/>
    </w:p>
    <w:p w14:paraId="52BBFD44" w14:textId="77777777" w:rsidR="00E852AF" w:rsidRPr="00117018" w:rsidRDefault="00E852AF" w:rsidP="00E852AF">
      <w:pPr>
        <w:rPr>
          <w:rFonts w:asciiTheme="minorHAnsi" w:hAnsiTheme="minorHAnsi" w:cstheme="minorHAnsi"/>
          <w:sz w:val="20"/>
          <w:lang w:val="de-DE"/>
        </w:rPr>
      </w:pPr>
    </w:p>
    <w:p w14:paraId="10EFFE43"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Gemäß ISO 14025 müssen alle Typ III Umweltproduktdeklarationen einer Produkt</w:t>
      </w:r>
      <w:r w:rsidRPr="00117018">
        <w:rPr>
          <w:rFonts w:asciiTheme="minorHAnsi" w:hAnsiTheme="minorHAnsi" w:cstheme="minorHAnsi"/>
          <w:sz w:val="20"/>
          <w:lang w:val="de-DE"/>
        </w:rPr>
        <w:softHyphen/>
        <w:t>kategorie das gleiche Format haben und den PKR entsprechend die gleichen Daten enthalten.</w:t>
      </w:r>
    </w:p>
    <w:p w14:paraId="63CBBF8E" w14:textId="77777777" w:rsidR="00145060" w:rsidRDefault="00145060" w:rsidP="00E852AF">
      <w:pPr>
        <w:rPr>
          <w:rFonts w:asciiTheme="minorHAnsi" w:hAnsiTheme="minorHAnsi" w:cstheme="minorHAnsi"/>
          <w:sz w:val="20"/>
          <w:lang w:val="de-DE"/>
        </w:rPr>
      </w:pPr>
      <w:bookmarkStart w:id="42" w:name="_Toc306200685"/>
    </w:p>
    <w:p w14:paraId="71EF5DF1" w14:textId="15EDEDE2"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Allgemeine Angaben, Angaben zu Produkt und Lebenszyklus, Szenarien, Informationen zu Systemgrenzen, Allokation und Abschneidekriterien, zusätzliche technische Informationen, Deklaration der Umweltparameter aus der Ökobilanz und sonstige gemäß ISO 14025 bzw. ÖNORM EN 15804 geforderte Angaben:</w:t>
      </w:r>
      <w:bookmarkEnd w:id="42"/>
    </w:p>
    <w:p w14:paraId="06F3E050" w14:textId="77777777" w:rsidR="00E852AF" w:rsidRPr="00117018" w:rsidRDefault="00E852AF" w:rsidP="00E852AF">
      <w:pPr>
        <w:rPr>
          <w:rFonts w:asciiTheme="minorHAnsi" w:hAnsiTheme="minorHAnsi" w:cstheme="minorHAnsi"/>
          <w:sz w:val="20"/>
          <w:lang w:val="de-DE"/>
        </w:rPr>
      </w:pPr>
    </w:p>
    <w:p w14:paraId="400B84AF" w14:textId="1452E0CF"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 xml:space="preserve">Siehe entsprechende produktspezifische PKR, welche gleichermaßen als Inhalts- und Formatvorlage heranzuziehen ist. Ergänzend kann das </w:t>
      </w:r>
      <w:r w:rsidR="00F00279" w:rsidRPr="00117018">
        <w:rPr>
          <w:rFonts w:asciiTheme="minorHAnsi" w:hAnsiTheme="minorHAnsi" w:cstheme="minorHAnsi"/>
          <w:bCs/>
          <w:i/>
          <w:sz w:val="20"/>
          <w:u w:val="single"/>
        </w:rPr>
        <w:t>BAU EPD-M-DOKUMENT-14-EPD Inhalts- und Formatvorlage MS Word Dokument</w:t>
      </w:r>
      <w:r w:rsidR="00F00279" w:rsidRPr="00117018">
        <w:rPr>
          <w:rFonts w:asciiTheme="minorHAnsi" w:hAnsiTheme="minorHAnsi" w:cstheme="minorHAnsi"/>
          <w:sz w:val="20"/>
          <w:lang w:val="de-DE"/>
        </w:rPr>
        <w:t xml:space="preserve"> </w:t>
      </w:r>
      <w:r w:rsidRPr="00117018">
        <w:rPr>
          <w:rFonts w:asciiTheme="minorHAnsi" w:hAnsiTheme="minorHAnsi" w:cstheme="minorHAnsi"/>
          <w:sz w:val="20"/>
          <w:lang w:val="de-DE"/>
        </w:rPr>
        <w:t>verwendet werden.</w:t>
      </w:r>
    </w:p>
    <w:p w14:paraId="14EDFDD3" w14:textId="77777777" w:rsidR="00E852AF" w:rsidRPr="00117018" w:rsidRDefault="00E852AF" w:rsidP="00E852AF">
      <w:pPr>
        <w:rPr>
          <w:rFonts w:asciiTheme="minorHAnsi" w:hAnsiTheme="minorHAnsi" w:cstheme="minorHAnsi"/>
          <w:sz w:val="20"/>
          <w:lang w:val="de-DE"/>
        </w:rPr>
      </w:pPr>
    </w:p>
    <w:p w14:paraId="092F4FBD" w14:textId="77777777" w:rsidR="00E852AF" w:rsidRPr="00B8683D" w:rsidRDefault="00E852AF" w:rsidP="00E852AF">
      <w:pPr>
        <w:rPr>
          <w:rFonts w:asciiTheme="minorHAnsi" w:hAnsiTheme="minorHAnsi" w:cstheme="minorHAnsi"/>
          <w:b/>
          <w:bCs/>
          <w:sz w:val="20"/>
          <w:lang w:val="de-DE"/>
        </w:rPr>
      </w:pPr>
      <w:r w:rsidRPr="00B8683D">
        <w:rPr>
          <w:rFonts w:asciiTheme="minorHAnsi" w:hAnsiTheme="minorHAnsi" w:cstheme="minorHAnsi"/>
          <w:b/>
          <w:bCs/>
          <w:sz w:val="20"/>
          <w:lang w:val="de-DE"/>
        </w:rPr>
        <w:t>Mitgeltende Dokumente:</w:t>
      </w:r>
    </w:p>
    <w:p w14:paraId="61775BE6" w14:textId="2D5BD0AB" w:rsidR="007F2BFE" w:rsidRPr="00117018" w:rsidRDefault="00F00279" w:rsidP="00E852AF">
      <w:pPr>
        <w:rPr>
          <w:rFonts w:asciiTheme="minorHAnsi" w:hAnsiTheme="minorHAnsi" w:cstheme="minorHAnsi"/>
          <w:bCs/>
          <w:i/>
          <w:sz w:val="20"/>
        </w:rPr>
      </w:pPr>
      <w:bookmarkStart w:id="43" w:name="_Toc13737310"/>
      <w:bookmarkStart w:id="44" w:name="_Toc14172598"/>
      <w:bookmarkEnd w:id="43"/>
      <w:bookmarkEnd w:id="44"/>
      <w:r w:rsidRPr="00117018">
        <w:rPr>
          <w:rFonts w:asciiTheme="minorHAnsi" w:hAnsiTheme="minorHAnsi" w:cstheme="minorHAnsi"/>
          <w:bCs/>
          <w:i/>
          <w:sz w:val="20"/>
        </w:rPr>
        <w:t>BAU EPD-M-DOKUMENT-14</w:t>
      </w:r>
      <w:r w:rsidR="007F2BFE" w:rsidRPr="00117018">
        <w:rPr>
          <w:rFonts w:asciiTheme="minorHAnsi" w:hAnsiTheme="minorHAnsi" w:cstheme="minorHAnsi"/>
          <w:bCs/>
          <w:i/>
          <w:sz w:val="20"/>
        </w:rPr>
        <w:t>A1</w:t>
      </w:r>
      <w:r w:rsidRPr="00117018">
        <w:rPr>
          <w:rFonts w:asciiTheme="minorHAnsi" w:hAnsiTheme="minorHAnsi" w:cstheme="minorHAnsi"/>
          <w:bCs/>
          <w:i/>
          <w:sz w:val="20"/>
        </w:rPr>
        <w:t>-EPD Inhalts- und Formatvorlage MS Word Dokument</w:t>
      </w:r>
      <w:r w:rsidR="007F2BFE" w:rsidRPr="00117018">
        <w:rPr>
          <w:rFonts w:asciiTheme="minorHAnsi" w:hAnsiTheme="minorHAnsi" w:cstheme="minorHAnsi"/>
          <w:bCs/>
          <w:i/>
          <w:sz w:val="20"/>
        </w:rPr>
        <w:t>-EN 15804+A1</w:t>
      </w:r>
    </w:p>
    <w:p w14:paraId="3D785302" w14:textId="4F4BE39C" w:rsidR="00E852AF" w:rsidRPr="00117018" w:rsidRDefault="007F2BFE" w:rsidP="00E852AF">
      <w:pPr>
        <w:rPr>
          <w:rFonts w:asciiTheme="minorHAnsi" w:hAnsiTheme="minorHAnsi" w:cstheme="minorHAnsi"/>
          <w:sz w:val="20"/>
          <w:lang w:val="de-DE"/>
        </w:rPr>
      </w:pPr>
      <w:r w:rsidRPr="00117018">
        <w:rPr>
          <w:rFonts w:asciiTheme="minorHAnsi" w:hAnsiTheme="minorHAnsi" w:cstheme="minorHAnsi"/>
          <w:bCs/>
          <w:i/>
          <w:sz w:val="20"/>
        </w:rPr>
        <w:t>BAU EPD-M-DOKUMENT-14A2-EPD Inhalts- und Formatvorlage MS Word Dokument-EN 15804+A2</w:t>
      </w:r>
      <w:r w:rsidR="00F00279" w:rsidRPr="00117018">
        <w:rPr>
          <w:rFonts w:asciiTheme="minorHAnsi" w:hAnsiTheme="minorHAnsi" w:cstheme="minorHAnsi"/>
          <w:bCs/>
          <w:i/>
          <w:sz w:val="20"/>
        </w:rPr>
        <w:t xml:space="preserve"> </w:t>
      </w:r>
    </w:p>
    <w:p w14:paraId="4C15361D" w14:textId="77777777" w:rsidR="00E852AF" w:rsidRPr="00117018" w:rsidRDefault="00E852AF" w:rsidP="00E852AF">
      <w:pPr>
        <w:rPr>
          <w:rFonts w:asciiTheme="minorHAnsi" w:hAnsiTheme="minorHAnsi" w:cstheme="minorHAnsi"/>
          <w:sz w:val="20"/>
          <w:lang w:val="de-DE"/>
        </w:rPr>
      </w:pPr>
    </w:p>
    <w:p w14:paraId="64C9CDD3" w14:textId="6DF737E6" w:rsidR="00E852AF" w:rsidRDefault="00E852AF" w:rsidP="00071EBB">
      <w:pPr>
        <w:pStyle w:val="berschrift3"/>
      </w:pPr>
      <w:bookmarkStart w:id="45" w:name="_Toc306200690"/>
      <w:bookmarkStart w:id="46" w:name="_Toc107469986"/>
      <w:r w:rsidRPr="00117018">
        <w:t>Verfahren der Verifizierung der Umweltproduktdeklaration</w:t>
      </w:r>
      <w:bookmarkEnd w:id="45"/>
      <w:r w:rsidR="001F2C8F">
        <w:t>, Veröffentlichung, Eigentumsrechte</w:t>
      </w:r>
      <w:bookmarkEnd w:id="46"/>
    </w:p>
    <w:p w14:paraId="40285D41" w14:textId="77777777" w:rsidR="00DB1718" w:rsidRPr="00DB1718" w:rsidRDefault="00DB1718" w:rsidP="00DB1718"/>
    <w:p w14:paraId="2965F7F8" w14:textId="77777777" w:rsidR="00E852AF" w:rsidRPr="007C6B40" w:rsidRDefault="00E852AF" w:rsidP="007C6B40">
      <w:pPr>
        <w:pStyle w:val="berschrift4"/>
        <w:numPr>
          <w:ilvl w:val="3"/>
          <w:numId w:val="39"/>
        </w:numPr>
        <w:shd w:val="clear" w:color="auto" w:fill="C6D9F1" w:themeFill="text2" w:themeFillTint="33"/>
        <w:ind w:left="709" w:hanging="709"/>
        <w:rPr>
          <w:rFonts w:eastAsia="Times New Roman"/>
          <w:color w:val="365F91" w:themeColor="accent1" w:themeShade="BF"/>
          <w:lang w:val="en-GB"/>
        </w:rPr>
      </w:pPr>
      <w:r w:rsidRPr="007C6B40">
        <w:rPr>
          <w:rFonts w:eastAsia="Times New Roman"/>
          <w:color w:val="365F91" w:themeColor="accent1" w:themeShade="BF"/>
          <w:lang w:val="en-GB"/>
        </w:rPr>
        <w:t>Allgemeines</w:t>
      </w:r>
    </w:p>
    <w:p w14:paraId="47E6A695" w14:textId="77777777" w:rsidR="00E852AF" w:rsidRPr="00117018" w:rsidRDefault="00E852AF" w:rsidP="00E852AF">
      <w:pPr>
        <w:rPr>
          <w:rFonts w:asciiTheme="minorHAnsi" w:hAnsiTheme="minorHAnsi" w:cstheme="minorHAnsi"/>
          <w:sz w:val="20"/>
          <w:lang w:val="de-DE"/>
        </w:rPr>
      </w:pPr>
    </w:p>
    <w:p w14:paraId="76917286" w14:textId="300F1CD2"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Die unabhängige Verifizierung der Umweltdeklaration und die unabhängige Verifizierung der Daten erfolgt gemäß</w:t>
      </w:r>
      <w:r w:rsidR="007C6B40">
        <w:rPr>
          <w:rFonts w:asciiTheme="minorHAnsi" w:hAnsiTheme="minorHAnsi" w:cstheme="minorHAnsi"/>
          <w:sz w:val="20"/>
          <w:lang w:val="de-DE"/>
        </w:rPr>
        <w:br/>
      </w:r>
      <w:r w:rsidRPr="00117018">
        <w:rPr>
          <w:rFonts w:asciiTheme="minorHAnsi" w:hAnsiTheme="minorHAnsi" w:cstheme="minorHAnsi"/>
          <w:sz w:val="20"/>
          <w:lang w:val="de-DE"/>
        </w:rPr>
        <w:t xml:space="preserve">ISO 14025 durch von den Mitgliedern des PKR-Gremiums namhaft gemachte Personen, die weder an der Ausführung der Ökobilanz noch an der Entwicklung der Deklaration beteiligt waren. </w:t>
      </w:r>
    </w:p>
    <w:p w14:paraId="1AF78393" w14:textId="77777777" w:rsidR="007E6106" w:rsidRPr="00117018" w:rsidRDefault="007E6106" w:rsidP="00E852AF">
      <w:pPr>
        <w:rPr>
          <w:rFonts w:asciiTheme="minorHAnsi" w:hAnsiTheme="minorHAnsi" w:cstheme="minorHAnsi"/>
          <w:sz w:val="20"/>
          <w:lang w:val="de-DE"/>
        </w:rPr>
      </w:pPr>
    </w:p>
    <w:p w14:paraId="65F4DC5E" w14:textId="03E8ABD9" w:rsidR="00E852AF" w:rsidRPr="00117018" w:rsidRDefault="00E852AF" w:rsidP="00677846">
      <w:pPr>
        <w:overflowPunct/>
        <w:autoSpaceDE/>
        <w:autoSpaceDN/>
        <w:adjustRightInd/>
        <w:spacing w:after="200" w:line="276"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Um die Unabhängigkeit zu garantieren und Interessens</w:t>
      </w:r>
      <w:r w:rsidR="00CD1E04" w:rsidRPr="00117018">
        <w:rPr>
          <w:rFonts w:asciiTheme="minorHAnsi" w:hAnsiTheme="minorHAnsi" w:cstheme="minorHAnsi"/>
          <w:sz w:val="20"/>
          <w:lang w:val="de-DE"/>
        </w:rPr>
        <w:t xml:space="preserve">konflikten vorzubeugen, gilt </w:t>
      </w:r>
      <w:r w:rsidRPr="00117018">
        <w:rPr>
          <w:rFonts w:asciiTheme="minorHAnsi" w:hAnsiTheme="minorHAnsi" w:cstheme="minorHAnsi"/>
          <w:sz w:val="20"/>
          <w:lang w:val="de-DE"/>
        </w:rPr>
        <w:t>folgende Regel:</w:t>
      </w:r>
    </w:p>
    <w:p w14:paraId="6DD14BAC" w14:textId="15F00588"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Das System wird von natürlichen, individuellen Personen getragen, welche als unabhängige Verifizierende bei der</w:t>
      </w:r>
      <w:r w:rsidR="007C6B40">
        <w:rPr>
          <w:rFonts w:asciiTheme="minorHAnsi" w:hAnsiTheme="minorHAnsi" w:cstheme="minorHAnsi"/>
          <w:sz w:val="20"/>
        </w:rPr>
        <w:br/>
      </w:r>
      <w:r w:rsidRPr="00117018">
        <w:rPr>
          <w:rFonts w:asciiTheme="minorHAnsi" w:hAnsiTheme="minorHAnsi" w:cstheme="minorHAnsi"/>
          <w:sz w:val="20"/>
        </w:rPr>
        <w:t>Bau EPD GmbH als Programmbetreiber gelistet sein können. Um die Unabhängigkeit der Verifizierung zu garantieren, dürfen Verifizierende nicht für die gleiche Institution arbeiten, welche die Ökobilanz erstellt hat. Die Verifizierung erfolgt im 4-Augen-Prinzip</w:t>
      </w:r>
      <w:r w:rsidR="000F4574">
        <w:rPr>
          <w:rFonts w:asciiTheme="minorHAnsi" w:hAnsiTheme="minorHAnsi" w:cstheme="minorHAnsi"/>
          <w:sz w:val="20"/>
        </w:rPr>
        <w:t>,</w:t>
      </w:r>
      <w:r w:rsidRPr="00117018">
        <w:rPr>
          <w:rFonts w:asciiTheme="minorHAnsi" w:hAnsiTheme="minorHAnsi" w:cstheme="minorHAnsi"/>
          <w:sz w:val="20"/>
        </w:rPr>
        <w:t xml:space="preserve"> wobei die beiden Verifizierenden nicht der gleichen Institution angehören dürfen. Das </w:t>
      </w:r>
      <w:r w:rsidRPr="00117018">
        <w:rPr>
          <w:rFonts w:asciiTheme="minorHAnsi" w:hAnsiTheme="minorHAnsi" w:cstheme="minorHAnsi"/>
          <w:sz w:val="20"/>
        </w:rPr>
        <w:lastRenderedPageBreak/>
        <w:t xml:space="preserve">Prozedere der Zulassung, Auditierung und Qualitätssicherung der </w:t>
      </w:r>
      <w:r w:rsidR="00134CFF">
        <w:rPr>
          <w:rFonts w:asciiTheme="minorHAnsi" w:hAnsiTheme="minorHAnsi" w:cstheme="minorHAnsi"/>
          <w:sz w:val="20"/>
        </w:rPr>
        <w:t>im PKR-Gremium zugelassenen</w:t>
      </w:r>
      <w:r w:rsidRPr="00117018">
        <w:rPr>
          <w:rFonts w:asciiTheme="minorHAnsi" w:hAnsiTheme="minorHAnsi" w:cstheme="minorHAnsi"/>
          <w:sz w:val="20"/>
        </w:rPr>
        <w:t xml:space="preserve"> Bilanzierenden und Verifizierenden erfolgt unter der Schirmherrschaft des Programmbetreibers und des PKR-Gremiums.</w:t>
      </w:r>
    </w:p>
    <w:p w14:paraId="1150EB77" w14:textId="77777777" w:rsidR="00E852AF" w:rsidRPr="00117018" w:rsidRDefault="00E852AF" w:rsidP="00E852AF">
      <w:pPr>
        <w:rPr>
          <w:rFonts w:asciiTheme="minorHAnsi" w:hAnsiTheme="minorHAnsi" w:cstheme="minorHAnsi"/>
          <w:sz w:val="20"/>
        </w:rPr>
      </w:pPr>
    </w:p>
    <w:p w14:paraId="6865EFF2"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Das Verifizierungsverfahren muss transparent sein.</w:t>
      </w:r>
    </w:p>
    <w:p w14:paraId="29B30E34" w14:textId="77777777" w:rsidR="00E852AF" w:rsidRPr="00117018" w:rsidRDefault="00E852AF" w:rsidP="00E852AF">
      <w:pPr>
        <w:rPr>
          <w:rFonts w:asciiTheme="minorHAnsi" w:hAnsiTheme="minorHAnsi" w:cstheme="minorHAnsi"/>
          <w:sz w:val="20"/>
          <w:lang w:val="de-DE"/>
        </w:rPr>
      </w:pPr>
    </w:p>
    <w:p w14:paraId="55349AF6"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Die Qualifikation der Verifizierenden muss gemäß ISO 14025 folgende Punkte einschließen:</w:t>
      </w:r>
      <w:r w:rsidRPr="00117018">
        <w:rPr>
          <w:rFonts w:asciiTheme="minorHAnsi" w:hAnsiTheme="minorHAnsi" w:cstheme="minorHAnsi"/>
          <w:b/>
          <w:sz w:val="20"/>
          <w:lang w:val="de-DE"/>
        </w:rPr>
        <w:t xml:space="preserve"> </w:t>
      </w:r>
    </w:p>
    <w:p w14:paraId="5E29A070" w14:textId="77777777" w:rsidR="00E852AF" w:rsidRPr="00117018" w:rsidRDefault="00E852AF" w:rsidP="00E852AF">
      <w:pPr>
        <w:rPr>
          <w:rFonts w:asciiTheme="minorHAnsi" w:hAnsiTheme="minorHAnsi" w:cstheme="minorHAnsi"/>
          <w:sz w:val="20"/>
          <w:lang w:val="de-DE"/>
        </w:rPr>
      </w:pPr>
    </w:p>
    <w:p w14:paraId="7DFCD70E" w14:textId="77777777" w:rsidR="00E852AF" w:rsidRPr="00117018" w:rsidRDefault="00E852AF" w:rsidP="00B8683D">
      <w:pPr>
        <w:numPr>
          <w:ilvl w:val="0"/>
          <w:numId w:val="9"/>
        </w:numPr>
        <w:overflowPunct/>
        <w:autoSpaceDE/>
        <w:autoSpaceDN/>
        <w:adjustRightInd/>
        <w:spacing w:line="36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Kenntnis des betreffenden Produktionssektors, des Produkts und der produktbezogenen Umweltaspekte;</w:t>
      </w:r>
    </w:p>
    <w:p w14:paraId="29FD49EA" w14:textId="77777777" w:rsidR="00E852AF" w:rsidRPr="00117018" w:rsidRDefault="00E852AF" w:rsidP="00B8683D">
      <w:pPr>
        <w:numPr>
          <w:ilvl w:val="0"/>
          <w:numId w:val="9"/>
        </w:numPr>
        <w:overflowPunct/>
        <w:autoSpaceDE/>
        <w:autoSpaceDN/>
        <w:adjustRightInd/>
        <w:spacing w:line="36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Prozess- und Produktkenntnisse in der Produktkategorie;</w:t>
      </w:r>
    </w:p>
    <w:p w14:paraId="0279F306" w14:textId="77777777" w:rsidR="00E852AF" w:rsidRPr="00117018" w:rsidRDefault="00E852AF" w:rsidP="00B8683D">
      <w:pPr>
        <w:numPr>
          <w:ilvl w:val="0"/>
          <w:numId w:val="9"/>
        </w:numPr>
        <w:overflowPunct/>
        <w:autoSpaceDE/>
        <w:autoSpaceDN/>
        <w:adjustRightInd/>
        <w:spacing w:line="36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Sachverstand in der Methode und Durchführung von Ökobilanzen;</w:t>
      </w:r>
    </w:p>
    <w:p w14:paraId="37EB41A0" w14:textId="77777777" w:rsidR="00E852AF" w:rsidRPr="00117018" w:rsidRDefault="00E852AF" w:rsidP="00B8683D">
      <w:pPr>
        <w:numPr>
          <w:ilvl w:val="0"/>
          <w:numId w:val="9"/>
        </w:numPr>
        <w:overflowPunct/>
        <w:autoSpaceDE/>
        <w:autoSpaceDN/>
        <w:adjustRightInd/>
        <w:spacing w:line="36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Kenntnis der betreffenden Normen im Bereich Umweltkennzeichnung und -deklaration und Ökobilanzierung;</w:t>
      </w:r>
    </w:p>
    <w:p w14:paraId="023EC06F" w14:textId="77777777" w:rsidR="00E852AF" w:rsidRPr="00117018" w:rsidRDefault="00E852AF" w:rsidP="00B8683D">
      <w:pPr>
        <w:numPr>
          <w:ilvl w:val="0"/>
          <w:numId w:val="9"/>
        </w:numPr>
        <w:overflowPunct/>
        <w:autoSpaceDE/>
        <w:autoSpaceDN/>
        <w:adjustRightInd/>
        <w:spacing w:line="36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Kenntnis des Regelwerks, in dessen Rahmen die Anforderungen an die Typ III Umweltdeklarationen entwickelt wurden;</w:t>
      </w:r>
    </w:p>
    <w:p w14:paraId="28FCEE0D" w14:textId="77777777" w:rsidR="00E852AF" w:rsidRPr="00117018" w:rsidRDefault="00E852AF" w:rsidP="00B8683D">
      <w:pPr>
        <w:numPr>
          <w:ilvl w:val="0"/>
          <w:numId w:val="9"/>
        </w:numPr>
        <w:overflowPunct/>
        <w:autoSpaceDE/>
        <w:autoSpaceDN/>
        <w:adjustRightInd/>
        <w:spacing w:line="36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Kenntnis des Typ III Umweltdeklarationsprogramms.</w:t>
      </w:r>
    </w:p>
    <w:p w14:paraId="0A452C3D" w14:textId="77777777" w:rsidR="00E852AF" w:rsidRPr="00117018" w:rsidRDefault="00E852AF" w:rsidP="00E852AF">
      <w:pPr>
        <w:rPr>
          <w:rFonts w:asciiTheme="minorHAnsi" w:hAnsiTheme="minorHAnsi" w:cstheme="minorHAnsi"/>
          <w:sz w:val="20"/>
          <w:lang w:val="de-DE"/>
        </w:rPr>
      </w:pPr>
    </w:p>
    <w:p w14:paraId="1ABEC687" w14:textId="340FA6CD" w:rsidR="00E852AF" w:rsidRPr="00117018" w:rsidRDefault="00E852AF" w:rsidP="00E852AF">
      <w:pPr>
        <w:ind w:left="284"/>
        <w:rPr>
          <w:rFonts w:asciiTheme="minorHAnsi" w:hAnsiTheme="minorHAnsi" w:cstheme="minorHAnsi"/>
          <w:sz w:val="20"/>
          <w:lang w:val="de-DE"/>
        </w:rPr>
      </w:pPr>
      <w:r w:rsidRPr="00117018">
        <w:rPr>
          <w:rFonts w:asciiTheme="minorHAnsi" w:hAnsiTheme="minorHAnsi" w:cstheme="minorHAnsi"/>
          <w:sz w:val="20"/>
          <w:lang w:val="de-DE"/>
        </w:rPr>
        <w:t xml:space="preserve">Der Verifizierende bzw. das Verifizierer-Team wird durch die Bau EPD GmbH vorgeschlagen, wobei der Hersteller </w:t>
      </w:r>
      <w:r w:rsidR="00401C37">
        <w:rPr>
          <w:rFonts w:asciiTheme="minorHAnsi" w:hAnsiTheme="minorHAnsi" w:cstheme="minorHAnsi"/>
          <w:sz w:val="20"/>
          <w:lang w:val="de-DE"/>
        </w:rPr>
        <w:t>den</w:t>
      </w:r>
      <w:r w:rsidRPr="00117018">
        <w:rPr>
          <w:rFonts w:asciiTheme="minorHAnsi" w:hAnsiTheme="minorHAnsi" w:cstheme="minorHAnsi"/>
          <w:sz w:val="20"/>
          <w:lang w:val="de-DE"/>
        </w:rPr>
        <w:t xml:space="preserve"> Vorschlag ablehnen kann</w:t>
      </w:r>
      <w:r w:rsidR="00401C37">
        <w:rPr>
          <w:rFonts w:asciiTheme="minorHAnsi" w:hAnsiTheme="minorHAnsi" w:cstheme="minorHAnsi"/>
          <w:sz w:val="20"/>
          <w:lang w:val="de-DE"/>
        </w:rPr>
        <w:t xml:space="preserve">, sofern Befangenheit nachgewiesen werden kann. </w:t>
      </w:r>
      <w:r w:rsidRPr="00117018">
        <w:rPr>
          <w:rFonts w:asciiTheme="minorHAnsi" w:hAnsiTheme="minorHAnsi" w:cstheme="minorHAnsi"/>
          <w:sz w:val="20"/>
          <w:lang w:val="de-DE"/>
        </w:rPr>
        <w:t xml:space="preserve"> Die unabhängige Verifizierung der Daten und die unabhängige Verifizierung </w:t>
      </w:r>
      <w:r w:rsidR="00CD1E04" w:rsidRPr="00117018">
        <w:rPr>
          <w:rFonts w:asciiTheme="minorHAnsi" w:hAnsiTheme="minorHAnsi" w:cstheme="minorHAnsi"/>
          <w:sz w:val="20"/>
          <w:lang w:val="de-DE"/>
        </w:rPr>
        <w:t>des EPD Dokuments</w:t>
      </w:r>
      <w:r w:rsidRPr="00117018">
        <w:rPr>
          <w:rFonts w:asciiTheme="minorHAnsi" w:hAnsiTheme="minorHAnsi" w:cstheme="minorHAnsi"/>
          <w:sz w:val="20"/>
          <w:lang w:val="de-DE"/>
        </w:rPr>
        <w:t xml:space="preserve"> erfolgen durch dieselbe Person. </w:t>
      </w:r>
    </w:p>
    <w:p w14:paraId="23D2DC85" w14:textId="77777777" w:rsidR="00E852AF" w:rsidRPr="00117018" w:rsidRDefault="00E852AF" w:rsidP="00E852AF">
      <w:pPr>
        <w:ind w:left="284"/>
        <w:rPr>
          <w:rFonts w:asciiTheme="minorHAnsi" w:hAnsiTheme="minorHAnsi" w:cstheme="minorHAnsi"/>
          <w:sz w:val="20"/>
          <w:lang w:val="de-DE"/>
        </w:rPr>
      </w:pPr>
    </w:p>
    <w:p w14:paraId="6B62ABFC" w14:textId="77777777" w:rsidR="00E852AF" w:rsidRPr="00117018" w:rsidRDefault="00E852AF" w:rsidP="00E852AF">
      <w:pPr>
        <w:rPr>
          <w:rFonts w:asciiTheme="minorHAnsi" w:hAnsiTheme="minorHAnsi" w:cstheme="minorHAnsi"/>
          <w:b/>
          <w:i/>
          <w:sz w:val="20"/>
          <w:lang w:val="de-DE"/>
        </w:rPr>
      </w:pPr>
      <w:r w:rsidRPr="00117018">
        <w:rPr>
          <w:rFonts w:asciiTheme="minorHAnsi" w:hAnsiTheme="minorHAnsi" w:cstheme="minorHAnsi"/>
          <w:b/>
          <w:i/>
          <w:sz w:val="20"/>
          <w:lang w:val="de-DE"/>
        </w:rPr>
        <w:t>Mitgeltende Dokumente:</w:t>
      </w:r>
    </w:p>
    <w:p w14:paraId="2E9DE3A7" w14:textId="77777777" w:rsidR="00134CFF" w:rsidRPr="00117018" w:rsidRDefault="00134CFF" w:rsidP="00134CFF">
      <w:pPr>
        <w:rPr>
          <w:rFonts w:asciiTheme="minorHAnsi" w:hAnsiTheme="minorHAnsi" w:cstheme="minorHAnsi"/>
          <w:sz w:val="20"/>
          <w:lang w:val="de-DE"/>
        </w:rPr>
      </w:pPr>
      <w:r w:rsidRPr="00117018">
        <w:rPr>
          <w:rFonts w:asciiTheme="minorHAnsi" w:hAnsiTheme="minorHAnsi" w:cstheme="minorHAnsi"/>
          <w:sz w:val="20"/>
          <w:lang w:val="de-DE"/>
        </w:rPr>
        <w:t xml:space="preserve">BAU EPD-M-Dokument 15: Liste der </w:t>
      </w:r>
      <w:r>
        <w:rPr>
          <w:rFonts w:asciiTheme="minorHAnsi" w:hAnsiTheme="minorHAnsi" w:cstheme="minorHAnsi"/>
          <w:sz w:val="20"/>
          <w:lang w:val="de-DE"/>
        </w:rPr>
        <w:t>zugelassenen</w:t>
      </w:r>
      <w:r w:rsidRPr="00117018">
        <w:rPr>
          <w:rFonts w:asciiTheme="minorHAnsi" w:hAnsiTheme="minorHAnsi" w:cstheme="minorHAnsi"/>
          <w:sz w:val="20"/>
          <w:lang w:val="de-DE"/>
        </w:rPr>
        <w:t xml:space="preserve"> Verifizierer</w:t>
      </w:r>
    </w:p>
    <w:p w14:paraId="0156BA28" w14:textId="4BAD94FC" w:rsidR="00E852AF" w:rsidRPr="00117018" w:rsidRDefault="00A82A95" w:rsidP="00E852AF">
      <w:pPr>
        <w:rPr>
          <w:rFonts w:asciiTheme="minorHAnsi" w:hAnsiTheme="minorHAnsi" w:cstheme="minorHAnsi"/>
          <w:sz w:val="20"/>
          <w:lang w:val="de-DE"/>
        </w:rPr>
      </w:pPr>
      <w:r w:rsidRPr="00117018">
        <w:rPr>
          <w:rFonts w:asciiTheme="minorHAnsi" w:hAnsiTheme="minorHAnsi" w:cstheme="minorHAnsi"/>
          <w:i/>
          <w:sz w:val="20"/>
          <w:lang w:val="de-DE"/>
        </w:rPr>
        <w:t>BAU EPD-M-DOKUMENT-16-Bewerbungsbogen-</w:t>
      </w:r>
      <w:r w:rsidR="00E852AF" w:rsidRPr="00117018">
        <w:rPr>
          <w:rFonts w:asciiTheme="minorHAnsi" w:hAnsiTheme="minorHAnsi" w:cstheme="minorHAnsi"/>
          <w:i/>
          <w:sz w:val="20"/>
          <w:lang w:val="de-DE"/>
        </w:rPr>
        <w:t xml:space="preserve">Aufnahmeformular </w:t>
      </w:r>
      <w:r w:rsidRPr="00117018">
        <w:rPr>
          <w:rFonts w:asciiTheme="minorHAnsi" w:hAnsiTheme="minorHAnsi" w:cstheme="minorHAnsi"/>
          <w:i/>
          <w:sz w:val="20"/>
          <w:lang w:val="de-DE"/>
        </w:rPr>
        <w:t>Unabhängige</w:t>
      </w:r>
      <w:r w:rsidR="00E852AF" w:rsidRPr="00117018">
        <w:rPr>
          <w:rFonts w:asciiTheme="minorHAnsi" w:hAnsiTheme="minorHAnsi" w:cstheme="minorHAnsi"/>
          <w:i/>
          <w:sz w:val="20"/>
          <w:lang w:val="de-DE"/>
        </w:rPr>
        <w:t xml:space="preserve"> Verifizier</w:t>
      </w:r>
      <w:r w:rsidRPr="00117018">
        <w:rPr>
          <w:rFonts w:asciiTheme="minorHAnsi" w:hAnsiTheme="minorHAnsi" w:cstheme="minorHAnsi"/>
          <w:i/>
          <w:sz w:val="20"/>
          <w:lang w:val="de-DE"/>
        </w:rPr>
        <w:t>er</w:t>
      </w:r>
    </w:p>
    <w:p w14:paraId="6ED6DFB8" w14:textId="59D4ADB7" w:rsidR="005232B9" w:rsidRPr="00117018" w:rsidRDefault="00A82A95" w:rsidP="00E852AF">
      <w:pPr>
        <w:rPr>
          <w:rFonts w:asciiTheme="minorHAnsi" w:hAnsiTheme="minorHAnsi" w:cstheme="minorHAnsi"/>
          <w:i/>
          <w:sz w:val="20"/>
          <w:lang w:val="de-DE"/>
        </w:rPr>
      </w:pPr>
      <w:r w:rsidRPr="00117018">
        <w:rPr>
          <w:rFonts w:asciiTheme="minorHAnsi" w:hAnsiTheme="minorHAnsi" w:cstheme="minorHAnsi"/>
          <w:i/>
          <w:sz w:val="20"/>
          <w:lang w:val="de-DE"/>
        </w:rPr>
        <w:t>BAU EPD-M-DOKUMENT-17-</w:t>
      </w:r>
      <w:r w:rsidR="00E852AF" w:rsidRPr="00117018">
        <w:rPr>
          <w:rFonts w:asciiTheme="minorHAnsi" w:hAnsiTheme="minorHAnsi" w:cstheme="minorHAnsi"/>
          <w:i/>
          <w:sz w:val="20"/>
          <w:lang w:val="de-DE"/>
        </w:rPr>
        <w:t>Auswahlverfahren Verifizier</w:t>
      </w:r>
      <w:r w:rsidR="00FB2353" w:rsidRPr="00117018">
        <w:rPr>
          <w:rFonts w:asciiTheme="minorHAnsi" w:hAnsiTheme="minorHAnsi" w:cstheme="minorHAnsi"/>
          <w:i/>
          <w:sz w:val="20"/>
          <w:lang w:val="de-DE"/>
        </w:rPr>
        <w:t>er</w:t>
      </w:r>
      <w:r w:rsidR="00E852AF" w:rsidRPr="00117018">
        <w:rPr>
          <w:rFonts w:asciiTheme="minorHAnsi" w:hAnsiTheme="minorHAnsi" w:cstheme="minorHAnsi"/>
          <w:i/>
          <w:sz w:val="20"/>
          <w:lang w:val="de-DE"/>
        </w:rPr>
        <w:t xml:space="preserve"> für EPD-Projekt</w:t>
      </w:r>
      <w:r w:rsidR="00FB2353" w:rsidRPr="00117018">
        <w:rPr>
          <w:rFonts w:asciiTheme="minorHAnsi" w:hAnsiTheme="minorHAnsi" w:cstheme="minorHAnsi"/>
          <w:i/>
          <w:sz w:val="20"/>
          <w:lang w:val="de-DE"/>
        </w:rPr>
        <w:t>+Ablauf Verifizierung</w:t>
      </w:r>
    </w:p>
    <w:p w14:paraId="30C68C50" w14:textId="36F15EE2" w:rsidR="005232B9" w:rsidRPr="00117018" w:rsidRDefault="005232B9" w:rsidP="005232B9">
      <w:pPr>
        <w:rPr>
          <w:rFonts w:asciiTheme="minorHAnsi" w:hAnsiTheme="minorHAnsi" w:cstheme="minorHAnsi"/>
          <w:i/>
          <w:sz w:val="20"/>
          <w:lang w:val="de-DE"/>
        </w:rPr>
      </w:pPr>
      <w:r w:rsidRPr="00117018">
        <w:rPr>
          <w:rFonts w:asciiTheme="minorHAnsi" w:hAnsiTheme="minorHAnsi" w:cstheme="minorHAnsi"/>
          <w:i/>
          <w:sz w:val="20"/>
          <w:lang w:val="de-DE"/>
        </w:rPr>
        <w:t>BAU EPD-M-D</w:t>
      </w:r>
      <w:r w:rsidR="004C2754" w:rsidRPr="00117018">
        <w:rPr>
          <w:rFonts w:asciiTheme="minorHAnsi" w:hAnsiTheme="minorHAnsi" w:cstheme="minorHAnsi"/>
          <w:i/>
          <w:sz w:val="20"/>
          <w:lang w:val="de-DE"/>
        </w:rPr>
        <w:t>OKUMENT</w:t>
      </w:r>
      <w:r w:rsidRPr="00117018">
        <w:rPr>
          <w:rFonts w:asciiTheme="minorHAnsi" w:hAnsiTheme="minorHAnsi" w:cstheme="minorHAnsi"/>
          <w:i/>
          <w:sz w:val="20"/>
          <w:lang w:val="de-DE"/>
        </w:rPr>
        <w:t>-18-</w:t>
      </w:r>
      <w:r w:rsidR="001F2C8F">
        <w:rPr>
          <w:rFonts w:asciiTheme="minorHAnsi" w:hAnsiTheme="minorHAnsi" w:cstheme="minorHAnsi"/>
          <w:i/>
          <w:sz w:val="20"/>
          <w:lang w:val="de-DE"/>
        </w:rPr>
        <w:t>Vertrag</w:t>
      </w:r>
      <w:r w:rsidRPr="00117018">
        <w:rPr>
          <w:rFonts w:asciiTheme="minorHAnsi" w:hAnsiTheme="minorHAnsi" w:cstheme="minorHAnsi"/>
          <w:i/>
          <w:sz w:val="20"/>
          <w:lang w:val="de-DE"/>
        </w:rPr>
        <w:t xml:space="preserve"> für Verifizierung eines EPD Projekts</w:t>
      </w:r>
    </w:p>
    <w:p w14:paraId="6F159B0E" w14:textId="45665DAF" w:rsidR="00E852AF" w:rsidRPr="004E05D7" w:rsidRDefault="00E852AF" w:rsidP="007C6B40">
      <w:pPr>
        <w:pStyle w:val="berschrift4"/>
        <w:numPr>
          <w:ilvl w:val="3"/>
          <w:numId w:val="39"/>
        </w:numPr>
        <w:shd w:val="clear" w:color="auto" w:fill="C6D9F1" w:themeFill="text2" w:themeFillTint="33"/>
        <w:ind w:left="709" w:hanging="709"/>
        <w:rPr>
          <w:rFonts w:eastAsia="Times New Roman"/>
          <w:color w:val="365F91" w:themeColor="accent1" w:themeShade="BF"/>
        </w:rPr>
      </w:pPr>
      <w:bookmarkStart w:id="47" w:name="_Toc306200691"/>
      <w:r w:rsidRPr="004E05D7">
        <w:rPr>
          <w:rFonts w:eastAsia="Times New Roman"/>
          <w:color w:val="365F91" w:themeColor="accent1" w:themeShade="BF"/>
        </w:rPr>
        <w:t xml:space="preserve">Unabhängige Verifizierung der </w:t>
      </w:r>
      <w:bookmarkEnd w:id="47"/>
      <w:r w:rsidRPr="004E05D7">
        <w:rPr>
          <w:rFonts w:eastAsia="Times New Roman"/>
          <w:color w:val="365F91" w:themeColor="accent1" w:themeShade="BF"/>
        </w:rPr>
        <w:t xml:space="preserve">Sachbilanz, des </w:t>
      </w:r>
      <w:r w:rsidR="00A82A95" w:rsidRPr="004E05D7">
        <w:rPr>
          <w:rFonts w:eastAsia="Times New Roman"/>
          <w:color w:val="365F91" w:themeColor="accent1" w:themeShade="BF"/>
        </w:rPr>
        <w:t>Projekt</w:t>
      </w:r>
      <w:r w:rsidRPr="004E05D7">
        <w:rPr>
          <w:rFonts w:eastAsia="Times New Roman"/>
          <w:color w:val="365F91" w:themeColor="accent1" w:themeShade="BF"/>
        </w:rPr>
        <w:t>berichts und des EPD-Dokuments</w:t>
      </w:r>
      <w:r w:rsidR="004970BC" w:rsidRPr="004E05D7">
        <w:rPr>
          <w:rFonts w:eastAsia="Times New Roman"/>
          <w:color w:val="365F91" w:themeColor="accent1" w:themeShade="BF"/>
        </w:rPr>
        <w:t>, Ausstellung der Deklaration</w:t>
      </w:r>
      <w:r w:rsidR="001F6838" w:rsidRPr="004E05D7">
        <w:rPr>
          <w:rFonts w:eastAsia="Times New Roman"/>
          <w:color w:val="365F91" w:themeColor="accent1" w:themeShade="BF"/>
        </w:rPr>
        <w:t>, Eigentumsrechte</w:t>
      </w:r>
    </w:p>
    <w:p w14:paraId="2AEA6D16" w14:textId="77777777" w:rsidR="00E852AF" w:rsidRPr="00117018" w:rsidRDefault="00E852AF" w:rsidP="00E852AF">
      <w:pPr>
        <w:rPr>
          <w:rFonts w:asciiTheme="minorHAnsi" w:hAnsiTheme="minorHAnsi" w:cstheme="minorHAnsi"/>
          <w:sz w:val="20"/>
          <w:lang w:val="de-DE"/>
        </w:rPr>
      </w:pPr>
    </w:p>
    <w:p w14:paraId="7E67A859"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Die unabhängige Verifizierung muss gemäß ISO 14025 bestätigen, dass die Dokumente den Anforderungen der zugrundeliegenden Normen und Regelwerke, den allgemeinen Programmanleitungen und den aktuellen und maßgeblichen produktspezifischen PKR entspricht. Die Verifizierung muss bestätigen, dass die Angaben der EPD genau die Daten der Dokumente wiedergeben, auf welchen die Deklaration aufgebaut ist. Sie muss auch bestätigen, dass diese Angaben plausibel sind.</w:t>
      </w:r>
    </w:p>
    <w:p w14:paraId="7C9DD18B" w14:textId="77777777" w:rsidR="004970BC" w:rsidRPr="00117018" w:rsidRDefault="004970BC" w:rsidP="004970BC">
      <w:pPr>
        <w:rPr>
          <w:rFonts w:asciiTheme="minorHAnsi" w:hAnsiTheme="minorHAnsi" w:cstheme="minorHAnsi"/>
          <w:sz w:val="20"/>
        </w:rPr>
      </w:pPr>
      <w:r w:rsidRPr="00117018">
        <w:rPr>
          <w:rFonts w:asciiTheme="minorHAnsi" w:hAnsiTheme="minorHAnsi" w:cstheme="minorHAnsi"/>
          <w:sz w:val="20"/>
        </w:rPr>
        <w:t>Die Verifizierenden haben im Zuge des Verifizierungsprozesses eine Checkliste abzuarbeiten, welche auf den Leitfäden für Verifizierung und Qualitätssicherung der ECO Platform basiert.  Sie ist in die Vorlage für den Verifizierungsbericht integriert.</w:t>
      </w:r>
    </w:p>
    <w:p w14:paraId="69B269D9" w14:textId="77777777" w:rsidR="00E852AF" w:rsidRPr="00117018" w:rsidRDefault="00E852AF" w:rsidP="00E852AF">
      <w:pPr>
        <w:rPr>
          <w:rFonts w:asciiTheme="minorHAnsi" w:hAnsiTheme="minorHAnsi" w:cstheme="minorHAnsi"/>
          <w:sz w:val="20"/>
          <w:lang w:val="de-DE"/>
        </w:rPr>
      </w:pPr>
    </w:p>
    <w:p w14:paraId="7C938C0F" w14:textId="1A6A177C"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Der Verifizierungsbericht muss das Verifizierungsverfahren dokumentieren, gleichzeitig aber die Regeln bezüglich der Vertraulichkeit einhalten, weil er auf Nachfrage für jedermann verfügbar sein muss. Er wird an die Bau EPD GmbH weitergeleitet.</w:t>
      </w:r>
    </w:p>
    <w:p w14:paraId="7313A877" w14:textId="77777777" w:rsidR="004970BC" w:rsidRPr="00117018" w:rsidRDefault="004970BC" w:rsidP="00E852AF">
      <w:pPr>
        <w:rPr>
          <w:rFonts w:asciiTheme="minorHAnsi" w:hAnsiTheme="minorHAnsi" w:cstheme="minorHAnsi"/>
          <w:sz w:val="20"/>
          <w:lang w:val="de-DE"/>
        </w:rPr>
      </w:pPr>
    </w:p>
    <w:p w14:paraId="71DB2098" w14:textId="53D123C8" w:rsidR="004970BC" w:rsidRPr="00117018" w:rsidRDefault="004970BC" w:rsidP="004970BC">
      <w:pPr>
        <w:overflowPunct/>
        <w:autoSpaceDE/>
        <w:autoSpaceDN/>
        <w:adjustRightInd/>
        <w:spacing w:after="200" w:line="276"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 xml:space="preserve">Die </w:t>
      </w:r>
      <w:r w:rsidR="009D6F7F">
        <w:rPr>
          <w:rFonts w:asciiTheme="minorHAnsi" w:hAnsiTheme="minorHAnsi" w:cstheme="minorHAnsi"/>
          <w:sz w:val="20"/>
          <w:lang w:val="de-DE"/>
        </w:rPr>
        <w:t>Leitun</w:t>
      </w:r>
      <w:r w:rsidR="009D6F7F" w:rsidRPr="00117018">
        <w:rPr>
          <w:rFonts w:asciiTheme="minorHAnsi" w:hAnsiTheme="minorHAnsi" w:cstheme="minorHAnsi"/>
          <w:sz w:val="20"/>
          <w:lang w:val="de-DE"/>
        </w:rPr>
        <w:t xml:space="preserve">g </w:t>
      </w:r>
      <w:r w:rsidRPr="00117018">
        <w:rPr>
          <w:rFonts w:asciiTheme="minorHAnsi" w:hAnsiTheme="minorHAnsi" w:cstheme="minorHAnsi"/>
          <w:sz w:val="20"/>
          <w:lang w:val="de-DE"/>
        </w:rPr>
        <w:t xml:space="preserve">der </w:t>
      </w:r>
      <w:r w:rsidR="009D6F7F">
        <w:rPr>
          <w:rFonts w:asciiTheme="minorHAnsi" w:hAnsiTheme="minorHAnsi" w:cstheme="minorHAnsi"/>
          <w:sz w:val="20"/>
          <w:lang w:val="de-DE"/>
        </w:rPr>
        <w:t>Zertifizierungsstelle</w:t>
      </w:r>
      <w:r w:rsidRPr="00117018">
        <w:rPr>
          <w:rFonts w:asciiTheme="minorHAnsi" w:hAnsiTheme="minorHAnsi" w:cstheme="minorHAnsi"/>
          <w:sz w:val="20"/>
          <w:lang w:val="de-DE"/>
        </w:rPr>
        <w:t xml:space="preserve"> </w:t>
      </w:r>
      <w:r w:rsidR="009D6F7F">
        <w:rPr>
          <w:rFonts w:asciiTheme="minorHAnsi" w:hAnsiTheme="minorHAnsi" w:cstheme="minorHAnsi"/>
          <w:sz w:val="20"/>
          <w:lang w:val="de-DE"/>
        </w:rPr>
        <w:t>bewertet</w:t>
      </w:r>
      <w:r w:rsidRPr="00117018">
        <w:rPr>
          <w:rFonts w:asciiTheme="minorHAnsi" w:hAnsiTheme="minorHAnsi" w:cstheme="minorHAnsi"/>
          <w:sz w:val="20"/>
          <w:lang w:val="de-DE"/>
        </w:rPr>
        <w:t xml:space="preserve"> die Evaluierung der Verifizierer. </w:t>
      </w:r>
    </w:p>
    <w:p w14:paraId="5F4ADC13" w14:textId="77777777" w:rsidR="001F6838" w:rsidRDefault="00E852AF" w:rsidP="001F6838">
      <w:pPr>
        <w:rPr>
          <w:rFonts w:asciiTheme="minorHAnsi" w:hAnsiTheme="minorHAnsi" w:cstheme="minorHAnsi"/>
          <w:sz w:val="20"/>
          <w:lang w:val="de-DE"/>
        </w:rPr>
      </w:pPr>
      <w:r w:rsidRPr="00117018">
        <w:rPr>
          <w:rFonts w:asciiTheme="minorHAnsi" w:hAnsiTheme="minorHAnsi" w:cstheme="minorHAnsi"/>
          <w:sz w:val="20"/>
          <w:lang w:val="de-DE"/>
        </w:rPr>
        <w:t>Wenn die Bau EPD GmbH aufgrund des Verifizierungsberichts</w:t>
      </w:r>
      <w:r w:rsidR="004970BC" w:rsidRPr="00117018">
        <w:rPr>
          <w:rFonts w:asciiTheme="minorHAnsi" w:hAnsiTheme="minorHAnsi" w:cstheme="minorHAnsi"/>
          <w:sz w:val="20"/>
          <w:lang w:val="de-DE"/>
        </w:rPr>
        <w:t xml:space="preserve"> oder sonstigen Anmerkungen oder relevanten Informationen</w:t>
      </w:r>
      <w:r w:rsidRPr="00117018">
        <w:rPr>
          <w:rFonts w:asciiTheme="minorHAnsi" w:hAnsiTheme="minorHAnsi" w:cstheme="minorHAnsi"/>
          <w:sz w:val="20"/>
          <w:lang w:val="de-DE"/>
        </w:rPr>
        <w:t xml:space="preserve"> feststellt, dass die Daten, die in der Typ III Umweltdeklaration veröffentlicht werden sollen, fehlerhaft oder unzureichend sind, wird die Deklaration nicht veröffentlicht.</w:t>
      </w:r>
      <w:r w:rsidR="004970BC" w:rsidRPr="00117018">
        <w:rPr>
          <w:rFonts w:asciiTheme="minorHAnsi" w:hAnsiTheme="minorHAnsi" w:cstheme="minorHAnsi"/>
          <w:sz w:val="20"/>
          <w:lang w:val="de-DE"/>
        </w:rPr>
        <w:t xml:space="preserve"> </w:t>
      </w:r>
    </w:p>
    <w:p w14:paraId="500F2B08" w14:textId="77777777" w:rsidR="001F6838" w:rsidRDefault="001F6838" w:rsidP="001F6838">
      <w:pPr>
        <w:rPr>
          <w:rFonts w:asciiTheme="minorHAnsi" w:hAnsiTheme="minorHAnsi" w:cstheme="minorHAnsi"/>
          <w:sz w:val="20"/>
          <w:lang w:val="de-DE"/>
        </w:rPr>
      </w:pPr>
    </w:p>
    <w:p w14:paraId="576A0EED" w14:textId="5F99AFD8" w:rsidR="001F6838" w:rsidRPr="00071EBB" w:rsidRDefault="004970BC" w:rsidP="001F6838">
      <w:pPr>
        <w:rPr>
          <w:rFonts w:asciiTheme="minorHAnsi" w:hAnsiTheme="minorHAnsi" w:cstheme="minorHAnsi"/>
          <w:sz w:val="20"/>
          <w:lang w:val="de-DE"/>
        </w:rPr>
      </w:pPr>
      <w:r w:rsidRPr="00117018">
        <w:rPr>
          <w:rFonts w:asciiTheme="minorHAnsi" w:hAnsiTheme="minorHAnsi" w:cstheme="minorHAnsi"/>
          <w:sz w:val="20"/>
          <w:lang w:val="de-DE"/>
        </w:rPr>
        <w:lastRenderedPageBreak/>
        <w:t>Die Entscheidung über die Ausstellung der Deklaration obliegt allein der Bau EPD GmbH.</w:t>
      </w:r>
      <w:r w:rsidR="001F6838">
        <w:rPr>
          <w:rFonts w:asciiTheme="minorHAnsi" w:hAnsiTheme="minorHAnsi" w:cstheme="minorHAnsi"/>
          <w:sz w:val="20"/>
          <w:lang w:val="de-DE"/>
        </w:rPr>
        <w:t xml:space="preserve"> </w:t>
      </w:r>
      <w:bookmarkStart w:id="48" w:name="_Hlk95121403"/>
      <w:r w:rsidR="001F6838" w:rsidRPr="00071EBB">
        <w:rPr>
          <w:rFonts w:asciiTheme="minorHAnsi" w:hAnsiTheme="minorHAnsi" w:cstheme="minorHAnsi"/>
          <w:sz w:val="20"/>
          <w:lang w:val="de-DE"/>
        </w:rPr>
        <w:t xml:space="preserve">Die Eigentumsrechte an der Deklaration verbleiben bei der Bau EPD GmbH. Die Deklarationsbescheinigung wird dem Kunden verliehen und kann </w:t>
      </w:r>
      <w:r w:rsidR="001E51F1">
        <w:rPr>
          <w:rFonts w:asciiTheme="minorHAnsi" w:hAnsiTheme="minorHAnsi" w:cstheme="minorHAnsi"/>
          <w:sz w:val="20"/>
          <w:lang w:val="de-DE"/>
        </w:rPr>
        <w:t xml:space="preserve">dem Deklarationsinhaber </w:t>
      </w:r>
      <w:r w:rsidR="001F6838" w:rsidRPr="00071EBB">
        <w:rPr>
          <w:rFonts w:asciiTheme="minorHAnsi" w:hAnsiTheme="minorHAnsi" w:cstheme="minorHAnsi"/>
          <w:sz w:val="20"/>
          <w:lang w:val="de-DE"/>
        </w:rPr>
        <w:t xml:space="preserve">bei Verstößen gegen die vertraglich vereinbarten Regeln und Pflichten, die sich aus dem </w:t>
      </w:r>
      <w:r w:rsidR="002549D2">
        <w:rPr>
          <w:rFonts w:asciiTheme="minorHAnsi" w:hAnsiTheme="minorHAnsi" w:cstheme="minorHAnsi"/>
          <w:sz w:val="20"/>
          <w:lang w:val="de-DE"/>
        </w:rPr>
        <w:t>MS HB</w:t>
      </w:r>
      <w:r w:rsidR="001F6838" w:rsidRPr="00071EBB">
        <w:rPr>
          <w:rFonts w:asciiTheme="minorHAnsi" w:hAnsiTheme="minorHAnsi" w:cstheme="minorHAnsi"/>
          <w:sz w:val="20"/>
          <w:lang w:val="de-DE"/>
        </w:rPr>
        <w:t xml:space="preserve"> und seinen mitgeltenden Dokumenten ergeben, zurückgezogen werden.</w:t>
      </w:r>
    </w:p>
    <w:bookmarkEnd w:id="48"/>
    <w:p w14:paraId="2D7FC9EF" w14:textId="77777777" w:rsidR="001F6838" w:rsidRDefault="001F6838" w:rsidP="004970BC">
      <w:pPr>
        <w:overflowPunct/>
        <w:autoSpaceDE/>
        <w:autoSpaceDN/>
        <w:adjustRightInd/>
        <w:spacing w:after="200" w:line="276" w:lineRule="auto"/>
        <w:jc w:val="left"/>
        <w:textAlignment w:val="auto"/>
        <w:rPr>
          <w:rFonts w:asciiTheme="minorHAnsi" w:hAnsiTheme="minorHAnsi" w:cstheme="minorHAnsi"/>
          <w:sz w:val="20"/>
          <w:lang w:val="de-DE"/>
        </w:rPr>
      </w:pPr>
    </w:p>
    <w:p w14:paraId="65FF3ED3" w14:textId="37A8726A" w:rsidR="00E852AF" w:rsidRDefault="004970BC" w:rsidP="004970BC">
      <w:pPr>
        <w:overflowPunct/>
        <w:autoSpaceDE/>
        <w:autoSpaceDN/>
        <w:adjustRightInd/>
        <w:spacing w:after="200" w:line="276"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Die Entscheidung über eine Veröffentlichung innerhalb des Gültigkeitszeitraumes trägt der Kunde.</w:t>
      </w:r>
    </w:p>
    <w:p w14:paraId="3439A8B2" w14:textId="1F017D1F" w:rsidR="00992F2C" w:rsidRPr="00992F2C" w:rsidRDefault="00992F2C" w:rsidP="004970BC">
      <w:pPr>
        <w:overflowPunct/>
        <w:autoSpaceDE/>
        <w:autoSpaceDN/>
        <w:adjustRightInd/>
        <w:spacing w:after="200" w:line="276" w:lineRule="auto"/>
        <w:jc w:val="left"/>
        <w:textAlignment w:val="auto"/>
        <w:rPr>
          <w:rFonts w:asciiTheme="minorHAnsi" w:hAnsiTheme="minorHAnsi" w:cstheme="minorHAnsi"/>
          <w:sz w:val="20"/>
          <w:lang w:val="de-DE"/>
        </w:rPr>
      </w:pPr>
      <w:r>
        <w:rPr>
          <w:rFonts w:asciiTheme="minorHAnsi" w:hAnsiTheme="minorHAnsi" w:cstheme="minorHAnsi"/>
          <w:sz w:val="20"/>
          <w:lang w:val="de-DE"/>
        </w:rPr>
        <w:t xml:space="preserve">Eine detaillierte Beschreibung des Prozessablaufes findet sich in </w:t>
      </w:r>
      <w:r w:rsidRPr="00992F2C">
        <w:rPr>
          <w:rFonts w:asciiTheme="minorHAnsi" w:hAnsiTheme="minorHAnsi" w:cstheme="minorHAnsi"/>
          <w:sz w:val="20"/>
          <w:lang w:val="de-DE"/>
        </w:rPr>
        <w:t>BAU EPD M-Dokument 26-Konformitätsbewertungsprogramm EPDs-Prozessablauf</w:t>
      </w:r>
      <w:r>
        <w:rPr>
          <w:rFonts w:asciiTheme="minorHAnsi" w:hAnsiTheme="minorHAnsi" w:cstheme="minorHAnsi"/>
          <w:sz w:val="20"/>
          <w:lang w:val="de-DE"/>
        </w:rPr>
        <w:t>.</w:t>
      </w:r>
    </w:p>
    <w:p w14:paraId="0FE86415" w14:textId="77777777" w:rsidR="00E852AF" w:rsidRPr="00117018" w:rsidRDefault="00E852AF" w:rsidP="00E852AF">
      <w:pPr>
        <w:rPr>
          <w:rFonts w:asciiTheme="minorHAnsi" w:hAnsiTheme="minorHAnsi" w:cstheme="minorHAnsi"/>
          <w:sz w:val="20"/>
        </w:rPr>
      </w:pPr>
    </w:p>
    <w:p w14:paraId="61543BB7" w14:textId="77777777" w:rsidR="00E852AF" w:rsidRPr="00992F2C" w:rsidRDefault="00E852AF" w:rsidP="00E852AF">
      <w:pPr>
        <w:rPr>
          <w:rFonts w:asciiTheme="minorHAnsi" w:hAnsiTheme="minorHAnsi" w:cstheme="minorHAnsi"/>
          <w:b/>
          <w:i/>
          <w:iCs/>
          <w:sz w:val="20"/>
        </w:rPr>
      </w:pPr>
      <w:r w:rsidRPr="00992F2C">
        <w:rPr>
          <w:rFonts w:asciiTheme="minorHAnsi" w:hAnsiTheme="minorHAnsi" w:cstheme="minorHAnsi"/>
          <w:b/>
          <w:i/>
          <w:iCs/>
          <w:sz w:val="20"/>
        </w:rPr>
        <w:t>Mitgeltende Dokumente:</w:t>
      </w:r>
    </w:p>
    <w:p w14:paraId="7783BD42" w14:textId="7B2FF71B" w:rsidR="00E852AF" w:rsidRPr="00992F2C" w:rsidRDefault="00ED54BF" w:rsidP="00E852AF">
      <w:pPr>
        <w:rPr>
          <w:rFonts w:asciiTheme="minorHAnsi" w:hAnsiTheme="minorHAnsi" w:cstheme="minorHAnsi"/>
          <w:i/>
          <w:iCs/>
          <w:sz w:val="20"/>
        </w:rPr>
      </w:pPr>
      <w:r w:rsidRPr="00992F2C">
        <w:rPr>
          <w:rFonts w:asciiTheme="minorHAnsi" w:hAnsiTheme="minorHAnsi" w:cstheme="minorHAnsi"/>
          <w:i/>
          <w:iCs/>
          <w:sz w:val="20"/>
        </w:rPr>
        <w:t>BAU EPD M-Dokument 1</w:t>
      </w:r>
      <w:r w:rsidR="005232B9" w:rsidRPr="00992F2C">
        <w:rPr>
          <w:rFonts w:asciiTheme="minorHAnsi" w:hAnsiTheme="minorHAnsi" w:cstheme="minorHAnsi"/>
          <w:i/>
          <w:iCs/>
          <w:sz w:val="20"/>
        </w:rPr>
        <w:t>9</w:t>
      </w:r>
      <w:r w:rsidR="00C141CD" w:rsidRPr="00992F2C">
        <w:rPr>
          <w:rFonts w:asciiTheme="minorHAnsi" w:hAnsiTheme="minorHAnsi" w:cstheme="minorHAnsi"/>
          <w:i/>
          <w:iCs/>
          <w:sz w:val="20"/>
        </w:rPr>
        <w:t>A1</w:t>
      </w:r>
      <w:r w:rsidRPr="00992F2C">
        <w:rPr>
          <w:rFonts w:asciiTheme="minorHAnsi" w:hAnsiTheme="minorHAnsi" w:cstheme="minorHAnsi"/>
          <w:i/>
          <w:iCs/>
          <w:sz w:val="20"/>
        </w:rPr>
        <w:t xml:space="preserve">- Vorlage Verifizierungsbericht inkl. Checkliste für Verifizierung </w:t>
      </w:r>
    </w:p>
    <w:p w14:paraId="600272C1" w14:textId="79AF919C" w:rsidR="00C141CD" w:rsidRPr="00992F2C" w:rsidRDefault="00C141CD" w:rsidP="00C141CD">
      <w:pPr>
        <w:rPr>
          <w:rFonts w:asciiTheme="minorHAnsi" w:hAnsiTheme="minorHAnsi" w:cstheme="minorHAnsi"/>
          <w:i/>
          <w:iCs/>
          <w:sz w:val="20"/>
        </w:rPr>
      </w:pPr>
      <w:r w:rsidRPr="00992F2C">
        <w:rPr>
          <w:rFonts w:asciiTheme="minorHAnsi" w:hAnsiTheme="minorHAnsi" w:cstheme="minorHAnsi"/>
          <w:i/>
          <w:iCs/>
          <w:sz w:val="20"/>
        </w:rPr>
        <w:t xml:space="preserve">BAU EPD M-Dokument 19A2- Vorlage Verifizierungsbericht inkl. Checkliste für Verifizierung </w:t>
      </w:r>
    </w:p>
    <w:p w14:paraId="04AA6ADE" w14:textId="74F11C5B" w:rsidR="001F2C8F" w:rsidRPr="00992F2C" w:rsidRDefault="001F2C8F" w:rsidP="001F2C8F">
      <w:pPr>
        <w:rPr>
          <w:rFonts w:asciiTheme="minorHAnsi" w:hAnsiTheme="minorHAnsi" w:cstheme="minorHAnsi"/>
          <w:i/>
          <w:iCs/>
          <w:sz w:val="20"/>
        </w:rPr>
      </w:pPr>
      <w:bookmarkStart w:id="49" w:name="_Hlk95121800"/>
      <w:r w:rsidRPr="00992F2C">
        <w:rPr>
          <w:rFonts w:asciiTheme="minorHAnsi" w:hAnsiTheme="minorHAnsi" w:cstheme="minorHAnsi"/>
          <w:i/>
          <w:iCs/>
          <w:sz w:val="20"/>
        </w:rPr>
        <w:t>BAU EPD M-</w:t>
      </w:r>
      <w:r w:rsidRPr="00992F2C">
        <w:rPr>
          <w:rFonts w:asciiTheme="minorHAnsi" w:hAnsiTheme="minorHAnsi" w:cstheme="minorHAnsi"/>
          <w:i/>
          <w:iCs/>
          <w:sz w:val="20"/>
          <w:lang w:val="de-DE"/>
        </w:rPr>
        <w:t>Dokument</w:t>
      </w:r>
      <w:r w:rsidRPr="00992F2C">
        <w:rPr>
          <w:rFonts w:asciiTheme="minorHAnsi" w:hAnsiTheme="minorHAnsi" w:cstheme="minorHAnsi"/>
          <w:i/>
          <w:iCs/>
          <w:sz w:val="20"/>
        </w:rPr>
        <w:t xml:space="preserve"> 19a: Vorlage Verifizierungsbericht Zusatzkommentare</w:t>
      </w:r>
    </w:p>
    <w:p w14:paraId="74714CAA" w14:textId="77D1E97D" w:rsidR="00E852AF" w:rsidRDefault="00992F2C" w:rsidP="00E852AF">
      <w:pPr>
        <w:rPr>
          <w:rFonts w:asciiTheme="minorHAnsi" w:hAnsiTheme="minorHAnsi" w:cstheme="minorHAnsi"/>
          <w:i/>
          <w:iCs/>
          <w:sz w:val="20"/>
          <w:lang w:val="de-DE"/>
        </w:rPr>
      </w:pPr>
      <w:r w:rsidRPr="00992F2C">
        <w:rPr>
          <w:rFonts w:asciiTheme="minorHAnsi" w:hAnsiTheme="minorHAnsi" w:cstheme="minorHAnsi"/>
          <w:i/>
          <w:iCs/>
          <w:sz w:val="20"/>
          <w:lang w:val="de-DE"/>
        </w:rPr>
        <w:t>BAU EPD M-Dokument 26-Konformitätsbewertungsprogramm EPDs-Prozessablauf</w:t>
      </w:r>
    </w:p>
    <w:p w14:paraId="4AF75812" w14:textId="77777777" w:rsidR="007C6B40" w:rsidRPr="00B8683D" w:rsidRDefault="007C6B40" w:rsidP="00E852AF">
      <w:pPr>
        <w:rPr>
          <w:rFonts w:asciiTheme="minorHAnsi" w:hAnsiTheme="minorHAnsi" w:cstheme="minorHAnsi"/>
          <w:i/>
          <w:iCs/>
          <w:sz w:val="20"/>
          <w:lang w:val="de-DE"/>
        </w:rPr>
      </w:pPr>
    </w:p>
    <w:p w14:paraId="458C7DBE" w14:textId="77777777" w:rsidR="00E852AF" w:rsidRPr="00117018" w:rsidRDefault="00E852AF" w:rsidP="00071EBB">
      <w:pPr>
        <w:pStyle w:val="berschrift3"/>
      </w:pPr>
      <w:bookmarkStart w:id="50" w:name="_Toc306200693"/>
      <w:bookmarkStart w:id="51" w:name="_Toc107469987"/>
      <w:bookmarkEnd w:id="49"/>
      <w:r w:rsidRPr="00117018">
        <w:t>Gültigkeit der Umweltdeklaration</w:t>
      </w:r>
      <w:bookmarkEnd w:id="50"/>
      <w:bookmarkEnd w:id="51"/>
    </w:p>
    <w:p w14:paraId="39C0C18F" w14:textId="77777777" w:rsidR="00E852AF" w:rsidRPr="00117018" w:rsidRDefault="00E852AF" w:rsidP="00E852AF">
      <w:pPr>
        <w:rPr>
          <w:rFonts w:asciiTheme="minorHAnsi" w:hAnsiTheme="minorHAnsi" w:cstheme="minorHAnsi"/>
          <w:sz w:val="20"/>
          <w:lang w:val="de-DE"/>
        </w:rPr>
      </w:pPr>
    </w:p>
    <w:p w14:paraId="32CE5521" w14:textId="08FDB3EF" w:rsidR="00E852AF" w:rsidRPr="00117018" w:rsidRDefault="00E852AF" w:rsidP="00E852AF">
      <w:pPr>
        <w:rPr>
          <w:rFonts w:asciiTheme="minorHAnsi" w:hAnsiTheme="minorHAnsi" w:cstheme="minorHAnsi"/>
          <w:sz w:val="20"/>
          <w:lang w:val="de-DE"/>
        </w:rPr>
      </w:pPr>
      <w:bookmarkStart w:id="52" w:name="_Hlk95122217"/>
      <w:r w:rsidRPr="00117018">
        <w:rPr>
          <w:rFonts w:asciiTheme="minorHAnsi" w:hAnsiTheme="minorHAnsi" w:cstheme="minorHAnsi"/>
          <w:sz w:val="20"/>
          <w:lang w:val="de-DE"/>
        </w:rPr>
        <w:t>Gemäß EN 15804, Punkt 9 ist die EPD ab dem Ausgabedatum 5 Jahre gültig, danach muss sie überprüft und neu verifiziert werden. Sie muss nur so</w:t>
      </w:r>
      <w:r w:rsidR="000F4574">
        <w:rPr>
          <w:rFonts w:asciiTheme="minorHAnsi" w:hAnsiTheme="minorHAnsi" w:cstheme="minorHAnsi"/>
          <w:sz w:val="20"/>
          <w:lang w:val="de-DE"/>
        </w:rPr>
        <w:t xml:space="preserve"> </w:t>
      </w:r>
      <w:r w:rsidRPr="00117018">
        <w:rPr>
          <w:rFonts w:asciiTheme="minorHAnsi" w:hAnsiTheme="minorHAnsi" w:cstheme="minorHAnsi"/>
          <w:sz w:val="20"/>
          <w:lang w:val="de-DE"/>
        </w:rPr>
        <w:t>weit aktualisiert und neu bewertet werden, wie es nötig ist, um technologische Veränderungen oder andere Umstände, die Inhalt und Genauigkeit der EPD verändern, zu berücksichtigen. Die EPD muss nach 5 Jahren nicht neu berechnet werden, wenn sich die zugrundeliegenden Daten nicht signifikant verändert haben. Nach längstens 10 Jahren ist eine Neuerstellung der EPD erforderlich.</w:t>
      </w:r>
    </w:p>
    <w:p w14:paraId="30A4A616" w14:textId="77777777" w:rsidR="00E852AF" w:rsidRPr="00117018" w:rsidRDefault="00E852AF" w:rsidP="00E852AF">
      <w:pPr>
        <w:rPr>
          <w:rFonts w:asciiTheme="minorHAnsi" w:hAnsiTheme="minorHAnsi" w:cstheme="minorHAnsi"/>
          <w:sz w:val="20"/>
          <w:lang w:val="de-DE"/>
        </w:rPr>
      </w:pPr>
    </w:p>
    <w:p w14:paraId="585BBDF3" w14:textId="05F5C204" w:rsidR="00BB10BF" w:rsidRDefault="00BB10BF" w:rsidP="00BB10BF">
      <w:pPr>
        <w:rPr>
          <w:rFonts w:asciiTheme="minorHAnsi" w:hAnsiTheme="minorHAnsi" w:cstheme="minorHAnsi"/>
          <w:sz w:val="20"/>
          <w:u w:val="single"/>
          <w:lang w:val="de-DE"/>
        </w:rPr>
      </w:pPr>
      <w:r w:rsidRPr="00992F2C">
        <w:rPr>
          <w:rFonts w:asciiTheme="minorHAnsi" w:hAnsiTheme="minorHAnsi" w:cstheme="minorHAnsi"/>
          <w:sz w:val="20"/>
          <w:u w:val="single"/>
          <w:lang w:val="de-DE"/>
        </w:rPr>
        <w:t>Umgang mit Änderungen, die sich auf die Zertifizierung auswirken:</w:t>
      </w:r>
    </w:p>
    <w:p w14:paraId="4020BE63" w14:textId="77777777" w:rsidR="007C6B40" w:rsidRPr="00992F2C" w:rsidRDefault="007C6B40" w:rsidP="00BB10BF">
      <w:pPr>
        <w:rPr>
          <w:rFonts w:asciiTheme="minorHAnsi" w:hAnsiTheme="minorHAnsi" w:cstheme="minorHAnsi"/>
          <w:sz w:val="20"/>
          <w:u w:val="single"/>
          <w:lang w:val="de-DE"/>
        </w:rPr>
      </w:pPr>
    </w:p>
    <w:p w14:paraId="5292FDE6" w14:textId="58695722" w:rsidR="00BB10BF" w:rsidRDefault="00BB10BF" w:rsidP="00BB10BF">
      <w:pPr>
        <w:rPr>
          <w:rFonts w:asciiTheme="minorHAnsi" w:hAnsiTheme="minorHAnsi" w:cstheme="minorHAnsi"/>
          <w:sz w:val="20"/>
          <w:lang w:val="de-DE"/>
        </w:rPr>
      </w:pPr>
      <w:r w:rsidRPr="00992F2C">
        <w:rPr>
          <w:rFonts w:asciiTheme="minorHAnsi" w:hAnsiTheme="minorHAnsi" w:cstheme="minorHAnsi"/>
          <w:sz w:val="20"/>
          <w:lang w:val="de-DE"/>
        </w:rPr>
        <w:t xml:space="preserve">Vorgabe gemäß Punkt 9 der EN 15804: Eine hinsichtlich einer Mitteilungserfordernis zumutbare Änderung der Umweltwirkung eines Produktes, die dem Programmbetreiber mitgeteilt werden muss, beträgt ± 10 % für jeweils jeden der deklarierten Parameter der EPD. Solch eine Veränderung kann eine verpflichtende Aktualisierung der EPD, auch vor Ablauf der 5-Jahresfrist, nach sich ziehen. </w:t>
      </w:r>
    </w:p>
    <w:p w14:paraId="5C4090F0" w14:textId="77777777" w:rsidR="007C6B40" w:rsidRPr="00992F2C" w:rsidRDefault="007C6B40" w:rsidP="00BB10BF">
      <w:pPr>
        <w:rPr>
          <w:rFonts w:asciiTheme="minorHAnsi" w:hAnsiTheme="minorHAnsi" w:cstheme="minorHAnsi"/>
          <w:sz w:val="20"/>
          <w:lang w:val="de-DE"/>
        </w:rPr>
      </w:pPr>
    </w:p>
    <w:p w14:paraId="6C234C99" w14:textId="34051C02" w:rsidR="00BB10BF" w:rsidRDefault="00BB10BF" w:rsidP="00BB10BF">
      <w:pPr>
        <w:rPr>
          <w:rFonts w:asciiTheme="minorHAnsi" w:hAnsiTheme="minorHAnsi" w:cstheme="minorHAnsi"/>
          <w:sz w:val="20"/>
          <w:lang w:val="de-DE"/>
        </w:rPr>
      </w:pPr>
      <w:r w:rsidRPr="00992F2C">
        <w:rPr>
          <w:rFonts w:asciiTheme="minorHAnsi" w:hAnsiTheme="minorHAnsi" w:cstheme="minorHAnsi"/>
          <w:sz w:val="20"/>
          <w:lang w:val="de-DE"/>
        </w:rPr>
        <w:t xml:space="preserve">Beispiele von Änderungen, die sich aus der Sphäre des Herstellers ergeben können: </w:t>
      </w:r>
    </w:p>
    <w:p w14:paraId="431043E1" w14:textId="77777777" w:rsidR="007C6B40" w:rsidRPr="00992F2C" w:rsidRDefault="007C6B40" w:rsidP="00BB10BF">
      <w:pPr>
        <w:rPr>
          <w:rFonts w:asciiTheme="minorHAnsi" w:hAnsiTheme="minorHAnsi" w:cstheme="minorHAnsi"/>
          <w:sz w:val="20"/>
          <w:lang w:val="de-DE"/>
        </w:rPr>
      </w:pPr>
    </w:p>
    <w:p w14:paraId="213E86F0" w14:textId="77777777" w:rsidR="00BB10BF" w:rsidRPr="00992F2C" w:rsidRDefault="00BB10BF" w:rsidP="00BB10BF">
      <w:pPr>
        <w:pStyle w:val="Listenabsatz"/>
        <w:numPr>
          <w:ilvl w:val="0"/>
          <w:numId w:val="45"/>
        </w:numPr>
        <w:overflowPunct/>
        <w:autoSpaceDE/>
        <w:autoSpaceDN/>
        <w:adjustRightInd/>
        <w:spacing w:after="200" w:line="276" w:lineRule="auto"/>
        <w:jc w:val="left"/>
        <w:textAlignment w:val="auto"/>
        <w:rPr>
          <w:rFonts w:asciiTheme="minorHAnsi" w:hAnsiTheme="minorHAnsi" w:cstheme="minorHAnsi"/>
          <w:sz w:val="20"/>
          <w:lang w:val="de-DE"/>
        </w:rPr>
      </w:pPr>
      <w:r w:rsidRPr="00992F2C">
        <w:rPr>
          <w:rFonts w:asciiTheme="minorHAnsi" w:hAnsiTheme="minorHAnsi" w:cstheme="minorHAnsi"/>
          <w:sz w:val="20"/>
          <w:lang w:val="de-DE"/>
        </w:rPr>
        <w:t>Energiebezug (Strom, Gas, Treibstoff), wenn sich Verträge mit Energiebereitstellern innerhalb der Gültigkeitsperiode der EPD ändern; es ist ein jährlicher Nachweis für den Strombezug bei Anwendung des Market Based Approach notwendig (Einrechnung tatsächlich bezogener Strom-Mixes anstelle des Landesdurchschnittsmixes),</w:t>
      </w:r>
    </w:p>
    <w:p w14:paraId="76CB7AAD" w14:textId="77777777" w:rsidR="00BB10BF" w:rsidRPr="00992F2C" w:rsidRDefault="00BB10BF" w:rsidP="00BB10BF">
      <w:pPr>
        <w:pStyle w:val="Listenabsatz"/>
        <w:numPr>
          <w:ilvl w:val="0"/>
          <w:numId w:val="45"/>
        </w:numPr>
        <w:overflowPunct/>
        <w:autoSpaceDE/>
        <w:autoSpaceDN/>
        <w:adjustRightInd/>
        <w:spacing w:after="200" w:line="276" w:lineRule="auto"/>
        <w:jc w:val="left"/>
        <w:textAlignment w:val="auto"/>
        <w:rPr>
          <w:rFonts w:asciiTheme="minorHAnsi" w:hAnsiTheme="minorHAnsi" w:cstheme="minorHAnsi"/>
          <w:sz w:val="20"/>
          <w:lang w:val="de-DE"/>
        </w:rPr>
      </w:pPr>
      <w:r w:rsidRPr="00992F2C">
        <w:rPr>
          <w:rFonts w:asciiTheme="minorHAnsi" w:hAnsiTheme="minorHAnsi" w:cstheme="minorHAnsi"/>
          <w:sz w:val="20"/>
          <w:lang w:val="de-DE"/>
        </w:rPr>
        <w:t xml:space="preserve">Geänderte Herstellungsprozesse, neue Anlagen, </w:t>
      </w:r>
    </w:p>
    <w:p w14:paraId="772E48B6" w14:textId="77777777" w:rsidR="00BB10BF" w:rsidRPr="00992F2C" w:rsidRDefault="00BB10BF" w:rsidP="00BB10BF">
      <w:pPr>
        <w:pStyle w:val="Listenabsatz"/>
        <w:numPr>
          <w:ilvl w:val="0"/>
          <w:numId w:val="45"/>
        </w:numPr>
        <w:overflowPunct/>
        <w:autoSpaceDE/>
        <w:autoSpaceDN/>
        <w:adjustRightInd/>
        <w:spacing w:after="200" w:line="276" w:lineRule="auto"/>
        <w:jc w:val="left"/>
        <w:textAlignment w:val="auto"/>
        <w:rPr>
          <w:rFonts w:asciiTheme="minorHAnsi" w:hAnsiTheme="minorHAnsi" w:cstheme="minorHAnsi"/>
          <w:sz w:val="20"/>
          <w:lang w:val="de-DE"/>
        </w:rPr>
      </w:pPr>
      <w:r w:rsidRPr="00992F2C">
        <w:rPr>
          <w:rFonts w:asciiTheme="minorHAnsi" w:hAnsiTheme="minorHAnsi" w:cstheme="minorHAnsi"/>
          <w:sz w:val="20"/>
          <w:lang w:val="de-DE"/>
        </w:rPr>
        <w:t>Verwendung von anderen Rohstoffzusammensetzungen</w:t>
      </w:r>
    </w:p>
    <w:p w14:paraId="45A876B6" w14:textId="77777777" w:rsidR="00BB10BF" w:rsidRPr="00992F2C" w:rsidRDefault="00BB10BF" w:rsidP="00BB10BF">
      <w:pPr>
        <w:pStyle w:val="Listenabsatz"/>
        <w:numPr>
          <w:ilvl w:val="0"/>
          <w:numId w:val="45"/>
        </w:numPr>
        <w:overflowPunct/>
        <w:autoSpaceDE/>
        <w:autoSpaceDN/>
        <w:adjustRightInd/>
        <w:spacing w:after="200" w:line="276" w:lineRule="auto"/>
        <w:jc w:val="left"/>
        <w:textAlignment w:val="auto"/>
        <w:rPr>
          <w:rFonts w:asciiTheme="minorHAnsi" w:hAnsiTheme="minorHAnsi" w:cstheme="minorHAnsi"/>
          <w:sz w:val="20"/>
          <w:lang w:val="de-DE"/>
        </w:rPr>
      </w:pPr>
      <w:r w:rsidRPr="00992F2C">
        <w:rPr>
          <w:rFonts w:asciiTheme="minorHAnsi" w:hAnsiTheme="minorHAnsi" w:cstheme="minorHAnsi"/>
          <w:sz w:val="20"/>
          <w:lang w:val="de-DE"/>
        </w:rPr>
        <w:t>Produktion in anderen/zusätzlichen Werken</w:t>
      </w:r>
    </w:p>
    <w:p w14:paraId="6ADF030D" w14:textId="115B29C2" w:rsidR="00BB10BF" w:rsidRPr="00992F2C" w:rsidRDefault="00BB10BF" w:rsidP="00BB10BF">
      <w:pPr>
        <w:pStyle w:val="Listenabsatz"/>
        <w:numPr>
          <w:ilvl w:val="0"/>
          <w:numId w:val="45"/>
        </w:numPr>
        <w:overflowPunct/>
        <w:autoSpaceDE/>
        <w:autoSpaceDN/>
        <w:adjustRightInd/>
        <w:spacing w:after="200" w:line="276" w:lineRule="auto"/>
        <w:jc w:val="left"/>
        <w:textAlignment w:val="auto"/>
        <w:rPr>
          <w:rFonts w:asciiTheme="minorHAnsi" w:hAnsiTheme="minorHAnsi" w:cstheme="minorHAnsi"/>
          <w:sz w:val="20"/>
          <w:lang w:val="de-DE"/>
        </w:rPr>
      </w:pPr>
      <w:r w:rsidRPr="00992F2C">
        <w:rPr>
          <w:rFonts w:asciiTheme="minorHAnsi" w:hAnsiTheme="minorHAnsi" w:cstheme="minorHAnsi"/>
          <w:sz w:val="20"/>
          <w:lang w:val="de-DE"/>
        </w:rPr>
        <w:t>neue Absatzmärkte mit signifikant längeren Transportszenarien</w:t>
      </w:r>
    </w:p>
    <w:p w14:paraId="6DE6F3F3" w14:textId="678E5343" w:rsidR="00BB10BF" w:rsidRDefault="00BB10BF" w:rsidP="00BB10BF">
      <w:pPr>
        <w:rPr>
          <w:rFonts w:asciiTheme="minorHAnsi" w:hAnsiTheme="minorHAnsi" w:cstheme="minorHAnsi"/>
          <w:sz w:val="20"/>
          <w:lang w:val="de-DE"/>
        </w:rPr>
      </w:pPr>
      <w:bookmarkStart w:id="53" w:name="_Hlk94632526"/>
      <w:r w:rsidRPr="00992F2C">
        <w:rPr>
          <w:rFonts w:asciiTheme="minorHAnsi" w:hAnsiTheme="minorHAnsi" w:cstheme="minorHAnsi"/>
          <w:sz w:val="20"/>
          <w:lang w:val="de-DE"/>
        </w:rPr>
        <w:t>Änderungen, die nicht aus der Sphäre des Deklarationsinhabers resultieren (Änderungen der Normen EN 15804, ISO 21930 bzw. ISO 14045 oder nachgeordneten PKR-Dokumenten) werden dem Kunden von der Bau EPD GmbH mitgeteilt, sobald die Regelwerke veröffentlicht sind. Eine Neuausstellung ist in diesem Fall erst nach Ablauf der Gültigkeitsperiode von 5 Jahren notwendig.</w:t>
      </w:r>
    </w:p>
    <w:p w14:paraId="5A1D2A93" w14:textId="77777777" w:rsidR="00DB1718" w:rsidRPr="00992F2C" w:rsidRDefault="00DB1718" w:rsidP="00BB10BF">
      <w:pPr>
        <w:rPr>
          <w:rFonts w:asciiTheme="minorHAnsi" w:hAnsiTheme="minorHAnsi" w:cstheme="minorHAnsi"/>
          <w:sz w:val="20"/>
          <w:lang w:val="de-DE"/>
        </w:rPr>
      </w:pPr>
    </w:p>
    <w:bookmarkEnd w:id="53"/>
    <w:p w14:paraId="6C23892A" w14:textId="77777777" w:rsidR="00E852AF" w:rsidRPr="00117018" w:rsidRDefault="00E852AF" w:rsidP="00E852AF">
      <w:pPr>
        <w:rPr>
          <w:rFonts w:asciiTheme="minorHAnsi" w:hAnsiTheme="minorHAnsi" w:cstheme="minorHAnsi"/>
          <w:sz w:val="20"/>
          <w:lang w:val="de-DE"/>
        </w:rPr>
      </w:pPr>
    </w:p>
    <w:p w14:paraId="6E3913AF" w14:textId="218291FD" w:rsidR="00540CB4" w:rsidRDefault="00540CB4" w:rsidP="00540CB4">
      <w:pPr>
        <w:pStyle w:val="berschrift3"/>
      </w:pPr>
      <w:bookmarkStart w:id="54" w:name="_Toc107469988"/>
      <w:bookmarkStart w:id="55" w:name="_Toc306200697"/>
      <w:r>
        <w:lastRenderedPageBreak/>
        <w:t>Vertraulichkeit und Datenschutz</w:t>
      </w:r>
      <w:r w:rsidR="00F36DE2">
        <w:t xml:space="preserve">, Veröffentlichung von </w:t>
      </w:r>
      <w:r w:rsidR="00992F2C">
        <w:t>EPD-</w:t>
      </w:r>
      <w:r w:rsidR="00F36DE2">
        <w:t>Daten</w:t>
      </w:r>
      <w:bookmarkEnd w:id="54"/>
    </w:p>
    <w:p w14:paraId="1EB51C35" w14:textId="77777777" w:rsidR="00540CB4" w:rsidRPr="00071EBB" w:rsidRDefault="00540CB4" w:rsidP="00540CB4">
      <w:pPr>
        <w:rPr>
          <w:rFonts w:asciiTheme="minorHAnsi" w:hAnsiTheme="minorHAnsi" w:cstheme="minorHAnsi"/>
          <w:sz w:val="20"/>
          <w:lang w:val="de-DE"/>
        </w:rPr>
      </w:pPr>
    </w:p>
    <w:p w14:paraId="2507EC01" w14:textId="77777777" w:rsidR="00540CB4" w:rsidRPr="00071EBB" w:rsidRDefault="00540CB4" w:rsidP="00540CB4">
      <w:pPr>
        <w:rPr>
          <w:rFonts w:asciiTheme="minorHAnsi" w:hAnsiTheme="minorHAnsi" w:cstheme="minorHAnsi"/>
          <w:sz w:val="20"/>
          <w:lang w:val="de-DE"/>
        </w:rPr>
      </w:pPr>
      <w:r w:rsidRPr="00071EBB">
        <w:rPr>
          <w:rFonts w:asciiTheme="minorHAnsi" w:hAnsiTheme="minorHAnsi" w:cstheme="minorHAnsi"/>
          <w:sz w:val="20"/>
          <w:lang w:val="de-DE"/>
        </w:rPr>
        <w:t>Die Konformitätsbewertungsstelle verfügt über grundsätzliche Regelungen sowie rechtlich durchsetzbare Vereinbarungen zur Wahrung der Vertraulichkeit von Informationen und Daten, die im Rahmen der Zertifizierungstätigkeit gesammelt oder erstellt werden.  Dies dient dem Schutz aller interessierter Parteien.</w:t>
      </w:r>
    </w:p>
    <w:p w14:paraId="3BF5B888" w14:textId="77777777" w:rsidR="00540CB4" w:rsidRPr="00071EBB" w:rsidRDefault="00540CB4" w:rsidP="00540CB4">
      <w:pPr>
        <w:rPr>
          <w:rFonts w:asciiTheme="minorHAnsi" w:hAnsiTheme="minorHAnsi" w:cstheme="minorHAnsi"/>
          <w:sz w:val="20"/>
          <w:lang w:val="de-DE"/>
        </w:rPr>
      </w:pPr>
    </w:p>
    <w:p w14:paraId="5CB50EE6" w14:textId="0E588385" w:rsidR="00540CB4" w:rsidRDefault="00540CB4" w:rsidP="00540CB4">
      <w:pPr>
        <w:rPr>
          <w:rFonts w:asciiTheme="minorHAnsi" w:hAnsiTheme="minorHAnsi" w:cstheme="minorHAnsi"/>
          <w:sz w:val="20"/>
          <w:lang w:val="de-DE"/>
        </w:rPr>
      </w:pPr>
      <w:r w:rsidRPr="00071EBB">
        <w:rPr>
          <w:rFonts w:asciiTheme="minorHAnsi" w:hAnsiTheme="minorHAnsi" w:cstheme="minorHAnsi"/>
          <w:sz w:val="20"/>
          <w:lang w:val="de-DE"/>
        </w:rPr>
        <w:t xml:space="preserve">Regeln zur Vertraulichkeit finden sich für Kunden in </w:t>
      </w:r>
      <w:bookmarkStart w:id="56" w:name="_Hlk95125937"/>
      <w:r w:rsidRPr="00071EBB">
        <w:rPr>
          <w:rFonts w:asciiTheme="minorHAnsi" w:hAnsiTheme="minorHAnsi" w:cstheme="minorHAnsi"/>
          <w:sz w:val="20"/>
          <w:lang w:val="de-DE"/>
        </w:rPr>
        <w:t xml:space="preserve">BAU-EPD-M-DOKUMENT-03-Vertrag-Verifizierung-Deklaration-Teilnahme-Programm, für Verifizierer in </w:t>
      </w:r>
      <w:r w:rsidRPr="00117018">
        <w:rPr>
          <w:rFonts w:asciiTheme="minorHAnsi" w:hAnsiTheme="minorHAnsi" w:cstheme="minorHAnsi"/>
          <w:sz w:val="20"/>
          <w:lang w:val="de-DE"/>
        </w:rPr>
        <w:t xml:space="preserve">BAU EPD-M-Dokument 18: </w:t>
      </w:r>
      <w:r>
        <w:rPr>
          <w:rFonts w:asciiTheme="minorHAnsi" w:hAnsiTheme="minorHAnsi" w:cstheme="minorHAnsi"/>
          <w:sz w:val="20"/>
          <w:lang w:val="de-DE"/>
        </w:rPr>
        <w:t>Vertrag</w:t>
      </w:r>
      <w:r w:rsidRPr="00117018">
        <w:rPr>
          <w:rFonts w:asciiTheme="minorHAnsi" w:hAnsiTheme="minorHAnsi" w:cstheme="minorHAnsi"/>
          <w:sz w:val="20"/>
          <w:lang w:val="de-DE"/>
        </w:rPr>
        <w:t xml:space="preserve"> für Verifizierung eines EPD Projekts</w:t>
      </w:r>
      <w:r>
        <w:rPr>
          <w:rFonts w:asciiTheme="minorHAnsi" w:hAnsiTheme="minorHAnsi" w:cstheme="minorHAnsi"/>
          <w:sz w:val="20"/>
          <w:lang w:val="de-DE"/>
        </w:rPr>
        <w:t xml:space="preserve"> sowie in </w:t>
      </w:r>
      <w:r w:rsidRPr="00832FAE">
        <w:rPr>
          <w:rFonts w:asciiTheme="minorHAnsi" w:hAnsiTheme="minorHAnsi" w:cstheme="minorHAnsi"/>
          <w:sz w:val="20"/>
          <w:lang w:val="de-DE"/>
        </w:rPr>
        <w:t>BAU-EPD-M-DOKUMENT-31-NDA-Geheimhaltungserklärung</w:t>
      </w:r>
      <w:r>
        <w:rPr>
          <w:rFonts w:asciiTheme="minorHAnsi" w:hAnsiTheme="minorHAnsi" w:cstheme="minorHAnsi"/>
          <w:sz w:val="20"/>
          <w:lang w:val="de-DE"/>
        </w:rPr>
        <w:t xml:space="preserve">. </w:t>
      </w:r>
      <w:bookmarkEnd w:id="56"/>
    </w:p>
    <w:p w14:paraId="17EBBF7B" w14:textId="77777777" w:rsidR="00CE6F22" w:rsidRDefault="00CE6F22" w:rsidP="00540CB4">
      <w:pPr>
        <w:rPr>
          <w:rFonts w:asciiTheme="minorHAnsi" w:hAnsiTheme="minorHAnsi" w:cstheme="minorHAnsi"/>
          <w:sz w:val="20"/>
          <w:lang w:val="de-DE"/>
        </w:rPr>
      </w:pPr>
    </w:p>
    <w:p w14:paraId="26E3BB53" w14:textId="4E90479A" w:rsidR="00540CB4" w:rsidRDefault="00F36DE2" w:rsidP="00540CB4">
      <w:pPr>
        <w:rPr>
          <w:rFonts w:asciiTheme="minorHAnsi" w:hAnsiTheme="minorHAnsi" w:cstheme="minorHAnsi"/>
          <w:sz w:val="20"/>
          <w:lang w:val="de-DE"/>
        </w:rPr>
      </w:pPr>
      <w:r>
        <w:rPr>
          <w:rFonts w:asciiTheme="minorHAnsi" w:hAnsiTheme="minorHAnsi" w:cstheme="minorHAnsi"/>
          <w:sz w:val="20"/>
          <w:lang w:val="de-DE"/>
        </w:rPr>
        <w:t>Das EPD-Dokument wird veröffentlicht und auf der Webseite der Bau EPD GmbH zum Download für alle interessierten Kreise zur Verfügung gestellt. Die Ergebnistabellen werden in digital auslesbaren Formaten veröffentlicht. Der zugehörige</w:t>
      </w:r>
      <w:r w:rsidR="00540CB4" w:rsidRPr="00117018">
        <w:rPr>
          <w:rFonts w:asciiTheme="minorHAnsi" w:hAnsiTheme="minorHAnsi" w:cstheme="minorHAnsi"/>
          <w:sz w:val="20"/>
          <w:lang w:val="de-DE"/>
        </w:rPr>
        <w:t xml:space="preserve"> Projektbericht </w:t>
      </w:r>
      <w:r w:rsidR="0095635B">
        <w:rPr>
          <w:rFonts w:asciiTheme="minorHAnsi" w:hAnsiTheme="minorHAnsi" w:cstheme="minorHAnsi"/>
          <w:sz w:val="20"/>
          <w:lang w:val="de-DE"/>
        </w:rPr>
        <w:t xml:space="preserve">und die Sachbilanz </w:t>
      </w:r>
      <w:r>
        <w:rPr>
          <w:rFonts w:asciiTheme="minorHAnsi" w:hAnsiTheme="minorHAnsi" w:cstheme="minorHAnsi"/>
          <w:sz w:val="20"/>
          <w:lang w:val="de-DE"/>
        </w:rPr>
        <w:t>werden</w:t>
      </w:r>
      <w:r w:rsidR="00540CB4" w:rsidRPr="00117018">
        <w:rPr>
          <w:rFonts w:asciiTheme="minorHAnsi" w:hAnsiTheme="minorHAnsi" w:cstheme="minorHAnsi"/>
          <w:sz w:val="20"/>
          <w:lang w:val="de-DE"/>
        </w:rPr>
        <w:t xml:space="preserve"> ausschließlich den Verifizierern und dem Programmbetreiber übergeben</w:t>
      </w:r>
      <w:r>
        <w:rPr>
          <w:rFonts w:asciiTheme="minorHAnsi" w:hAnsiTheme="minorHAnsi" w:cstheme="minorHAnsi"/>
          <w:sz w:val="20"/>
          <w:lang w:val="de-DE"/>
        </w:rPr>
        <w:t>, welche zur Geheimhaltung verpflichtet sind</w:t>
      </w:r>
      <w:r w:rsidR="00540CB4" w:rsidRPr="00117018">
        <w:rPr>
          <w:rFonts w:asciiTheme="minorHAnsi" w:hAnsiTheme="minorHAnsi" w:cstheme="minorHAnsi"/>
          <w:sz w:val="20"/>
          <w:lang w:val="de-DE"/>
        </w:rPr>
        <w:t xml:space="preserve">. Voraussetzung für die </w:t>
      </w:r>
      <w:r w:rsidR="00100DE8">
        <w:rPr>
          <w:rFonts w:asciiTheme="minorHAnsi" w:hAnsiTheme="minorHAnsi" w:cstheme="minorHAnsi"/>
          <w:sz w:val="20"/>
          <w:lang w:val="de-DE"/>
        </w:rPr>
        <w:t>Verifizierungstätigkeit</w:t>
      </w:r>
      <w:r w:rsidR="00540CB4" w:rsidRPr="00117018">
        <w:rPr>
          <w:rFonts w:asciiTheme="minorHAnsi" w:hAnsiTheme="minorHAnsi" w:cstheme="minorHAnsi"/>
          <w:sz w:val="20"/>
          <w:lang w:val="de-DE"/>
        </w:rPr>
        <w:t xml:space="preserve"> ist die Unterzeichnung einer Geheimhaltungserklärung</w:t>
      </w:r>
      <w:r w:rsidR="00CE6F22">
        <w:rPr>
          <w:rFonts w:asciiTheme="minorHAnsi" w:hAnsiTheme="minorHAnsi" w:cstheme="minorHAnsi"/>
          <w:sz w:val="20"/>
          <w:lang w:val="de-DE"/>
        </w:rPr>
        <w:t xml:space="preserve"> im Zuge der Vertragsunterzeichnung für jedes Projekt</w:t>
      </w:r>
      <w:r w:rsidR="00540CB4" w:rsidRPr="00117018">
        <w:rPr>
          <w:rFonts w:asciiTheme="minorHAnsi" w:hAnsiTheme="minorHAnsi" w:cstheme="minorHAnsi"/>
          <w:sz w:val="20"/>
          <w:lang w:val="de-DE"/>
        </w:rPr>
        <w:t xml:space="preserve">. Im Verifizierungsbericht, der für </w:t>
      </w:r>
      <w:r>
        <w:rPr>
          <w:rFonts w:asciiTheme="minorHAnsi" w:hAnsiTheme="minorHAnsi" w:cstheme="minorHAnsi"/>
          <w:sz w:val="20"/>
          <w:lang w:val="de-DE"/>
        </w:rPr>
        <w:t>interessierte Kreise</w:t>
      </w:r>
      <w:r w:rsidR="00540CB4" w:rsidRPr="00117018">
        <w:rPr>
          <w:rFonts w:asciiTheme="minorHAnsi" w:hAnsiTheme="minorHAnsi" w:cstheme="minorHAnsi"/>
          <w:sz w:val="20"/>
          <w:lang w:val="de-DE"/>
        </w:rPr>
        <w:t xml:space="preserve"> auf Anfrage zugänglich sein muss, dürfen keine vertraulichen Daten offengelegt werden.</w:t>
      </w:r>
    </w:p>
    <w:p w14:paraId="09962A9C" w14:textId="77777777" w:rsidR="00540CB4" w:rsidRDefault="00540CB4" w:rsidP="00540CB4">
      <w:pPr>
        <w:rPr>
          <w:rFonts w:asciiTheme="minorHAnsi" w:hAnsiTheme="minorHAnsi" w:cstheme="minorHAnsi"/>
          <w:sz w:val="20"/>
          <w:lang w:val="de-DE"/>
        </w:rPr>
      </w:pPr>
    </w:p>
    <w:p w14:paraId="346B6D01" w14:textId="1017B1AB" w:rsidR="00C45026" w:rsidRDefault="00540CB4" w:rsidP="005E0E67">
      <w:pPr>
        <w:rPr>
          <w:rFonts w:asciiTheme="minorHAnsi" w:hAnsiTheme="minorHAnsi" w:cstheme="minorHAnsi"/>
          <w:sz w:val="20"/>
          <w:lang w:val="de-DE"/>
        </w:rPr>
      </w:pPr>
      <w:r>
        <w:rPr>
          <w:rFonts w:asciiTheme="minorHAnsi" w:hAnsiTheme="minorHAnsi" w:cstheme="minorHAnsi"/>
          <w:sz w:val="20"/>
          <w:lang w:val="de-DE"/>
        </w:rPr>
        <w:t>Notiz: Wenn im Zuge von vertraglichen Vereinbarungen oder gesetzlichen Verpflichtungen vertrauliche Daten offengelegt werden müssen, wird der betroffene Kunde über die bereitgestellten Informationen unterrichtet, sofern dies gesetzlich nicht verboten ist.</w:t>
      </w:r>
      <w:bookmarkEnd w:id="55"/>
      <w:moveFromRangeStart w:id="57" w:author="Sarah Richter" w:date="2022-02-01T16:49:00Z" w:name="move94626612"/>
      <w:moveFromRangeEnd w:id="57"/>
    </w:p>
    <w:p w14:paraId="7807B4F9" w14:textId="77777777" w:rsidR="00100DE8" w:rsidRDefault="00100DE8" w:rsidP="005E0E67">
      <w:pPr>
        <w:rPr>
          <w:rFonts w:asciiTheme="minorHAnsi" w:hAnsiTheme="minorHAnsi" w:cstheme="minorHAnsi"/>
          <w:sz w:val="20"/>
          <w:lang w:val="de-DE"/>
        </w:rPr>
      </w:pPr>
    </w:p>
    <w:p w14:paraId="26885E1C" w14:textId="69EF8980" w:rsidR="00C45026" w:rsidRPr="00C45026" w:rsidRDefault="00C45026" w:rsidP="005E0E67">
      <w:pPr>
        <w:rPr>
          <w:rFonts w:asciiTheme="minorHAnsi" w:hAnsiTheme="minorHAnsi" w:cstheme="minorHAnsi"/>
          <w:b/>
          <w:bCs/>
          <w:sz w:val="20"/>
          <w:lang w:val="de-DE"/>
        </w:rPr>
      </w:pPr>
      <w:r w:rsidRPr="00C45026">
        <w:rPr>
          <w:rFonts w:asciiTheme="minorHAnsi" w:hAnsiTheme="minorHAnsi" w:cstheme="minorHAnsi"/>
          <w:b/>
          <w:bCs/>
          <w:sz w:val="20"/>
          <w:lang w:val="de-DE"/>
        </w:rPr>
        <w:t>Mitgeltende Dokumente:</w:t>
      </w:r>
    </w:p>
    <w:p w14:paraId="2C63DDA7" w14:textId="77777777" w:rsidR="00C45026" w:rsidRPr="00C45026" w:rsidRDefault="00C45026" w:rsidP="005E0E67">
      <w:pPr>
        <w:rPr>
          <w:rFonts w:asciiTheme="minorHAnsi" w:hAnsiTheme="minorHAnsi" w:cstheme="minorHAnsi"/>
          <w:i/>
          <w:iCs/>
          <w:sz w:val="20"/>
          <w:lang w:val="de-DE"/>
        </w:rPr>
      </w:pPr>
      <w:r w:rsidRPr="00071EBB">
        <w:rPr>
          <w:rFonts w:asciiTheme="minorHAnsi" w:hAnsiTheme="minorHAnsi" w:cstheme="minorHAnsi"/>
          <w:i/>
          <w:iCs/>
          <w:sz w:val="20"/>
          <w:lang w:val="de-DE"/>
        </w:rPr>
        <w:t>BAU-EPD-M-DOKUMENT-03-Vertrag-Verifizierung-Deklaration-Teilnahme-Programm</w:t>
      </w:r>
    </w:p>
    <w:p w14:paraId="0ED43356" w14:textId="77777777" w:rsidR="00C45026" w:rsidRPr="00C45026" w:rsidRDefault="00C45026" w:rsidP="005E0E67">
      <w:pPr>
        <w:rPr>
          <w:rFonts w:asciiTheme="minorHAnsi" w:hAnsiTheme="minorHAnsi" w:cstheme="minorHAnsi"/>
          <w:i/>
          <w:iCs/>
          <w:sz w:val="20"/>
          <w:lang w:val="de-DE"/>
        </w:rPr>
      </w:pPr>
      <w:r w:rsidRPr="00C45026">
        <w:rPr>
          <w:rFonts w:asciiTheme="minorHAnsi" w:hAnsiTheme="minorHAnsi" w:cstheme="minorHAnsi"/>
          <w:i/>
          <w:iCs/>
          <w:sz w:val="20"/>
          <w:lang w:val="de-DE"/>
        </w:rPr>
        <w:t xml:space="preserve">BAU EPD-M-Dokument 18: Vertrag für Verifizierung eines EPD Projekts </w:t>
      </w:r>
    </w:p>
    <w:p w14:paraId="257AD030" w14:textId="5AF1F1C0" w:rsidR="00C45026" w:rsidRPr="00C45026" w:rsidDel="00540CB4" w:rsidRDefault="00C45026" w:rsidP="005E0E67">
      <w:pPr>
        <w:rPr>
          <w:rFonts w:asciiTheme="minorHAnsi" w:hAnsiTheme="minorHAnsi" w:cstheme="minorHAnsi"/>
          <w:i/>
          <w:iCs/>
          <w:sz w:val="20"/>
          <w:lang w:val="de-DE"/>
        </w:rPr>
      </w:pPr>
      <w:r w:rsidRPr="00C45026">
        <w:rPr>
          <w:rFonts w:asciiTheme="minorHAnsi" w:hAnsiTheme="minorHAnsi" w:cstheme="minorHAnsi"/>
          <w:i/>
          <w:iCs/>
          <w:sz w:val="20"/>
          <w:lang w:val="de-DE"/>
        </w:rPr>
        <w:t>BAU-EPD-M-DOKUMENT-31-NDA-Geheimhaltungserklärung.</w:t>
      </w:r>
    </w:p>
    <w:bookmarkEnd w:id="52"/>
    <w:p w14:paraId="09B96ED5" w14:textId="77777777" w:rsidR="00E852AF" w:rsidRPr="00117018" w:rsidRDefault="00E852AF" w:rsidP="00E852AF">
      <w:pPr>
        <w:overflowPunct/>
        <w:autoSpaceDE/>
        <w:autoSpaceDN/>
        <w:adjustRightInd/>
        <w:spacing w:line="240" w:lineRule="auto"/>
        <w:jc w:val="left"/>
        <w:textAlignment w:val="auto"/>
        <w:rPr>
          <w:rFonts w:asciiTheme="minorHAnsi" w:hAnsiTheme="minorHAnsi" w:cstheme="minorHAnsi"/>
          <w:sz w:val="20"/>
          <w:lang w:val="de-DE"/>
        </w:rPr>
      </w:pPr>
    </w:p>
    <w:p w14:paraId="29DD9C20" w14:textId="77777777" w:rsidR="00E852AF" w:rsidRPr="00117018" w:rsidRDefault="00E852AF" w:rsidP="00E852AF">
      <w:pPr>
        <w:rPr>
          <w:rFonts w:asciiTheme="minorHAnsi" w:hAnsiTheme="minorHAnsi" w:cstheme="minorHAnsi"/>
          <w:sz w:val="20"/>
          <w:lang w:val="de-DE"/>
        </w:rPr>
      </w:pPr>
    </w:p>
    <w:p w14:paraId="35BB3AB0" w14:textId="2F5A1C6A" w:rsidR="00E852AF" w:rsidRPr="00117018" w:rsidRDefault="00E852AF" w:rsidP="00071EBB">
      <w:pPr>
        <w:pStyle w:val="berschrift3"/>
      </w:pPr>
      <w:bookmarkStart w:id="58" w:name="_Toc306200698"/>
      <w:bookmarkStart w:id="59" w:name="_Toc107469989"/>
      <w:r w:rsidRPr="00117018">
        <w:t xml:space="preserve">Periodische Überprüfung </w:t>
      </w:r>
      <w:bookmarkEnd w:id="58"/>
      <w:r w:rsidRPr="00117018">
        <w:t>des BAU EPD MS</w:t>
      </w:r>
      <w:r w:rsidR="00100DE8">
        <w:t>-</w:t>
      </w:r>
      <w:r w:rsidRPr="00117018">
        <w:t>HB und der produktspezifischen PKR</w:t>
      </w:r>
      <w:bookmarkEnd w:id="59"/>
    </w:p>
    <w:p w14:paraId="6AC73B37" w14:textId="77777777" w:rsidR="00E852AF" w:rsidRPr="00117018" w:rsidRDefault="00E852AF" w:rsidP="00E852AF">
      <w:pPr>
        <w:rPr>
          <w:rFonts w:asciiTheme="minorHAnsi" w:hAnsiTheme="minorHAnsi" w:cstheme="minorHAnsi"/>
          <w:sz w:val="20"/>
          <w:lang w:val="de-DE"/>
        </w:rPr>
      </w:pPr>
    </w:p>
    <w:p w14:paraId="78379F8B" w14:textId="4F3DA2C1" w:rsidR="00E852AF" w:rsidRDefault="00E852AF" w:rsidP="00E852AF">
      <w:pPr>
        <w:rPr>
          <w:rFonts w:asciiTheme="minorHAnsi" w:hAnsiTheme="minorHAnsi" w:cstheme="minorHAnsi"/>
          <w:sz w:val="20"/>
        </w:rPr>
      </w:pPr>
      <w:r w:rsidRPr="00117018">
        <w:rPr>
          <w:rFonts w:asciiTheme="minorHAnsi" w:hAnsiTheme="minorHAnsi" w:cstheme="minorHAnsi"/>
          <w:sz w:val="20"/>
        </w:rPr>
        <w:t>Die Gültigkeitsdauer der Dokumente des BAU EPD MS</w:t>
      </w:r>
      <w:r w:rsidR="00100DE8">
        <w:rPr>
          <w:rFonts w:asciiTheme="minorHAnsi" w:hAnsiTheme="minorHAnsi" w:cstheme="minorHAnsi"/>
          <w:sz w:val="20"/>
        </w:rPr>
        <w:t>-</w:t>
      </w:r>
      <w:r w:rsidRPr="00117018">
        <w:rPr>
          <w:rFonts w:asciiTheme="minorHAnsi" w:hAnsiTheme="minorHAnsi" w:cstheme="minorHAnsi"/>
          <w:sz w:val="20"/>
        </w:rPr>
        <w:t>HB und der produktspezifischen PKR beträgt 5 Jahre. Nach 5 Jahren wird auf Veranlassung der Bau EPD GmbH vom PKR-Gremium entweder eine Verlängerung der Gültigkeitsdauer oder eine Überarbeitung beschlossen. Eine Änderung der zugrundeliegenden Regelwerke kann auch eine frühere Überarbeitung erforderlich machen.</w:t>
      </w:r>
    </w:p>
    <w:p w14:paraId="019BD510" w14:textId="52496A67" w:rsidR="0053555D" w:rsidRDefault="0053555D" w:rsidP="00E852AF">
      <w:pPr>
        <w:rPr>
          <w:rFonts w:asciiTheme="minorHAnsi" w:hAnsiTheme="minorHAnsi" w:cstheme="minorHAnsi"/>
          <w:sz w:val="20"/>
        </w:rPr>
      </w:pPr>
    </w:p>
    <w:p w14:paraId="6583D5F9" w14:textId="021ED87E" w:rsidR="0053555D" w:rsidRPr="00117018" w:rsidRDefault="0053555D" w:rsidP="00D94C3B">
      <w:pPr>
        <w:pStyle w:val="berschrift2"/>
      </w:pPr>
      <w:bookmarkStart w:id="60" w:name="_Toc107469990"/>
      <w:bookmarkStart w:id="61" w:name="_Hlk95126338"/>
      <w:r>
        <w:t>Qualitätsmanagement-System</w:t>
      </w:r>
      <w:bookmarkEnd w:id="60"/>
    </w:p>
    <w:p w14:paraId="344BCE16" w14:textId="7D8B6635" w:rsidR="00816CB3" w:rsidRDefault="00816CB3" w:rsidP="00E852AF">
      <w:pPr>
        <w:rPr>
          <w:rFonts w:asciiTheme="minorHAnsi" w:hAnsiTheme="minorHAnsi" w:cstheme="minorHAnsi"/>
          <w:sz w:val="20"/>
        </w:rPr>
      </w:pPr>
    </w:p>
    <w:p w14:paraId="42C0123D" w14:textId="0A99B59C" w:rsidR="0019503A" w:rsidRDefault="00BC6518" w:rsidP="00BC6518">
      <w:pPr>
        <w:rPr>
          <w:rFonts w:asciiTheme="minorHAnsi" w:hAnsiTheme="minorHAnsi" w:cstheme="minorHAnsi"/>
          <w:bCs/>
          <w:sz w:val="20"/>
        </w:rPr>
      </w:pPr>
      <w:r>
        <w:rPr>
          <w:rFonts w:asciiTheme="minorHAnsi" w:hAnsiTheme="minorHAnsi" w:cstheme="minorHAnsi"/>
          <w:bCs/>
          <w:sz w:val="20"/>
        </w:rPr>
        <w:t xml:space="preserve">Die </w:t>
      </w:r>
      <w:r w:rsidR="0019503A">
        <w:rPr>
          <w:rFonts w:asciiTheme="minorHAnsi" w:hAnsiTheme="minorHAnsi" w:cstheme="minorHAnsi"/>
          <w:bCs/>
          <w:sz w:val="20"/>
        </w:rPr>
        <w:t xml:space="preserve">oberste Leitung der </w:t>
      </w:r>
      <w:r>
        <w:rPr>
          <w:rFonts w:asciiTheme="minorHAnsi" w:hAnsiTheme="minorHAnsi" w:cstheme="minorHAnsi"/>
          <w:bCs/>
          <w:sz w:val="20"/>
        </w:rPr>
        <w:t>Bau EPD GmbH verpflichtet sich, die Vorgaben der ISO 17065 inkl. aller Anforderungen an Einführung, Aufrechterhaltung und Wartung des QM-Systems umzusetzen. Die Geschäftsleitung verpflichtet sich</w:t>
      </w:r>
      <w:r w:rsidR="00E1744B">
        <w:rPr>
          <w:rFonts w:asciiTheme="minorHAnsi" w:hAnsiTheme="minorHAnsi" w:cstheme="minorHAnsi"/>
          <w:bCs/>
          <w:sz w:val="20"/>
        </w:rPr>
        <w:t>, die dazu notwendigen Regelwerke vorzuhalten und</w:t>
      </w:r>
      <w:r>
        <w:rPr>
          <w:rFonts w:asciiTheme="minorHAnsi" w:hAnsiTheme="minorHAnsi" w:cstheme="minorHAnsi"/>
          <w:bCs/>
          <w:sz w:val="20"/>
        </w:rPr>
        <w:t xml:space="preserve"> den Kreislauf der Verbesserung einzuhalten</w:t>
      </w:r>
      <w:r w:rsidR="0019503A">
        <w:rPr>
          <w:rFonts w:asciiTheme="minorHAnsi" w:hAnsiTheme="minorHAnsi" w:cstheme="minorHAnsi"/>
          <w:bCs/>
          <w:sz w:val="20"/>
        </w:rPr>
        <w:t xml:space="preserve"> und regelmäßig die Wirksamkeit des Systems zu überprüfen. </w:t>
      </w:r>
    </w:p>
    <w:p w14:paraId="45D8DFF0" w14:textId="77777777" w:rsidR="00100DE8" w:rsidRDefault="00100DE8" w:rsidP="00BC6518">
      <w:pPr>
        <w:rPr>
          <w:rFonts w:asciiTheme="minorHAnsi" w:hAnsiTheme="minorHAnsi" w:cstheme="minorHAnsi"/>
          <w:bCs/>
          <w:sz w:val="20"/>
        </w:rPr>
      </w:pPr>
    </w:p>
    <w:p w14:paraId="03096012" w14:textId="38C20CA6" w:rsidR="0019503A" w:rsidRDefault="0019503A" w:rsidP="00BC6518">
      <w:pPr>
        <w:rPr>
          <w:rFonts w:asciiTheme="minorHAnsi" w:hAnsiTheme="minorHAnsi" w:cstheme="minorHAnsi"/>
          <w:bCs/>
          <w:sz w:val="20"/>
        </w:rPr>
      </w:pPr>
      <w:r>
        <w:rPr>
          <w:rFonts w:asciiTheme="minorHAnsi" w:hAnsiTheme="minorHAnsi" w:cstheme="minorHAnsi"/>
          <w:bCs/>
          <w:sz w:val="20"/>
        </w:rPr>
        <w:t>Dazu zählt jedenfalls:</w:t>
      </w:r>
    </w:p>
    <w:p w14:paraId="076C02E4" w14:textId="77777777" w:rsidR="0019503A" w:rsidRDefault="0019503A" w:rsidP="00BC6518">
      <w:pPr>
        <w:rPr>
          <w:rFonts w:asciiTheme="minorHAnsi" w:hAnsiTheme="minorHAnsi" w:cstheme="minorHAnsi"/>
          <w:bCs/>
          <w:sz w:val="20"/>
        </w:rPr>
      </w:pPr>
    </w:p>
    <w:p w14:paraId="5FE7B64C" w14:textId="6E729197" w:rsidR="0019503A" w:rsidRPr="00071EBB" w:rsidRDefault="0019503A" w:rsidP="00071EBB">
      <w:pPr>
        <w:pStyle w:val="Listenabsatz"/>
        <w:numPr>
          <w:ilvl w:val="0"/>
          <w:numId w:val="45"/>
        </w:numPr>
        <w:overflowPunct/>
        <w:autoSpaceDE/>
        <w:autoSpaceDN/>
        <w:adjustRightInd/>
        <w:spacing w:line="240" w:lineRule="auto"/>
        <w:jc w:val="left"/>
        <w:textAlignment w:val="auto"/>
        <w:rPr>
          <w:rFonts w:asciiTheme="minorHAnsi" w:hAnsiTheme="minorHAnsi" w:cstheme="minorHAnsi"/>
          <w:bCs/>
          <w:sz w:val="20"/>
        </w:rPr>
      </w:pPr>
      <w:r w:rsidRPr="00071EBB">
        <w:rPr>
          <w:rFonts w:asciiTheme="minorHAnsi" w:hAnsiTheme="minorHAnsi" w:cstheme="minorHAnsi"/>
          <w:bCs/>
          <w:sz w:val="20"/>
        </w:rPr>
        <w:t>Sicherstellen, dass das Managementsystem seine beabsichtigten Ergebnisse erzielt</w:t>
      </w:r>
    </w:p>
    <w:p w14:paraId="57496064" w14:textId="3BDD1456" w:rsidR="0019503A" w:rsidRPr="00071EBB" w:rsidRDefault="0019503A" w:rsidP="00071EBB">
      <w:pPr>
        <w:pStyle w:val="Listenabsatz"/>
        <w:numPr>
          <w:ilvl w:val="0"/>
          <w:numId w:val="45"/>
        </w:numPr>
        <w:overflowPunct/>
        <w:autoSpaceDE/>
        <w:autoSpaceDN/>
        <w:adjustRightInd/>
        <w:spacing w:line="240" w:lineRule="auto"/>
        <w:jc w:val="left"/>
        <w:textAlignment w:val="auto"/>
        <w:rPr>
          <w:rFonts w:asciiTheme="minorHAnsi" w:hAnsiTheme="minorHAnsi" w:cstheme="minorHAnsi"/>
          <w:bCs/>
          <w:sz w:val="20"/>
        </w:rPr>
      </w:pPr>
      <w:r w:rsidRPr="00071EBB">
        <w:rPr>
          <w:rFonts w:asciiTheme="minorHAnsi" w:hAnsiTheme="minorHAnsi" w:cstheme="minorHAnsi"/>
          <w:bCs/>
          <w:sz w:val="20"/>
        </w:rPr>
        <w:t>Übernahme der Rechenschaftspflicht für die Wirksamkeit des Managementsystems</w:t>
      </w:r>
    </w:p>
    <w:p w14:paraId="3503D3EA" w14:textId="6FF1E3D3" w:rsidR="0019503A" w:rsidRPr="00071EBB" w:rsidRDefault="0019503A" w:rsidP="00071EBB">
      <w:pPr>
        <w:pStyle w:val="Listenabsatz"/>
        <w:numPr>
          <w:ilvl w:val="0"/>
          <w:numId w:val="45"/>
        </w:numPr>
        <w:overflowPunct/>
        <w:autoSpaceDE/>
        <w:autoSpaceDN/>
        <w:adjustRightInd/>
        <w:spacing w:line="240" w:lineRule="auto"/>
        <w:jc w:val="left"/>
        <w:textAlignment w:val="auto"/>
        <w:rPr>
          <w:rFonts w:asciiTheme="minorHAnsi" w:hAnsiTheme="minorHAnsi" w:cstheme="minorHAnsi"/>
          <w:bCs/>
          <w:sz w:val="20"/>
        </w:rPr>
      </w:pPr>
      <w:r w:rsidRPr="00071EBB">
        <w:rPr>
          <w:rFonts w:asciiTheme="minorHAnsi" w:hAnsiTheme="minorHAnsi" w:cstheme="minorHAnsi"/>
          <w:bCs/>
          <w:sz w:val="20"/>
        </w:rPr>
        <w:t>Festlegen von Politik und Zielen</w:t>
      </w:r>
    </w:p>
    <w:p w14:paraId="6EE58DF3" w14:textId="271C85C6" w:rsidR="0019503A" w:rsidRPr="00071EBB" w:rsidRDefault="0019503A" w:rsidP="00071EBB">
      <w:pPr>
        <w:pStyle w:val="Listenabsatz"/>
        <w:numPr>
          <w:ilvl w:val="0"/>
          <w:numId w:val="45"/>
        </w:numPr>
        <w:overflowPunct/>
        <w:autoSpaceDE/>
        <w:autoSpaceDN/>
        <w:adjustRightInd/>
        <w:spacing w:line="240" w:lineRule="auto"/>
        <w:jc w:val="left"/>
        <w:textAlignment w:val="auto"/>
        <w:rPr>
          <w:rFonts w:asciiTheme="minorHAnsi" w:hAnsiTheme="minorHAnsi" w:cstheme="minorHAnsi"/>
          <w:bCs/>
          <w:sz w:val="20"/>
        </w:rPr>
      </w:pPr>
      <w:r w:rsidRPr="00071EBB">
        <w:rPr>
          <w:rFonts w:asciiTheme="minorHAnsi" w:hAnsiTheme="minorHAnsi" w:cstheme="minorHAnsi"/>
          <w:bCs/>
          <w:sz w:val="20"/>
        </w:rPr>
        <w:t>Festlegen von Rollen, Befugnissen und Verantwortlichkeiten</w:t>
      </w:r>
    </w:p>
    <w:p w14:paraId="77838A3A" w14:textId="7F807C72" w:rsidR="0019503A" w:rsidRPr="00071EBB" w:rsidRDefault="0019503A" w:rsidP="00071EBB">
      <w:pPr>
        <w:pStyle w:val="Listenabsatz"/>
        <w:numPr>
          <w:ilvl w:val="0"/>
          <w:numId w:val="45"/>
        </w:numPr>
        <w:overflowPunct/>
        <w:autoSpaceDE/>
        <w:autoSpaceDN/>
        <w:adjustRightInd/>
        <w:spacing w:line="240" w:lineRule="auto"/>
        <w:jc w:val="left"/>
        <w:textAlignment w:val="auto"/>
        <w:rPr>
          <w:rFonts w:asciiTheme="minorHAnsi" w:hAnsiTheme="minorHAnsi" w:cstheme="minorHAnsi"/>
          <w:bCs/>
          <w:sz w:val="20"/>
        </w:rPr>
      </w:pPr>
      <w:r w:rsidRPr="00071EBB">
        <w:rPr>
          <w:rFonts w:asciiTheme="minorHAnsi" w:hAnsiTheme="minorHAnsi" w:cstheme="minorHAnsi"/>
          <w:bCs/>
          <w:sz w:val="20"/>
        </w:rPr>
        <w:t>Integration der Normanforderungen</w:t>
      </w:r>
      <w:r w:rsidR="00E1744B">
        <w:rPr>
          <w:rFonts w:asciiTheme="minorHAnsi" w:hAnsiTheme="minorHAnsi" w:cstheme="minorHAnsi"/>
          <w:bCs/>
          <w:sz w:val="20"/>
        </w:rPr>
        <w:t>, Erschaffung von notwendigen Regelwerken</w:t>
      </w:r>
    </w:p>
    <w:p w14:paraId="0C5AC317" w14:textId="269EC428" w:rsidR="0019503A" w:rsidRPr="00071EBB" w:rsidRDefault="0019503A" w:rsidP="00071EBB">
      <w:pPr>
        <w:pStyle w:val="Listenabsatz"/>
        <w:numPr>
          <w:ilvl w:val="0"/>
          <w:numId w:val="45"/>
        </w:numPr>
        <w:overflowPunct/>
        <w:autoSpaceDE/>
        <w:autoSpaceDN/>
        <w:adjustRightInd/>
        <w:spacing w:line="240" w:lineRule="auto"/>
        <w:jc w:val="left"/>
        <w:textAlignment w:val="auto"/>
        <w:rPr>
          <w:rFonts w:asciiTheme="minorHAnsi" w:hAnsiTheme="minorHAnsi" w:cstheme="minorHAnsi"/>
          <w:bCs/>
          <w:sz w:val="20"/>
        </w:rPr>
      </w:pPr>
      <w:r w:rsidRPr="00071EBB">
        <w:rPr>
          <w:rFonts w:asciiTheme="minorHAnsi" w:hAnsiTheme="minorHAnsi" w:cstheme="minorHAnsi"/>
          <w:bCs/>
          <w:sz w:val="20"/>
        </w:rPr>
        <w:t>Anwendung des risikobasierten und prozessorientierten Ansatzes</w:t>
      </w:r>
    </w:p>
    <w:p w14:paraId="78462D60" w14:textId="2AB0A9CE" w:rsidR="0019503A" w:rsidRPr="00071EBB" w:rsidRDefault="0019503A" w:rsidP="00071EBB">
      <w:pPr>
        <w:pStyle w:val="Listenabsatz"/>
        <w:numPr>
          <w:ilvl w:val="0"/>
          <w:numId w:val="46"/>
        </w:numPr>
        <w:rPr>
          <w:rFonts w:asciiTheme="minorHAnsi" w:hAnsiTheme="minorHAnsi" w:cstheme="minorHAnsi"/>
          <w:bCs/>
          <w:sz w:val="20"/>
        </w:rPr>
      </w:pPr>
      <w:r w:rsidRPr="00071EBB">
        <w:rPr>
          <w:rFonts w:asciiTheme="minorHAnsi" w:hAnsiTheme="minorHAnsi" w:cstheme="minorHAnsi"/>
          <w:bCs/>
          <w:sz w:val="20"/>
        </w:rPr>
        <w:lastRenderedPageBreak/>
        <w:t>Bereitstellen notwendiger Ressourcen</w:t>
      </w:r>
    </w:p>
    <w:p w14:paraId="08F25BD1" w14:textId="2DA44458" w:rsidR="0019503A" w:rsidRPr="00071EBB" w:rsidRDefault="0019503A" w:rsidP="00071EBB">
      <w:pPr>
        <w:pStyle w:val="Listenabsatz"/>
        <w:numPr>
          <w:ilvl w:val="0"/>
          <w:numId w:val="47"/>
        </w:numPr>
        <w:rPr>
          <w:rFonts w:asciiTheme="minorHAnsi" w:hAnsiTheme="minorHAnsi" w:cstheme="minorHAnsi"/>
          <w:bCs/>
          <w:sz w:val="20"/>
        </w:rPr>
      </w:pPr>
      <w:r w:rsidRPr="00071EBB">
        <w:rPr>
          <w:rFonts w:asciiTheme="minorHAnsi" w:hAnsiTheme="minorHAnsi" w:cstheme="minorHAnsi"/>
          <w:bCs/>
          <w:sz w:val="20"/>
        </w:rPr>
        <w:t>Flexible und zeitnahe Reaktion auf sich ändernde Rahmenbedingungen</w:t>
      </w:r>
    </w:p>
    <w:p w14:paraId="3E19B78D" w14:textId="438C1096" w:rsidR="0019503A" w:rsidRDefault="0019503A" w:rsidP="0019503A">
      <w:pPr>
        <w:rPr>
          <w:rFonts w:asciiTheme="minorHAnsi" w:hAnsiTheme="minorHAnsi" w:cstheme="minorHAnsi"/>
          <w:bCs/>
          <w:sz w:val="20"/>
        </w:rPr>
      </w:pPr>
    </w:p>
    <w:p w14:paraId="7AEBD4F8" w14:textId="2025F794" w:rsidR="00BC6518" w:rsidRDefault="0019503A" w:rsidP="00BC6518">
      <w:pPr>
        <w:rPr>
          <w:rFonts w:asciiTheme="minorHAnsi" w:hAnsiTheme="minorHAnsi" w:cstheme="minorHAnsi"/>
          <w:bCs/>
          <w:sz w:val="20"/>
        </w:rPr>
      </w:pPr>
      <w:r>
        <w:rPr>
          <w:rFonts w:asciiTheme="minorHAnsi" w:hAnsiTheme="minorHAnsi" w:cstheme="minorHAnsi"/>
          <w:bCs/>
          <w:sz w:val="20"/>
        </w:rPr>
        <w:t>Sämtliche Mitarbeiter haben jederzeit Zugang zu allen QM-Dokumenten, die ihre Bereiche betreffen und bekennen sich zur vollinhaltlichen Umsetzung der Vorgaben.</w:t>
      </w:r>
    </w:p>
    <w:p w14:paraId="588329DB" w14:textId="26201135" w:rsidR="00D12DFC" w:rsidRDefault="001261AC" w:rsidP="00BC6518">
      <w:pPr>
        <w:rPr>
          <w:rFonts w:asciiTheme="minorHAnsi" w:hAnsiTheme="minorHAnsi" w:cstheme="minorHAnsi"/>
          <w:bCs/>
          <w:sz w:val="20"/>
        </w:rPr>
      </w:pPr>
      <w:r>
        <w:rPr>
          <w:rFonts w:asciiTheme="minorHAnsi" w:hAnsiTheme="minorHAnsi" w:cstheme="minorHAnsi"/>
          <w:bCs/>
          <w:sz w:val="20"/>
        </w:rPr>
        <w:t>Die oberste Leitung verpflichtet sich zur Vorbildwirkung bei Umsetzung und Anwendung von Maßnahmen.</w:t>
      </w:r>
    </w:p>
    <w:p w14:paraId="3740F58C" w14:textId="607F3F57" w:rsidR="001B3BF7" w:rsidRPr="00117018" w:rsidRDefault="001B3BF7" w:rsidP="00BC6518">
      <w:pPr>
        <w:rPr>
          <w:rFonts w:asciiTheme="minorHAnsi" w:hAnsiTheme="minorHAnsi" w:cstheme="minorHAnsi"/>
          <w:bCs/>
          <w:sz w:val="20"/>
        </w:rPr>
      </w:pPr>
      <w:r>
        <w:rPr>
          <w:rFonts w:asciiTheme="minorHAnsi" w:hAnsiTheme="minorHAnsi" w:cstheme="minorHAnsi"/>
          <w:bCs/>
          <w:sz w:val="20"/>
        </w:rPr>
        <w:t>Der Nachweis für die Umsetzung erfolgt durch Aufrechterhaltung des Status als Akkreditierungsstelle.</w:t>
      </w:r>
    </w:p>
    <w:p w14:paraId="67DCEDC5" w14:textId="2E5060E7" w:rsidR="00BC6518" w:rsidRDefault="00BC6518" w:rsidP="00E852AF">
      <w:pPr>
        <w:rPr>
          <w:rFonts w:asciiTheme="minorHAnsi" w:hAnsiTheme="minorHAnsi" w:cstheme="minorHAnsi"/>
          <w:sz w:val="20"/>
        </w:rPr>
      </w:pPr>
    </w:p>
    <w:p w14:paraId="7CA504E6" w14:textId="77777777" w:rsidR="005D60D5" w:rsidRDefault="005D60D5" w:rsidP="00E852AF">
      <w:pPr>
        <w:rPr>
          <w:rFonts w:asciiTheme="minorHAnsi" w:hAnsiTheme="minorHAnsi" w:cstheme="minorHAnsi"/>
          <w:sz w:val="20"/>
        </w:rPr>
      </w:pPr>
    </w:p>
    <w:p w14:paraId="3CA5291E" w14:textId="5AA80F59" w:rsidR="0053555D" w:rsidRDefault="0053555D" w:rsidP="00071EBB">
      <w:pPr>
        <w:pStyle w:val="berschrift3"/>
      </w:pPr>
      <w:bookmarkStart w:id="62" w:name="_Toc107469991"/>
      <w:r>
        <w:t>Beschreibung des Qualitätsmanagement-Systems</w:t>
      </w:r>
      <w:bookmarkEnd w:id="62"/>
    </w:p>
    <w:p w14:paraId="1DA8CAA0" w14:textId="6F722DA5" w:rsidR="0053555D" w:rsidRDefault="0053555D" w:rsidP="00E852AF">
      <w:pPr>
        <w:rPr>
          <w:rFonts w:asciiTheme="minorHAnsi" w:hAnsiTheme="minorHAnsi" w:cstheme="minorHAnsi"/>
          <w:sz w:val="20"/>
        </w:rPr>
      </w:pPr>
    </w:p>
    <w:p w14:paraId="3B71980A" w14:textId="5A0B8F69" w:rsidR="0053555D" w:rsidRDefault="0053555D" w:rsidP="00071EBB">
      <w:pPr>
        <w:pStyle w:val="Textkrper-Einzug2"/>
        <w:spacing w:line="276" w:lineRule="auto"/>
        <w:ind w:left="0"/>
        <w:rPr>
          <w:rFonts w:asciiTheme="minorHAnsi" w:hAnsiTheme="minorHAnsi" w:cstheme="minorHAnsi"/>
          <w:sz w:val="20"/>
        </w:rPr>
      </w:pPr>
      <w:r>
        <w:rPr>
          <w:rFonts w:asciiTheme="minorHAnsi" w:hAnsiTheme="minorHAnsi" w:cstheme="minorHAnsi"/>
          <w:sz w:val="20"/>
        </w:rPr>
        <w:t>Das Kapitel umfasst eine</w:t>
      </w:r>
      <w:r w:rsidRPr="00071EBB">
        <w:rPr>
          <w:rFonts w:asciiTheme="minorHAnsi" w:hAnsiTheme="minorHAnsi" w:cstheme="minorHAnsi"/>
          <w:sz w:val="20"/>
        </w:rPr>
        <w:t xml:space="preserve"> Beschreibung </w:t>
      </w:r>
      <w:r>
        <w:rPr>
          <w:rFonts w:asciiTheme="minorHAnsi" w:hAnsiTheme="minorHAnsi" w:cstheme="minorHAnsi"/>
          <w:sz w:val="20"/>
        </w:rPr>
        <w:t xml:space="preserve">der wesentlichen Elemente </w:t>
      </w:r>
      <w:r w:rsidRPr="00071EBB">
        <w:rPr>
          <w:rFonts w:asciiTheme="minorHAnsi" w:hAnsiTheme="minorHAnsi" w:cstheme="minorHAnsi"/>
          <w:sz w:val="20"/>
        </w:rPr>
        <w:t xml:space="preserve">des QM-Systems, </w:t>
      </w:r>
      <w:r>
        <w:rPr>
          <w:rFonts w:asciiTheme="minorHAnsi" w:hAnsiTheme="minorHAnsi" w:cstheme="minorHAnsi"/>
          <w:sz w:val="20"/>
        </w:rPr>
        <w:t xml:space="preserve">Regelungen zur Dokumentenlenkung und Lenkung von Aufzeichnungen. Weiters beschreibt es </w:t>
      </w:r>
      <w:r w:rsidRPr="00071EBB">
        <w:rPr>
          <w:rFonts w:asciiTheme="minorHAnsi" w:hAnsiTheme="minorHAnsi" w:cstheme="minorHAnsi"/>
          <w:sz w:val="20"/>
        </w:rPr>
        <w:t>die</w:t>
      </w:r>
      <w:r>
        <w:rPr>
          <w:rFonts w:asciiTheme="minorHAnsi" w:hAnsiTheme="minorHAnsi" w:cstheme="minorHAnsi"/>
          <w:sz w:val="20"/>
        </w:rPr>
        <w:t xml:space="preserve"> Abläufe bzgl.</w:t>
      </w:r>
      <w:r w:rsidRPr="00071EBB">
        <w:rPr>
          <w:rFonts w:asciiTheme="minorHAnsi" w:hAnsiTheme="minorHAnsi" w:cstheme="minorHAnsi"/>
          <w:sz w:val="20"/>
        </w:rPr>
        <w:t xml:space="preserve"> interner und externer Audits, </w:t>
      </w:r>
      <w:r>
        <w:rPr>
          <w:rFonts w:asciiTheme="minorHAnsi" w:hAnsiTheme="minorHAnsi" w:cstheme="minorHAnsi"/>
          <w:sz w:val="20"/>
        </w:rPr>
        <w:t>sowie die Vorgaben und Abläufe für Korrekturmaßnahmen</w:t>
      </w:r>
      <w:r w:rsidRPr="00071EBB">
        <w:rPr>
          <w:rFonts w:asciiTheme="minorHAnsi" w:hAnsiTheme="minorHAnsi" w:cstheme="minorHAnsi"/>
          <w:sz w:val="20"/>
        </w:rPr>
        <w:t>.</w:t>
      </w:r>
      <w:r>
        <w:rPr>
          <w:rFonts w:asciiTheme="minorHAnsi" w:hAnsiTheme="minorHAnsi" w:cstheme="minorHAnsi"/>
          <w:sz w:val="20"/>
        </w:rPr>
        <w:t xml:space="preserve"> </w:t>
      </w:r>
      <w:r w:rsidRPr="00B56B9B">
        <w:rPr>
          <w:rFonts w:asciiTheme="minorHAnsi" w:hAnsiTheme="minorHAnsi" w:cstheme="minorHAnsi"/>
          <w:sz w:val="20"/>
        </w:rPr>
        <w:t>Festlegung</w:t>
      </w:r>
      <w:r w:rsidR="00221675">
        <w:rPr>
          <w:rFonts w:asciiTheme="minorHAnsi" w:hAnsiTheme="minorHAnsi" w:cstheme="minorHAnsi"/>
          <w:sz w:val="20"/>
        </w:rPr>
        <w:t>en</w:t>
      </w:r>
      <w:r w:rsidRPr="00B56B9B">
        <w:rPr>
          <w:rFonts w:asciiTheme="minorHAnsi" w:hAnsiTheme="minorHAnsi" w:cstheme="minorHAnsi"/>
          <w:sz w:val="20"/>
        </w:rPr>
        <w:t xml:space="preserve"> der Vorgangsweisen bezüglich Erkennung von Fehlern und Vorbeugemaßnahmen zu deren Vermeidung</w:t>
      </w:r>
      <w:r w:rsidR="00221675">
        <w:rPr>
          <w:rFonts w:asciiTheme="minorHAnsi" w:hAnsiTheme="minorHAnsi" w:cstheme="minorHAnsi"/>
          <w:sz w:val="20"/>
        </w:rPr>
        <w:t xml:space="preserve"> werden grundsätzlich geregelt und konzipiert wobei ein gewisses Maß an Flexibilität und Pragmatik ermöglicht werden muss, um der Neuartigkeit der Materie der Ökobilanz am Markt und in wissenschaftlichen Diskursen Rechnung tragen zu können. Damit sei dem Umstand Rechnung getragen, dass die derzeitigen Normen und Regelwerke bzw. gesetzlichen Vorgaben zu Ökobilanzen </w:t>
      </w:r>
      <w:r w:rsidR="005D60D5">
        <w:rPr>
          <w:rFonts w:asciiTheme="minorHAnsi" w:hAnsiTheme="minorHAnsi" w:cstheme="minorHAnsi"/>
          <w:sz w:val="20"/>
        </w:rPr>
        <w:t xml:space="preserve">teilweise </w:t>
      </w:r>
      <w:r w:rsidR="00221675">
        <w:rPr>
          <w:rFonts w:asciiTheme="minorHAnsi" w:hAnsiTheme="minorHAnsi" w:cstheme="minorHAnsi"/>
          <w:sz w:val="20"/>
        </w:rPr>
        <w:t>weiten Interpretationsspielraum offenlassen und sinnvolle Vorgaben z.B. zur Kreislaufwirtschaftsförderung derzeit in diesen Werken oft nicht oder nicht klar formuliert sind. Die Einhaltung der programmintern festgelegten Regeln und Beschlüsse ist grundsätzlich oberster Anspruch, wobei ein ebensolcher Anspruch an das laufende kritische Hinterfragen eben dieser Regeln gestellt wird.</w:t>
      </w:r>
    </w:p>
    <w:p w14:paraId="1639DA13" w14:textId="77777777" w:rsidR="00F42B7C" w:rsidRPr="00061800" w:rsidRDefault="00F42B7C" w:rsidP="00F42B7C">
      <w:pPr>
        <w:rPr>
          <w:rFonts w:asciiTheme="minorHAnsi" w:hAnsiTheme="minorHAnsi" w:cstheme="minorHAnsi"/>
          <w:b/>
          <w:bCs/>
          <w:sz w:val="20"/>
          <w:szCs w:val="18"/>
        </w:rPr>
      </w:pPr>
      <w:r w:rsidRPr="00061800">
        <w:rPr>
          <w:rFonts w:asciiTheme="minorHAnsi" w:hAnsiTheme="minorHAnsi" w:cstheme="minorHAnsi"/>
          <w:b/>
          <w:bCs/>
          <w:sz w:val="20"/>
          <w:szCs w:val="18"/>
        </w:rPr>
        <w:t>Verantwortliche Stellen/Funktionen im Programmbetrieb</w:t>
      </w:r>
    </w:p>
    <w:p w14:paraId="446FD2D5" w14:textId="77777777" w:rsidR="00F42B7C" w:rsidRPr="00061800" w:rsidRDefault="00F42B7C" w:rsidP="00F42B7C">
      <w:pPr>
        <w:rPr>
          <w:rFonts w:asciiTheme="minorHAnsi" w:hAnsiTheme="minorHAnsi" w:cstheme="minorHAnsi"/>
          <w:sz w:val="20"/>
          <w:szCs w:val="18"/>
        </w:rPr>
      </w:pPr>
    </w:p>
    <w:p w14:paraId="546BA005" w14:textId="77777777" w:rsidR="00BC6518" w:rsidRPr="00061800" w:rsidRDefault="00BC6518" w:rsidP="00BC6518">
      <w:pPr>
        <w:rPr>
          <w:rFonts w:asciiTheme="minorHAnsi" w:hAnsiTheme="minorHAnsi" w:cstheme="minorHAnsi"/>
          <w:sz w:val="20"/>
          <w:szCs w:val="18"/>
        </w:rPr>
      </w:pPr>
      <w:r w:rsidRPr="00061800">
        <w:rPr>
          <w:rFonts w:asciiTheme="minorHAnsi" w:hAnsiTheme="minorHAnsi" w:cstheme="minorHAnsi"/>
          <w:sz w:val="20"/>
          <w:szCs w:val="18"/>
        </w:rPr>
        <w:t xml:space="preserve">LKBS: </w:t>
      </w:r>
      <w:r w:rsidRPr="00061800">
        <w:rPr>
          <w:rFonts w:asciiTheme="minorHAnsi" w:hAnsiTheme="minorHAnsi" w:cstheme="minorHAnsi"/>
          <w:sz w:val="20"/>
          <w:szCs w:val="18"/>
        </w:rPr>
        <w:tab/>
        <w:t>Leitung der Konformitätsbewertungsstelle gemäß ISO 17065</w:t>
      </w:r>
    </w:p>
    <w:p w14:paraId="3FE6C725" w14:textId="77777777" w:rsidR="00BC6518" w:rsidRPr="00061800" w:rsidRDefault="00BC6518" w:rsidP="00BC6518">
      <w:pPr>
        <w:rPr>
          <w:rFonts w:asciiTheme="minorHAnsi" w:hAnsiTheme="minorHAnsi" w:cstheme="minorHAnsi"/>
          <w:sz w:val="20"/>
          <w:szCs w:val="18"/>
        </w:rPr>
      </w:pPr>
      <w:r w:rsidRPr="00061800">
        <w:rPr>
          <w:rFonts w:asciiTheme="minorHAnsi" w:hAnsiTheme="minorHAnsi" w:cstheme="minorHAnsi"/>
          <w:sz w:val="20"/>
          <w:szCs w:val="18"/>
        </w:rPr>
        <w:t xml:space="preserve">PrL: </w:t>
      </w:r>
      <w:r w:rsidRPr="00061800">
        <w:rPr>
          <w:rFonts w:asciiTheme="minorHAnsi" w:hAnsiTheme="minorHAnsi" w:cstheme="minorHAnsi"/>
          <w:sz w:val="20"/>
          <w:szCs w:val="18"/>
        </w:rPr>
        <w:tab/>
        <w:t>EPD-Programmleitung gemäß ISO 14025</w:t>
      </w:r>
    </w:p>
    <w:p w14:paraId="13729C6D" w14:textId="77777777" w:rsidR="00BC6518" w:rsidRPr="00061800" w:rsidRDefault="00BC6518" w:rsidP="00BC6518">
      <w:pPr>
        <w:rPr>
          <w:rFonts w:asciiTheme="minorHAnsi" w:hAnsiTheme="minorHAnsi" w:cstheme="minorHAnsi"/>
          <w:sz w:val="20"/>
          <w:szCs w:val="18"/>
        </w:rPr>
      </w:pPr>
      <w:r w:rsidRPr="00061800">
        <w:rPr>
          <w:rFonts w:asciiTheme="minorHAnsi" w:hAnsiTheme="minorHAnsi" w:cstheme="minorHAnsi"/>
          <w:sz w:val="20"/>
          <w:szCs w:val="18"/>
        </w:rPr>
        <w:t xml:space="preserve">QM: </w:t>
      </w:r>
      <w:r w:rsidRPr="00061800">
        <w:rPr>
          <w:rFonts w:asciiTheme="minorHAnsi" w:hAnsiTheme="minorHAnsi" w:cstheme="minorHAnsi"/>
          <w:sz w:val="20"/>
          <w:szCs w:val="18"/>
        </w:rPr>
        <w:tab/>
        <w:t xml:space="preserve">Leitung Qualitätsmanagement </w:t>
      </w:r>
    </w:p>
    <w:p w14:paraId="2EE7CE1A" w14:textId="77777777" w:rsidR="00BC6518" w:rsidRPr="00061800" w:rsidRDefault="00BC6518" w:rsidP="00BC6518">
      <w:pPr>
        <w:rPr>
          <w:rFonts w:asciiTheme="minorHAnsi" w:hAnsiTheme="minorHAnsi" w:cstheme="minorHAnsi"/>
          <w:sz w:val="20"/>
          <w:szCs w:val="18"/>
        </w:rPr>
      </w:pPr>
      <w:bookmarkStart w:id="63" w:name="_Hlk90645952"/>
      <w:r w:rsidRPr="00061800">
        <w:rPr>
          <w:rFonts w:asciiTheme="minorHAnsi" w:hAnsiTheme="minorHAnsi" w:cstheme="minorHAnsi"/>
          <w:sz w:val="20"/>
          <w:szCs w:val="18"/>
        </w:rPr>
        <w:t>Int. Auditor: Interner Auditor gemäß 17065</w:t>
      </w:r>
    </w:p>
    <w:bookmarkEnd w:id="63"/>
    <w:p w14:paraId="0DDA8062" w14:textId="61595B5D" w:rsidR="00BC6518" w:rsidRPr="00061800" w:rsidRDefault="00BC6518" w:rsidP="00BC6518">
      <w:pPr>
        <w:rPr>
          <w:rFonts w:asciiTheme="minorHAnsi" w:hAnsiTheme="minorHAnsi" w:cstheme="minorHAnsi"/>
          <w:sz w:val="20"/>
          <w:szCs w:val="18"/>
        </w:rPr>
      </w:pPr>
      <w:r w:rsidRPr="00061800">
        <w:rPr>
          <w:rFonts w:asciiTheme="minorHAnsi" w:hAnsiTheme="minorHAnsi" w:cstheme="minorHAnsi"/>
          <w:sz w:val="20"/>
          <w:szCs w:val="18"/>
        </w:rPr>
        <w:t xml:space="preserve">V-PKR: </w:t>
      </w:r>
      <w:r w:rsidRPr="00061800">
        <w:rPr>
          <w:rFonts w:asciiTheme="minorHAnsi" w:hAnsiTheme="minorHAnsi" w:cstheme="minorHAnsi"/>
          <w:sz w:val="20"/>
          <w:szCs w:val="18"/>
        </w:rPr>
        <w:tab/>
        <w:t xml:space="preserve">Vorsitz PKR-Gremium gemäß </w:t>
      </w:r>
      <w:r w:rsidR="00D8264A">
        <w:rPr>
          <w:rFonts w:asciiTheme="minorHAnsi" w:hAnsiTheme="minorHAnsi" w:cstheme="minorHAnsi"/>
          <w:sz w:val="20"/>
          <w:szCs w:val="18"/>
        </w:rPr>
        <w:t>ISO 14025</w:t>
      </w:r>
    </w:p>
    <w:p w14:paraId="127BE747" w14:textId="77777777" w:rsidR="00BC6518" w:rsidRPr="00061800" w:rsidRDefault="00BC6518" w:rsidP="00BC6518">
      <w:pPr>
        <w:rPr>
          <w:rFonts w:asciiTheme="minorHAnsi" w:hAnsiTheme="minorHAnsi" w:cstheme="minorHAnsi"/>
          <w:sz w:val="20"/>
          <w:szCs w:val="18"/>
        </w:rPr>
      </w:pPr>
      <w:r w:rsidRPr="00061800">
        <w:rPr>
          <w:rFonts w:asciiTheme="minorHAnsi" w:hAnsiTheme="minorHAnsi" w:cstheme="minorHAnsi"/>
          <w:sz w:val="20"/>
          <w:szCs w:val="18"/>
        </w:rPr>
        <w:t xml:space="preserve">M-PKR: </w:t>
      </w:r>
      <w:r w:rsidRPr="00061800">
        <w:rPr>
          <w:rFonts w:asciiTheme="minorHAnsi" w:hAnsiTheme="minorHAnsi" w:cstheme="minorHAnsi"/>
          <w:sz w:val="20"/>
          <w:szCs w:val="18"/>
        </w:rPr>
        <w:tab/>
        <w:t xml:space="preserve">Mitglied PKR Gremium </w:t>
      </w:r>
    </w:p>
    <w:p w14:paraId="366440B2" w14:textId="77777777" w:rsidR="00BC6518" w:rsidRPr="00061800" w:rsidRDefault="00BC6518" w:rsidP="00BC6518">
      <w:pPr>
        <w:rPr>
          <w:rFonts w:asciiTheme="minorHAnsi" w:hAnsiTheme="minorHAnsi" w:cstheme="minorHAnsi"/>
          <w:sz w:val="20"/>
          <w:szCs w:val="18"/>
        </w:rPr>
      </w:pPr>
      <w:r w:rsidRPr="00061800">
        <w:rPr>
          <w:rFonts w:asciiTheme="minorHAnsi" w:hAnsiTheme="minorHAnsi" w:cstheme="minorHAnsi"/>
          <w:sz w:val="20"/>
          <w:szCs w:val="18"/>
        </w:rPr>
        <w:t xml:space="preserve">V-PGF: </w:t>
      </w:r>
      <w:r w:rsidRPr="00061800">
        <w:rPr>
          <w:rFonts w:asciiTheme="minorHAnsi" w:hAnsiTheme="minorHAnsi" w:cstheme="minorHAnsi"/>
          <w:sz w:val="20"/>
          <w:szCs w:val="18"/>
        </w:rPr>
        <w:tab/>
        <w:t>Vorsitz PGF Produktgruppenforum</w:t>
      </w:r>
    </w:p>
    <w:p w14:paraId="3F12C574" w14:textId="77777777" w:rsidR="00BC6518" w:rsidRPr="00061800" w:rsidRDefault="00BC6518" w:rsidP="00BC6518">
      <w:pPr>
        <w:rPr>
          <w:rFonts w:asciiTheme="minorHAnsi" w:hAnsiTheme="minorHAnsi" w:cstheme="minorHAnsi"/>
          <w:sz w:val="20"/>
          <w:szCs w:val="18"/>
        </w:rPr>
      </w:pPr>
      <w:r w:rsidRPr="00061800">
        <w:rPr>
          <w:rFonts w:asciiTheme="minorHAnsi" w:hAnsiTheme="minorHAnsi" w:cstheme="minorHAnsi"/>
          <w:sz w:val="20"/>
          <w:szCs w:val="18"/>
        </w:rPr>
        <w:t>M-PGF:</w:t>
      </w:r>
      <w:r w:rsidRPr="00061800">
        <w:rPr>
          <w:rFonts w:asciiTheme="minorHAnsi" w:hAnsiTheme="minorHAnsi" w:cstheme="minorHAnsi"/>
          <w:sz w:val="20"/>
          <w:szCs w:val="18"/>
        </w:rPr>
        <w:tab/>
        <w:t>Mitglieder PGF</w:t>
      </w:r>
    </w:p>
    <w:p w14:paraId="4E2DD658" w14:textId="77777777" w:rsidR="00BC6518" w:rsidRPr="00061800" w:rsidRDefault="00BC6518" w:rsidP="00BC6518">
      <w:pPr>
        <w:rPr>
          <w:rFonts w:asciiTheme="minorHAnsi" w:hAnsiTheme="minorHAnsi" w:cstheme="minorHAnsi"/>
          <w:sz w:val="20"/>
          <w:szCs w:val="18"/>
        </w:rPr>
      </w:pPr>
      <w:r w:rsidRPr="00061800">
        <w:rPr>
          <w:rFonts w:asciiTheme="minorHAnsi" w:hAnsiTheme="minorHAnsi" w:cstheme="minorHAnsi"/>
          <w:sz w:val="20"/>
          <w:szCs w:val="18"/>
        </w:rPr>
        <w:t xml:space="preserve">V-EPD: </w:t>
      </w:r>
      <w:r w:rsidRPr="00061800">
        <w:rPr>
          <w:rFonts w:asciiTheme="minorHAnsi" w:hAnsiTheme="minorHAnsi" w:cstheme="minorHAnsi"/>
          <w:sz w:val="20"/>
          <w:szCs w:val="18"/>
        </w:rPr>
        <w:tab/>
        <w:t>VerifiziererIn EPD/LCA</w:t>
      </w:r>
    </w:p>
    <w:p w14:paraId="4F84DAB0" w14:textId="77777777" w:rsidR="00BC6518" w:rsidRPr="00061800" w:rsidRDefault="00BC6518" w:rsidP="00BC6518">
      <w:pPr>
        <w:rPr>
          <w:rFonts w:asciiTheme="minorHAnsi" w:hAnsiTheme="minorHAnsi" w:cstheme="minorHAnsi"/>
          <w:sz w:val="20"/>
          <w:szCs w:val="18"/>
        </w:rPr>
      </w:pPr>
      <w:r w:rsidRPr="00061800">
        <w:rPr>
          <w:rFonts w:asciiTheme="minorHAnsi" w:hAnsiTheme="minorHAnsi" w:cstheme="minorHAnsi"/>
          <w:sz w:val="20"/>
          <w:szCs w:val="18"/>
        </w:rPr>
        <w:t xml:space="preserve">V-BEI: </w:t>
      </w:r>
      <w:r w:rsidRPr="00061800">
        <w:rPr>
          <w:rFonts w:asciiTheme="minorHAnsi" w:hAnsiTheme="minorHAnsi" w:cstheme="minorHAnsi"/>
          <w:sz w:val="20"/>
          <w:szCs w:val="18"/>
        </w:rPr>
        <w:tab/>
        <w:t>Vorsitz Beirat (beratendes Gremium)</w:t>
      </w:r>
    </w:p>
    <w:p w14:paraId="36C68148" w14:textId="77777777" w:rsidR="00BC6518" w:rsidRPr="00061800" w:rsidRDefault="00BC6518" w:rsidP="00BC6518">
      <w:pPr>
        <w:rPr>
          <w:rFonts w:asciiTheme="minorHAnsi" w:hAnsiTheme="minorHAnsi" w:cstheme="minorHAnsi"/>
          <w:sz w:val="20"/>
          <w:szCs w:val="18"/>
        </w:rPr>
      </w:pPr>
      <w:r w:rsidRPr="00061800">
        <w:rPr>
          <w:rFonts w:asciiTheme="minorHAnsi" w:hAnsiTheme="minorHAnsi" w:cstheme="minorHAnsi"/>
          <w:sz w:val="20"/>
          <w:szCs w:val="18"/>
        </w:rPr>
        <w:t xml:space="preserve">M-BEI: </w:t>
      </w:r>
      <w:r w:rsidRPr="00061800">
        <w:rPr>
          <w:rFonts w:asciiTheme="minorHAnsi" w:hAnsiTheme="minorHAnsi" w:cstheme="minorHAnsi"/>
          <w:sz w:val="20"/>
          <w:szCs w:val="18"/>
        </w:rPr>
        <w:tab/>
        <w:t>Mitglied Beirat (beratendes Gremium)</w:t>
      </w:r>
    </w:p>
    <w:p w14:paraId="785A7DD8" w14:textId="77777777" w:rsidR="00BC6518" w:rsidRPr="00061800" w:rsidRDefault="00BC6518" w:rsidP="00BC6518">
      <w:pPr>
        <w:rPr>
          <w:rFonts w:asciiTheme="minorHAnsi" w:hAnsiTheme="minorHAnsi" w:cstheme="minorHAnsi"/>
          <w:sz w:val="20"/>
          <w:szCs w:val="18"/>
        </w:rPr>
      </w:pPr>
      <w:r w:rsidRPr="00061800">
        <w:rPr>
          <w:rFonts w:asciiTheme="minorHAnsi" w:hAnsiTheme="minorHAnsi" w:cstheme="minorHAnsi"/>
          <w:sz w:val="20"/>
          <w:szCs w:val="18"/>
        </w:rPr>
        <w:t xml:space="preserve">MU: </w:t>
      </w:r>
      <w:r w:rsidRPr="00061800">
        <w:rPr>
          <w:rFonts w:asciiTheme="minorHAnsi" w:hAnsiTheme="minorHAnsi" w:cstheme="minorHAnsi"/>
          <w:sz w:val="20"/>
          <w:szCs w:val="18"/>
        </w:rPr>
        <w:tab/>
        <w:t xml:space="preserve">Mechanismus zur Sicherung der Unparteilichkeit und Sicherstellung von Nichtdiskriminierung </w:t>
      </w:r>
    </w:p>
    <w:p w14:paraId="08B4AC12" w14:textId="55A89E73" w:rsidR="00F42B7C" w:rsidRPr="00061800" w:rsidRDefault="00F42B7C" w:rsidP="00071EBB">
      <w:pPr>
        <w:pStyle w:val="Textkrper-Einzug2"/>
        <w:tabs>
          <w:tab w:val="left" w:pos="3544"/>
        </w:tabs>
        <w:ind w:left="0"/>
        <w:rPr>
          <w:rFonts w:asciiTheme="minorHAnsi" w:hAnsiTheme="minorHAnsi" w:cstheme="minorHAnsi"/>
          <w:sz w:val="18"/>
          <w:szCs w:val="18"/>
        </w:rPr>
      </w:pPr>
    </w:p>
    <w:p w14:paraId="0EDACFD0" w14:textId="1A51B45B" w:rsidR="00C77C86" w:rsidRPr="005D60D5" w:rsidRDefault="00C77C86" w:rsidP="00CE6F22">
      <w:pPr>
        <w:rPr>
          <w:rFonts w:asciiTheme="minorHAnsi" w:hAnsiTheme="minorHAnsi" w:cstheme="minorHAnsi"/>
          <w:b/>
          <w:bCs/>
          <w:sz w:val="20"/>
          <w:szCs w:val="18"/>
        </w:rPr>
      </w:pPr>
      <w:r w:rsidRPr="005D60D5">
        <w:rPr>
          <w:rFonts w:asciiTheme="minorHAnsi" w:hAnsiTheme="minorHAnsi" w:cstheme="minorHAnsi"/>
          <w:b/>
          <w:bCs/>
          <w:sz w:val="20"/>
          <w:szCs w:val="18"/>
        </w:rPr>
        <w:t>Verantwortung und Zuständigkeit innerhalb des QM -Systems</w:t>
      </w:r>
    </w:p>
    <w:p w14:paraId="4B80B8BC" w14:textId="77777777" w:rsidR="00CE6F22" w:rsidRPr="00071EBB" w:rsidRDefault="00CE6F22" w:rsidP="00071EBB">
      <w:pPr>
        <w:rPr>
          <w:rFonts w:asciiTheme="minorHAnsi" w:hAnsiTheme="minorHAnsi" w:cstheme="minorHAnsi"/>
          <w:b/>
          <w:sz w:val="20"/>
          <w:szCs w:val="18"/>
        </w:rPr>
      </w:pPr>
    </w:p>
    <w:p w14:paraId="5384F299" w14:textId="344031F4" w:rsidR="00C77C86" w:rsidRPr="00071EBB" w:rsidRDefault="00CE6F22" w:rsidP="00071EBB">
      <w:pPr>
        <w:rPr>
          <w:rFonts w:asciiTheme="minorHAnsi" w:hAnsiTheme="minorHAnsi" w:cstheme="minorHAnsi"/>
          <w:sz w:val="20"/>
          <w:szCs w:val="18"/>
        </w:rPr>
      </w:pPr>
      <w:r w:rsidRPr="00061800">
        <w:rPr>
          <w:rFonts w:asciiTheme="minorHAnsi" w:hAnsiTheme="minorHAnsi" w:cstheme="minorHAnsi"/>
          <w:sz w:val="20"/>
          <w:szCs w:val="18"/>
        </w:rPr>
        <w:t xml:space="preserve">LKBS, </w:t>
      </w:r>
      <w:r w:rsidR="00C77C86" w:rsidRPr="00071EBB">
        <w:rPr>
          <w:rFonts w:asciiTheme="minorHAnsi" w:hAnsiTheme="minorHAnsi" w:cstheme="minorHAnsi"/>
          <w:sz w:val="20"/>
          <w:szCs w:val="18"/>
        </w:rPr>
        <w:t>QM: Qualitätsmanagement bzw. Stellvertretung – verantwortlich für interne Audits, Erstellung, Änderung und Lenkung von Dokumenten, Prüfung und inhaltliche Freigabe von QM-Dokumenten betreffend Management und Ablaufprozessen</w:t>
      </w:r>
    </w:p>
    <w:p w14:paraId="295BFAAE" w14:textId="48ACC0FF" w:rsidR="00C77C86" w:rsidRPr="00071EBB" w:rsidRDefault="00C77C86" w:rsidP="00071EBB">
      <w:pPr>
        <w:rPr>
          <w:rFonts w:asciiTheme="minorHAnsi" w:hAnsiTheme="minorHAnsi" w:cstheme="minorHAnsi"/>
          <w:sz w:val="20"/>
          <w:szCs w:val="18"/>
        </w:rPr>
      </w:pPr>
    </w:p>
    <w:p w14:paraId="2674E409" w14:textId="1DC924E6" w:rsidR="00C77C86" w:rsidRPr="00071EBB" w:rsidRDefault="00C77C86" w:rsidP="00071EBB">
      <w:pPr>
        <w:rPr>
          <w:rFonts w:asciiTheme="minorHAnsi" w:hAnsiTheme="minorHAnsi" w:cstheme="minorHAnsi"/>
          <w:sz w:val="20"/>
          <w:szCs w:val="18"/>
        </w:rPr>
      </w:pPr>
      <w:r w:rsidRPr="00071EBB">
        <w:rPr>
          <w:rFonts w:asciiTheme="minorHAnsi" w:hAnsiTheme="minorHAnsi" w:cstheme="minorHAnsi"/>
          <w:sz w:val="20"/>
          <w:szCs w:val="18"/>
        </w:rPr>
        <w:t xml:space="preserve">V-PKR: Freigabe bzgl. Aufnahme neuer Mitglieder im PKR-Gremium, Freigabe von </w:t>
      </w:r>
      <w:r w:rsidR="002549D2" w:rsidRPr="00061800">
        <w:rPr>
          <w:rFonts w:asciiTheme="minorHAnsi" w:hAnsiTheme="minorHAnsi" w:cstheme="minorHAnsi"/>
          <w:sz w:val="20"/>
          <w:szCs w:val="18"/>
        </w:rPr>
        <w:t>MS HB</w:t>
      </w:r>
      <w:r w:rsidRPr="00071EBB">
        <w:rPr>
          <w:rFonts w:asciiTheme="minorHAnsi" w:hAnsiTheme="minorHAnsi" w:cstheme="minorHAnsi"/>
          <w:sz w:val="20"/>
          <w:szCs w:val="18"/>
        </w:rPr>
        <w:t xml:space="preserve"> Teil Ökobilanzregeln, Freigabe von produktspezifischen PKR</w:t>
      </w:r>
    </w:p>
    <w:p w14:paraId="1EDD62C8" w14:textId="77777777" w:rsidR="005D60D5" w:rsidRDefault="005D60D5" w:rsidP="00061800">
      <w:pPr>
        <w:rPr>
          <w:rFonts w:asciiTheme="minorHAnsi" w:hAnsiTheme="minorHAnsi" w:cstheme="minorHAnsi"/>
          <w:bCs/>
          <w:i/>
          <w:sz w:val="20"/>
          <w:lang w:val="de-DE"/>
        </w:rPr>
      </w:pPr>
    </w:p>
    <w:p w14:paraId="62A2E249" w14:textId="088985C4" w:rsidR="00061800" w:rsidRPr="00071EBB" w:rsidRDefault="00061800" w:rsidP="00061800">
      <w:pPr>
        <w:rPr>
          <w:rFonts w:asciiTheme="minorHAnsi" w:hAnsiTheme="minorHAnsi" w:cstheme="minorHAnsi"/>
          <w:bCs/>
          <w:i/>
          <w:sz w:val="20"/>
          <w:lang w:val="de-DE"/>
        </w:rPr>
      </w:pPr>
      <w:r w:rsidRPr="00071EBB">
        <w:rPr>
          <w:rFonts w:asciiTheme="minorHAnsi" w:hAnsiTheme="minorHAnsi" w:cstheme="minorHAnsi"/>
          <w:bCs/>
          <w:i/>
          <w:sz w:val="20"/>
          <w:lang w:val="de-DE"/>
        </w:rPr>
        <w:t>Mitgeltende Dokumente:</w:t>
      </w:r>
    </w:p>
    <w:p w14:paraId="1DCFEA0E" w14:textId="77777777" w:rsidR="00061800" w:rsidRPr="00117018" w:rsidRDefault="00061800" w:rsidP="00061800">
      <w:pPr>
        <w:rPr>
          <w:rFonts w:asciiTheme="minorHAnsi" w:hAnsiTheme="minorHAnsi" w:cstheme="minorHAnsi"/>
          <w:sz w:val="20"/>
          <w:lang w:val="de-DE"/>
        </w:rPr>
      </w:pPr>
      <w:r w:rsidRPr="00071EBB">
        <w:rPr>
          <w:rFonts w:asciiTheme="minorHAnsi" w:hAnsiTheme="minorHAnsi" w:cstheme="minorHAnsi"/>
          <w:bCs/>
          <w:i/>
          <w:sz w:val="20"/>
          <w:lang w:val="de-DE"/>
        </w:rPr>
        <w:t>BAU EPD-M-DOKUMENT-1-Organisation, Funktionsträger, Kompetenzanforderungen</w:t>
      </w:r>
    </w:p>
    <w:p w14:paraId="7948DCB4" w14:textId="77777777" w:rsidR="00061800" w:rsidRDefault="00061800" w:rsidP="0053555D">
      <w:pPr>
        <w:pStyle w:val="Textkrper-Einzug2"/>
        <w:ind w:left="0"/>
        <w:rPr>
          <w:rFonts w:asciiTheme="minorHAnsi" w:hAnsiTheme="minorHAnsi" w:cstheme="minorHAnsi"/>
          <w:sz w:val="20"/>
        </w:rPr>
      </w:pPr>
    </w:p>
    <w:p w14:paraId="29E65889" w14:textId="426BFDCE" w:rsidR="00221675" w:rsidRDefault="00221675" w:rsidP="00221675">
      <w:pPr>
        <w:pStyle w:val="berschrift3"/>
      </w:pPr>
      <w:bookmarkStart w:id="64" w:name="_Toc107469992"/>
      <w:r>
        <w:t>Lenkung von Dokumenten</w:t>
      </w:r>
      <w:bookmarkEnd w:id="64"/>
    </w:p>
    <w:p w14:paraId="082B748B" w14:textId="77777777" w:rsidR="00BC6518" w:rsidRPr="00071EBB" w:rsidRDefault="00BC6518" w:rsidP="00221675">
      <w:pPr>
        <w:rPr>
          <w:rFonts w:asciiTheme="minorHAnsi" w:hAnsiTheme="minorHAnsi" w:cstheme="minorHAnsi"/>
          <w:sz w:val="20"/>
        </w:rPr>
      </w:pPr>
    </w:p>
    <w:p w14:paraId="43F49443" w14:textId="03A44FD8" w:rsidR="00221675" w:rsidRPr="00071EBB" w:rsidRDefault="00F42B7C" w:rsidP="00221675">
      <w:pPr>
        <w:rPr>
          <w:rFonts w:asciiTheme="minorHAnsi" w:hAnsiTheme="minorHAnsi" w:cstheme="minorHAnsi"/>
          <w:sz w:val="20"/>
          <w:u w:val="single"/>
        </w:rPr>
      </w:pPr>
      <w:r w:rsidRPr="00071EBB">
        <w:rPr>
          <w:rFonts w:asciiTheme="minorHAnsi" w:hAnsiTheme="minorHAnsi" w:cstheme="minorHAnsi"/>
          <w:sz w:val="20"/>
          <w:u w:val="single"/>
        </w:rPr>
        <w:t>Auffindbarkeit von QM-Dokumenten:</w:t>
      </w:r>
    </w:p>
    <w:p w14:paraId="5197B19D" w14:textId="2C1B5F26" w:rsidR="00BC6518" w:rsidRPr="00071EBB" w:rsidRDefault="00BC6518" w:rsidP="00221675">
      <w:pPr>
        <w:rPr>
          <w:rFonts w:asciiTheme="minorHAnsi" w:hAnsiTheme="minorHAnsi" w:cstheme="minorHAnsi"/>
          <w:sz w:val="20"/>
        </w:rPr>
      </w:pPr>
    </w:p>
    <w:p w14:paraId="311E0102" w14:textId="135ED0F7" w:rsidR="00BC6518" w:rsidRPr="00071EBB" w:rsidRDefault="00825261" w:rsidP="00221675">
      <w:pPr>
        <w:rPr>
          <w:rFonts w:asciiTheme="minorHAnsi" w:hAnsiTheme="minorHAnsi" w:cstheme="minorHAnsi"/>
          <w:sz w:val="20"/>
        </w:rPr>
      </w:pPr>
      <w:r w:rsidRPr="00071EBB">
        <w:rPr>
          <w:rFonts w:asciiTheme="minorHAnsi" w:hAnsiTheme="minorHAnsi" w:cstheme="minorHAnsi"/>
          <w:sz w:val="20"/>
        </w:rPr>
        <w:t xml:space="preserve">Eine </w:t>
      </w:r>
      <w:r w:rsidR="00BC6518" w:rsidRPr="00071EBB">
        <w:rPr>
          <w:rFonts w:asciiTheme="minorHAnsi" w:hAnsiTheme="minorHAnsi" w:cstheme="minorHAnsi"/>
          <w:sz w:val="20"/>
        </w:rPr>
        <w:t xml:space="preserve">Übersicht aller Dokumente befindet sich in </w:t>
      </w:r>
      <w:r w:rsidRPr="00071EBB">
        <w:rPr>
          <w:rFonts w:asciiTheme="minorHAnsi" w:hAnsiTheme="minorHAnsi" w:cstheme="minorHAnsi"/>
          <w:sz w:val="20"/>
        </w:rPr>
        <w:t>BAU-EPD-M-DOKUMENT-33-Übersicht-gültige QM-Dokumente-Änderungsverlaufsdokumentation.</w:t>
      </w:r>
    </w:p>
    <w:p w14:paraId="3783458F" w14:textId="07EFC14C" w:rsidR="00825261" w:rsidRPr="00071EBB" w:rsidRDefault="00825261" w:rsidP="00221675">
      <w:pPr>
        <w:rPr>
          <w:rFonts w:asciiTheme="minorHAnsi" w:hAnsiTheme="minorHAnsi" w:cstheme="minorHAnsi"/>
          <w:sz w:val="20"/>
        </w:rPr>
      </w:pPr>
    </w:p>
    <w:p w14:paraId="13D73E21" w14:textId="6FD89617" w:rsidR="00825261" w:rsidRPr="00071EBB" w:rsidRDefault="00825261" w:rsidP="00221675">
      <w:pPr>
        <w:rPr>
          <w:rFonts w:asciiTheme="minorHAnsi" w:hAnsiTheme="minorHAnsi" w:cstheme="minorHAnsi"/>
          <w:sz w:val="20"/>
        </w:rPr>
      </w:pPr>
      <w:r w:rsidRPr="00071EBB">
        <w:rPr>
          <w:rFonts w:asciiTheme="minorHAnsi" w:hAnsiTheme="minorHAnsi" w:cstheme="minorHAnsi"/>
          <w:sz w:val="20"/>
        </w:rPr>
        <w:t>Im BAU-EPD-M-DOKUMENT-29-Ablageverzeichnis Datensicherung-befindet sich eine Übersicht der Ablageordnung von Dokumenten und Aufzeichnungen am Server der Bau EPD GmbH.</w:t>
      </w:r>
    </w:p>
    <w:p w14:paraId="6302F1FB" w14:textId="1CF695D6" w:rsidR="00825261" w:rsidRPr="00071EBB" w:rsidRDefault="00825261" w:rsidP="00221675">
      <w:pPr>
        <w:rPr>
          <w:rFonts w:asciiTheme="minorHAnsi" w:hAnsiTheme="minorHAnsi" w:cstheme="minorHAnsi"/>
          <w:sz w:val="20"/>
        </w:rPr>
      </w:pPr>
    </w:p>
    <w:p w14:paraId="3ADEF1FB" w14:textId="48995B6E" w:rsidR="00825261" w:rsidRPr="00071EBB" w:rsidRDefault="00825261" w:rsidP="00221675">
      <w:pPr>
        <w:rPr>
          <w:rFonts w:asciiTheme="minorHAnsi" w:hAnsiTheme="minorHAnsi" w:cstheme="minorHAnsi"/>
          <w:sz w:val="20"/>
        </w:rPr>
      </w:pPr>
      <w:r w:rsidRPr="00071EBB">
        <w:rPr>
          <w:rFonts w:asciiTheme="minorHAnsi" w:hAnsiTheme="minorHAnsi" w:cstheme="minorHAnsi"/>
          <w:sz w:val="20"/>
        </w:rPr>
        <w:t xml:space="preserve">Für das beauftragte </w:t>
      </w:r>
      <w:r w:rsidR="00061800">
        <w:rPr>
          <w:rFonts w:asciiTheme="minorHAnsi" w:hAnsiTheme="minorHAnsi" w:cstheme="minorHAnsi"/>
          <w:sz w:val="20"/>
        </w:rPr>
        <w:t>Verifzierungs-</w:t>
      </w:r>
      <w:r w:rsidRPr="00071EBB">
        <w:rPr>
          <w:rFonts w:asciiTheme="minorHAnsi" w:hAnsiTheme="minorHAnsi" w:cstheme="minorHAnsi"/>
          <w:sz w:val="20"/>
        </w:rPr>
        <w:t>Personal aber auch andere Stakeholder ist ausschließlich das Content Management System (CMS) auf der Webseite relevant.</w:t>
      </w:r>
    </w:p>
    <w:p w14:paraId="1AB6F09F" w14:textId="7739C5C5" w:rsidR="00F42B7C" w:rsidRPr="00071EBB" w:rsidRDefault="00F42B7C" w:rsidP="00221675">
      <w:pPr>
        <w:rPr>
          <w:rFonts w:asciiTheme="minorHAnsi" w:hAnsiTheme="minorHAnsi" w:cstheme="minorHAnsi"/>
          <w:sz w:val="20"/>
        </w:rPr>
      </w:pPr>
    </w:p>
    <w:p w14:paraId="245BC8E4" w14:textId="5573F500" w:rsidR="00F42B7C" w:rsidRPr="00071EBB" w:rsidRDefault="00F42B7C" w:rsidP="00221675">
      <w:pPr>
        <w:rPr>
          <w:rFonts w:asciiTheme="minorHAnsi" w:hAnsiTheme="minorHAnsi" w:cstheme="minorHAnsi"/>
          <w:sz w:val="20"/>
        </w:rPr>
      </w:pPr>
      <w:r w:rsidRPr="00071EBB">
        <w:rPr>
          <w:rFonts w:asciiTheme="minorHAnsi" w:hAnsiTheme="minorHAnsi" w:cstheme="minorHAnsi"/>
          <w:sz w:val="20"/>
        </w:rPr>
        <w:t xml:space="preserve">Sämtliche QM-Dokumente und Formulare sowie Formatvorlagen und Templates sind im CMS auf der Webseite des Programmbetriebes </w:t>
      </w:r>
      <w:r w:rsidR="00512EB1">
        <w:rPr>
          <w:rFonts w:asciiTheme="minorHAnsi" w:hAnsiTheme="minorHAnsi" w:cstheme="minorHAnsi"/>
          <w:sz w:val="20"/>
        </w:rPr>
        <w:t xml:space="preserve">ungekürzt </w:t>
      </w:r>
      <w:r w:rsidRPr="00071EBB">
        <w:rPr>
          <w:rFonts w:asciiTheme="minorHAnsi" w:hAnsiTheme="minorHAnsi" w:cstheme="minorHAnsi"/>
          <w:sz w:val="20"/>
        </w:rPr>
        <w:t>veröffentlicht. Dabei gibt es keinerlei Einschränkungsbereiche oder Zugangsdefinitionen für unterschiedliche Stakeholder im Programm. Jede/r Interessierte ist willkommen, Verbesserungsvorschläge an den Programmbetrieb zu übermitteln.</w:t>
      </w:r>
    </w:p>
    <w:p w14:paraId="7C403127" w14:textId="77777777" w:rsidR="00F42B7C" w:rsidRPr="00071EBB" w:rsidRDefault="00F42B7C" w:rsidP="00221675">
      <w:pPr>
        <w:rPr>
          <w:rFonts w:asciiTheme="minorHAnsi" w:hAnsiTheme="minorHAnsi" w:cstheme="minorHAnsi"/>
          <w:sz w:val="20"/>
        </w:rPr>
      </w:pPr>
    </w:p>
    <w:p w14:paraId="7E6517BD" w14:textId="45AA9CFA" w:rsidR="00F42B7C" w:rsidRPr="00071EBB" w:rsidRDefault="00F42B7C" w:rsidP="00221675">
      <w:pPr>
        <w:rPr>
          <w:rFonts w:asciiTheme="minorHAnsi" w:hAnsiTheme="minorHAnsi" w:cstheme="minorHAnsi"/>
          <w:sz w:val="20"/>
        </w:rPr>
      </w:pPr>
      <w:r w:rsidRPr="00071EBB">
        <w:rPr>
          <w:rFonts w:asciiTheme="minorHAnsi" w:hAnsiTheme="minorHAnsi" w:cstheme="minorHAnsi"/>
          <w:sz w:val="20"/>
        </w:rPr>
        <w:t>Für jedes einzelne EPD-Projekt sind die letztgültigen Unterlagen ebendort herunterzuladen.</w:t>
      </w:r>
    </w:p>
    <w:p w14:paraId="38A94D32" w14:textId="3E555690" w:rsidR="00F42B7C" w:rsidRPr="00071EBB" w:rsidRDefault="00F42B7C" w:rsidP="00221675">
      <w:pPr>
        <w:rPr>
          <w:rFonts w:asciiTheme="minorHAnsi" w:hAnsiTheme="minorHAnsi" w:cstheme="minorHAnsi"/>
          <w:sz w:val="20"/>
        </w:rPr>
      </w:pPr>
      <w:r w:rsidRPr="00071EBB">
        <w:rPr>
          <w:rFonts w:asciiTheme="minorHAnsi" w:hAnsiTheme="minorHAnsi" w:cstheme="minorHAnsi"/>
          <w:sz w:val="20"/>
        </w:rPr>
        <w:t xml:space="preserve">Ausdrucke müssen mit Stand, Version und Datum verglichen werden. Bei Abgabe eines Projektes ist </w:t>
      </w:r>
      <w:r w:rsidR="00512EB1">
        <w:rPr>
          <w:rFonts w:asciiTheme="minorHAnsi" w:hAnsiTheme="minorHAnsi" w:cstheme="minorHAnsi"/>
          <w:sz w:val="20"/>
        </w:rPr>
        <w:t>sinnvollerweise</w:t>
      </w:r>
      <w:r w:rsidRPr="00071EBB">
        <w:rPr>
          <w:rFonts w:asciiTheme="minorHAnsi" w:hAnsiTheme="minorHAnsi" w:cstheme="minorHAnsi"/>
          <w:sz w:val="20"/>
        </w:rPr>
        <w:t xml:space="preserve"> letztgültige Version zu übermitteln.</w:t>
      </w:r>
    </w:p>
    <w:p w14:paraId="44C5343D" w14:textId="77777777" w:rsidR="00156532" w:rsidRPr="00071EBB" w:rsidRDefault="00156532" w:rsidP="00221675">
      <w:pPr>
        <w:rPr>
          <w:rFonts w:asciiTheme="minorHAnsi" w:hAnsiTheme="minorHAnsi" w:cstheme="minorHAnsi"/>
          <w:sz w:val="20"/>
        </w:rPr>
      </w:pPr>
    </w:p>
    <w:p w14:paraId="3A9258F2" w14:textId="5C8AD2AC" w:rsidR="00F42B7C" w:rsidRPr="00071EBB" w:rsidRDefault="00F42B7C" w:rsidP="00221675">
      <w:pPr>
        <w:rPr>
          <w:rFonts w:asciiTheme="minorHAnsi" w:hAnsiTheme="minorHAnsi" w:cstheme="minorHAnsi"/>
          <w:sz w:val="20"/>
        </w:rPr>
      </w:pPr>
      <w:r w:rsidRPr="00071EBB">
        <w:rPr>
          <w:rFonts w:asciiTheme="minorHAnsi" w:hAnsiTheme="minorHAnsi" w:cstheme="minorHAnsi"/>
          <w:sz w:val="20"/>
        </w:rPr>
        <w:t>Im Zuge der Erstellung oder Überarbeitung von existierenden PKR bzw. QM-Dokumenten dürfen Zwischenversionen per E</w:t>
      </w:r>
      <w:r w:rsidR="00346DF6">
        <w:rPr>
          <w:rFonts w:asciiTheme="minorHAnsi" w:hAnsiTheme="minorHAnsi" w:cstheme="minorHAnsi"/>
          <w:sz w:val="20"/>
        </w:rPr>
        <w:t>-</w:t>
      </w:r>
      <w:r w:rsidRPr="00071EBB">
        <w:rPr>
          <w:rFonts w:asciiTheme="minorHAnsi" w:hAnsiTheme="minorHAnsi" w:cstheme="minorHAnsi"/>
          <w:sz w:val="20"/>
        </w:rPr>
        <w:t>mail verteilt werden, diese werden jedoch nicht auf der Webseite veröffentlich. Sie sind übersichtlich und chronologisch zu nummerieren. Änderungen und Kommentare sind im Änderungsmodus zu übermitteln.</w:t>
      </w:r>
    </w:p>
    <w:p w14:paraId="06DFCF2C" w14:textId="531B6C40" w:rsidR="00F42B7C" w:rsidRPr="00071EBB" w:rsidRDefault="00F42B7C" w:rsidP="00221675">
      <w:pPr>
        <w:rPr>
          <w:rFonts w:asciiTheme="minorHAnsi" w:hAnsiTheme="minorHAnsi" w:cstheme="minorHAnsi"/>
          <w:sz w:val="20"/>
        </w:rPr>
      </w:pPr>
    </w:p>
    <w:p w14:paraId="5E14C5F7" w14:textId="494419D8" w:rsidR="00F42B7C" w:rsidRPr="00071EBB" w:rsidRDefault="00F42B7C" w:rsidP="00221675">
      <w:pPr>
        <w:rPr>
          <w:rFonts w:asciiTheme="minorHAnsi" w:hAnsiTheme="minorHAnsi" w:cstheme="minorHAnsi"/>
          <w:sz w:val="20"/>
        </w:rPr>
      </w:pPr>
      <w:r w:rsidRPr="00071EBB">
        <w:rPr>
          <w:rFonts w:asciiTheme="minorHAnsi" w:hAnsiTheme="minorHAnsi" w:cstheme="minorHAnsi"/>
          <w:sz w:val="20"/>
        </w:rPr>
        <w:t xml:space="preserve">Struktur und Inhalt </w:t>
      </w:r>
      <w:r w:rsidR="00512EB1">
        <w:rPr>
          <w:rFonts w:asciiTheme="minorHAnsi" w:hAnsiTheme="minorHAnsi" w:cstheme="minorHAnsi"/>
          <w:sz w:val="20"/>
        </w:rPr>
        <w:t xml:space="preserve">des </w:t>
      </w:r>
      <w:r w:rsidR="002549D2">
        <w:rPr>
          <w:rFonts w:asciiTheme="minorHAnsi" w:hAnsiTheme="minorHAnsi" w:cstheme="minorHAnsi"/>
          <w:sz w:val="20"/>
        </w:rPr>
        <w:t>MS</w:t>
      </w:r>
      <w:r w:rsidR="00346DF6">
        <w:rPr>
          <w:rFonts w:asciiTheme="minorHAnsi" w:hAnsiTheme="minorHAnsi" w:cstheme="minorHAnsi"/>
          <w:sz w:val="20"/>
        </w:rPr>
        <w:t>-</w:t>
      </w:r>
      <w:r w:rsidR="002549D2">
        <w:rPr>
          <w:rFonts w:asciiTheme="minorHAnsi" w:hAnsiTheme="minorHAnsi" w:cstheme="minorHAnsi"/>
          <w:sz w:val="20"/>
        </w:rPr>
        <w:t>HB</w:t>
      </w:r>
      <w:r w:rsidRPr="00071EBB">
        <w:rPr>
          <w:rFonts w:asciiTheme="minorHAnsi" w:hAnsiTheme="minorHAnsi" w:cstheme="minorHAnsi"/>
          <w:sz w:val="20"/>
        </w:rPr>
        <w:t xml:space="preserve">, </w:t>
      </w:r>
      <w:r w:rsidR="00346DF6">
        <w:rPr>
          <w:rFonts w:asciiTheme="minorHAnsi" w:hAnsiTheme="minorHAnsi" w:cstheme="minorHAnsi"/>
          <w:sz w:val="20"/>
        </w:rPr>
        <w:t>der m</w:t>
      </w:r>
      <w:r w:rsidRPr="00071EBB">
        <w:rPr>
          <w:rFonts w:asciiTheme="minorHAnsi" w:hAnsiTheme="minorHAnsi" w:cstheme="minorHAnsi"/>
          <w:sz w:val="20"/>
        </w:rPr>
        <w:t xml:space="preserve">itgeltenden Dokumente, Formulare und Templates sowie erklärendes Datenmaterial wird im Sinne einer Verständigung unter FachexpertInnen „Business to Business“ verstanden. Die Inhalts- und Formatvorlage des öffentlichen EPD-Dokumentes kann auch </w:t>
      </w:r>
      <w:r w:rsidR="00BC6518" w:rsidRPr="00071EBB">
        <w:rPr>
          <w:rFonts w:asciiTheme="minorHAnsi" w:hAnsiTheme="minorHAnsi" w:cstheme="minorHAnsi"/>
          <w:sz w:val="20"/>
        </w:rPr>
        <w:t>„</w:t>
      </w:r>
      <w:r w:rsidRPr="00071EBB">
        <w:rPr>
          <w:rFonts w:asciiTheme="minorHAnsi" w:hAnsiTheme="minorHAnsi" w:cstheme="minorHAnsi"/>
          <w:sz w:val="20"/>
        </w:rPr>
        <w:t>Business to Consumer“ verwendet werden.</w:t>
      </w:r>
    </w:p>
    <w:p w14:paraId="2EF496FC" w14:textId="78511BD5" w:rsidR="00F42B7C" w:rsidRPr="00071EBB" w:rsidRDefault="00F42B7C" w:rsidP="00221675">
      <w:pPr>
        <w:rPr>
          <w:rFonts w:asciiTheme="minorHAnsi" w:hAnsiTheme="minorHAnsi" w:cstheme="minorHAnsi"/>
          <w:sz w:val="20"/>
        </w:rPr>
      </w:pPr>
    </w:p>
    <w:p w14:paraId="5AA5B5DC" w14:textId="04ACA48D" w:rsidR="00F42B7C" w:rsidRPr="00071EBB" w:rsidRDefault="00F42B7C" w:rsidP="00221675">
      <w:pPr>
        <w:rPr>
          <w:rFonts w:asciiTheme="minorHAnsi" w:hAnsiTheme="minorHAnsi" w:cstheme="minorHAnsi"/>
          <w:sz w:val="20"/>
        </w:rPr>
      </w:pPr>
      <w:r w:rsidRPr="00071EBB">
        <w:rPr>
          <w:rFonts w:asciiTheme="minorHAnsi" w:hAnsiTheme="minorHAnsi" w:cstheme="minorHAnsi"/>
          <w:sz w:val="20"/>
        </w:rPr>
        <w:t xml:space="preserve">Alle Dokumente werden in letztgültigen Microsoft-Office Formaten und als pdf-Format zur Verfügung gestellt. </w:t>
      </w:r>
    </w:p>
    <w:p w14:paraId="6E3165D9" w14:textId="781D319C" w:rsidR="00ED20A1" w:rsidRPr="00071EBB" w:rsidRDefault="00ED20A1" w:rsidP="00221675">
      <w:pPr>
        <w:rPr>
          <w:rFonts w:asciiTheme="minorHAnsi" w:hAnsiTheme="minorHAnsi" w:cstheme="minorHAnsi"/>
          <w:sz w:val="20"/>
        </w:rPr>
      </w:pPr>
    </w:p>
    <w:p w14:paraId="13053093" w14:textId="147A3464" w:rsidR="00ED20A1" w:rsidRPr="00071EBB" w:rsidRDefault="00ED20A1" w:rsidP="00221675">
      <w:pPr>
        <w:rPr>
          <w:rFonts w:asciiTheme="minorHAnsi" w:hAnsiTheme="minorHAnsi" w:cstheme="minorHAnsi"/>
          <w:sz w:val="20"/>
          <w:u w:val="single"/>
        </w:rPr>
      </w:pPr>
      <w:r w:rsidRPr="00071EBB">
        <w:rPr>
          <w:rFonts w:asciiTheme="minorHAnsi" w:hAnsiTheme="minorHAnsi" w:cstheme="minorHAnsi"/>
          <w:sz w:val="20"/>
          <w:u w:val="single"/>
        </w:rPr>
        <w:t>Erstellung</w:t>
      </w:r>
      <w:r w:rsidR="00512EB1">
        <w:rPr>
          <w:rFonts w:asciiTheme="minorHAnsi" w:hAnsiTheme="minorHAnsi" w:cstheme="minorHAnsi"/>
          <w:sz w:val="20"/>
          <w:u w:val="single"/>
        </w:rPr>
        <w:t>, Freigabe</w:t>
      </w:r>
      <w:r w:rsidRPr="00071EBB">
        <w:rPr>
          <w:rFonts w:asciiTheme="minorHAnsi" w:hAnsiTheme="minorHAnsi" w:cstheme="minorHAnsi"/>
          <w:sz w:val="20"/>
          <w:u w:val="single"/>
        </w:rPr>
        <w:t xml:space="preserve"> und Verwaltung von QM-Dokumenten</w:t>
      </w:r>
    </w:p>
    <w:p w14:paraId="1C1A9C62" w14:textId="43EE1838" w:rsidR="00ED20A1" w:rsidRPr="00071EBB" w:rsidRDefault="00ED20A1" w:rsidP="00221675">
      <w:pPr>
        <w:rPr>
          <w:rFonts w:asciiTheme="minorHAnsi" w:hAnsiTheme="minorHAnsi" w:cstheme="minorHAnsi"/>
          <w:sz w:val="20"/>
        </w:rPr>
      </w:pPr>
    </w:p>
    <w:p w14:paraId="13F76325" w14:textId="77777777" w:rsidR="001A5966" w:rsidRPr="00071EBB" w:rsidRDefault="00ED20A1" w:rsidP="00221675">
      <w:pPr>
        <w:rPr>
          <w:rFonts w:asciiTheme="minorHAnsi" w:hAnsiTheme="minorHAnsi" w:cstheme="minorHAnsi"/>
          <w:sz w:val="20"/>
        </w:rPr>
      </w:pPr>
      <w:r w:rsidRPr="00071EBB">
        <w:rPr>
          <w:rFonts w:asciiTheme="minorHAnsi" w:hAnsiTheme="minorHAnsi" w:cstheme="minorHAnsi"/>
          <w:sz w:val="20"/>
        </w:rPr>
        <w:t xml:space="preserve">Die Erstellung </w:t>
      </w:r>
      <w:r w:rsidR="008E06ED" w:rsidRPr="00071EBB">
        <w:rPr>
          <w:rFonts w:asciiTheme="minorHAnsi" w:hAnsiTheme="minorHAnsi" w:cstheme="minorHAnsi"/>
          <w:sz w:val="20"/>
        </w:rPr>
        <w:t xml:space="preserve">und Änderung </w:t>
      </w:r>
      <w:r w:rsidRPr="00071EBB">
        <w:rPr>
          <w:rFonts w:asciiTheme="minorHAnsi" w:hAnsiTheme="minorHAnsi" w:cstheme="minorHAnsi"/>
          <w:sz w:val="20"/>
        </w:rPr>
        <w:t xml:space="preserve">von Dokumenten kann grundsätzlich durch alle Funktionsträger im Programmbetrieb erfolgen. </w:t>
      </w:r>
    </w:p>
    <w:p w14:paraId="5823DE54" w14:textId="77777777" w:rsidR="001A5966" w:rsidRPr="00071EBB" w:rsidRDefault="001A5966" w:rsidP="00221675">
      <w:pPr>
        <w:rPr>
          <w:rFonts w:asciiTheme="minorHAnsi" w:hAnsiTheme="minorHAnsi" w:cstheme="minorHAnsi"/>
          <w:sz w:val="20"/>
        </w:rPr>
      </w:pPr>
    </w:p>
    <w:p w14:paraId="2023F429" w14:textId="28B6214E" w:rsidR="00ED20A1" w:rsidRPr="00071EBB" w:rsidRDefault="00ED20A1" w:rsidP="00221675">
      <w:pPr>
        <w:rPr>
          <w:rFonts w:asciiTheme="minorHAnsi" w:hAnsiTheme="minorHAnsi" w:cstheme="minorHAnsi"/>
          <w:sz w:val="20"/>
        </w:rPr>
      </w:pPr>
      <w:r w:rsidRPr="00071EBB">
        <w:rPr>
          <w:rFonts w:asciiTheme="minorHAnsi" w:hAnsiTheme="minorHAnsi" w:cstheme="minorHAnsi"/>
          <w:sz w:val="20"/>
        </w:rPr>
        <w:t xml:space="preserve">Für </w:t>
      </w:r>
      <w:r w:rsidR="00156532" w:rsidRPr="00071EBB">
        <w:rPr>
          <w:rFonts w:asciiTheme="minorHAnsi" w:hAnsiTheme="minorHAnsi" w:cstheme="minorHAnsi"/>
          <w:sz w:val="20"/>
        </w:rPr>
        <w:t xml:space="preserve">produktspezifische </w:t>
      </w:r>
      <w:r w:rsidRPr="00071EBB">
        <w:rPr>
          <w:rFonts w:asciiTheme="minorHAnsi" w:hAnsiTheme="minorHAnsi" w:cstheme="minorHAnsi"/>
          <w:sz w:val="20"/>
        </w:rPr>
        <w:t>PKR-Dokumente ist das Produktgruppenforum (PGF) zuständig, die dazu vorgegebenen Abläufe sind einzuhalten (Siehe Kapitel 4.3). Alle so erstellten</w:t>
      </w:r>
      <w:r w:rsidR="008E06ED" w:rsidRPr="00071EBB">
        <w:rPr>
          <w:rFonts w:asciiTheme="minorHAnsi" w:hAnsiTheme="minorHAnsi" w:cstheme="minorHAnsi"/>
          <w:sz w:val="20"/>
        </w:rPr>
        <w:t xml:space="preserve"> bzw. geänderten</w:t>
      </w:r>
      <w:r w:rsidRPr="00071EBB">
        <w:rPr>
          <w:rFonts w:asciiTheme="minorHAnsi" w:hAnsiTheme="minorHAnsi" w:cstheme="minorHAnsi"/>
          <w:sz w:val="20"/>
        </w:rPr>
        <w:t xml:space="preserve"> Dokumente sind mindestens der Leitung Qualitätsmanagement vorzulegen, bei </w:t>
      </w:r>
      <w:r w:rsidR="00156532" w:rsidRPr="00071EBB">
        <w:rPr>
          <w:rFonts w:asciiTheme="minorHAnsi" w:hAnsiTheme="minorHAnsi" w:cstheme="minorHAnsi"/>
          <w:sz w:val="20"/>
        </w:rPr>
        <w:t>Relevanz</w:t>
      </w:r>
      <w:r w:rsidRPr="00071EBB">
        <w:rPr>
          <w:rFonts w:asciiTheme="minorHAnsi" w:hAnsiTheme="minorHAnsi" w:cstheme="minorHAnsi"/>
          <w:sz w:val="20"/>
        </w:rPr>
        <w:t xml:space="preserve"> ist das PKR-Gremium einzubinden</w:t>
      </w:r>
      <w:r w:rsidR="00156532" w:rsidRPr="00071EBB">
        <w:rPr>
          <w:rFonts w:asciiTheme="minorHAnsi" w:hAnsiTheme="minorHAnsi" w:cstheme="minorHAnsi"/>
          <w:sz w:val="20"/>
        </w:rPr>
        <w:t xml:space="preserve"> (</w:t>
      </w:r>
      <w:r w:rsidR="00346DF6">
        <w:rPr>
          <w:rFonts w:asciiTheme="minorHAnsi" w:hAnsiTheme="minorHAnsi" w:cstheme="minorHAnsi"/>
          <w:sz w:val="20"/>
        </w:rPr>
        <w:t xml:space="preserve">z.B. </w:t>
      </w:r>
      <w:r w:rsidR="00156532" w:rsidRPr="00071EBB">
        <w:rPr>
          <w:rFonts w:asciiTheme="minorHAnsi" w:hAnsiTheme="minorHAnsi" w:cstheme="minorHAnsi"/>
          <w:sz w:val="20"/>
        </w:rPr>
        <w:t>im Falle</w:t>
      </w:r>
      <w:r w:rsidR="00346DF6">
        <w:rPr>
          <w:rFonts w:asciiTheme="minorHAnsi" w:hAnsiTheme="minorHAnsi" w:cstheme="minorHAnsi"/>
          <w:sz w:val="20"/>
        </w:rPr>
        <w:t xml:space="preserve"> von</w:t>
      </w:r>
      <w:r w:rsidR="00156532" w:rsidRPr="00071EBB">
        <w:rPr>
          <w:rFonts w:asciiTheme="minorHAnsi" w:hAnsiTheme="minorHAnsi" w:cstheme="minorHAnsi"/>
          <w:sz w:val="20"/>
        </w:rPr>
        <w:t xml:space="preserve"> ökobilanztechnischen Fachfragen)</w:t>
      </w:r>
      <w:r w:rsidRPr="00071EBB">
        <w:rPr>
          <w:rFonts w:asciiTheme="minorHAnsi" w:hAnsiTheme="minorHAnsi" w:cstheme="minorHAnsi"/>
          <w:sz w:val="20"/>
        </w:rPr>
        <w:t xml:space="preserve">. </w:t>
      </w:r>
      <w:r w:rsidR="00C77C86" w:rsidRPr="00071EBB">
        <w:rPr>
          <w:rFonts w:asciiTheme="minorHAnsi" w:hAnsiTheme="minorHAnsi" w:cstheme="minorHAnsi"/>
          <w:sz w:val="20"/>
        </w:rPr>
        <w:t xml:space="preserve">Fristen zur Kommentierung </w:t>
      </w:r>
      <w:r w:rsidR="00156532" w:rsidRPr="00071EBB">
        <w:rPr>
          <w:rFonts w:asciiTheme="minorHAnsi" w:hAnsiTheme="minorHAnsi" w:cstheme="minorHAnsi"/>
          <w:sz w:val="20"/>
        </w:rPr>
        <w:t xml:space="preserve">der erstellten/überarbeiteten Dokumente </w:t>
      </w:r>
      <w:r w:rsidR="00C77C86" w:rsidRPr="00071EBB">
        <w:rPr>
          <w:rFonts w:asciiTheme="minorHAnsi" w:hAnsiTheme="minorHAnsi" w:cstheme="minorHAnsi"/>
          <w:sz w:val="20"/>
        </w:rPr>
        <w:t>sind schriftlich</w:t>
      </w:r>
      <w:r w:rsidR="00156532" w:rsidRPr="00071EBB">
        <w:rPr>
          <w:rFonts w:asciiTheme="minorHAnsi" w:hAnsiTheme="minorHAnsi" w:cstheme="minorHAnsi"/>
          <w:sz w:val="20"/>
        </w:rPr>
        <w:t xml:space="preserve"> vom Ersteller</w:t>
      </w:r>
      <w:r w:rsidR="00346DF6">
        <w:rPr>
          <w:rFonts w:asciiTheme="minorHAnsi" w:hAnsiTheme="minorHAnsi" w:cstheme="minorHAnsi"/>
          <w:sz w:val="20"/>
        </w:rPr>
        <w:t>-T</w:t>
      </w:r>
      <w:r w:rsidR="00156532" w:rsidRPr="00071EBB">
        <w:rPr>
          <w:rFonts w:asciiTheme="minorHAnsi" w:hAnsiTheme="minorHAnsi" w:cstheme="minorHAnsi"/>
          <w:sz w:val="20"/>
        </w:rPr>
        <w:t>eam</w:t>
      </w:r>
      <w:r w:rsidR="00C77C86" w:rsidRPr="00071EBB">
        <w:rPr>
          <w:rFonts w:asciiTheme="minorHAnsi" w:hAnsiTheme="minorHAnsi" w:cstheme="minorHAnsi"/>
          <w:sz w:val="20"/>
        </w:rPr>
        <w:t xml:space="preserve"> bekannt zu geben. Nicht-Reagieren wird als Einverständnis gewertet. </w:t>
      </w:r>
    </w:p>
    <w:p w14:paraId="0EEFC5BA" w14:textId="1F813B6D" w:rsidR="001A5966" w:rsidRPr="00071EBB" w:rsidRDefault="001A5966" w:rsidP="00221675">
      <w:pPr>
        <w:rPr>
          <w:rFonts w:asciiTheme="minorHAnsi" w:hAnsiTheme="minorHAnsi" w:cstheme="minorHAnsi"/>
          <w:sz w:val="20"/>
        </w:rPr>
      </w:pPr>
    </w:p>
    <w:p w14:paraId="709BC42E" w14:textId="21473882" w:rsidR="001A5966" w:rsidRPr="00071EBB" w:rsidRDefault="001A5966" w:rsidP="001A5966">
      <w:pPr>
        <w:rPr>
          <w:rFonts w:asciiTheme="minorHAnsi" w:hAnsiTheme="minorHAnsi" w:cstheme="minorHAnsi"/>
          <w:sz w:val="20"/>
        </w:rPr>
      </w:pPr>
      <w:r w:rsidRPr="00071EBB">
        <w:rPr>
          <w:rFonts w:asciiTheme="minorHAnsi" w:hAnsiTheme="minorHAnsi" w:cstheme="minorHAnsi"/>
          <w:sz w:val="20"/>
        </w:rPr>
        <w:t xml:space="preserve">Dokumente für den Ablauf des Programmbetriebes sind bei wiederkehrender Anwendung ins Nummerierungssystem der Mitgeltenden Dokumente (M-Doks) einzupflegen. Eine Übersichtsliste der existierenden M-Dokumente findet sich im </w:t>
      </w:r>
      <w:r w:rsidR="002549D2">
        <w:rPr>
          <w:rFonts w:asciiTheme="minorHAnsi" w:hAnsiTheme="minorHAnsi" w:cstheme="minorHAnsi"/>
          <w:sz w:val="20"/>
        </w:rPr>
        <w:t>MS</w:t>
      </w:r>
      <w:r w:rsidR="00346DF6">
        <w:rPr>
          <w:rFonts w:asciiTheme="minorHAnsi" w:hAnsiTheme="minorHAnsi" w:cstheme="minorHAnsi"/>
          <w:sz w:val="20"/>
        </w:rPr>
        <w:t>-</w:t>
      </w:r>
      <w:r w:rsidR="002549D2">
        <w:rPr>
          <w:rFonts w:asciiTheme="minorHAnsi" w:hAnsiTheme="minorHAnsi" w:cstheme="minorHAnsi"/>
          <w:sz w:val="20"/>
        </w:rPr>
        <w:t>HB</w:t>
      </w:r>
      <w:r w:rsidRPr="00071EBB">
        <w:rPr>
          <w:rFonts w:asciiTheme="minorHAnsi" w:hAnsiTheme="minorHAnsi" w:cstheme="minorHAnsi"/>
          <w:sz w:val="20"/>
        </w:rPr>
        <w:t xml:space="preserve"> </w:t>
      </w:r>
      <w:r w:rsidR="00512EB1">
        <w:rPr>
          <w:rFonts w:asciiTheme="minorHAnsi" w:hAnsiTheme="minorHAnsi" w:cstheme="minorHAnsi"/>
          <w:sz w:val="20"/>
        </w:rPr>
        <w:t xml:space="preserve">in Kapitel 10 </w:t>
      </w:r>
      <w:r w:rsidRPr="00071EBB">
        <w:rPr>
          <w:rFonts w:asciiTheme="minorHAnsi" w:hAnsiTheme="minorHAnsi" w:cstheme="minorHAnsi"/>
          <w:sz w:val="20"/>
        </w:rPr>
        <w:t xml:space="preserve">bzw. auf der Webseite unter „Allgemeine PKR“. </w:t>
      </w:r>
    </w:p>
    <w:p w14:paraId="3BD189AF" w14:textId="77777777" w:rsidR="001A5966" w:rsidRPr="00071EBB" w:rsidRDefault="001A5966" w:rsidP="00221675">
      <w:pPr>
        <w:rPr>
          <w:rFonts w:asciiTheme="minorHAnsi" w:hAnsiTheme="minorHAnsi" w:cstheme="minorHAnsi"/>
          <w:sz w:val="20"/>
        </w:rPr>
      </w:pPr>
    </w:p>
    <w:p w14:paraId="044E2FBA" w14:textId="444F9949" w:rsidR="001A5966" w:rsidRPr="00071EBB" w:rsidRDefault="001A5966" w:rsidP="001A5966">
      <w:pPr>
        <w:rPr>
          <w:rFonts w:asciiTheme="minorHAnsi" w:hAnsiTheme="minorHAnsi" w:cstheme="minorHAnsi"/>
          <w:sz w:val="20"/>
        </w:rPr>
      </w:pPr>
      <w:r w:rsidRPr="00071EBB">
        <w:rPr>
          <w:rFonts w:asciiTheme="minorHAnsi" w:hAnsiTheme="minorHAnsi" w:cstheme="minorHAnsi"/>
          <w:sz w:val="20"/>
        </w:rPr>
        <w:lastRenderedPageBreak/>
        <w:t xml:space="preserve">Die Freigabe </w:t>
      </w:r>
      <w:r w:rsidR="00825261" w:rsidRPr="00071EBB">
        <w:rPr>
          <w:rFonts w:asciiTheme="minorHAnsi" w:hAnsiTheme="minorHAnsi" w:cstheme="minorHAnsi"/>
          <w:sz w:val="20"/>
        </w:rPr>
        <w:t xml:space="preserve">von Dokumenten </w:t>
      </w:r>
      <w:r w:rsidRPr="00071EBB">
        <w:rPr>
          <w:rFonts w:asciiTheme="minorHAnsi" w:hAnsiTheme="minorHAnsi" w:cstheme="minorHAnsi"/>
          <w:sz w:val="20"/>
        </w:rPr>
        <w:t xml:space="preserve">erfolgt </w:t>
      </w:r>
      <w:r w:rsidR="00BC6518" w:rsidRPr="00071EBB">
        <w:rPr>
          <w:rFonts w:asciiTheme="minorHAnsi" w:hAnsiTheme="minorHAnsi" w:cstheme="minorHAnsi"/>
          <w:sz w:val="20"/>
        </w:rPr>
        <w:t>gemäß M-Dok 32 „Lenkung von Dokumenten und Aufzeichnungen“</w:t>
      </w:r>
      <w:r w:rsidR="00346DF6">
        <w:rPr>
          <w:rFonts w:asciiTheme="minorHAnsi" w:hAnsiTheme="minorHAnsi" w:cstheme="minorHAnsi"/>
          <w:sz w:val="20"/>
        </w:rPr>
        <w:t>.</w:t>
      </w:r>
    </w:p>
    <w:p w14:paraId="7890E556" w14:textId="61020BCF" w:rsidR="00ED20A1" w:rsidRPr="00071EBB" w:rsidRDefault="00ED20A1" w:rsidP="00221675">
      <w:pPr>
        <w:rPr>
          <w:rFonts w:asciiTheme="minorHAnsi" w:hAnsiTheme="minorHAnsi" w:cstheme="minorHAnsi"/>
          <w:sz w:val="20"/>
        </w:rPr>
      </w:pPr>
    </w:p>
    <w:p w14:paraId="5F421242" w14:textId="6251E00B" w:rsidR="00C77C86" w:rsidRPr="00071EBB" w:rsidRDefault="00C77C86" w:rsidP="00C77C86">
      <w:pPr>
        <w:rPr>
          <w:rFonts w:asciiTheme="minorHAnsi" w:hAnsiTheme="minorHAnsi" w:cstheme="minorHAnsi"/>
          <w:sz w:val="20"/>
        </w:rPr>
      </w:pPr>
      <w:r w:rsidRPr="00071EBB">
        <w:rPr>
          <w:rFonts w:asciiTheme="minorHAnsi" w:hAnsiTheme="minorHAnsi" w:cstheme="minorHAnsi"/>
          <w:sz w:val="20"/>
        </w:rPr>
        <w:t xml:space="preserve">Die Freigabe </w:t>
      </w:r>
      <w:r w:rsidR="001A5966" w:rsidRPr="00071EBB">
        <w:rPr>
          <w:rFonts w:asciiTheme="minorHAnsi" w:hAnsiTheme="minorHAnsi" w:cstheme="minorHAnsi"/>
          <w:sz w:val="20"/>
        </w:rPr>
        <w:t xml:space="preserve">sämtlicher oben genannter Dokumente </w:t>
      </w:r>
      <w:r w:rsidRPr="00071EBB">
        <w:rPr>
          <w:rFonts w:asciiTheme="minorHAnsi" w:hAnsiTheme="minorHAnsi" w:cstheme="minorHAnsi"/>
          <w:sz w:val="20"/>
        </w:rPr>
        <w:t>kann ausschließlich schriftlich erfolgen</w:t>
      </w:r>
      <w:r w:rsidR="001A5966" w:rsidRPr="00071EBB">
        <w:rPr>
          <w:rFonts w:asciiTheme="minorHAnsi" w:hAnsiTheme="minorHAnsi" w:cstheme="minorHAnsi"/>
          <w:sz w:val="20"/>
        </w:rPr>
        <w:t xml:space="preserve"> (Rundmail an alle Ersteller und von der Verwendung betroffenen Funktionsträger)</w:t>
      </w:r>
      <w:r w:rsidRPr="00071EBB">
        <w:rPr>
          <w:rFonts w:asciiTheme="minorHAnsi" w:hAnsiTheme="minorHAnsi" w:cstheme="minorHAnsi"/>
          <w:sz w:val="20"/>
        </w:rPr>
        <w:t xml:space="preserve">. </w:t>
      </w:r>
    </w:p>
    <w:p w14:paraId="268BE0F6" w14:textId="77777777" w:rsidR="00C77C86" w:rsidRPr="00071EBB" w:rsidRDefault="00C77C86" w:rsidP="00221675">
      <w:pPr>
        <w:rPr>
          <w:rFonts w:asciiTheme="minorHAnsi" w:hAnsiTheme="minorHAnsi" w:cstheme="minorHAnsi"/>
          <w:sz w:val="20"/>
        </w:rPr>
      </w:pPr>
    </w:p>
    <w:p w14:paraId="4848B3F4" w14:textId="6EC5495D" w:rsidR="00ED20A1" w:rsidRPr="00071EBB" w:rsidRDefault="00ED20A1" w:rsidP="00221675">
      <w:pPr>
        <w:rPr>
          <w:rFonts w:asciiTheme="minorHAnsi" w:hAnsiTheme="minorHAnsi" w:cstheme="minorHAnsi"/>
          <w:sz w:val="20"/>
        </w:rPr>
      </w:pPr>
      <w:r w:rsidRPr="00071EBB">
        <w:rPr>
          <w:rFonts w:asciiTheme="minorHAnsi" w:hAnsiTheme="minorHAnsi" w:cstheme="minorHAnsi"/>
          <w:sz w:val="20"/>
        </w:rPr>
        <w:t>Die Veröffentlichung erfolgt durch die Programmleitung nach erfolgter Freigabe</w:t>
      </w:r>
      <w:r w:rsidR="001A5966" w:rsidRPr="00071EBB">
        <w:rPr>
          <w:rFonts w:asciiTheme="minorHAnsi" w:hAnsiTheme="minorHAnsi" w:cstheme="minorHAnsi"/>
          <w:sz w:val="20"/>
        </w:rPr>
        <w:t xml:space="preserve"> ausschließlich auf der Webseite</w:t>
      </w:r>
      <w:r w:rsidRPr="00071EBB">
        <w:rPr>
          <w:rFonts w:asciiTheme="minorHAnsi" w:hAnsiTheme="minorHAnsi" w:cstheme="minorHAnsi"/>
          <w:sz w:val="20"/>
        </w:rPr>
        <w:t>.</w:t>
      </w:r>
      <w:r w:rsidR="00C77C86" w:rsidRPr="00071EBB">
        <w:rPr>
          <w:rFonts w:asciiTheme="minorHAnsi" w:hAnsiTheme="minorHAnsi" w:cstheme="minorHAnsi"/>
          <w:sz w:val="20"/>
        </w:rPr>
        <w:t xml:space="preserve"> </w:t>
      </w:r>
    </w:p>
    <w:p w14:paraId="073AC917" w14:textId="5CCFEB0F" w:rsidR="00346DF6" w:rsidRDefault="00346DF6">
      <w:pPr>
        <w:overflowPunct/>
        <w:autoSpaceDE/>
        <w:autoSpaceDN/>
        <w:adjustRightInd/>
        <w:spacing w:after="200" w:line="276" w:lineRule="auto"/>
        <w:jc w:val="left"/>
        <w:textAlignment w:val="auto"/>
        <w:rPr>
          <w:rFonts w:asciiTheme="minorHAnsi" w:hAnsiTheme="minorHAnsi" w:cstheme="minorHAnsi"/>
          <w:sz w:val="20"/>
        </w:rPr>
      </w:pPr>
    </w:p>
    <w:p w14:paraId="2F798DA5" w14:textId="77777777" w:rsidR="00B9146B" w:rsidRDefault="00B9146B">
      <w:pPr>
        <w:overflowPunct/>
        <w:autoSpaceDE/>
        <w:autoSpaceDN/>
        <w:adjustRightInd/>
        <w:spacing w:after="200" w:line="276" w:lineRule="auto"/>
        <w:jc w:val="left"/>
        <w:textAlignment w:val="auto"/>
        <w:rPr>
          <w:rFonts w:asciiTheme="minorHAnsi" w:hAnsiTheme="minorHAnsi" w:cstheme="minorHAnsi"/>
          <w:sz w:val="20"/>
        </w:rPr>
      </w:pPr>
    </w:p>
    <w:p w14:paraId="068B070C" w14:textId="75412F66" w:rsidR="008E06ED" w:rsidRPr="00346DF6" w:rsidRDefault="008E06ED" w:rsidP="00071EBB">
      <w:pPr>
        <w:rPr>
          <w:rFonts w:asciiTheme="minorHAnsi" w:hAnsiTheme="minorHAnsi" w:cstheme="minorHAnsi"/>
          <w:sz w:val="20"/>
          <w:u w:val="single"/>
        </w:rPr>
      </w:pPr>
      <w:r w:rsidRPr="00346DF6">
        <w:rPr>
          <w:rFonts w:asciiTheme="minorHAnsi" w:hAnsiTheme="minorHAnsi" w:cstheme="minorHAnsi"/>
          <w:sz w:val="20"/>
          <w:u w:val="single"/>
        </w:rPr>
        <w:t>Einschulung in die QM-Dokumente und Beilagen bzw. Notwendigkeiten des QMS</w:t>
      </w:r>
    </w:p>
    <w:p w14:paraId="1CAA7601" w14:textId="77777777" w:rsidR="00346DF6" w:rsidRDefault="00346DF6" w:rsidP="00071EBB">
      <w:pPr>
        <w:rPr>
          <w:rFonts w:asciiTheme="minorHAnsi" w:hAnsiTheme="minorHAnsi" w:cstheme="minorHAnsi"/>
          <w:sz w:val="20"/>
        </w:rPr>
      </w:pPr>
    </w:p>
    <w:p w14:paraId="16C3E3BC" w14:textId="18A99C8D" w:rsidR="008E06ED" w:rsidRPr="00071EBB" w:rsidRDefault="008E06ED" w:rsidP="00071EBB">
      <w:pPr>
        <w:rPr>
          <w:rFonts w:asciiTheme="minorHAnsi" w:hAnsiTheme="minorHAnsi" w:cstheme="minorHAnsi"/>
          <w:sz w:val="20"/>
        </w:rPr>
      </w:pPr>
      <w:r w:rsidRPr="00071EBB">
        <w:rPr>
          <w:rFonts w:asciiTheme="minorHAnsi" w:hAnsiTheme="minorHAnsi" w:cstheme="minorHAnsi"/>
          <w:sz w:val="20"/>
        </w:rPr>
        <w:t xml:space="preserve">Für die Einschulung neuer MitarbeiterInnen bzw. AnwärterInnen für Funktionen als registrierte BilanziererInnen und VerifiziererInnen sind die Qualitätsmanager verantwortlich. In der Praxis lesen neue MitarbeiterInnen und VertragsnehmerInnen die Dokumente durch und geben Feedback. Die </w:t>
      </w:r>
      <w:r w:rsidR="00346DF6">
        <w:rPr>
          <w:rFonts w:asciiTheme="minorHAnsi" w:hAnsiTheme="minorHAnsi" w:cstheme="minorHAnsi"/>
          <w:sz w:val="20"/>
        </w:rPr>
        <w:t xml:space="preserve">Fähigkeit zur </w:t>
      </w:r>
      <w:r w:rsidRPr="00071EBB">
        <w:rPr>
          <w:rFonts w:asciiTheme="minorHAnsi" w:hAnsiTheme="minorHAnsi" w:cstheme="minorHAnsi"/>
          <w:sz w:val="20"/>
        </w:rPr>
        <w:t>Umsetzung wird im Zuge des ersten Projektes geprüft.</w:t>
      </w:r>
    </w:p>
    <w:p w14:paraId="2577F8A8" w14:textId="754408AC" w:rsidR="008E06ED" w:rsidRDefault="008E06ED" w:rsidP="00221675"/>
    <w:p w14:paraId="4E0DB3A2" w14:textId="745D7A34" w:rsidR="00512EB1" w:rsidRPr="00512EB1" w:rsidRDefault="00512EB1" w:rsidP="00221675">
      <w:pPr>
        <w:rPr>
          <w:rFonts w:asciiTheme="minorHAnsi" w:hAnsiTheme="minorHAnsi" w:cstheme="minorHAnsi"/>
          <w:i/>
          <w:iCs/>
          <w:sz w:val="20"/>
        </w:rPr>
      </w:pPr>
      <w:r w:rsidRPr="00512EB1">
        <w:rPr>
          <w:rFonts w:asciiTheme="minorHAnsi" w:hAnsiTheme="minorHAnsi" w:cstheme="minorHAnsi"/>
          <w:i/>
          <w:iCs/>
          <w:sz w:val="20"/>
        </w:rPr>
        <w:t>Mitgeltende Dokumente:</w:t>
      </w:r>
    </w:p>
    <w:p w14:paraId="7768881B" w14:textId="77777777" w:rsidR="00512EB1" w:rsidRPr="00512EB1" w:rsidRDefault="00512EB1" w:rsidP="00512EB1">
      <w:pPr>
        <w:rPr>
          <w:rFonts w:asciiTheme="minorHAnsi" w:hAnsiTheme="minorHAnsi" w:cstheme="minorHAnsi"/>
          <w:i/>
          <w:iCs/>
          <w:sz w:val="20"/>
          <w:lang w:val="de-DE"/>
        </w:rPr>
      </w:pPr>
      <w:r w:rsidRPr="00512EB1">
        <w:rPr>
          <w:rFonts w:asciiTheme="minorHAnsi" w:hAnsiTheme="minorHAnsi" w:cstheme="minorHAnsi"/>
          <w:i/>
          <w:iCs/>
          <w:sz w:val="20"/>
          <w:lang w:val="de-DE"/>
        </w:rPr>
        <w:t>BAU EPD M-Dokument 28-Befugnismatrix</w:t>
      </w:r>
    </w:p>
    <w:p w14:paraId="003A6B79" w14:textId="77777777" w:rsidR="00512EB1" w:rsidRPr="00512EB1" w:rsidRDefault="00512EB1" w:rsidP="00512EB1">
      <w:pPr>
        <w:rPr>
          <w:rFonts w:asciiTheme="minorHAnsi" w:hAnsiTheme="minorHAnsi" w:cstheme="minorHAnsi"/>
          <w:i/>
          <w:iCs/>
          <w:sz w:val="20"/>
          <w:lang w:val="de-DE"/>
        </w:rPr>
      </w:pPr>
      <w:r w:rsidRPr="00512EB1">
        <w:rPr>
          <w:rFonts w:asciiTheme="minorHAnsi" w:hAnsiTheme="minorHAnsi" w:cstheme="minorHAnsi"/>
          <w:i/>
          <w:iCs/>
          <w:sz w:val="20"/>
          <w:lang w:val="de-DE"/>
        </w:rPr>
        <w:t>BAU EPD M-Dokument 29-Ablageverzeichnis Datensicherung</w:t>
      </w:r>
    </w:p>
    <w:p w14:paraId="3AB798D2" w14:textId="77777777" w:rsidR="00512EB1" w:rsidRPr="00512EB1" w:rsidRDefault="00512EB1" w:rsidP="00512EB1">
      <w:pPr>
        <w:rPr>
          <w:rFonts w:asciiTheme="minorHAnsi" w:hAnsiTheme="minorHAnsi" w:cstheme="minorHAnsi"/>
          <w:i/>
          <w:iCs/>
          <w:sz w:val="20"/>
          <w:lang w:val="de-DE"/>
        </w:rPr>
      </w:pPr>
      <w:r w:rsidRPr="00512EB1">
        <w:rPr>
          <w:rFonts w:asciiTheme="minorHAnsi" w:hAnsiTheme="minorHAnsi" w:cstheme="minorHAnsi"/>
          <w:i/>
          <w:iCs/>
          <w:sz w:val="20"/>
          <w:lang w:val="de-DE"/>
        </w:rPr>
        <w:t>BAU EPD M-Dokument 32-Lenkung-von-Dokumenten-und-Aufzeichnungen</w:t>
      </w:r>
    </w:p>
    <w:p w14:paraId="306E8974" w14:textId="77777777" w:rsidR="00512EB1" w:rsidRPr="00512EB1" w:rsidRDefault="00512EB1" w:rsidP="00512EB1">
      <w:pPr>
        <w:rPr>
          <w:rFonts w:asciiTheme="minorHAnsi" w:hAnsiTheme="minorHAnsi" w:cstheme="minorHAnsi"/>
          <w:i/>
          <w:iCs/>
          <w:sz w:val="20"/>
          <w:lang w:val="de-DE"/>
        </w:rPr>
      </w:pPr>
      <w:r w:rsidRPr="00512EB1">
        <w:rPr>
          <w:rFonts w:asciiTheme="minorHAnsi" w:hAnsiTheme="minorHAnsi" w:cstheme="minorHAnsi"/>
          <w:i/>
          <w:iCs/>
          <w:sz w:val="20"/>
          <w:lang w:val="de-DE"/>
        </w:rPr>
        <w:t>BAU EPD M-Dokument 33-Übersicht-QM-Dokumente-Änderungsverlauf-Vorlage</w:t>
      </w:r>
    </w:p>
    <w:p w14:paraId="3813898D" w14:textId="77777777" w:rsidR="00B8683D" w:rsidRPr="00512EB1" w:rsidRDefault="00B8683D" w:rsidP="00221675">
      <w:pPr>
        <w:rPr>
          <w:lang w:val="de-DE"/>
        </w:rPr>
      </w:pPr>
    </w:p>
    <w:p w14:paraId="321B2C47" w14:textId="77777777" w:rsidR="00221675" w:rsidRPr="00221675" w:rsidRDefault="00221675" w:rsidP="00071EBB"/>
    <w:p w14:paraId="5583CA5E" w14:textId="577E77AF" w:rsidR="00221675" w:rsidRDefault="00221675" w:rsidP="00221675">
      <w:pPr>
        <w:pStyle w:val="berschrift3"/>
      </w:pPr>
      <w:bookmarkStart w:id="65" w:name="_Toc107469993"/>
      <w:r>
        <w:t>Lenkung von Aufzeichnungen</w:t>
      </w:r>
      <w:bookmarkEnd w:id="65"/>
    </w:p>
    <w:p w14:paraId="29C250E3" w14:textId="6139EBD1" w:rsidR="00221675" w:rsidRDefault="00221675" w:rsidP="00221675"/>
    <w:p w14:paraId="06188872" w14:textId="1108D464" w:rsidR="00ED20A1" w:rsidRPr="00071EBB" w:rsidRDefault="00ED20A1" w:rsidP="00221675">
      <w:pPr>
        <w:rPr>
          <w:rFonts w:asciiTheme="minorHAnsi" w:hAnsiTheme="minorHAnsi" w:cstheme="minorHAnsi"/>
          <w:sz w:val="20"/>
        </w:rPr>
      </w:pPr>
      <w:r w:rsidRPr="00071EBB">
        <w:rPr>
          <w:rFonts w:asciiTheme="minorHAnsi" w:hAnsiTheme="minorHAnsi" w:cstheme="minorHAnsi"/>
          <w:sz w:val="20"/>
        </w:rPr>
        <w:t>Aufzeichnungen sind ausgefüllte bzw. projektspezifisch adaptierte M-Dokumente, sowohl im Entwurf bzw. als Notiz von Zwischenergebnissen als auch in der Endfassung. Auch zusätzliche Notizen können unter die Regelungen für Aufzeichnungen fallen.</w:t>
      </w:r>
    </w:p>
    <w:p w14:paraId="1AC8AE90" w14:textId="1FDD8090" w:rsidR="00ED20A1" w:rsidRPr="00071EBB" w:rsidRDefault="00ED20A1" w:rsidP="00221675">
      <w:pPr>
        <w:rPr>
          <w:rFonts w:asciiTheme="minorHAnsi" w:hAnsiTheme="minorHAnsi" w:cstheme="minorHAnsi"/>
          <w:sz w:val="20"/>
        </w:rPr>
      </w:pPr>
    </w:p>
    <w:p w14:paraId="0F99DB46" w14:textId="0C159ED7" w:rsidR="00ED20A1" w:rsidRPr="00071EBB" w:rsidRDefault="00ED20A1" w:rsidP="00221675">
      <w:pPr>
        <w:rPr>
          <w:rFonts w:asciiTheme="minorHAnsi" w:hAnsiTheme="minorHAnsi" w:cstheme="minorHAnsi"/>
          <w:sz w:val="20"/>
        </w:rPr>
      </w:pPr>
      <w:r w:rsidRPr="00071EBB">
        <w:rPr>
          <w:rFonts w:asciiTheme="minorHAnsi" w:hAnsiTheme="minorHAnsi" w:cstheme="minorHAnsi"/>
          <w:sz w:val="20"/>
        </w:rPr>
        <w:t>Aufzeichnungen zum Programmbetrieb werden vo</w:t>
      </w:r>
      <w:r w:rsidR="00825261" w:rsidRPr="00071EBB">
        <w:rPr>
          <w:rFonts w:asciiTheme="minorHAnsi" w:hAnsiTheme="minorHAnsi" w:cstheme="minorHAnsi"/>
          <w:sz w:val="20"/>
        </w:rPr>
        <w:t>n</w:t>
      </w:r>
      <w:r w:rsidRPr="00071EBB">
        <w:rPr>
          <w:rFonts w:asciiTheme="minorHAnsi" w:hAnsiTheme="minorHAnsi" w:cstheme="minorHAnsi"/>
          <w:sz w:val="20"/>
        </w:rPr>
        <w:t xml:space="preserve"> </w:t>
      </w:r>
      <w:r w:rsidR="00030741" w:rsidRPr="00071EBB">
        <w:rPr>
          <w:rFonts w:asciiTheme="minorHAnsi" w:hAnsiTheme="minorHAnsi" w:cstheme="minorHAnsi"/>
          <w:sz w:val="20"/>
        </w:rPr>
        <w:t xml:space="preserve">der Leitung der Konformitätsbewertungsstelle bzw. </w:t>
      </w:r>
      <w:r w:rsidRPr="00071EBB">
        <w:rPr>
          <w:rFonts w:asciiTheme="minorHAnsi" w:hAnsiTheme="minorHAnsi" w:cstheme="minorHAnsi"/>
          <w:sz w:val="20"/>
        </w:rPr>
        <w:t>QM</w:t>
      </w:r>
      <w:r w:rsidR="00346DF6">
        <w:rPr>
          <w:rFonts w:asciiTheme="minorHAnsi" w:hAnsiTheme="minorHAnsi" w:cstheme="minorHAnsi"/>
          <w:sz w:val="20"/>
        </w:rPr>
        <w:t>-Beauftragten</w:t>
      </w:r>
      <w:r w:rsidRPr="00071EBB">
        <w:rPr>
          <w:rFonts w:asciiTheme="minorHAnsi" w:hAnsiTheme="minorHAnsi" w:cstheme="minorHAnsi"/>
          <w:sz w:val="20"/>
        </w:rPr>
        <w:t xml:space="preserve"> vertraulich</w:t>
      </w:r>
      <w:r w:rsidR="00825261" w:rsidRPr="00071EBB">
        <w:rPr>
          <w:rFonts w:asciiTheme="minorHAnsi" w:hAnsiTheme="minorHAnsi" w:cstheme="minorHAnsi"/>
          <w:sz w:val="20"/>
        </w:rPr>
        <w:t xml:space="preserve"> gemäß M-Dok 29 am Server</w:t>
      </w:r>
      <w:r w:rsidRPr="00071EBB">
        <w:rPr>
          <w:rFonts w:asciiTheme="minorHAnsi" w:hAnsiTheme="minorHAnsi" w:cstheme="minorHAnsi"/>
          <w:sz w:val="20"/>
        </w:rPr>
        <w:t xml:space="preserve"> gespeichert. Eine Kennzeichnung von elektronischen Dateien setzt eine Datumsangabe an erster Stelle im Dateinamen voraus, um sinnvoll abgelegt werden zu können. </w:t>
      </w:r>
      <w:r w:rsidR="00C77C86" w:rsidRPr="00071EBB">
        <w:rPr>
          <w:rFonts w:asciiTheme="minorHAnsi" w:hAnsiTheme="minorHAnsi" w:cstheme="minorHAnsi"/>
          <w:sz w:val="20"/>
        </w:rPr>
        <w:t>Namenskürzel der bearbeitenden Personen können den Austausch erleichtern.</w:t>
      </w:r>
    </w:p>
    <w:p w14:paraId="36E86FCD" w14:textId="0E15EF35" w:rsidR="00030741" w:rsidRPr="00071EBB" w:rsidRDefault="00030741" w:rsidP="00221675">
      <w:pPr>
        <w:rPr>
          <w:rFonts w:asciiTheme="minorHAnsi" w:hAnsiTheme="minorHAnsi" w:cstheme="minorHAnsi"/>
          <w:sz w:val="20"/>
        </w:rPr>
      </w:pPr>
    </w:p>
    <w:p w14:paraId="1BB8C007" w14:textId="37B50147" w:rsidR="00F43941" w:rsidRPr="00071EBB" w:rsidRDefault="00F43941" w:rsidP="00221675">
      <w:pPr>
        <w:rPr>
          <w:rFonts w:asciiTheme="minorHAnsi" w:hAnsiTheme="minorHAnsi" w:cstheme="minorHAnsi"/>
          <w:sz w:val="20"/>
        </w:rPr>
      </w:pPr>
      <w:r w:rsidRPr="00071EBB">
        <w:rPr>
          <w:rFonts w:asciiTheme="minorHAnsi" w:hAnsiTheme="minorHAnsi" w:cstheme="minorHAnsi"/>
          <w:sz w:val="20"/>
        </w:rPr>
        <w:t>Aufzeichnungen zu QM-Dokumenten werden von der Leitung der Konformitätsbewertungsstelle im digitalen Ablagesystem gespeichert.</w:t>
      </w:r>
      <w:r w:rsidR="004A2B14" w:rsidRPr="00071EBB">
        <w:rPr>
          <w:rFonts w:asciiTheme="minorHAnsi" w:hAnsiTheme="minorHAnsi" w:cstheme="minorHAnsi"/>
          <w:sz w:val="20"/>
        </w:rPr>
        <w:t xml:space="preserve"> </w:t>
      </w:r>
    </w:p>
    <w:p w14:paraId="35FED6F6" w14:textId="4A61299E" w:rsidR="004A2B14" w:rsidRPr="00071EBB" w:rsidRDefault="004A2B14" w:rsidP="00221675">
      <w:pPr>
        <w:rPr>
          <w:rFonts w:asciiTheme="minorHAnsi" w:hAnsiTheme="minorHAnsi" w:cstheme="minorHAnsi"/>
          <w:sz w:val="20"/>
        </w:rPr>
      </w:pPr>
      <w:r w:rsidRPr="00071EBB">
        <w:rPr>
          <w:rFonts w:asciiTheme="minorHAnsi" w:hAnsiTheme="minorHAnsi" w:cstheme="minorHAnsi"/>
          <w:sz w:val="20"/>
        </w:rPr>
        <w:t xml:space="preserve">Die Regelung zur Verteilung solcher Dokumente findet sich in den Verfahrensabläufen der jeweiligen Materie. </w:t>
      </w:r>
    </w:p>
    <w:p w14:paraId="0C866652" w14:textId="1B101C0D" w:rsidR="004A2B14" w:rsidRPr="00071EBB" w:rsidRDefault="004A2B14" w:rsidP="00221675">
      <w:pPr>
        <w:rPr>
          <w:rFonts w:asciiTheme="minorHAnsi" w:hAnsiTheme="minorHAnsi" w:cstheme="minorHAnsi"/>
          <w:sz w:val="20"/>
        </w:rPr>
      </w:pPr>
    </w:p>
    <w:p w14:paraId="1E8AF57B" w14:textId="7092C7EE" w:rsidR="00C77C86" w:rsidRPr="00071EBB" w:rsidRDefault="00C77C86" w:rsidP="00221675">
      <w:pPr>
        <w:rPr>
          <w:rFonts w:asciiTheme="minorHAnsi" w:hAnsiTheme="minorHAnsi" w:cstheme="minorHAnsi"/>
          <w:sz w:val="20"/>
        </w:rPr>
      </w:pPr>
      <w:r w:rsidRPr="00071EBB">
        <w:rPr>
          <w:rFonts w:asciiTheme="minorHAnsi" w:hAnsiTheme="minorHAnsi" w:cstheme="minorHAnsi"/>
          <w:sz w:val="20"/>
        </w:rPr>
        <w:t>Aufzeichnungen zu EPD Projekten sind von den Verifizierer</w:t>
      </w:r>
      <w:r w:rsidR="00346DF6">
        <w:rPr>
          <w:rFonts w:asciiTheme="minorHAnsi" w:hAnsiTheme="minorHAnsi" w:cstheme="minorHAnsi"/>
          <w:sz w:val="20"/>
        </w:rPr>
        <w:t>Inne</w:t>
      </w:r>
      <w:r w:rsidRPr="00071EBB">
        <w:rPr>
          <w:rFonts w:asciiTheme="minorHAnsi" w:hAnsiTheme="minorHAnsi" w:cstheme="minorHAnsi"/>
          <w:sz w:val="20"/>
        </w:rPr>
        <w:t xml:space="preserve">n </w:t>
      </w:r>
      <w:r w:rsidR="00901B05">
        <w:rPr>
          <w:rFonts w:asciiTheme="minorHAnsi" w:hAnsiTheme="minorHAnsi" w:cstheme="minorHAnsi"/>
          <w:sz w:val="20"/>
        </w:rPr>
        <w:t xml:space="preserve">und dem Programmbetreiber </w:t>
      </w:r>
      <w:r w:rsidRPr="00071EBB">
        <w:rPr>
          <w:rFonts w:asciiTheme="minorHAnsi" w:hAnsiTheme="minorHAnsi" w:cstheme="minorHAnsi"/>
          <w:sz w:val="20"/>
        </w:rPr>
        <w:t>10 Jahre lang aufzubewahren</w:t>
      </w:r>
      <w:r w:rsidR="00901B05">
        <w:rPr>
          <w:rFonts w:asciiTheme="minorHAnsi" w:hAnsiTheme="minorHAnsi" w:cstheme="minorHAnsi"/>
          <w:sz w:val="20"/>
        </w:rPr>
        <w:t>. Das umfasst jedenfalls</w:t>
      </w:r>
      <w:r w:rsidRPr="00071EBB">
        <w:rPr>
          <w:rFonts w:asciiTheme="minorHAnsi" w:hAnsiTheme="minorHAnsi" w:cstheme="minorHAnsi"/>
          <w:sz w:val="20"/>
        </w:rPr>
        <w:t xml:space="preserve"> </w:t>
      </w:r>
      <w:r w:rsidR="00901B05">
        <w:rPr>
          <w:rFonts w:asciiTheme="minorHAnsi" w:hAnsiTheme="minorHAnsi" w:cstheme="minorHAnsi"/>
          <w:sz w:val="20"/>
        </w:rPr>
        <w:t>den jeweils eingereichten Stand de</w:t>
      </w:r>
      <w:r w:rsidRPr="00071EBB">
        <w:rPr>
          <w:rFonts w:asciiTheme="minorHAnsi" w:hAnsiTheme="minorHAnsi" w:cstheme="minorHAnsi"/>
          <w:sz w:val="20"/>
        </w:rPr>
        <w:t>s EPD-Dokument</w:t>
      </w:r>
      <w:r w:rsidR="00901B05">
        <w:rPr>
          <w:rFonts w:asciiTheme="minorHAnsi" w:hAnsiTheme="minorHAnsi" w:cstheme="minorHAnsi"/>
          <w:sz w:val="20"/>
        </w:rPr>
        <w:t>s</w:t>
      </w:r>
      <w:r w:rsidRPr="00071EBB">
        <w:rPr>
          <w:rFonts w:asciiTheme="minorHAnsi" w:hAnsiTheme="minorHAnsi" w:cstheme="minorHAnsi"/>
          <w:sz w:val="20"/>
        </w:rPr>
        <w:t>, de</w:t>
      </w:r>
      <w:r w:rsidR="00901B05">
        <w:rPr>
          <w:rFonts w:asciiTheme="minorHAnsi" w:hAnsiTheme="minorHAnsi" w:cstheme="minorHAnsi"/>
          <w:sz w:val="20"/>
        </w:rPr>
        <w:t>n</w:t>
      </w:r>
      <w:r w:rsidRPr="00071EBB">
        <w:rPr>
          <w:rFonts w:asciiTheme="minorHAnsi" w:hAnsiTheme="minorHAnsi" w:cstheme="minorHAnsi"/>
          <w:sz w:val="20"/>
        </w:rPr>
        <w:t xml:space="preserve"> </w:t>
      </w:r>
      <w:r w:rsidR="00901B05">
        <w:rPr>
          <w:rFonts w:asciiTheme="minorHAnsi" w:hAnsiTheme="minorHAnsi" w:cstheme="minorHAnsi"/>
          <w:sz w:val="20"/>
        </w:rPr>
        <w:t xml:space="preserve">zugehörigen </w:t>
      </w:r>
      <w:r w:rsidRPr="00071EBB">
        <w:rPr>
          <w:rFonts w:asciiTheme="minorHAnsi" w:hAnsiTheme="minorHAnsi" w:cstheme="minorHAnsi"/>
          <w:sz w:val="20"/>
        </w:rPr>
        <w:t xml:space="preserve">Projektbericht und das M-Dok 08 </w:t>
      </w:r>
      <w:r w:rsidR="00901B05">
        <w:rPr>
          <w:rFonts w:asciiTheme="minorHAnsi" w:hAnsiTheme="minorHAnsi" w:cstheme="minorHAnsi"/>
          <w:sz w:val="20"/>
        </w:rPr>
        <w:t>sowie alle Verifizierungsberichte und Beilagen dazu.</w:t>
      </w:r>
    </w:p>
    <w:p w14:paraId="54D3FC0B" w14:textId="1C725903" w:rsidR="00C77C86" w:rsidRPr="00071EBB" w:rsidRDefault="00C77C86" w:rsidP="00221675">
      <w:pPr>
        <w:rPr>
          <w:rFonts w:asciiTheme="minorHAnsi" w:hAnsiTheme="minorHAnsi" w:cstheme="minorHAnsi"/>
          <w:sz w:val="20"/>
        </w:rPr>
      </w:pPr>
      <w:r w:rsidRPr="00071EBB">
        <w:rPr>
          <w:rFonts w:asciiTheme="minorHAnsi" w:hAnsiTheme="minorHAnsi" w:cstheme="minorHAnsi"/>
          <w:sz w:val="20"/>
        </w:rPr>
        <w:t>Das EPD Dokument sowie M-Dok 08 sind öffentlich zugänglich zu machen (Webseite</w:t>
      </w:r>
      <w:r w:rsidR="00E23F5D" w:rsidRPr="00071EBB">
        <w:rPr>
          <w:rFonts w:asciiTheme="minorHAnsi" w:hAnsiTheme="minorHAnsi" w:cstheme="minorHAnsi"/>
          <w:sz w:val="20"/>
        </w:rPr>
        <w:t xml:space="preserve"> bzw. Datenbanken</w:t>
      </w:r>
      <w:r w:rsidRPr="00071EBB">
        <w:rPr>
          <w:rFonts w:asciiTheme="minorHAnsi" w:hAnsiTheme="minorHAnsi" w:cstheme="minorHAnsi"/>
          <w:sz w:val="20"/>
        </w:rPr>
        <w:t>). Die übrigen Projektdokumente sind vertraulich zu halten.</w:t>
      </w:r>
    </w:p>
    <w:p w14:paraId="6EF6E1C9" w14:textId="1040C54C" w:rsidR="00C77C86" w:rsidRPr="00071EBB" w:rsidRDefault="00C77C86" w:rsidP="00221675">
      <w:pPr>
        <w:rPr>
          <w:rFonts w:asciiTheme="minorHAnsi" w:hAnsiTheme="minorHAnsi" w:cstheme="minorHAnsi"/>
          <w:sz w:val="20"/>
        </w:rPr>
      </w:pPr>
    </w:p>
    <w:p w14:paraId="1FDDB008" w14:textId="53209C3B" w:rsidR="00C77C86" w:rsidRDefault="0052497C" w:rsidP="00221675">
      <w:pPr>
        <w:rPr>
          <w:rFonts w:asciiTheme="minorHAnsi" w:hAnsiTheme="minorHAnsi" w:cstheme="minorHAnsi"/>
          <w:sz w:val="20"/>
        </w:rPr>
      </w:pPr>
      <w:r w:rsidRPr="00071EBB">
        <w:rPr>
          <w:rFonts w:asciiTheme="minorHAnsi" w:hAnsiTheme="minorHAnsi" w:cstheme="minorHAnsi"/>
          <w:sz w:val="20"/>
        </w:rPr>
        <w:t>In Aufzeichnungen können externe Auditoren der ECO Platform bzw. der Akkreditierung Austria unter Einhaltung von Vertraulichkeitsvorgaben jederzeit Einsicht nehmen.</w:t>
      </w:r>
    </w:p>
    <w:p w14:paraId="25166C1C" w14:textId="62CA1ACA" w:rsidR="00B131FD" w:rsidRDefault="00B131FD" w:rsidP="00221675">
      <w:pPr>
        <w:rPr>
          <w:rFonts w:asciiTheme="minorHAnsi" w:hAnsiTheme="minorHAnsi" w:cstheme="minorHAnsi"/>
          <w:sz w:val="20"/>
        </w:rPr>
      </w:pPr>
    </w:p>
    <w:p w14:paraId="5DC612C6" w14:textId="77777777" w:rsidR="00B131FD" w:rsidRPr="00512EB1" w:rsidRDefault="00B131FD" w:rsidP="00B131FD">
      <w:pPr>
        <w:rPr>
          <w:rFonts w:asciiTheme="minorHAnsi" w:hAnsiTheme="minorHAnsi" w:cstheme="minorHAnsi"/>
          <w:i/>
          <w:iCs/>
          <w:sz w:val="20"/>
        </w:rPr>
      </w:pPr>
      <w:r w:rsidRPr="00512EB1">
        <w:rPr>
          <w:rFonts w:asciiTheme="minorHAnsi" w:hAnsiTheme="minorHAnsi" w:cstheme="minorHAnsi"/>
          <w:i/>
          <w:iCs/>
          <w:sz w:val="20"/>
        </w:rPr>
        <w:t>Mitgeltende Dokumente:</w:t>
      </w:r>
    </w:p>
    <w:p w14:paraId="1359A80B" w14:textId="77777777" w:rsidR="00B131FD" w:rsidRPr="00512EB1" w:rsidRDefault="00B131FD" w:rsidP="00B131FD">
      <w:pPr>
        <w:rPr>
          <w:rFonts w:asciiTheme="minorHAnsi" w:hAnsiTheme="minorHAnsi" w:cstheme="minorHAnsi"/>
          <w:i/>
          <w:iCs/>
          <w:sz w:val="20"/>
          <w:lang w:val="de-DE"/>
        </w:rPr>
      </w:pPr>
      <w:r w:rsidRPr="00512EB1">
        <w:rPr>
          <w:rFonts w:asciiTheme="minorHAnsi" w:hAnsiTheme="minorHAnsi" w:cstheme="minorHAnsi"/>
          <w:i/>
          <w:iCs/>
          <w:sz w:val="20"/>
          <w:lang w:val="de-DE"/>
        </w:rPr>
        <w:lastRenderedPageBreak/>
        <w:t>BAU EPD M-Dokument 29-Ablageverzeichnis Datensicherung</w:t>
      </w:r>
    </w:p>
    <w:p w14:paraId="719067B0" w14:textId="77777777" w:rsidR="00B131FD" w:rsidRPr="00512EB1" w:rsidRDefault="00B131FD" w:rsidP="00B131FD">
      <w:pPr>
        <w:rPr>
          <w:rFonts w:asciiTheme="minorHAnsi" w:hAnsiTheme="minorHAnsi" w:cstheme="minorHAnsi"/>
          <w:i/>
          <w:iCs/>
          <w:sz w:val="20"/>
          <w:lang w:val="de-DE"/>
        </w:rPr>
      </w:pPr>
      <w:r w:rsidRPr="00512EB1">
        <w:rPr>
          <w:rFonts w:asciiTheme="minorHAnsi" w:hAnsiTheme="minorHAnsi" w:cstheme="minorHAnsi"/>
          <w:i/>
          <w:iCs/>
          <w:sz w:val="20"/>
          <w:lang w:val="de-DE"/>
        </w:rPr>
        <w:t>BAU EPD M-Dokument 32-Lenkung-von-Dokumenten-und-Aufzeichnungen</w:t>
      </w:r>
    </w:p>
    <w:p w14:paraId="367A1A66" w14:textId="77777777" w:rsidR="00C77C86" w:rsidRDefault="00C77C86" w:rsidP="00221675"/>
    <w:p w14:paraId="5D72067E" w14:textId="77777777" w:rsidR="00221675" w:rsidRPr="00221675" w:rsidRDefault="00221675" w:rsidP="00071EBB"/>
    <w:p w14:paraId="337969F8" w14:textId="2CB0675C" w:rsidR="00A04F23" w:rsidRDefault="00A04F23" w:rsidP="00221675">
      <w:pPr>
        <w:pStyle w:val="berschrift3"/>
      </w:pPr>
      <w:bookmarkStart w:id="66" w:name="_Toc107469994"/>
      <w:r>
        <w:t>Umgang mit Beschwerden und Einsprüchen</w:t>
      </w:r>
      <w:r w:rsidR="007F4E4B">
        <w:t>, Aufgaben der Schlichtungsstelle</w:t>
      </w:r>
      <w:bookmarkEnd w:id="66"/>
    </w:p>
    <w:p w14:paraId="5694A5D1" w14:textId="24DA704D" w:rsidR="00A04F23" w:rsidRDefault="00A04F23" w:rsidP="00A04F23"/>
    <w:p w14:paraId="6BC6DEB4" w14:textId="5FAB34A0" w:rsidR="005C2737" w:rsidRPr="00117018" w:rsidRDefault="005C2737" w:rsidP="005C2737">
      <w:pPr>
        <w:overflowPunct/>
        <w:autoSpaceDE/>
        <w:autoSpaceDN/>
        <w:adjustRightInd/>
        <w:spacing w:line="240" w:lineRule="auto"/>
        <w:textAlignment w:val="auto"/>
        <w:rPr>
          <w:rFonts w:asciiTheme="minorHAnsi" w:hAnsiTheme="minorHAnsi" w:cstheme="minorHAnsi"/>
          <w:sz w:val="20"/>
        </w:rPr>
      </w:pPr>
      <w:bookmarkStart w:id="67" w:name="_Hlk90635157"/>
      <w:r w:rsidRPr="00117018">
        <w:rPr>
          <w:rFonts w:asciiTheme="minorHAnsi" w:hAnsiTheme="minorHAnsi" w:cstheme="minorHAnsi"/>
          <w:sz w:val="20"/>
        </w:rPr>
        <w:t>Im Streitfall</w:t>
      </w:r>
      <w:r w:rsidR="00E65012">
        <w:rPr>
          <w:rFonts w:asciiTheme="minorHAnsi" w:hAnsiTheme="minorHAnsi" w:cstheme="minorHAnsi"/>
          <w:sz w:val="20"/>
        </w:rPr>
        <w:t xml:space="preserve"> </w:t>
      </w:r>
      <w:r w:rsidRPr="00117018">
        <w:rPr>
          <w:rFonts w:asciiTheme="minorHAnsi" w:hAnsiTheme="minorHAnsi" w:cstheme="minorHAnsi"/>
          <w:sz w:val="20"/>
        </w:rPr>
        <w:t>ist die Einrichtung einer Schlichtungsstelle bestehend aus Vertretern des PKR-Gremiums und der Geschäftsführung sowie Vertretern der betroffenen Streitparteien vorgesehen</w:t>
      </w:r>
      <w:r w:rsidR="00871FC7">
        <w:rPr>
          <w:rFonts w:asciiTheme="minorHAnsi" w:hAnsiTheme="minorHAnsi" w:cstheme="minorHAnsi"/>
          <w:sz w:val="20"/>
        </w:rPr>
        <w:t xml:space="preserve"> </w:t>
      </w:r>
      <w:r w:rsidR="00871FC7" w:rsidRPr="00117018">
        <w:rPr>
          <w:rFonts w:asciiTheme="minorHAnsi" w:hAnsiTheme="minorHAnsi" w:cstheme="minorHAnsi"/>
          <w:sz w:val="20"/>
        </w:rPr>
        <w:t>(</w:t>
      </w:r>
      <w:r w:rsidR="00871FC7">
        <w:rPr>
          <w:rFonts w:asciiTheme="minorHAnsi" w:hAnsiTheme="minorHAnsi" w:cstheme="minorHAnsi"/>
          <w:sz w:val="20"/>
        </w:rPr>
        <w:t>G</w:t>
      </w:r>
      <w:r w:rsidR="00871FC7" w:rsidRPr="00117018">
        <w:rPr>
          <w:rFonts w:asciiTheme="minorHAnsi" w:hAnsiTheme="minorHAnsi" w:cstheme="minorHAnsi"/>
          <w:sz w:val="20"/>
        </w:rPr>
        <w:t>enerell handelt es sich dabei um das Anzweifeln der Richtigkeit der Ergebnisse in einem EPD Dokument, was einen oder mehrere Indikatoren in einem oder mehreren Lebenszyklusmodulen betreffen kann)</w:t>
      </w:r>
      <w:r w:rsidRPr="00117018">
        <w:rPr>
          <w:rFonts w:asciiTheme="minorHAnsi" w:hAnsiTheme="minorHAnsi" w:cstheme="minorHAnsi"/>
          <w:sz w:val="20"/>
        </w:rPr>
        <w:t>. Die Mitglieder der Schlichtungsstelle haben sich ausgewogen aus betroffenen Interessensvertretern zusammenzusetzen, müssen jedoch unbefangen sein.</w:t>
      </w:r>
    </w:p>
    <w:p w14:paraId="475A8C7C" w14:textId="0E7903F4" w:rsidR="005C2737" w:rsidRPr="00117018" w:rsidRDefault="005C2737" w:rsidP="005C2737">
      <w:pPr>
        <w:overflowPunct/>
        <w:autoSpaceDE/>
        <w:autoSpaceDN/>
        <w:adjustRightInd/>
        <w:spacing w:line="240" w:lineRule="auto"/>
        <w:textAlignment w:val="auto"/>
        <w:rPr>
          <w:rFonts w:asciiTheme="minorHAnsi" w:hAnsiTheme="minorHAnsi" w:cstheme="minorHAnsi"/>
          <w:sz w:val="20"/>
        </w:rPr>
      </w:pPr>
      <w:r w:rsidRPr="00117018">
        <w:rPr>
          <w:rFonts w:asciiTheme="minorHAnsi" w:hAnsiTheme="minorHAnsi" w:cstheme="minorHAnsi"/>
          <w:sz w:val="20"/>
        </w:rPr>
        <w:t xml:space="preserve">Der Programmbetreiber muss eine ausgewogene Vertretung maßgeblich interessierter Parteien sicherstellen, sodass keine Einzelinteressen überwiegen (internes oder externes Personal des Programmbetreibers werden als </w:t>
      </w:r>
    </w:p>
    <w:p w14:paraId="77CC5CDE" w14:textId="40293E77" w:rsidR="005C2737" w:rsidRPr="00117018" w:rsidRDefault="005C2737" w:rsidP="005C2737">
      <w:pPr>
        <w:overflowPunct/>
        <w:autoSpaceDE/>
        <w:autoSpaceDN/>
        <w:adjustRightInd/>
        <w:spacing w:line="240" w:lineRule="auto"/>
        <w:textAlignment w:val="auto"/>
        <w:rPr>
          <w:rFonts w:asciiTheme="minorHAnsi" w:hAnsiTheme="minorHAnsi" w:cstheme="minorHAnsi"/>
          <w:sz w:val="20"/>
        </w:rPr>
      </w:pPr>
      <w:r w:rsidRPr="00117018">
        <w:rPr>
          <w:rFonts w:asciiTheme="minorHAnsi" w:hAnsiTheme="minorHAnsi" w:cstheme="minorHAnsi"/>
          <w:sz w:val="20"/>
        </w:rPr>
        <w:t>Einzelinteressen angesehen und dürfen nicht überwiegen); sowie den Zugang zu allen Informationen, die zur Erfüllung seiner Aufgaben erforderlich sind, sicherstellen.</w:t>
      </w:r>
    </w:p>
    <w:p w14:paraId="666ADDE6" w14:textId="77777777" w:rsidR="00B131FD" w:rsidRDefault="00B131FD" w:rsidP="00A04F23">
      <w:pPr>
        <w:rPr>
          <w:rFonts w:asciiTheme="minorHAnsi" w:hAnsiTheme="minorHAnsi" w:cstheme="minorHAnsi"/>
          <w:sz w:val="20"/>
        </w:rPr>
      </w:pPr>
    </w:p>
    <w:p w14:paraId="2B281EB2" w14:textId="2793A698" w:rsidR="007F4E4B" w:rsidRPr="00B131FD" w:rsidRDefault="007F4E4B" w:rsidP="00A04F23">
      <w:pPr>
        <w:rPr>
          <w:rFonts w:asciiTheme="minorHAnsi" w:hAnsiTheme="minorHAnsi" w:cstheme="minorHAnsi"/>
          <w:sz w:val="20"/>
        </w:rPr>
      </w:pPr>
      <w:r w:rsidRPr="00B131FD">
        <w:rPr>
          <w:rFonts w:asciiTheme="minorHAnsi" w:hAnsiTheme="minorHAnsi" w:cstheme="minorHAnsi"/>
          <w:sz w:val="20"/>
        </w:rPr>
        <w:t>Grundsätzlich:</w:t>
      </w:r>
    </w:p>
    <w:p w14:paraId="563D846B" w14:textId="094E2171" w:rsidR="000A5B6B" w:rsidRPr="00B131FD" w:rsidRDefault="000A5B6B" w:rsidP="00A04F23">
      <w:pPr>
        <w:rPr>
          <w:rFonts w:asciiTheme="minorHAnsi" w:hAnsiTheme="minorHAnsi" w:cstheme="minorHAnsi"/>
          <w:sz w:val="20"/>
        </w:rPr>
      </w:pPr>
      <w:r w:rsidRPr="00B131FD">
        <w:rPr>
          <w:rFonts w:asciiTheme="minorHAnsi" w:hAnsiTheme="minorHAnsi" w:cstheme="minorHAnsi"/>
          <w:sz w:val="20"/>
        </w:rPr>
        <w:t xml:space="preserve">Das PKR-Gremium wird mit Einsprüchen zu EPD Ergebnissen befasst, notfalls wird die Schlichtungsstelle (siehe </w:t>
      </w:r>
      <w:r w:rsidR="00B131FD">
        <w:rPr>
          <w:rFonts w:asciiTheme="minorHAnsi" w:hAnsiTheme="minorHAnsi" w:cstheme="minorHAnsi"/>
          <w:sz w:val="20"/>
        </w:rPr>
        <w:t xml:space="preserve">oben) </w:t>
      </w:r>
      <w:r w:rsidRPr="00B131FD">
        <w:rPr>
          <w:rFonts w:asciiTheme="minorHAnsi" w:hAnsiTheme="minorHAnsi" w:cstheme="minorHAnsi"/>
          <w:sz w:val="20"/>
        </w:rPr>
        <w:t>beschäftigt</w:t>
      </w:r>
      <w:r w:rsidR="00871FC7">
        <w:rPr>
          <w:rFonts w:asciiTheme="minorHAnsi" w:hAnsiTheme="minorHAnsi" w:cstheme="minorHAnsi"/>
          <w:sz w:val="20"/>
        </w:rPr>
        <w:t>.</w:t>
      </w:r>
    </w:p>
    <w:p w14:paraId="698843A1" w14:textId="74F3BB31" w:rsidR="000A5B6B" w:rsidRPr="00B131FD" w:rsidRDefault="000A5B6B" w:rsidP="00A04F23">
      <w:pPr>
        <w:rPr>
          <w:rFonts w:asciiTheme="minorHAnsi" w:hAnsiTheme="minorHAnsi" w:cstheme="minorHAnsi"/>
          <w:sz w:val="20"/>
        </w:rPr>
      </w:pPr>
      <w:r w:rsidRPr="00B131FD">
        <w:rPr>
          <w:rFonts w:asciiTheme="minorHAnsi" w:hAnsiTheme="minorHAnsi" w:cstheme="minorHAnsi"/>
          <w:sz w:val="20"/>
        </w:rPr>
        <w:t>Der Beirat wird mit allgemeinen Beschwerden beschäftigt.</w:t>
      </w:r>
    </w:p>
    <w:p w14:paraId="45613FE3" w14:textId="7512B80A" w:rsidR="000A5B6B" w:rsidRPr="00B131FD" w:rsidRDefault="000A5B6B" w:rsidP="00A04F23">
      <w:pPr>
        <w:rPr>
          <w:rFonts w:asciiTheme="minorHAnsi" w:hAnsiTheme="minorHAnsi" w:cstheme="minorHAnsi"/>
          <w:sz w:val="20"/>
        </w:rPr>
      </w:pPr>
    </w:p>
    <w:p w14:paraId="6A2B556F" w14:textId="57F1250E" w:rsidR="000A5B6B" w:rsidRPr="00B131FD" w:rsidRDefault="00B131FD" w:rsidP="00A04F23">
      <w:pPr>
        <w:rPr>
          <w:rFonts w:asciiTheme="minorHAnsi" w:hAnsiTheme="minorHAnsi" w:cstheme="minorHAnsi"/>
          <w:sz w:val="20"/>
        </w:rPr>
      </w:pPr>
      <w:r>
        <w:rPr>
          <w:rFonts w:asciiTheme="minorHAnsi" w:hAnsiTheme="minorHAnsi" w:cstheme="minorHAnsi"/>
          <w:sz w:val="20"/>
        </w:rPr>
        <w:t xml:space="preserve">Die </w:t>
      </w:r>
      <w:r w:rsidR="000A5B6B" w:rsidRPr="00B131FD">
        <w:rPr>
          <w:rFonts w:asciiTheme="minorHAnsi" w:hAnsiTheme="minorHAnsi" w:cstheme="minorHAnsi"/>
          <w:sz w:val="20"/>
        </w:rPr>
        <w:t>Entscheidung, welches Gremium passend ist, erfolgt durch die Leitung der Konformitätsbewertungsstelle.</w:t>
      </w:r>
    </w:p>
    <w:p w14:paraId="608C3A72" w14:textId="40F4CE7E" w:rsidR="005C2737" w:rsidRPr="00B131FD" w:rsidRDefault="005C2737" w:rsidP="00A04F23">
      <w:pPr>
        <w:rPr>
          <w:rFonts w:asciiTheme="minorHAnsi" w:hAnsiTheme="minorHAnsi" w:cstheme="minorHAnsi"/>
          <w:sz w:val="20"/>
        </w:rPr>
      </w:pPr>
    </w:p>
    <w:p w14:paraId="3555070D" w14:textId="5CE30424" w:rsidR="005C2737" w:rsidRPr="00B131FD" w:rsidRDefault="00871FC7" w:rsidP="005C2737">
      <w:pPr>
        <w:rPr>
          <w:rFonts w:asciiTheme="minorHAnsi" w:hAnsiTheme="minorHAnsi" w:cstheme="minorHAnsi"/>
          <w:sz w:val="20"/>
        </w:rPr>
      </w:pPr>
      <w:r>
        <w:rPr>
          <w:rFonts w:asciiTheme="minorHAnsi" w:hAnsiTheme="minorHAnsi" w:cstheme="minorHAnsi"/>
          <w:sz w:val="20"/>
        </w:rPr>
        <w:t xml:space="preserve">Das </w:t>
      </w:r>
      <w:r w:rsidR="005C2737" w:rsidRPr="00B131FD">
        <w:rPr>
          <w:rFonts w:asciiTheme="minorHAnsi" w:hAnsiTheme="minorHAnsi" w:cstheme="minorHAnsi"/>
          <w:sz w:val="20"/>
        </w:rPr>
        <w:t xml:space="preserve">Ablaufmanagement zu Beschwerden und Einsprüchen </w:t>
      </w:r>
      <w:r>
        <w:rPr>
          <w:rFonts w:asciiTheme="minorHAnsi" w:hAnsiTheme="minorHAnsi" w:cstheme="minorHAnsi"/>
          <w:sz w:val="20"/>
        </w:rPr>
        <w:t>kann</w:t>
      </w:r>
      <w:r w:rsidR="005C2737" w:rsidRPr="00B131FD">
        <w:rPr>
          <w:rFonts w:asciiTheme="minorHAnsi" w:hAnsiTheme="minorHAnsi" w:cstheme="minorHAnsi"/>
          <w:sz w:val="20"/>
        </w:rPr>
        <w:t xml:space="preserve"> M-Dokument 35 „Management </w:t>
      </w:r>
      <w:r w:rsidR="00B131FD">
        <w:rPr>
          <w:rFonts w:asciiTheme="minorHAnsi" w:hAnsiTheme="minorHAnsi" w:cstheme="minorHAnsi"/>
          <w:sz w:val="20"/>
        </w:rPr>
        <w:t>Einsprüche und Beschwerden</w:t>
      </w:r>
      <w:r w:rsidR="005C2737" w:rsidRPr="00B131FD">
        <w:rPr>
          <w:rFonts w:asciiTheme="minorHAnsi" w:hAnsiTheme="minorHAnsi" w:cstheme="minorHAnsi"/>
          <w:sz w:val="20"/>
        </w:rPr>
        <w:t>“</w:t>
      </w:r>
      <w:r>
        <w:rPr>
          <w:rFonts w:asciiTheme="minorHAnsi" w:hAnsiTheme="minorHAnsi" w:cstheme="minorHAnsi"/>
          <w:sz w:val="20"/>
        </w:rPr>
        <w:t xml:space="preserve"> entnommen werden.</w:t>
      </w:r>
    </w:p>
    <w:bookmarkEnd w:id="67"/>
    <w:p w14:paraId="72824479" w14:textId="29C06CA9" w:rsidR="000A5B6B" w:rsidRPr="00B131FD" w:rsidRDefault="000A5B6B" w:rsidP="00A04F23">
      <w:pPr>
        <w:rPr>
          <w:rFonts w:asciiTheme="minorHAnsi" w:hAnsiTheme="minorHAnsi" w:cstheme="minorHAnsi"/>
          <w:sz w:val="20"/>
        </w:rPr>
      </w:pPr>
    </w:p>
    <w:p w14:paraId="51356989" w14:textId="26B22B9D" w:rsidR="005C2737" w:rsidRDefault="005C2737" w:rsidP="005C2737">
      <w:pPr>
        <w:overflowPunct/>
        <w:autoSpaceDE/>
        <w:autoSpaceDN/>
        <w:adjustRightInd/>
        <w:spacing w:line="240" w:lineRule="auto"/>
        <w:textAlignment w:val="auto"/>
        <w:rPr>
          <w:rFonts w:asciiTheme="minorHAnsi" w:hAnsiTheme="minorHAnsi" w:cstheme="minorHAnsi"/>
          <w:sz w:val="20"/>
        </w:rPr>
      </w:pPr>
      <w:bookmarkStart w:id="68" w:name="_Hlk90727425"/>
      <w:r w:rsidRPr="00B131FD">
        <w:rPr>
          <w:rFonts w:asciiTheme="minorHAnsi" w:hAnsiTheme="minorHAnsi" w:cstheme="minorHAnsi"/>
          <w:sz w:val="20"/>
        </w:rPr>
        <w:t xml:space="preserve">Wenn die Geschäftsführung des Programmbetreibers den Eingaben dieses Mechanismus nicht folgt, hat </w:t>
      </w:r>
      <w:r w:rsidR="00B131FD">
        <w:rPr>
          <w:rFonts w:asciiTheme="minorHAnsi" w:hAnsiTheme="minorHAnsi" w:cstheme="minorHAnsi"/>
          <w:sz w:val="20"/>
        </w:rPr>
        <w:t xml:space="preserve">der Beirat bzw. </w:t>
      </w:r>
      <w:r w:rsidRPr="00B131FD">
        <w:rPr>
          <w:rFonts w:asciiTheme="minorHAnsi" w:hAnsiTheme="minorHAnsi" w:cstheme="minorHAnsi"/>
          <w:sz w:val="20"/>
        </w:rPr>
        <w:t>die Schlichtungsstelle das Recht, unabhängige Maßnahmen zu ergreifen (z. B. Behörden, Akkreditierungsstellen, Interessenvertreter zu informieren). Bei der Ergreifung unabhängiger Maßnahmen müssen die Vertraulichkeitsanforderungen bezüglich des Kunden und des Programmbetriebs</w:t>
      </w:r>
      <w:r w:rsidR="00871FC7">
        <w:rPr>
          <w:rFonts w:asciiTheme="minorHAnsi" w:hAnsiTheme="minorHAnsi" w:cstheme="minorHAnsi"/>
          <w:sz w:val="20"/>
        </w:rPr>
        <w:t xml:space="preserve"> </w:t>
      </w:r>
      <w:r w:rsidRPr="00B131FD">
        <w:rPr>
          <w:rFonts w:asciiTheme="minorHAnsi" w:hAnsiTheme="minorHAnsi" w:cstheme="minorHAnsi"/>
          <w:sz w:val="20"/>
        </w:rPr>
        <w:t>berücksichtigt werden.</w:t>
      </w:r>
    </w:p>
    <w:p w14:paraId="060B6F5B" w14:textId="7324D7A0" w:rsidR="00B131FD" w:rsidRDefault="00B131FD" w:rsidP="005C2737">
      <w:pPr>
        <w:overflowPunct/>
        <w:autoSpaceDE/>
        <w:autoSpaceDN/>
        <w:adjustRightInd/>
        <w:spacing w:line="240" w:lineRule="auto"/>
        <w:textAlignment w:val="auto"/>
        <w:rPr>
          <w:rFonts w:asciiTheme="minorHAnsi" w:hAnsiTheme="minorHAnsi" w:cstheme="minorHAnsi"/>
          <w:sz w:val="20"/>
        </w:rPr>
      </w:pPr>
    </w:p>
    <w:p w14:paraId="6770FE3F" w14:textId="610162CF" w:rsidR="00B131FD" w:rsidRPr="00B131FD" w:rsidRDefault="00B131FD" w:rsidP="005C2737">
      <w:pPr>
        <w:overflowPunct/>
        <w:autoSpaceDE/>
        <w:autoSpaceDN/>
        <w:adjustRightInd/>
        <w:spacing w:line="240" w:lineRule="auto"/>
        <w:textAlignment w:val="auto"/>
        <w:rPr>
          <w:rFonts w:asciiTheme="minorHAnsi" w:hAnsiTheme="minorHAnsi" w:cstheme="minorHAnsi"/>
          <w:sz w:val="20"/>
        </w:rPr>
      </w:pPr>
      <w:r>
        <w:rPr>
          <w:rFonts w:asciiTheme="minorHAnsi" w:hAnsiTheme="minorHAnsi" w:cstheme="minorHAnsi"/>
          <w:sz w:val="20"/>
        </w:rPr>
        <w:t>Mitgeltende Dokumente:</w:t>
      </w:r>
    </w:p>
    <w:bookmarkEnd w:id="68"/>
    <w:p w14:paraId="37BC5F85" w14:textId="77777777" w:rsidR="00B131FD" w:rsidRPr="00117018" w:rsidRDefault="00B131FD" w:rsidP="00B131FD">
      <w:pPr>
        <w:rPr>
          <w:rFonts w:asciiTheme="minorHAnsi" w:hAnsiTheme="minorHAnsi" w:cstheme="minorHAnsi"/>
          <w:iCs/>
          <w:sz w:val="20"/>
          <w:lang w:val="de-DE"/>
        </w:rPr>
      </w:pPr>
      <w:r w:rsidRPr="00117018">
        <w:rPr>
          <w:rFonts w:asciiTheme="minorHAnsi" w:hAnsiTheme="minorHAnsi" w:cstheme="minorHAnsi"/>
          <w:iCs/>
          <w:sz w:val="20"/>
          <w:lang w:val="de-DE"/>
        </w:rPr>
        <w:t xml:space="preserve">BAU EPD M-Dokument </w:t>
      </w:r>
      <w:r w:rsidRPr="00500DA2">
        <w:rPr>
          <w:rFonts w:asciiTheme="minorHAnsi" w:hAnsiTheme="minorHAnsi" w:cstheme="minorHAnsi"/>
          <w:iCs/>
          <w:sz w:val="20"/>
          <w:lang w:val="de-DE"/>
        </w:rPr>
        <w:t>35-Management Einsprüche und Beschwerden</w:t>
      </w:r>
    </w:p>
    <w:p w14:paraId="2CA85A9A" w14:textId="37379D46" w:rsidR="00A04F23" w:rsidRPr="00B131FD" w:rsidRDefault="00A04F23" w:rsidP="00A04F23">
      <w:pPr>
        <w:rPr>
          <w:rFonts w:asciiTheme="minorHAnsi" w:hAnsiTheme="minorHAnsi" w:cstheme="minorHAnsi"/>
          <w:sz w:val="20"/>
          <w:lang w:val="de-DE"/>
        </w:rPr>
      </w:pPr>
    </w:p>
    <w:p w14:paraId="6B995567" w14:textId="77777777" w:rsidR="00A04F23" w:rsidRPr="00A04F23" w:rsidRDefault="00A04F23" w:rsidP="00071EBB"/>
    <w:p w14:paraId="2FD8C9B6" w14:textId="26B2C698" w:rsidR="00221675" w:rsidRDefault="00221675" w:rsidP="00221675">
      <w:pPr>
        <w:pStyle w:val="berschrift3"/>
      </w:pPr>
      <w:bookmarkStart w:id="69" w:name="_Toc107469995"/>
      <w:r>
        <w:t xml:space="preserve">Fehlererkennung und </w:t>
      </w:r>
      <w:r w:rsidR="00C87E9B">
        <w:t>Korrektur</w:t>
      </w:r>
      <w:r>
        <w:t>maßnahmen</w:t>
      </w:r>
      <w:bookmarkEnd w:id="69"/>
    </w:p>
    <w:p w14:paraId="327EBC6A" w14:textId="430F050D" w:rsidR="00221675" w:rsidRDefault="00221675" w:rsidP="00221675"/>
    <w:p w14:paraId="50A51205" w14:textId="19CC5FB9" w:rsidR="00986598" w:rsidRPr="00871FC7" w:rsidRDefault="00986598" w:rsidP="00B131FD">
      <w:pPr>
        <w:pStyle w:val="Textkrper-Einzug2"/>
        <w:spacing w:line="276" w:lineRule="auto"/>
        <w:ind w:left="0"/>
        <w:rPr>
          <w:rFonts w:asciiTheme="minorHAnsi" w:hAnsiTheme="minorHAnsi" w:cstheme="minorHAnsi"/>
          <w:sz w:val="20"/>
        </w:rPr>
      </w:pPr>
      <w:r w:rsidRPr="00B131FD">
        <w:rPr>
          <w:rFonts w:asciiTheme="minorHAnsi" w:hAnsiTheme="minorHAnsi" w:cstheme="minorHAnsi"/>
          <w:sz w:val="20"/>
        </w:rPr>
        <w:t xml:space="preserve">Bei </w:t>
      </w:r>
      <w:r w:rsidR="00C87E9B" w:rsidRPr="00B131FD">
        <w:rPr>
          <w:rFonts w:asciiTheme="minorHAnsi" w:hAnsiTheme="minorHAnsi" w:cstheme="minorHAnsi"/>
          <w:sz w:val="20"/>
        </w:rPr>
        <w:t xml:space="preserve">Beschwerden oder </w:t>
      </w:r>
      <w:r w:rsidRPr="00B131FD">
        <w:rPr>
          <w:rFonts w:asciiTheme="minorHAnsi" w:hAnsiTheme="minorHAnsi" w:cstheme="minorHAnsi"/>
          <w:sz w:val="20"/>
        </w:rPr>
        <w:t xml:space="preserve">Erkennen </w:t>
      </w:r>
      <w:r w:rsidRPr="00871FC7">
        <w:rPr>
          <w:rFonts w:asciiTheme="minorHAnsi" w:hAnsiTheme="minorHAnsi" w:cstheme="minorHAnsi"/>
          <w:sz w:val="20"/>
        </w:rPr>
        <w:t>eines Fehlers intern</w:t>
      </w:r>
      <w:r w:rsidR="00C87E9B" w:rsidRPr="00871FC7">
        <w:rPr>
          <w:rFonts w:asciiTheme="minorHAnsi" w:hAnsiTheme="minorHAnsi" w:cstheme="minorHAnsi"/>
          <w:sz w:val="20"/>
        </w:rPr>
        <w:t xml:space="preserve"> (interne Audits, Verifizierungsabläufe) </w:t>
      </w:r>
      <w:r w:rsidRPr="00871FC7">
        <w:rPr>
          <w:rFonts w:asciiTheme="minorHAnsi" w:hAnsiTheme="minorHAnsi" w:cstheme="minorHAnsi"/>
          <w:sz w:val="20"/>
        </w:rPr>
        <w:t xml:space="preserve">bzw. Erhalt einer </w:t>
      </w:r>
      <w:r w:rsidR="00C87E9B" w:rsidRPr="00871FC7">
        <w:rPr>
          <w:rFonts w:asciiTheme="minorHAnsi" w:hAnsiTheme="minorHAnsi" w:cstheme="minorHAnsi"/>
          <w:sz w:val="20"/>
        </w:rPr>
        <w:t>Beschwerde/</w:t>
      </w:r>
      <w:r w:rsidRPr="00871FC7">
        <w:rPr>
          <w:rFonts w:asciiTheme="minorHAnsi" w:hAnsiTheme="minorHAnsi" w:cstheme="minorHAnsi"/>
          <w:sz w:val="20"/>
        </w:rPr>
        <w:t xml:space="preserve">Fehlermeldung durch einen Außenstehenden (LCA-Experten, Konsulenten aus der EPD-Anwenderszene, Auftraggeber, Datenbankbetreiber etc.) wird dies zumeist </w:t>
      </w:r>
      <w:r w:rsidR="00C87E9B" w:rsidRPr="00871FC7">
        <w:rPr>
          <w:rFonts w:asciiTheme="minorHAnsi" w:hAnsiTheme="minorHAnsi" w:cstheme="minorHAnsi"/>
          <w:sz w:val="20"/>
        </w:rPr>
        <w:t xml:space="preserve">zuerst </w:t>
      </w:r>
      <w:r w:rsidRPr="00871FC7">
        <w:rPr>
          <w:rFonts w:asciiTheme="minorHAnsi" w:hAnsiTheme="minorHAnsi" w:cstheme="minorHAnsi"/>
          <w:sz w:val="20"/>
        </w:rPr>
        <w:t xml:space="preserve">dem beauftragten Bilanziererteam bzw. der Geschäftsleitung der Bau EPD GmbH zur Kenntnis gebracht. </w:t>
      </w:r>
      <w:r w:rsidR="00C87E9B" w:rsidRPr="00871FC7">
        <w:rPr>
          <w:rFonts w:asciiTheme="minorHAnsi" w:hAnsiTheme="minorHAnsi" w:cstheme="minorHAnsi"/>
          <w:sz w:val="20"/>
        </w:rPr>
        <w:t>Selten werden an erster Stelle Verifizierer</w:t>
      </w:r>
      <w:r w:rsidR="00871FC7">
        <w:rPr>
          <w:rFonts w:asciiTheme="minorHAnsi" w:hAnsiTheme="minorHAnsi" w:cstheme="minorHAnsi"/>
          <w:sz w:val="20"/>
        </w:rPr>
        <w:t>Innen</w:t>
      </w:r>
      <w:r w:rsidR="00C87E9B" w:rsidRPr="00871FC7">
        <w:rPr>
          <w:rFonts w:asciiTheme="minorHAnsi" w:hAnsiTheme="minorHAnsi" w:cstheme="minorHAnsi"/>
          <w:sz w:val="20"/>
        </w:rPr>
        <w:t xml:space="preserve"> informiert. </w:t>
      </w:r>
      <w:r w:rsidRPr="00871FC7">
        <w:rPr>
          <w:rFonts w:asciiTheme="minorHAnsi" w:hAnsiTheme="minorHAnsi" w:cstheme="minorHAnsi"/>
          <w:sz w:val="20"/>
        </w:rPr>
        <w:t>Die Geschäftsleitung hat</w:t>
      </w:r>
      <w:r w:rsidR="00C87E9B" w:rsidRPr="00871FC7">
        <w:rPr>
          <w:rFonts w:asciiTheme="minorHAnsi" w:hAnsiTheme="minorHAnsi" w:cstheme="minorHAnsi"/>
          <w:sz w:val="20"/>
        </w:rPr>
        <w:t xml:space="preserve"> die Beschwerden/Abweichungen zu dokumentieren</w:t>
      </w:r>
      <w:r w:rsidR="00871FC7">
        <w:rPr>
          <w:rFonts w:asciiTheme="minorHAnsi" w:hAnsiTheme="minorHAnsi" w:cstheme="minorHAnsi"/>
          <w:sz w:val="20"/>
        </w:rPr>
        <w:t xml:space="preserve"> und</w:t>
      </w:r>
      <w:r w:rsidRPr="00871FC7">
        <w:rPr>
          <w:rFonts w:asciiTheme="minorHAnsi" w:hAnsiTheme="minorHAnsi" w:cstheme="minorHAnsi"/>
          <w:sz w:val="20"/>
        </w:rPr>
        <w:t xml:space="preserve"> die notwendigen Stellen zu informieren (QM, V-PKR, V-Bei)</w:t>
      </w:r>
      <w:r w:rsidR="00C87E9B" w:rsidRPr="00871FC7">
        <w:rPr>
          <w:rFonts w:asciiTheme="minorHAnsi" w:hAnsiTheme="minorHAnsi" w:cstheme="minorHAnsi"/>
          <w:sz w:val="20"/>
        </w:rPr>
        <w:t xml:space="preserve">. </w:t>
      </w:r>
    </w:p>
    <w:p w14:paraId="360133A6" w14:textId="5C94A06B" w:rsidR="00986598" w:rsidRPr="00871FC7" w:rsidRDefault="00986598" w:rsidP="00B131FD">
      <w:pPr>
        <w:pStyle w:val="Textkrper-Einzug2"/>
        <w:spacing w:line="276" w:lineRule="auto"/>
        <w:ind w:left="0"/>
        <w:rPr>
          <w:rFonts w:asciiTheme="minorHAnsi" w:hAnsiTheme="minorHAnsi" w:cstheme="minorHAnsi"/>
          <w:bCs/>
          <w:sz w:val="20"/>
        </w:rPr>
      </w:pPr>
      <w:r w:rsidRPr="00871FC7">
        <w:rPr>
          <w:rFonts w:asciiTheme="minorHAnsi" w:hAnsiTheme="minorHAnsi" w:cstheme="minorHAnsi"/>
          <w:bCs/>
          <w:sz w:val="20"/>
        </w:rPr>
        <w:t xml:space="preserve">Nichtkonformitäten im Programmbetrieb werden </w:t>
      </w:r>
      <w:r w:rsidR="00C87E9B" w:rsidRPr="00871FC7">
        <w:rPr>
          <w:rFonts w:asciiTheme="minorHAnsi" w:hAnsiTheme="minorHAnsi" w:cstheme="minorHAnsi"/>
          <w:bCs/>
          <w:sz w:val="20"/>
        </w:rPr>
        <w:t xml:space="preserve">innerhalb der Projektteams oder </w:t>
      </w:r>
      <w:r w:rsidRPr="00871FC7">
        <w:rPr>
          <w:rFonts w:asciiTheme="minorHAnsi" w:hAnsiTheme="minorHAnsi" w:cstheme="minorHAnsi"/>
          <w:bCs/>
          <w:sz w:val="20"/>
        </w:rPr>
        <w:t xml:space="preserve">im Rahmen der PKR-Gremium-Sitzungen, der Beiratssitzungen und in seltenen Fällen im Rahmen der Gesellschafterversammlungen intern diskutiert und protokolliert. </w:t>
      </w:r>
      <w:r w:rsidR="00B34157" w:rsidRPr="00871FC7">
        <w:rPr>
          <w:rFonts w:asciiTheme="minorHAnsi" w:hAnsiTheme="minorHAnsi" w:cstheme="minorHAnsi"/>
          <w:bCs/>
          <w:sz w:val="20"/>
        </w:rPr>
        <w:t>Dabei ist das Qualitätsmanagement grundsätzlich immer mit eingebunden.</w:t>
      </w:r>
    </w:p>
    <w:p w14:paraId="0446B3B2" w14:textId="4CDB0EA0" w:rsidR="00986598" w:rsidRPr="00871FC7" w:rsidRDefault="00E23F5D" w:rsidP="00B131FD">
      <w:pPr>
        <w:pStyle w:val="Textkrper-Einzug2"/>
        <w:spacing w:line="276" w:lineRule="auto"/>
        <w:ind w:left="0"/>
        <w:rPr>
          <w:rFonts w:asciiTheme="minorHAnsi" w:hAnsiTheme="minorHAnsi" w:cstheme="minorHAnsi"/>
          <w:bCs/>
          <w:sz w:val="20"/>
        </w:rPr>
      </w:pPr>
      <w:r w:rsidRPr="00871FC7">
        <w:rPr>
          <w:rFonts w:asciiTheme="minorHAnsi" w:hAnsiTheme="minorHAnsi" w:cstheme="minorHAnsi"/>
          <w:bCs/>
          <w:sz w:val="20"/>
        </w:rPr>
        <w:t>F</w:t>
      </w:r>
      <w:r w:rsidR="00986598" w:rsidRPr="00871FC7">
        <w:rPr>
          <w:rFonts w:asciiTheme="minorHAnsi" w:hAnsiTheme="minorHAnsi" w:cstheme="minorHAnsi"/>
          <w:bCs/>
          <w:sz w:val="20"/>
        </w:rPr>
        <w:t>ehlermeldungen</w:t>
      </w:r>
      <w:r w:rsidR="00C87E9B" w:rsidRPr="00871FC7">
        <w:rPr>
          <w:rFonts w:asciiTheme="minorHAnsi" w:hAnsiTheme="minorHAnsi" w:cstheme="minorHAnsi"/>
          <w:bCs/>
          <w:sz w:val="20"/>
        </w:rPr>
        <w:t xml:space="preserve"> und die notwendigen </w:t>
      </w:r>
      <w:r w:rsidR="00986598" w:rsidRPr="00871FC7">
        <w:rPr>
          <w:rFonts w:asciiTheme="minorHAnsi" w:hAnsiTheme="minorHAnsi" w:cstheme="minorHAnsi"/>
          <w:bCs/>
          <w:sz w:val="20"/>
        </w:rPr>
        <w:t>Verbesserungsvorschläge</w:t>
      </w:r>
      <w:r w:rsidR="00C87E9B" w:rsidRPr="00871FC7">
        <w:rPr>
          <w:rFonts w:asciiTheme="minorHAnsi" w:hAnsiTheme="minorHAnsi" w:cstheme="minorHAnsi"/>
          <w:bCs/>
          <w:sz w:val="20"/>
        </w:rPr>
        <w:t xml:space="preserve"> und -beschlüsse</w:t>
      </w:r>
      <w:r w:rsidR="00986598" w:rsidRPr="00871FC7">
        <w:rPr>
          <w:rFonts w:asciiTheme="minorHAnsi" w:hAnsiTheme="minorHAnsi" w:cstheme="minorHAnsi"/>
          <w:bCs/>
          <w:sz w:val="20"/>
        </w:rPr>
        <w:t xml:space="preserve"> werden dazu ohne formale Anforderung seitens QM per </w:t>
      </w:r>
      <w:r w:rsidR="00953500" w:rsidRPr="00871FC7">
        <w:rPr>
          <w:rFonts w:asciiTheme="minorHAnsi" w:hAnsiTheme="minorHAnsi" w:cstheme="minorHAnsi"/>
          <w:bCs/>
          <w:sz w:val="20"/>
        </w:rPr>
        <w:t>E</w:t>
      </w:r>
      <w:r w:rsidR="00871FC7">
        <w:rPr>
          <w:rFonts w:asciiTheme="minorHAnsi" w:hAnsiTheme="minorHAnsi" w:cstheme="minorHAnsi"/>
          <w:bCs/>
          <w:sz w:val="20"/>
        </w:rPr>
        <w:t>-</w:t>
      </w:r>
      <w:r w:rsidR="00986598" w:rsidRPr="00871FC7">
        <w:rPr>
          <w:rFonts w:asciiTheme="minorHAnsi" w:hAnsiTheme="minorHAnsi" w:cstheme="minorHAnsi"/>
          <w:bCs/>
          <w:sz w:val="20"/>
        </w:rPr>
        <w:t>mail-Rundlauf bekanntgegeben.</w:t>
      </w:r>
    </w:p>
    <w:p w14:paraId="27686B6A" w14:textId="47BB6F9E" w:rsidR="00986598" w:rsidRPr="00B131FD" w:rsidRDefault="00986598" w:rsidP="00B131FD">
      <w:pPr>
        <w:pStyle w:val="Textkrper-Einzug2"/>
        <w:spacing w:line="276" w:lineRule="auto"/>
        <w:ind w:left="0"/>
        <w:rPr>
          <w:rFonts w:asciiTheme="minorHAnsi" w:hAnsiTheme="minorHAnsi" w:cstheme="minorHAnsi"/>
          <w:sz w:val="20"/>
        </w:rPr>
      </w:pPr>
      <w:r w:rsidRPr="00871FC7">
        <w:rPr>
          <w:rFonts w:asciiTheme="minorHAnsi" w:hAnsiTheme="minorHAnsi" w:cstheme="minorHAnsi"/>
          <w:sz w:val="20"/>
        </w:rPr>
        <w:t>Gleichzeitig sollen Fehler als „Abweichungsbericht“ laufend erfasst werden. Dazu kann</w:t>
      </w:r>
      <w:r w:rsidR="00953500" w:rsidRPr="00871FC7">
        <w:rPr>
          <w:rFonts w:asciiTheme="minorHAnsi" w:hAnsiTheme="minorHAnsi" w:cstheme="minorHAnsi"/>
          <w:sz w:val="20"/>
        </w:rPr>
        <w:t xml:space="preserve"> </w:t>
      </w:r>
      <w:r w:rsidRPr="00871FC7">
        <w:rPr>
          <w:rFonts w:asciiTheme="minorHAnsi" w:hAnsiTheme="minorHAnsi" w:cstheme="minorHAnsi"/>
          <w:sz w:val="20"/>
        </w:rPr>
        <w:t xml:space="preserve">das M-Dok </w:t>
      </w:r>
      <w:r w:rsidR="00953500" w:rsidRPr="00871FC7">
        <w:rPr>
          <w:rFonts w:asciiTheme="minorHAnsi" w:hAnsiTheme="minorHAnsi" w:cstheme="minorHAnsi"/>
          <w:sz w:val="20"/>
        </w:rPr>
        <w:t>30 „Maßnahmenmanagement“</w:t>
      </w:r>
      <w:r w:rsidRPr="00871FC7">
        <w:rPr>
          <w:rFonts w:asciiTheme="minorHAnsi" w:hAnsiTheme="minorHAnsi" w:cstheme="minorHAnsi"/>
          <w:sz w:val="20"/>
        </w:rPr>
        <w:t xml:space="preserve"> herangezogen werden. Der Abweichungsbericht </w:t>
      </w:r>
      <w:r w:rsidRPr="00B131FD">
        <w:rPr>
          <w:rFonts w:asciiTheme="minorHAnsi" w:hAnsiTheme="minorHAnsi" w:cstheme="minorHAnsi"/>
          <w:sz w:val="20"/>
        </w:rPr>
        <w:t xml:space="preserve">dient sowohl als Grundlage für die </w:t>
      </w:r>
      <w:r w:rsidRPr="00B131FD">
        <w:rPr>
          <w:rFonts w:asciiTheme="minorHAnsi" w:hAnsiTheme="minorHAnsi" w:cstheme="minorHAnsi"/>
          <w:sz w:val="20"/>
        </w:rPr>
        <w:lastRenderedPageBreak/>
        <w:t xml:space="preserve">Managementbewertung der Geschäftsleitung als auch als </w:t>
      </w:r>
      <w:r w:rsidR="00C87E9B" w:rsidRPr="00B131FD">
        <w:rPr>
          <w:rFonts w:asciiTheme="minorHAnsi" w:hAnsiTheme="minorHAnsi" w:cstheme="minorHAnsi"/>
          <w:sz w:val="20"/>
        </w:rPr>
        <w:t>Korrektur</w:t>
      </w:r>
      <w:r w:rsidRPr="00B131FD">
        <w:rPr>
          <w:rFonts w:asciiTheme="minorHAnsi" w:hAnsiTheme="minorHAnsi" w:cstheme="minorHAnsi"/>
          <w:sz w:val="20"/>
        </w:rPr>
        <w:t>maßnahmenkatalog. QM und V-PKR können getrennt dazu Aufzeichnungen führen, die im Rahmen der internen Audits abgeglichen werden müssen.</w:t>
      </w:r>
      <w:r w:rsidR="00953500" w:rsidRPr="00B131FD">
        <w:rPr>
          <w:rFonts w:asciiTheme="minorHAnsi" w:hAnsiTheme="minorHAnsi" w:cstheme="minorHAnsi"/>
          <w:sz w:val="20"/>
        </w:rPr>
        <w:t xml:space="preserve"> Seitens V-PKR können, wenn relevant, dazu M-Dokumente 19 bzw. 19a oder Auszüge daraus verwendet werden.</w:t>
      </w:r>
    </w:p>
    <w:p w14:paraId="58DA3BC4" w14:textId="5A4A533C" w:rsidR="00986598" w:rsidRPr="00B131FD" w:rsidRDefault="00986598" w:rsidP="00B131FD">
      <w:pPr>
        <w:pStyle w:val="Textkrper-Einzug2"/>
        <w:spacing w:line="276" w:lineRule="auto"/>
        <w:ind w:left="0"/>
        <w:rPr>
          <w:rFonts w:asciiTheme="minorHAnsi" w:hAnsiTheme="minorHAnsi" w:cstheme="minorHAnsi"/>
          <w:sz w:val="20"/>
        </w:rPr>
      </w:pPr>
      <w:r w:rsidRPr="00B131FD">
        <w:rPr>
          <w:rFonts w:asciiTheme="minorHAnsi" w:hAnsiTheme="minorHAnsi" w:cstheme="minorHAnsi"/>
          <w:sz w:val="20"/>
        </w:rPr>
        <w:t xml:space="preserve">Je nach Dringlichkeit werden sofort nach Bekanntwerden der Abweichung gegensteuernde Maßnahmen getroffen </w:t>
      </w:r>
      <w:r w:rsidR="00C87E9B" w:rsidRPr="00B131FD">
        <w:rPr>
          <w:rFonts w:asciiTheme="minorHAnsi" w:hAnsiTheme="minorHAnsi" w:cstheme="minorHAnsi"/>
          <w:sz w:val="20"/>
        </w:rPr>
        <w:t xml:space="preserve">(Dokumente werden zurückgezogen oder neu veröffentlicht, Informationen dazu intern und extern bekanntgegeben) </w:t>
      </w:r>
      <w:r w:rsidRPr="00B131FD">
        <w:rPr>
          <w:rFonts w:asciiTheme="minorHAnsi" w:hAnsiTheme="minorHAnsi" w:cstheme="minorHAnsi"/>
          <w:sz w:val="20"/>
        </w:rPr>
        <w:t xml:space="preserve">oder in einer PKR-Gremium-Sitzung erörtert, </w:t>
      </w:r>
      <w:r w:rsidR="00C87E9B" w:rsidRPr="00B131FD">
        <w:rPr>
          <w:rFonts w:asciiTheme="minorHAnsi" w:hAnsiTheme="minorHAnsi" w:cstheme="minorHAnsi"/>
          <w:sz w:val="20"/>
        </w:rPr>
        <w:t xml:space="preserve">beschlossen, </w:t>
      </w:r>
      <w:r w:rsidRPr="00B131FD">
        <w:rPr>
          <w:rFonts w:asciiTheme="minorHAnsi" w:hAnsiTheme="minorHAnsi" w:cstheme="minorHAnsi"/>
          <w:sz w:val="20"/>
        </w:rPr>
        <w:t xml:space="preserve">protokolliert und von den Besprechungsteilnehmern ihrem Mitarbeiterkreis zur Kenntnis gebracht und nach Erfordernis im </w:t>
      </w:r>
      <w:r w:rsidR="00C87E9B" w:rsidRPr="00B131FD">
        <w:rPr>
          <w:rFonts w:asciiTheme="minorHAnsi" w:hAnsiTheme="minorHAnsi" w:cstheme="minorHAnsi"/>
          <w:sz w:val="20"/>
        </w:rPr>
        <w:t>MS-</w:t>
      </w:r>
      <w:r w:rsidRPr="00B131FD">
        <w:rPr>
          <w:rFonts w:asciiTheme="minorHAnsi" w:hAnsiTheme="minorHAnsi" w:cstheme="minorHAnsi"/>
          <w:sz w:val="20"/>
        </w:rPr>
        <w:t>H</w:t>
      </w:r>
      <w:r w:rsidR="00E65012">
        <w:rPr>
          <w:rFonts w:asciiTheme="minorHAnsi" w:hAnsiTheme="minorHAnsi" w:cstheme="minorHAnsi"/>
          <w:sz w:val="20"/>
        </w:rPr>
        <w:t>B</w:t>
      </w:r>
      <w:r w:rsidRPr="00B131FD">
        <w:rPr>
          <w:rFonts w:asciiTheme="minorHAnsi" w:hAnsiTheme="minorHAnsi" w:cstheme="minorHAnsi"/>
          <w:sz w:val="20"/>
        </w:rPr>
        <w:t xml:space="preserve"> behandelt.</w:t>
      </w:r>
      <w:r w:rsidR="00B34157" w:rsidRPr="00B131FD">
        <w:rPr>
          <w:rFonts w:asciiTheme="minorHAnsi" w:hAnsiTheme="minorHAnsi" w:cstheme="minorHAnsi"/>
          <w:sz w:val="20"/>
        </w:rPr>
        <w:t xml:space="preserve"> Die Beschwerdeführer werden darüber in Kenntnis gesetzt.</w:t>
      </w:r>
    </w:p>
    <w:p w14:paraId="233B02CC" w14:textId="15220E80" w:rsidR="00B34157" w:rsidRPr="00B131FD" w:rsidRDefault="00B34157" w:rsidP="00B131FD">
      <w:pPr>
        <w:pStyle w:val="Textkrper-Einzug2"/>
        <w:spacing w:line="276" w:lineRule="auto"/>
        <w:ind w:left="0"/>
        <w:rPr>
          <w:rFonts w:asciiTheme="minorHAnsi" w:hAnsiTheme="minorHAnsi" w:cstheme="minorHAnsi"/>
          <w:sz w:val="20"/>
        </w:rPr>
      </w:pPr>
      <w:r w:rsidRPr="00B131FD">
        <w:rPr>
          <w:rFonts w:asciiTheme="minorHAnsi" w:hAnsiTheme="minorHAnsi" w:cstheme="minorHAnsi"/>
          <w:sz w:val="20"/>
        </w:rPr>
        <w:t>Im Zuge der Beurteilung der Korrekturmaßnahmen muss ausgelotet werden, ob ähnliche Themen mitbehandelt werden müssen (z.B. Regeln für alle/mehrere Produktkategorien notwendig)</w:t>
      </w:r>
    </w:p>
    <w:p w14:paraId="655B9A0A" w14:textId="0DDAB989" w:rsidR="00B34157" w:rsidRPr="00B131FD" w:rsidRDefault="00B34157" w:rsidP="00B131FD">
      <w:pPr>
        <w:pStyle w:val="Textkrper-Einzug2"/>
        <w:spacing w:line="276" w:lineRule="auto"/>
        <w:ind w:left="0"/>
        <w:rPr>
          <w:rFonts w:asciiTheme="minorHAnsi" w:hAnsiTheme="minorHAnsi" w:cstheme="minorHAnsi"/>
          <w:sz w:val="20"/>
        </w:rPr>
      </w:pPr>
      <w:r w:rsidRPr="00B9146B">
        <w:rPr>
          <w:rFonts w:asciiTheme="minorHAnsi" w:hAnsiTheme="minorHAnsi" w:cstheme="minorHAnsi"/>
          <w:sz w:val="20"/>
          <w:u w:val="single"/>
        </w:rPr>
        <w:t>Anmerkung:</w:t>
      </w:r>
      <w:r w:rsidRPr="00B131FD">
        <w:rPr>
          <w:rFonts w:asciiTheme="minorHAnsi" w:hAnsiTheme="minorHAnsi" w:cstheme="minorHAnsi"/>
          <w:sz w:val="20"/>
        </w:rPr>
        <w:t xml:space="preserve"> Die meisten Anfragen/Beschwerden ergeben sich aufgrund von mangelnder Vergleichbarkeit von LCA-Ergebnissen und/oder mangelnder Transparenz bzw. unterschiedlichen Arten von Kommunikation von LCA-Ergebnissen innerhalb eines repräsentativen Marktes oder über die Zeit. Die Ermittlung von Nicht-Konformität beschränkt sich mitunter auf das transparente Darstellen von Interpretationen und Auslegungen, wobei mehrere Darstellungen durchaus als „konform“ gelten können oder müssen. Die bestmögliche Kommunikation über solche Fakten und komplexen Sachverhalte muss als Teil der Korrekturmaßnahmen jedoch auch als fließender Übergang zu Vorbeugemaßnahmen gesehen werden.</w:t>
      </w:r>
    </w:p>
    <w:p w14:paraId="182FE2E6" w14:textId="219F76F5" w:rsidR="00DA5A17" w:rsidRPr="00B131FD" w:rsidRDefault="00DA5A17" w:rsidP="00B131FD">
      <w:pPr>
        <w:spacing w:line="276" w:lineRule="auto"/>
        <w:rPr>
          <w:rFonts w:asciiTheme="minorHAnsi" w:hAnsiTheme="minorHAnsi" w:cstheme="minorHAnsi"/>
          <w:sz w:val="20"/>
        </w:rPr>
      </w:pPr>
      <w:r w:rsidRPr="00B131FD">
        <w:rPr>
          <w:rFonts w:asciiTheme="minorHAnsi" w:hAnsiTheme="minorHAnsi" w:cstheme="minorHAnsi"/>
          <w:sz w:val="20"/>
        </w:rPr>
        <w:t>Im Zuge der Folgeprojekte ist durch die betroffenen Stellen auf Umsetzung der Korrekturmaßnahmen zu achten (z.B. Anwendung neuer Vorlagen oder Checklisten</w:t>
      </w:r>
      <w:r w:rsidR="00AE517C" w:rsidRPr="00B131FD">
        <w:rPr>
          <w:rFonts w:asciiTheme="minorHAnsi" w:hAnsiTheme="minorHAnsi" w:cstheme="minorHAnsi"/>
          <w:sz w:val="20"/>
        </w:rPr>
        <w:t>).</w:t>
      </w:r>
    </w:p>
    <w:p w14:paraId="7DA35F41" w14:textId="7F8A4109" w:rsidR="00AE517C" w:rsidRPr="00B131FD" w:rsidRDefault="00AE517C" w:rsidP="00B131FD">
      <w:pPr>
        <w:spacing w:line="276" w:lineRule="auto"/>
        <w:rPr>
          <w:rFonts w:asciiTheme="minorHAnsi" w:hAnsiTheme="minorHAnsi" w:cstheme="minorHAnsi"/>
          <w:sz w:val="20"/>
        </w:rPr>
      </w:pPr>
    </w:p>
    <w:p w14:paraId="75EE035B" w14:textId="0D84D1A2" w:rsidR="00AE517C" w:rsidRDefault="00AE517C" w:rsidP="00B131FD">
      <w:pPr>
        <w:spacing w:line="276" w:lineRule="auto"/>
        <w:rPr>
          <w:rFonts w:asciiTheme="minorHAnsi" w:hAnsiTheme="minorHAnsi" w:cstheme="minorHAnsi"/>
          <w:sz w:val="20"/>
        </w:rPr>
      </w:pPr>
      <w:r w:rsidRPr="00B131FD">
        <w:rPr>
          <w:rFonts w:asciiTheme="minorHAnsi" w:hAnsiTheme="minorHAnsi" w:cstheme="minorHAnsi"/>
          <w:sz w:val="20"/>
        </w:rPr>
        <w:t>Im Zuge des jährlichen Management-Reviews wird geprüft, ob die Maßnahmen ausreichend gesetzt wurden. Dabei ist anzumerken, dass oftmals erst über die Jahre ähnliche Situationen/Projekte durchgeführt werden und somit ein Thema erst nach einigen Jahren bewertbar wird.</w:t>
      </w:r>
    </w:p>
    <w:p w14:paraId="3B6AECB9" w14:textId="19B95131" w:rsidR="00F90F35" w:rsidRDefault="00F90F35" w:rsidP="00B131FD">
      <w:pPr>
        <w:spacing w:line="276" w:lineRule="auto"/>
        <w:rPr>
          <w:rFonts w:asciiTheme="minorHAnsi" w:hAnsiTheme="minorHAnsi" w:cstheme="minorHAnsi"/>
          <w:sz w:val="20"/>
        </w:rPr>
      </w:pPr>
    </w:p>
    <w:p w14:paraId="756C79C6" w14:textId="0841D6A3" w:rsidR="00F90F35" w:rsidRPr="00F90F35" w:rsidRDefault="00F90F35" w:rsidP="00B131FD">
      <w:pPr>
        <w:spacing w:line="276" w:lineRule="auto"/>
        <w:rPr>
          <w:rFonts w:asciiTheme="minorHAnsi" w:hAnsiTheme="minorHAnsi" w:cstheme="minorHAnsi"/>
          <w:i/>
          <w:iCs/>
          <w:sz w:val="20"/>
        </w:rPr>
      </w:pPr>
      <w:r w:rsidRPr="00F90F35">
        <w:rPr>
          <w:rFonts w:asciiTheme="minorHAnsi" w:hAnsiTheme="minorHAnsi" w:cstheme="minorHAnsi"/>
          <w:i/>
          <w:iCs/>
          <w:sz w:val="20"/>
        </w:rPr>
        <w:t>Mitgeltende Dokumente:</w:t>
      </w:r>
    </w:p>
    <w:p w14:paraId="60D3D972" w14:textId="653BBBB2" w:rsidR="00F90F35" w:rsidRPr="00B9146B" w:rsidRDefault="00F90F35" w:rsidP="00B9146B">
      <w:pPr>
        <w:rPr>
          <w:rFonts w:asciiTheme="minorHAnsi" w:hAnsiTheme="minorHAnsi" w:cstheme="minorHAnsi"/>
          <w:i/>
          <w:iCs/>
          <w:sz w:val="20"/>
          <w:lang w:val="de-DE"/>
        </w:rPr>
      </w:pPr>
      <w:r w:rsidRPr="00F90F35">
        <w:rPr>
          <w:rFonts w:asciiTheme="minorHAnsi" w:hAnsiTheme="minorHAnsi" w:cstheme="minorHAnsi"/>
          <w:i/>
          <w:iCs/>
          <w:sz w:val="20"/>
          <w:lang w:val="de-DE"/>
        </w:rPr>
        <w:t>BAU EPD M-Dokument 30-Maßnahmenmanagement</w:t>
      </w:r>
    </w:p>
    <w:p w14:paraId="0C634EFF" w14:textId="77777777" w:rsidR="00986598" w:rsidRPr="00221675" w:rsidRDefault="00986598" w:rsidP="00071EBB"/>
    <w:p w14:paraId="145C416B" w14:textId="23AB2815" w:rsidR="00221675" w:rsidRPr="00221675" w:rsidRDefault="00B34157" w:rsidP="00071EBB">
      <w:pPr>
        <w:pStyle w:val="berschrift3"/>
      </w:pPr>
      <w:bookmarkStart w:id="70" w:name="_Toc107469996"/>
      <w:r>
        <w:t>Vorbeuge</w:t>
      </w:r>
      <w:r w:rsidR="00221675">
        <w:t>maßnahmen</w:t>
      </w:r>
      <w:bookmarkEnd w:id="70"/>
    </w:p>
    <w:p w14:paraId="0A4E04C3" w14:textId="0131C670" w:rsidR="0053555D" w:rsidRDefault="0053555D" w:rsidP="00E852AF">
      <w:pPr>
        <w:rPr>
          <w:rFonts w:asciiTheme="minorHAnsi" w:hAnsiTheme="minorHAnsi" w:cstheme="minorHAnsi"/>
          <w:sz w:val="20"/>
        </w:rPr>
      </w:pPr>
    </w:p>
    <w:p w14:paraId="705FE0D3" w14:textId="51B918C0" w:rsidR="00AE4917" w:rsidRDefault="00AE4917" w:rsidP="00E852AF">
      <w:pPr>
        <w:rPr>
          <w:rFonts w:asciiTheme="minorHAnsi" w:hAnsiTheme="minorHAnsi" w:cstheme="minorHAnsi"/>
          <w:sz w:val="20"/>
        </w:rPr>
      </w:pPr>
      <w:r>
        <w:rPr>
          <w:rFonts w:asciiTheme="minorHAnsi" w:hAnsiTheme="minorHAnsi" w:cstheme="minorHAnsi"/>
          <w:sz w:val="20"/>
        </w:rPr>
        <w:t xml:space="preserve">Wenn sich Vorbeugemaßnahmen als notwendig erweisen, </w:t>
      </w:r>
      <w:r w:rsidR="00640D2C">
        <w:rPr>
          <w:rFonts w:asciiTheme="minorHAnsi" w:hAnsiTheme="minorHAnsi" w:cstheme="minorHAnsi"/>
          <w:sz w:val="20"/>
        </w:rPr>
        <w:t>werden folgende Schritte eingeleitet:</w:t>
      </w:r>
    </w:p>
    <w:p w14:paraId="6582A877" w14:textId="25C68520" w:rsidR="00AE4917" w:rsidRDefault="00AE4917" w:rsidP="00E852AF">
      <w:pPr>
        <w:rPr>
          <w:rFonts w:asciiTheme="minorHAnsi" w:hAnsiTheme="minorHAnsi" w:cstheme="minorHAnsi"/>
          <w:sz w:val="20"/>
        </w:rPr>
      </w:pPr>
    </w:p>
    <w:p w14:paraId="569DB714" w14:textId="77777777" w:rsidR="00640D2C" w:rsidRPr="00DB1718" w:rsidRDefault="00640D2C" w:rsidP="00640D2C">
      <w:pPr>
        <w:rPr>
          <w:rFonts w:asciiTheme="minorHAnsi" w:hAnsiTheme="minorHAnsi" w:cstheme="minorHAnsi"/>
          <w:sz w:val="20"/>
        </w:rPr>
      </w:pPr>
      <w:r w:rsidRPr="00DB1718">
        <w:rPr>
          <w:rFonts w:asciiTheme="minorHAnsi" w:hAnsiTheme="minorHAnsi" w:cstheme="minorHAnsi"/>
          <w:sz w:val="20"/>
        </w:rPr>
        <w:t xml:space="preserve">a)  Ermittlung potentieller Nichtkonformitäten und deren Ursachen; </w:t>
      </w:r>
    </w:p>
    <w:p w14:paraId="7B8568C8" w14:textId="77777777" w:rsidR="00640D2C" w:rsidRPr="00DB1718" w:rsidRDefault="00640D2C" w:rsidP="00640D2C">
      <w:pPr>
        <w:rPr>
          <w:rFonts w:asciiTheme="minorHAnsi" w:hAnsiTheme="minorHAnsi" w:cstheme="minorHAnsi"/>
          <w:sz w:val="20"/>
        </w:rPr>
      </w:pPr>
      <w:r w:rsidRPr="00DB1718">
        <w:rPr>
          <w:rFonts w:asciiTheme="minorHAnsi" w:hAnsiTheme="minorHAnsi" w:cstheme="minorHAnsi"/>
          <w:sz w:val="20"/>
        </w:rPr>
        <w:t xml:space="preserve">b)  Bewertung der Notwendigkeit von Maßnahmen, um das Auftreten von Nichtkonformitäten zu verhindern; </w:t>
      </w:r>
    </w:p>
    <w:p w14:paraId="4811BDC9" w14:textId="77777777" w:rsidR="00640D2C" w:rsidRPr="00DB1718" w:rsidRDefault="00640D2C" w:rsidP="00640D2C">
      <w:pPr>
        <w:rPr>
          <w:rFonts w:asciiTheme="minorHAnsi" w:hAnsiTheme="minorHAnsi" w:cstheme="minorHAnsi"/>
          <w:sz w:val="20"/>
        </w:rPr>
      </w:pPr>
      <w:r w:rsidRPr="00DB1718">
        <w:rPr>
          <w:rFonts w:asciiTheme="minorHAnsi" w:hAnsiTheme="minorHAnsi" w:cstheme="minorHAnsi"/>
          <w:sz w:val="20"/>
        </w:rPr>
        <w:t xml:space="preserve">c)  Festlegung und Umsetzung der erforderlichen Maßnahmen; </w:t>
      </w:r>
    </w:p>
    <w:p w14:paraId="6BAAAF0B" w14:textId="77777777" w:rsidR="00640D2C" w:rsidRPr="00DB1718" w:rsidRDefault="00640D2C" w:rsidP="00640D2C">
      <w:pPr>
        <w:rPr>
          <w:rFonts w:asciiTheme="minorHAnsi" w:hAnsiTheme="minorHAnsi" w:cstheme="minorHAnsi"/>
          <w:sz w:val="20"/>
        </w:rPr>
      </w:pPr>
      <w:r w:rsidRPr="00DB1718">
        <w:rPr>
          <w:rFonts w:asciiTheme="minorHAnsi" w:hAnsiTheme="minorHAnsi" w:cstheme="minorHAnsi"/>
          <w:sz w:val="20"/>
        </w:rPr>
        <w:t xml:space="preserve">d)  Aufzeichnung der Ergebnisse aus den getroffenen Maßnahmen; </w:t>
      </w:r>
    </w:p>
    <w:p w14:paraId="0E0A2FD6" w14:textId="77777777" w:rsidR="00640D2C" w:rsidRPr="00DB1718" w:rsidRDefault="00640D2C" w:rsidP="00640D2C">
      <w:pPr>
        <w:rPr>
          <w:rFonts w:asciiTheme="minorHAnsi" w:hAnsiTheme="minorHAnsi" w:cstheme="minorHAnsi"/>
          <w:sz w:val="20"/>
        </w:rPr>
      </w:pPr>
      <w:r w:rsidRPr="00DB1718">
        <w:rPr>
          <w:rFonts w:asciiTheme="minorHAnsi" w:hAnsiTheme="minorHAnsi" w:cstheme="minorHAnsi"/>
          <w:sz w:val="20"/>
        </w:rPr>
        <w:t xml:space="preserve">e)  Bewertung der Wirksamkeit der ergriffenen Vorbeugungsmaßnahmen. </w:t>
      </w:r>
    </w:p>
    <w:p w14:paraId="3A95DFF9" w14:textId="77777777" w:rsidR="00640D2C" w:rsidRPr="00DB1718" w:rsidRDefault="00640D2C" w:rsidP="00E852AF">
      <w:pPr>
        <w:rPr>
          <w:rFonts w:asciiTheme="minorHAnsi" w:hAnsiTheme="minorHAnsi" w:cstheme="minorHAnsi"/>
          <w:sz w:val="20"/>
        </w:rPr>
      </w:pPr>
    </w:p>
    <w:p w14:paraId="5458009C" w14:textId="428A94C0" w:rsidR="00AE4917" w:rsidRPr="00DB1718" w:rsidRDefault="00F86E32" w:rsidP="00E852AF">
      <w:pPr>
        <w:rPr>
          <w:rFonts w:asciiTheme="minorHAnsi" w:hAnsiTheme="minorHAnsi" w:cstheme="minorHAnsi"/>
          <w:sz w:val="20"/>
        </w:rPr>
      </w:pPr>
      <w:r w:rsidRPr="00DB1718">
        <w:rPr>
          <w:rFonts w:asciiTheme="minorHAnsi" w:hAnsiTheme="minorHAnsi" w:cstheme="minorHAnsi"/>
          <w:sz w:val="20"/>
        </w:rPr>
        <w:t xml:space="preserve">Die </w:t>
      </w:r>
      <w:r w:rsidR="00AE4917" w:rsidRPr="00DB1718">
        <w:rPr>
          <w:rFonts w:asciiTheme="minorHAnsi" w:hAnsiTheme="minorHAnsi" w:cstheme="minorHAnsi"/>
          <w:sz w:val="20"/>
        </w:rPr>
        <w:t>Dokumentation</w:t>
      </w:r>
      <w:r w:rsidRPr="00DB1718">
        <w:rPr>
          <w:rFonts w:asciiTheme="minorHAnsi" w:hAnsiTheme="minorHAnsi" w:cstheme="minorHAnsi"/>
          <w:sz w:val="20"/>
        </w:rPr>
        <w:t xml:space="preserve"> </w:t>
      </w:r>
      <w:r w:rsidR="00640D2C" w:rsidRPr="00DB1718">
        <w:rPr>
          <w:rFonts w:asciiTheme="minorHAnsi" w:hAnsiTheme="minorHAnsi" w:cstheme="minorHAnsi"/>
          <w:sz w:val="20"/>
        </w:rPr>
        <w:t xml:space="preserve">zu diesen Schritten </w:t>
      </w:r>
      <w:r w:rsidRPr="00DB1718">
        <w:rPr>
          <w:rFonts w:asciiTheme="minorHAnsi" w:hAnsiTheme="minorHAnsi" w:cstheme="minorHAnsi"/>
          <w:sz w:val="20"/>
        </w:rPr>
        <w:t>erfolgt</w:t>
      </w:r>
      <w:r w:rsidR="00AE4917" w:rsidRPr="00DB1718">
        <w:rPr>
          <w:rFonts w:asciiTheme="minorHAnsi" w:hAnsiTheme="minorHAnsi" w:cstheme="minorHAnsi"/>
          <w:sz w:val="20"/>
        </w:rPr>
        <w:t xml:space="preserve"> in M-Dok 30</w:t>
      </w:r>
      <w:r w:rsidR="00640D2C" w:rsidRPr="00DB1718">
        <w:rPr>
          <w:rFonts w:asciiTheme="minorHAnsi" w:hAnsiTheme="minorHAnsi" w:cstheme="minorHAnsi"/>
          <w:sz w:val="20"/>
        </w:rPr>
        <w:t xml:space="preserve"> Maßnahmenmanagement</w:t>
      </w:r>
      <w:r w:rsidR="00AE4917" w:rsidRPr="00DB1718">
        <w:rPr>
          <w:rFonts w:asciiTheme="minorHAnsi" w:hAnsiTheme="minorHAnsi" w:cstheme="minorHAnsi"/>
          <w:sz w:val="20"/>
        </w:rPr>
        <w:t>.</w:t>
      </w:r>
    </w:p>
    <w:p w14:paraId="55A6D29F" w14:textId="77777777" w:rsidR="00AE4917" w:rsidRPr="00DB1718" w:rsidRDefault="00AE4917" w:rsidP="00E852AF">
      <w:pPr>
        <w:rPr>
          <w:rFonts w:asciiTheme="minorHAnsi" w:hAnsiTheme="minorHAnsi" w:cstheme="minorHAnsi"/>
          <w:sz w:val="20"/>
        </w:rPr>
      </w:pPr>
    </w:p>
    <w:p w14:paraId="10515A98" w14:textId="148FB613" w:rsidR="00640D2C" w:rsidRPr="00DB1718" w:rsidRDefault="00640D2C" w:rsidP="00640D2C">
      <w:pPr>
        <w:rPr>
          <w:rFonts w:asciiTheme="minorHAnsi" w:hAnsiTheme="minorHAnsi" w:cstheme="minorHAnsi"/>
          <w:sz w:val="20"/>
        </w:rPr>
      </w:pPr>
      <w:r w:rsidRPr="00DB1718">
        <w:rPr>
          <w:rFonts w:asciiTheme="minorHAnsi" w:hAnsiTheme="minorHAnsi" w:cstheme="minorHAnsi"/>
          <w:sz w:val="20"/>
        </w:rPr>
        <w:t xml:space="preserve">Vorbeugende Maßnahmen,  die  ergriffen  werden,  müssen  den  wahrscheinlichen  Auswirkungen potentieller Probleme angemessen sein.  </w:t>
      </w:r>
    </w:p>
    <w:p w14:paraId="1A4A3535" w14:textId="50BD6A5A" w:rsidR="00640D2C" w:rsidRPr="00DB1718" w:rsidRDefault="00640D2C" w:rsidP="00E852AF">
      <w:pPr>
        <w:rPr>
          <w:rFonts w:asciiTheme="minorHAnsi" w:hAnsiTheme="minorHAnsi" w:cstheme="minorHAnsi"/>
          <w:sz w:val="20"/>
        </w:rPr>
      </w:pPr>
    </w:p>
    <w:p w14:paraId="6D965C00" w14:textId="7D2E5EEE" w:rsidR="0053555D" w:rsidRDefault="00AE517C" w:rsidP="00E852AF">
      <w:pPr>
        <w:rPr>
          <w:rFonts w:asciiTheme="minorHAnsi" w:hAnsiTheme="minorHAnsi" w:cstheme="minorHAnsi"/>
          <w:sz w:val="20"/>
        </w:rPr>
      </w:pPr>
      <w:r>
        <w:rPr>
          <w:rFonts w:asciiTheme="minorHAnsi" w:hAnsiTheme="minorHAnsi" w:cstheme="minorHAnsi"/>
          <w:sz w:val="20"/>
        </w:rPr>
        <w:t>Bzgl. Vorbeugemaßnahmen gilt es zwei Sphären zu unterscheiden:</w:t>
      </w:r>
    </w:p>
    <w:p w14:paraId="02E88CD7" w14:textId="2E6FCA81" w:rsidR="00AE517C" w:rsidRDefault="00AE517C" w:rsidP="00E852AF">
      <w:pPr>
        <w:rPr>
          <w:rFonts w:asciiTheme="minorHAnsi" w:hAnsiTheme="minorHAnsi" w:cstheme="minorHAnsi"/>
          <w:sz w:val="20"/>
        </w:rPr>
      </w:pPr>
    </w:p>
    <w:p w14:paraId="11B88BC3" w14:textId="2466C856" w:rsidR="00AE517C" w:rsidRDefault="00AE517C" w:rsidP="00AE517C">
      <w:pPr>
        <w:numPr>
          <w:ilvl w:val="0"/>
          <w:numId w:val="43"/>
        </w:numPr>
        <w:rPr>
          <w:rFonts w:asciiTheme="minorHAnsi" w:hAnsiTheme="minorHAnsi" w:cstheme="minorHAnsi"/>
          <w:sz w:val="20"/>
        </w:rPr>
      </w:pPr>
      <w:r>
        <w:rPr>
          <w:rFonts w:asciiTheme="minorHAnsi" w:hAnsiTheme="minorHAnsi" w:cstheme="minorHAnsi"/>
          <w:sz w:val="20"/>
        </w:rPr>
        <w:t>Interne Sphäre im bestehenden Programm</w:t>
      </w:r>
    </w:p>
    <w:p w14:paraId="16203EB9" w14:textId="2385FB65" w:rsidR="00AE517C" w:rsidRDefault="00AE517C" w:rsidP="00AE517C">
      <w:pPr>
        <w:rPr>
          <w:rFonts w:asciiTheme="minorHAnsi" w:hAnsiTheme="minorHAnsi" w:cstheme="minorHAnsi"/>
          <w:sz w:val="20"/>
        </w:rPr>
      </w:pPr>
      <w:r>
        <w:rPr>
          <w:rFonts w:asciiTheme="minorHAnsi" w:hAnsiTheme="minorHAnsi" w:cstheme="minorHAnsi"/>
          <w:sz w:val="20"/>
        </w:rPr>
        <w:t>Darunter ist das Vermeiden von sich wiederholenden Fehlerstrukturen oder das Auftreten von ähnlichen Fehlerstrukturen gemeint.</w:t>
      </w:r>
    </w:p>
    <w:p w14:paraId="660A295B" w14:textId="7CB5CE52" w:rsidR="00AE517C" w:rsidRDefault="00AE517C" w:rsidP="00AE517C">
      <w:pPr>
        <w:rPr>
          <w:rFonts w:asciiTheme="minorHAnsi" w:hAnsiTheme="minorHAnsi" w:cstheme="minorHAnsi"/>
          <w:sz w:val="20"/>
        </w:rPr>
      </w:pPr>
      <w:r>
        <w:rPr>
          <w:rFonts w:asciiTheme="minorHAnsi" w:hAnsiTheme="minorHAnsi" w:cstheme="minorHAnsi"/>
          <w:sz w:val="20"/>
        </w:rPr>
        <w:t>Die Abläufe aus 4.4.</w:t>
      </w:r>
      <w:r w:rsidR="00B906BC">
        <w:rPr>
          <w:rFonts w:asciiTheme="minorHAnsi" w:hAnsiTheme="minorHAnsi" w:cstheme="minorHAnsi"/>
          <w:sz w:val="20"/>
        </w:rPr>
        <w:t>5</w:t>
      </w:r>
      <w:r>
        <w:rPr>
          <w:rFonts w:asciiTheme="minorHAnsi" w:hAnsiTheme="minorHAnsi" w:cstheme="minorHAnsi"/>
          <w:sz w:val="20"/>
        </w:rPr>
        <w:t xml:space="preserve"> können durchaus ausreichen.</w:t>
      </w:r>
    </w:p>
    <w:p w14:paraId="600F4922" w14:textId="45759191" w:rsidR="00AE517C" w:rsidRDefault="00AE517C" w:rsidP="00AE517C">
      <w:pPr>
        <w:rPr>
          <w:rFonts w:asciiTheme="minorHAnsi" w:hAnsiTheme="minorHAnsi" w:cstheme="minorHAnsi"/>
          <w:sz w:val="20"/>
        </w:rPr>
      </w:pPr>
    </w:p>
    <w:p w14:paraId="4A5E36F3" w14:textId="327990A2" w:rsidR="00AE517C" w:rsidRDefault="00AE517C" w:rsidP="00AE517C">
      <w:pPr>
        <w:numPr>
          <w:ilvl w:val="0"/>
          <w:numId w:val="43"/>
        </w:numPr>
        <w:rPr>
          <w:rFonts w:asciiTheme="minorHAnsi" w:hAnsiTheme="minorHAnsi" w:cstheme="minorHAnsi"/>
          <w:sz w:val="20"/>
        </w:rPr>
      </w:pPr>
      <w:r>
        <w:rPr>
          <w:rFonts w:asciiTheme="minorHAnsi" w:hAnsiTheme="minorHAnsi" w:cstheme="minorHAnsi"/>
          <w:sz w:val="20"/>
        </w:rPr>
        <w:t>Externe Sphäre (internationaler Markt, sich ändernde Rahmenbedingungen)</w:t>
      </w:r>
    </w:p>
    <w:p w14:paraId="7CAE6C6B" w14:textId="70680E85" w:rsidR="00AE517C" w:rsidRDefault="00AE517C" w:rsidP="00AE517C">
      <w:pPr>
        <w:rPr>
          <w:rFonts w:asciiTheme="minorHAnsi" w:hAnsiTheme="minorHAnsi" w:cstheme="minorHAnsi"/>
          <w:sz w:val="20"/>
        </w:rPr>
      </w:pPr>
      <w:r>
        <w:rPr>
          <w:rFonts w:asciiTheme="minorHAnsi" w:hAnsiTheme="minorHAnsi" w:cstheme="minorHAnsi"/>
          <w:sz w:val="20"/>
        </w:rPr>
        <w:t>Hier können Nicht-Konformitäten tw. auftreten, die sich mitunter nicht als „Nicht-Konformität im bestehenden Programmbetrieb aufgrund von Nicht-Einhaltung eigener Regeln“ manifestieren, sondern vielmehr als dringliche, neue Anforderungen aus externen Kreisen (Gesetzgeber auf nationaler und/oder EU-Ebene, Marktdruck, EPD-Anwenderszenarien</w:t>
      </w:r>
      <w:r w:rsidR="00E65012">
        <w:rPr>
          <w:rFonts w:asciiTheme="minorHAnsi" w:hAnsiTheme="minorHAnsi" w:cstheme="minorHAnsi"/>
          <w:sz w:val="20"/>
        </w:rPr>
        <w:t>)</w:t>
      </w:r>
      <w:r>
        <w:rPr>
          <w:rFonts w:asciiTheme="minorHAnsi" w:hAnsiTheme="minorHAnsi" w:cstheme="minorHAnsi"/>
          <w:sz w:val="20"/>
        </w:rPr>
        <w:t xml:space="preserve">, auf welche der Programmbetrieb nur tw. Einfluss hat. Hier sind weniger detaillierte Verfahrensabläufe gefragt, </w:t>
      </w:r>
      <w:r w:rsidR="00CD6D13">
        <w:rPr>
          <w:rFonts w:asciiTheme="minorHAnsi" w:hAnsiTheme="minorHAnsi" w:cstheme="minorHAnsi"/>
          <w:sz w:val="20"/>
        </w:rPr>
        <w:t>sondern</w:t>
      </w:r>
      <w:r>
        <w:rPr>
          <w:rFonts w:asciiTheme="minorHAnsi" w:hAnsiTheme="minorHAnsi" w:cstheme="minorHAnsi"/>
          <w:sz w:val="20"/>
        </w:rPr>
        <w:t xml:space="preserve"> bestmögliche Beobachtung und Vernetzung in der Szene. </w:t>
      </w:r>
    </w:p>
    <w:p w14:paraId="1BCB3E4A" w14:textId="2A77DD6C" w:rsidR="00AE517C" w:rsidRDefault="00AE517C" w:rsidP="00AE517C">
      <w:pPr>
        <w:rPr>
          <w:rFonts w:asciiTheme="minorHAnsi" w:hAnsiTheme="minorHAnsi" w:cstheme="minorHAnsi"/>
          <w:sz w:val="20"/>
        </w:rPr>
      </w:pPr>
      <w:r>
        <w:rPr>
          <w:rFonts w:asciiTheme="minorHAnsi" w:hAnsiTheme="minorHAnsi" w:cstheme="minorHAnsi"/>
          <w:sz w:val="20"/>
        </w:rPr>
        <w:t>Als Vorbeugemaßnahme wird hierzu die Sicherstellung von ausreichenden Ressourcen</w:t>
      </w:r>
      <w:r w:rsidR="00CD6D13">
        <w:rPr>
          <w:rFonts w:asciiTheme="minorHAnsi" w:hAnsiTheme="minorHAnsi" w:cstheme="minorHAnsi"/>
          <w:sz w:val="20"/>
        </w:rPr>
        <w:t xml:space="preserve"> für die notwendigen Funktionsträger gesehen, in nationalen und internationalen Expertenrunden gestaltend mitwirken zu können (Normungsarbeit, Forschungsarbeit, </w:t>
      </w:r>
      <w:r w:rsidR="00D16006">
        <w:rPr>
          <w:rFonts w:asciiTheme="minorHAnsi" w:hAnsiTheme="minorHAnsi" w:cstheme="minorHAnsi"/>
          <w:sz w:val="20"/>
        </w:rPr>
        <w:t>Informationsaustausch mit</w:t>
      </w:r>
      <w:r w:rsidR="00CD6D13">
        <w:rPr>
          <w:rFonts w:asciiTheme="minorHAnsi" w:hAnsiTheme="minorHAnsi" w:cstheme="minorHAnsi"/>
          <w:sz w:val="20"/>
        </w:rPr>
        <w:t xml:space="preserve"> gesetzgebenden Stellen),</w:t>
      </w:r>
    </w:p>
    <w:p w14:paraId="6FB45585" w14:textId="7441B644" w:rsidR="0085393F" w:rsidRDefault="0085393F" w:rsidP="00AE517C">
      <w:pPr>
        <w:rPr>
          <w:rFonts w:asciiTheme="minorHAnsi" w:hAnsiTheme="minorHAnsi" w:cstheme="minorHAnsi"/>
          <w:sz w:val="20"/>
        </w:rPr>
      </w:pPr>
    </w:p>
    <w:p w14:paraId="17FA3EB9" w14:textId="69DB1900" w:rsidR="0085393F" w:rsidRPr="00071EBB" w:rsidRDefault="0085393F">
      <w:pPr>
        <w:rPr>
          <w:rFonts w:asciiTheme="minorHAnsi" w:hAnsiTheme="minorHAnsi" w:cstheme="minorHAnsi"/>
          <w:sz w:val="20"/>
        </w:rPr>
      </w:pPr>
      <w:r>
        <w:rPr>
          <w:rFonts w:asciiTheme="minorHAnsi" w:hAnsiTheme="minorHAnsi" w:cstheme="minorHAnsi"/>
          <w:sz w:val="20"/>
        </w:rPr>
        <w:t>Ausblicke und Visionen dazu sind im Rahmen von internen Audits und Management-Reviews zu dokumentieren.</w:t>
      </w:r>
    </w:p>
    <w:p w14:paraId="5E025D6E" w14:textId="1BC735BB" w:rsidR="00AE517C" w:rsidRDefault="00AE517C" w:rsidP="00E852AF">
      <w:pPr>
        <w:rPr>
          <w:rFonts w:asciiTheme="minorHAnsi" w:hAnsiTheme="minorHAnsi" w:cstheme="minorHAnsi"/>
          <w:sz w:val="20"/>
        </w:rPr>
      </w:pPr>
    </w:p>
    <w:p w14:paraId="6BEB6A7C" w14:textId="77777777" w:rsidR="00F90F35" w:rsidRPr="00F90F35" w:rsidRDefault="00F90F35" w:rsidP="00F90F35">
      <w:pPr>
        <w:spacing w:line="276" w:lineRule="auto"/>
        <w:rPr>
          <w:rFonts w:asciiTheme="minorHAnsi" w:hAnsiTheme="minorHAnsi" w:cstheme="minorHAnsi"/>
          <w:i/>
          <w:iCs/>
          <w:sz w:val="20"/>
        </w:rPr>
      </w:pPr>
      <w:r w:rsidRPr="00F90F35">
        <w:rPr>
          <w:rFonts w:asciiTheme="minorHAnsi" w:hAnsiTheme="minorHAnsi" w:cstheme="minorHAnsi"/>
          <w:i/>
          <w:iCs/>
          <w:sz w:val="20"/>
        </w:rPr>
        <w:t>Mitgeltende Dokumente:</w:t>
      </w:r>
    </w:p>
    <w:p w14:paraId="416114ED" w14:textId="77777777" w:rsidR="00F90F35" w:rsidRPr="00F90F35" w:rsidRDefault="00F90F35" w:rsidP="00F90F35">
      <w:pPr>
        <w:rPr>
          <w:rFonts w:asciiTheme="minorHAnsi" w:hAnsiTheme="minorHAnsi" w:cstheme="minorHAnsi"/>
          <w:i/>
          <w:iCs/>
          <w:sz w:val="20"/>
          <w:lang w:val="de-DE"/>
        </w:rPr>
      </w:pPr>
      <w:r w:rsidRPr="00F90F35">
        <w:rPr>
          <w:rFonts w:asciiTheme="minorHAnsi" w:hAnsiTheme="minorHAnsi" w:cstheme="minorHAnsi"/>
          <w:i/>
          <w:iCs/>
          <w:sz w:val="20"/>
          <w:lang w:val="de-DE"/>
        </w:rPr>
        <w:t>BAU EPD M-Dokument 30-Maßnahmenmanagement</w:t>
      </w:r>
    </w:p>
    <w:p w14:paraId="44650892" w14:textId="4FAA5E1F" w:rsidR="00AE517C" w:rsidRPr="00F90F35" w:rsidRDefault="00AE517C" w:rsidP="00E852AF">
      <w:pPr>
        <w:rPr>
          <w:rFonts w:asciiTheme="minorHAnsi" w:hAnsiTheme="minorHAnsi" w:cstheme="minorHAnsi"/>
          <w:sz w:val="20"/>
          <w:lang w:val="de-DE"/>
        </w:rPr>
      </w:pPr>
    </w:p>
    <w:p w14:paraId="55E9BDE7" w14:textId="77777777" w:rsidR="00AE517C" w:rsidRPr="00117018" w:rsidRDefault="00AE517C" w:rsidP="00E852AF">
      <w:pPr>
        <w:rPr>
          <w:rFonts w:asciiTheme="minorHAnsi" w:hAnsiTheme="minorHAnsi" w:cstheme="minorHAnsi"/>
          <w:sz w:val="20"/>
        </w:rPr>
      </w:pPr>
    </w:p>
    <w:p w14:paraId="33289E32" w14:textId="1F3C1958" w:rsidR="00122C90" w:rsidRDefault="00122C90">
      <w:pPr>
        <w:pStyle w:val="berschrift3"/>
      </w:pPr>
      <w:bookmarkStart w:id="71" w:name="_Toc107469997"/>
      <w:r>
        <w:t>Maßnahmenmanagement</w:t>
      </w:r>
      <w:bookmarkEnd w:id="71"/>
    </w:p>
    <w:p w14:paraId="5B6682D3" w14:textId="77777777" w:rsidR="00E65012" w:rsidRDefault="00E65012" w:rsidP="00122C90">
      <w:pPr>
        <w:rPr>
          <w:rFonts w:asciiTheme="minorHAnsi" w:hAnsiTheme="minorHAnsi" w:cstheme="minorHAnsi"/>
          <w:sz w:val="20"/>
        </w:rPr>
      </w:pPr>
    </w:p>
    <w:p w14:paraId="3836F844" w14:textId="6301E978" w:rsidR="00122C90" w:rsidRPr="00F90F35" w:rsidRDefault="00122C90" w:rsidP="00122C90">
      <w:pPr>
        <w:rPr>
          <w:rFonts w:asciiTheme="minorHAnsi" w:hAnsiTheme="minorHAnsi" w:cstheme="minorHAnsi"/>
          <w:sz w:val="20"/>
        </w:rPr>
      </w:pPr>
      <w:r w:rsidRPr="00F90F35">
        <w:rPr>
          <w:rFonts w:asciiTheme="minorHAnsi" w:hAnsiTheme="minorHAnsi" w:cstheme="minorHAnsi"/>
          <w:sz w:val="20"/>
        </w:rPr>
        <w:t>Das Maßnahmenmanagement umfasst sämtliche Maßnahmen</w:t>
      </w:r>
      <w:r w:rsidR="00B906BC" w:rsidRPr="00F90F35">
        <w:rPr>
          <w:rFonts w:asciiTheme="minorHAnsi" w:hAnsiTheme="minorHAnsi" w:cstheme="minorHAnsi"/>
          <w:sz w:val="20"/>
        </w:rPr>
        <w:t xml:space="preserve"> sowie deren Bewertung</w:t>
      </w:r>
      <w:r w:rsidRPr="00F90F35">
        <w:rPr>
          <w:rFonts w:asciiTheme="minorHAnsi" w:hAnsiTheme="minorHAnsi" w:cstheme="minorHAnsi"/>
          <w:sz w:val="20"/>
        </w:rPr>
        <w:t xml:space="preserve"> aus:</w:t>
      </w:r>
    </w:p>
    <w:p w14:paraId="58E8CD30" w14:textId="1EA43C26" w:rsidR="00122C90" w:rsidRPr="00F90F35" w:rsidRDefault="00122C90" w:rsidP="00071EBB">
      <w:pPr>
        <w:numPr>
          <w:ilvl w:val="0"/>
          <w:numId w:val="44"/>
        </w:numPr>
        <w:rPr>
          <w:rFonts w:asciiTheme="minorHAnsi" w:hAnsiTheme="minorHAnsi" w:cstheme="minorHAnsi"/>
          <w:sz w:val="20"/>
        </w:rPr>
      </w:pPr>
      <w:r w:rsidRPr="00F90F35">
        <w:rPr>
          <w:rFonts w:asciiTheme="minorHAnsi" w:hAnsiTheme="minorHAnsi" w:cstheme="minorHAnsi"/>
          <w:sz w:val="20"/>
        </w:rPr>
        <w:t>Internen Audits</w:t>
      </w:r>
    </w:p>
    <w:p w14:paraId="47D9D2CD" w14:textId="53D0A721" w:rsidR="00122C90" w:rsidRPr="00F90F35" w:rsidRDefault="00122C90" w:rsidP="00071EBB">
      <w:pPr>
        <w:numPr>
          <w:ilvl w:val="0"/>
          <w:numId w:val="44"/>
        </w:numPr>
        <w:rPr>
          <w:rFonts w:asciiTheme="minorHAnsi" w:hAnsiTheme="minorHAnsi" w:cstheme="minorHAnsi"/>
          <w:sz w:val="20"/>
        </w:rPr>
      </w:pPr>
      <w:r w:rsidRPr="00F90F35">
        <w:rPr>
          <w:rFonts w:asciiTheme="minorHAnsi" w:hAnsiTheme="minorHAnsi" w:cstheme="minorHAnsi"/>
          <w:sz w:val="20"/>
        </w:rPr>
        <w:t>Externen Audits</w:t>
      </w:r>
    </w:p>
    <w:p w14:paraId="41FDAD33" w14:textId="62E14227" w:rsidR="00122C90" w:rsidRPr="00F90F35" w:rsidRDefault="00122C90" w:rsidP="00071EBB">
      <w:pPr>
        <w:numPr>
          <w:ilvl w:val="0"/>
          <w:numId w:val="44"/>
        </w:numPr>
        <w:rPr>
          <w:rFonts w:asciiTheme="minorHAnsi" w:hAnsiTheme="minorHAnsi" w:cstheme="minorHAnsi"/>
          <w:sz w:val="20"/>
        </w:rPr>
      </w:pPr>
      <w:r w:rsidRPr="00F90F35">
        <w:rPr>
          <w:rFonts w:asciiTheme="minorHAnsi" w:hAnsiTheme="minorHAnsi" w:cstheme="minorHAnsi"/>
          <w:sz w:val="20"/>
        </w:rPr>
        <w:t>Management-Reviews</w:t>
      </w:r>
    </w:p>
    <w:p w14:paraId="76B3BA77" w14:textId="3B2BD396" w:rsidR="00122C90" w:rsidRPr="00F90F35" w:rsidRDefault="00122C90" w:rsidP="00071EBB">
      <w:pPr>
        <w:numPr>
          <w:ilvl w:val="0"/>
          <w:numId w:val="44"/>
        </w:numPr>
        <w:rPr>
          <w:rFonts w:asciiTheme="minorHAnsi" w:hAnsiTheme="minorHAnsi" w:cstheme="minorHAnsi"/>
          <w:sz w:val="20"/>
        </w:rPr>
      </w:pPr>
      <w:r w:rsidRPr="00F90F35">
        <w:rPr>
          <w:rFonts w:asciiTheme="minorHAnsi" w:hAnsiTheme="minorHAnsi" w:cstheme="minorHAnsi"/>
          <w:sz w:val="20"/>
        </w:rPr>
        <w:t>Korrekturmaßnahmen</w:t>
      </w:r>
    </w:p>
    <w:p w14:paraId="1B60EBAC" w14:textId="12E8049B" w:rsidR="00122C90" w:rsidRPr="00F90F35" w:rsidRDefault="00122C90" w:rsidP="00122C90">
      <w:pPr>
        <w:numPr>
          <w:ilvl w:val="0"/>
          <w:numId w:val="44"/>
        </w:numPr>
        <w:rPr>
          <w:rFonts w:asciiTheme="minorHAnsi" w:hAnsiTheme="minorHAnsi" w:cstheme="minorHAnsi"/>
          <w:sz w:val="20"/>
        </w:rPr>
      </w:pPr>
      <w:r w:rsidRPr="00F90F35">
        <w:rPr>
          <w:rFonts w:asciiTheme="minorHAnsi" w:hAnsiTheme="minorHAnsi" w:cstheme="minorHAnsi"/>
          <w:sz w:val="20"/>
        </w:rPr>
        <w:t>Vorbeugemaßnahmen</w:t>
      </w:r>
    </w:p>
    <w:p w14:paraId="64B67B68" w14:textId="4FFCED0D" w:rsidR="00122C90" w:rsidRPr="00FA6C5F" w:rsidRDefault="00122C90" w:rsidP="000116E7">
      <w:pPr>
        <w:numPr>
          <w:ilvl w:val="0"/>
          <w:numId w:val="44"/>
        </w:numPr>
        <w:rPr>
          <w:rFonts w:asciiTheme="minorHAnsi" w:hAnsiTheme="minorHAnsi" w:cstheme="minorHAnsi"/>
          <w:sz w:val="20"/>
        </w:rPr>
      </w:pPr>
      <w:r w:rsidRPr="00FA6C5F">
        <w:rPr>
          <w:rFonts w:asciiTheme="minorHAnsi" w:hAnsiTheme="minorHAnsi" w:cstheme="minorHAnsi"/>
          <w:sz w:val="20"/>
        </w:rPr>
        <w:t>Usw</w:t>
      </w:r>
      <w:r w:rsidR="00FA6C5F">
        <w:rPr>
          <w:rFonts w:asciiTheme="minorHAnsi" w:hAnsiTheme="minorHAnsi" w:cstheme="minorHAnsi"/>
          <w:sz w:val="20"/>
        </w:rPr>
        <w:t>.</w:t>
      </w:r>
    </w:p>
    <w:p w14:paraId="044DF4C9" w14:textId="77777777" w:rsidR="00E65012" w:rsidRDefault="00E65012" w:rsidP="00122C90">
      <w:pPr>
        <w:rPr>
          <w:rFonts w:asciiTheme="minorHAnsi" w:hAnsiTheme="minorHAnsi" w:cstheme="minorHAnsi"/>
          <w:sz w:val="20"/>
        </w:rPr>
      </w:pPr>
    </w:p>
    <w:p w14:paraId="08C25B8A" w14:textId="06B5B784" w:rsidR="00B906BC" w:rsidRPr="00F90F35" w:rsidRDefault="00B906BC" w:rsidP="00122C90">
      <w:pPr>
        <w:rPr>
          <w:rFonts w:asciiTheme="minorHAnsi" w:hAnsiTheme="minorHAnsi" w:cstheme="minorHAnsi"/>
          <w:sz w:val="20"/>
        </w:rPr>
      </w:pPr>
      <w:r w:rsidRPr="00F90F35">
        <w:rPr>
          <w:rFonts w:asciiTheme="minorHAnsi" w:hAnsiTheme="minorHAnsi" w:cstheme="minorHAnsi"/>
          <w:sz w:val="20"/>
        </w:rPr>
        <w:t>Sie sind in M-Dok 30 „Maßnahmenmanagement“ in Tabellenform zu dokumentieren.</w:t>
      </w:r>
    </w:p>
    <w:p w14:paraId="50DD075C" w14:textId="77777777" w:rsidR="00F90F35" w:rsidRDefault="00F90F35" w:rsidP="00F90F35">
      <w:pPr>
        <w:spacing w:line="276" w:lineRule="auto"/>
        <w:rPr>
          <w:rFonts w:asciiTheme="minorHAnsi" w:hAnsiTheme="minorHAnsi" w:cstheme="minorHAnsi"/>
          <w:i/>
          <w:iCs/>
          <w:sz w:val="20"/>
        </w:rPr>
      </w:pPr>
    </w:p>
    <w:p w14:paraId="6AE7081E" w14:textId="364003C2" w:rsidR="00F90F35" w:rsidRPr="00F90F35" w:rsidRDefault="00F90F35" w:rsidP="00F90F35">
      <w:pPr>
        <w:spacing w:line="276" w:lineRule="auto"/>
        <w:rPr>
          <w:rFonts w:asciiTheme="minorHAnsi" w:hAnsiTheme="minorHAnsi" w:cstheme="minorHAnsi"/>
          <w:i/>
          <w:iCs/>
          <w:sz w:val="20"/>
        </w:rPr>
      </w:pPr>
      <w:r w:rsidRPr="00F90F35">
        <w:rPr>
          <w:rFonts w:asciiTheme="minorHAnsi" w:hAnsiTheme="minorHAnsi" w:cstheme="minorHAnsi"/>
          <w:i/>
          <w:iCs/>
          <w:sz w:val="20"/>
        </w:rPr>
        <w:t>Mitgeltende Dokumente:</w:t>
      </w:r>
    </w:p>
    <w:p w14:paraId="3C2F4456" w14:textId="77777777" w:rsidR="00F90F35" w:rsidRPr="00F90F35" w:rsidRDefault="00F90F35" w:rsidP="00F90F35">
      <w:pPr>
        <w:rPr>
          <w:rFonts w:asciiTheme="minorHAnsi" w:hAnsiTheme="minorHAnsi" w:cstheme="minorHAnsi"/>
          <w:i/>
          <w:iCs/>
          <w:sz w:val="20"/>
          <w:lang w:val="de-DE"/>
        </w:rPr>
      </w:pPr>
      <w:r w:rsidRPr="00F90F35">
        <w:rPr>
          <w:rFonts w:asciiTheme="minorHAnsi" w:hAnsiTheme="minorHAnsi" w:cstheme="minorHAnsi"/>
          <w:i/>
          <w:iCs/>
          <w:sz w:val="20"/>
          <w:lang w:val="de-DE"/>
        </w:rPr>
        <w:t>BAU EPD M-Dokument 30-Maßnahmenmanagement</w:t>
      </w:r>
    </w:p>
    <w:p w14:paraId="1913C949" w14:textId="77777777" w:rsidR="00122C90" w:rsidRPr="00F90F35" w:rsidRDefault="00122C90" w:rsidP="00122C90">
      <w:pPr>
        <w:rPr>
          <w:lang w:val="de-DE"/>
        </w:rPr>
      </w:pPr>
    </w:p>
    <w:p w14:paraId="73F50C27" w14:textId="77777777" w:rsidR="00122C90" w:rsidRPr="00122C90" w:rsidRDefault="00122C90" w:rsidP="00071EBB"/>
    <w:p w14:paraId="02F28130" w14:textId="5A3AD59A" w:rsidR="00914464" w:rsidRDefault="00914464">
      <w:pPr>
        <w:pStyle w:val="berschrift3"/>
      </w:pPr>
      <w:bookmarkStart w:id="72" w:name="_Toc107469998"/>
      <w:r>
        <w:t>Handhabung der Unparteilichkeit</w:t>
      </w:r>
      <w:bookmarkEnd w:id="72"/>
      <w:r w:rsidR="00D10C2C">
        <w:t xml:space="preserve"> </w:t>
      </w:r>
    </w:p>
    <w:p w14:paraId="2EABF4D4" w14:textId="3DB46E7A" w:rsidR="00FA591B" w:rsidRPr="00E65012" w:rsidRDefault="00FA591B" w:rsidP="00E65012">
      <w:pPr>
        <w:pStyle w:val="berschrift4"/>
      </w:pPr>
      <w:r w:rsidRPr="00E65012">
        <w:t>Verpflichtung der obersten Geschäftsleitung zur Unparteilichkeit</w:t>
      </w:r>
    </w:p>
    <w:p w14:paraId="4DFF25A5" w14:textId="77777777" w:rsidR="00E65012" w:rsidRPr="00E65012" w:rsidRDefault="00E65012" w:rsidP="00E65012"/>
    <w:p w14:paraId="00C6CE11" w14:textId="6AD49164" w:rsidR="00C45B28" w:rsidRPr="00B80689" w:rsidRDefault="00C45B28" w:rsidP="00FA591B">
      <w:pPr>
        <w:rPr>
          <w:rFonts w:asciiTheme="minorHAnsi" w:hAnsiTheme="minorHAnsi" w:cstheme="minorHAnsi"/>
          <w:sz w:val="20"/>
        </w:rPr>
      </w:pPr>
      <w:r w:rsidRPr="00B80689">
        <w:rPr>
          <w:rFonts w:asciiTheme="minorHAnsi" w:hAnsiTheme="minorHAnsi" w:cstheme="minorHAnsi"/>
          <w:sz w:val="20"/>
        </w:rPr>
        <w:t xml:space="preserve">Die oberste Leitung der </w:t>
      </w:r>
      <w:r w:rsidR="007009B9">
        <w:rPr>
          <w:rFonts w:asciiTheme="minorHAnsi" w:hAnsiTheme="minorHAnsi" w:cstheme="minorHAnsi"/>
          <w:sz w:val="20"/>
        </w:rPr>
        <w:t>Konformitätsbewertung</w:t>
      </w:r>
      <w:r w:rsidRPr="00B80689">
        <w:rPr>
          <w:rFonts w:asciiTheme="minorHAnsi" w:hAnsiTheme="minorHAnsi" w:cstheme="minorHAnsi"/>
          <w:sz w:val="20"/>
        </w:rPr>
        <w:t xml:space="preserve">sstelle verpflichtet sich und ihre Mitarbeiter zur Unparteilichkeit bei den Zertifizierungstätigkeiten </w:t>
      </w:r>
      <w:r w:rsidR="00FC6C0F">
        <w:rPr>
          <w:rFonts w:asciiTheme="minorHAnsi" w:hAnsiTheme="minorHAnsi" w:cstheme="minorHAnsi"/>
          <w:sz w:val="20"/>
        </w:rPr>
        <w:t>von</w:t>
      </w:r>
      <w:r w:rsidRPr="00B80689">
        <w:rPr>
          <w:rFonts w:asciiTheme="minorHAnsi" w:hAnsiTheme="minorHAnsi" w:cstheme="minorHAnsi"/>
          <w:sz w:val="20"/>
        </w:rPr>
        <w:t xml:space="preserve"> Produkten. Sie ist sich der Bedeutung der Unparteilichkeit bei der Durchführung von Zertifizierungstätigkeiten von </w:t>
      </w:r>
      <w:r w:rsidR="007009B9">
        <w:rPr>
          <w:rFonts w:asciiTheme="minorHAnsi" w:hAnsiTheme="minorHAnsi" w:cstheme="minorHAnsi"/>
          <w:sz w:val="20"/>
        </w:rPr>
        <w:t xml:space="preserve">Dienstleistungen </w:t>
      </w:r>
      <w:r w:rsidRPr="00B80689">
        <w:rPr>
          <w:rFonts w:asciiTheme="minorHAnsi" w:hAnsiTheme="minorHAnsi" w:cstheme="minorHAnsi"/>
          <w:sz w:val="20"/>
        </w:rPr>
        <w:t>und Produkten stets bewusst. Sie handhabt dabei alle möglichen auftretenden Interessenkonflikte angemessen und mit höchster Professionalität, um die Objektivität ihrer Zertifizierungstätigkeiten sicherzustellen</w:t>
      </w:r>
      <w:r w:rsidR="00FA591B" w:rsidRPr="00B80689">
        <w:rPr>
          <w:rFonts w:asciiTheme="minorHAnsi" w:hAnsiTheme="minorHAnsi" w:cstheme="minorHAnsi"/>
          <w:sz w:val="20"/>
        </w:rPr>
        <w:t xml:space="preserve">. </w:t>
      </w:r>
      <w:r w:rsidRPr="00B80689">
        <w:rPr>
          <w:rFonts w:asciiTheme="minorHAnsi" w:hAnsiTheme="minorHAnsi" w:cstheme="minorHAnsi"/>
          <w:sz w:val="20"/>
        </w:rPr>
        <w:t xml:space="preserve">Dazu verpflichtet die </w:t>
      </w:r>
      <w:r w:rsidR="007009B9">
        <w:rPr>
          <w:rFonts w:asciiTheme="minorHAnsi" w:hAnsiTheme="minorHAnsi" w:cstheme="minorHAnsi"/>
          <w:sz w:val="20"/>
        </w:rPr>
        <w:t>Konformitätsbewertungs</w:t>
      </w:r>
      <w:r w:rsidRPr="00B80689">
        <w:rPr>
          <w:rFonts w:asciiTheme="minorHAnsi" w:hAnsiTheme="minorHAnsi" w:cstheme="minorHAnsi"/>
          <w:sz w:val="20"/>
        </w:rPr>
        <w:t>stelle das Personal zum Offenlegen von allen Interessenkonflikten, die einen Einfluss auf die Unabhängigkeit, Unparteilichkeit und Objektivität haben könnten, bevor ein Einsatz in einem Zertifizierungsverfahren erfolgen darf</w:t>
      </w:r>
      <w:r w:rsidR="00FA591B" w:rsidRPr="00B80689">
        <w:rPr>
          <w:rFonts w:asciiTheme="minorHAnsi" w:hAnsiTheme="minorHAnsi" w:cstheme="minorHAnsi"/>
          <w:sz w:val="20"/>
        </w:rPr>
        <w:t xml:space="preserve">. </w:t>
      </w:r>
    </w:p>
    <w:p w14:paraId="65DE265B" w14:textId="6848AC79" w:rsidR="00D12DFC" w:rsidRDefault="00C45B28" w:rsidP="00914464">
      <w:pPr>
        <w:rPr>
          <w:rFonts w:asciiTheme="minorHAnsi" w:hAnsiTheme="minorHAnsi" w:cstheme="minorHAnsi"/>
          <w:sz w:val="20"/>
        </w:rPr>
      </w:pPr>
      <w:r w:rsidRPr="00B80689">
        <w:rPr>
          <w:rFonts w:asciiTheme="minorHAnsi" w:hAnsiTheme="minorHAnsi" w:cstheme="minorHAnsi"/>
          <w:sz w:val="20"/>
        </w:rPr>
        <w:t xml:space="preserve">Die </w:t>
      </w:r>
      <w:r w:rsidR="007009B9">
        <w:rPr>
          <w:rFonts w:asciiTheme="minorHAnsi" w:hAnsiTheme="minorHAnsi" w:cstheme="minorHAnsi"/>
          <w:sz w:val="20"/>
        </w:rPr>
        <w:t>Konformitätsbewertungs</w:t>
      </w:r>
      <w:r w:rsidRPr="00B80689">
        <w:rPr>
          <w:rFonts w:asciiTheme="minorHAnsi" w:hAnsiTheme="minorHAnsi" w:cstheme="minorHAnsi"/>
          <w:sz w:val="20"/>
        </w:rPr>
        <w:t>stelle führt keine Zertifizierungen durch, bei denen durch eine wie auch immer geartete Verbindung mit dem Antragssteller die Objektivität oder Unabhängigkeit gefährdet sein könnte</w:t>
      </w:r>
      <w:r w:rsidR="00FA591B" w:rsidRPr="00B80689">
        <w:rPr>
          <w:rFonts w:asciiTheme="minorHAnsi" w:hAnsiTheme="minorHAnsi" w:cstheme="minorHAnsi"/>
          <w:sz w:val="20"/>
        </w:rPr>
        <w:t>.</w:t>
      </w:r>
    </w:p>
    <w:p w14:paraId="470D994A" w14:textId="77777777" w:rsidR="00DB1718" w:rsidRDefault="00DB1718" w:rsidP="00914464"/>
    <w:p w14:paraId="426179E1" w14:textId="50541749" w:rsidR="00FA591B" w:rsidRDefault="00FA591B" w:rsidP="00071EBB">
      <w:pPr>
        <w:pStyle w:val="berschrift4"/>
      </w:pPr>
      <w:r>
        <w:lastRenderedPageBreak/>
        <w:t>Mechanismus zur Bewertung der Unparteilichkeit (MU)</w:t>
      </w:r>
    </w:p>
    <w:p w14:paraId="450E3E62" w14:textId="77777777" w:rsidR="00E65012" w:rsidRPr="00E65012" w:rsidRDefault="00E65012" w:rsidP="00E65012"/>
    <w:p w14:paraId="582939F2" w14:textId="1F478E6D" w:rsidR="00914464" w:rsidRPr="00B80689" w:rsidRDefault="00914464" w:rsidP="00914464">
      <w:pPr>
        <w:rPr>
          <w:rFonts w:asciiTheme="minorHAnsi" w:hAnsiTheme="minorHAnsi" w:cstheme="minorHAnsi"/>
          <w:sz w:val="20"/>
        </w:rPr>
      </w:pPr>
      <w:r w:rsidRPr="00B80689">
        <w:rPr>
          <w:rFonts w:asciiTheme="minorHAnsi" w:hAnsiTheme="minorHAnsi" w:cstheme="minorHAnsi"/>
          <w:sz w:val="20"/>
        </w:rPr>
        <w:t xml:space="preserve">Im Beirat der Bau GmbH ist ein Mechanismus zur Bewertung der Unparteilichkeit </w:t>
      </w:r>
      <w:r w:rsidR="00D10C2C" w:rsidRPr="00B80689">
        <w:rPr>
          <w:rFonts w:asciiTheme="minorHAnsi" w:hAnsiTheme="minorHAnsi" w:cstheme="minorHAnsi"/>
          <w:sz w:val="20"/>
        </w:rPr>
        <w:t xml:space="preserve">(MU) </w:t>
      </w:r>
      <w:r w:rsidRPr="00B80689">
        <w:rPr>
          <w:rFonts w:asciiTheme="minorHAnsi" w:hAnsiTheme="minorHAnsi" w:cstheme="minorHAnsi"/>
          <w:sz w:val="20"/>
        </w:rPr>
        <w:t>eingerichtet</w:t>
      </w:r>
      <w:r w:rsidR="00D10C2C" w:rsidRPr="00B80689">
        <w:rPr>
          <w:rFonts w:asciiTheme="minorHAnsi" w:hAnsiTheme="minorHAnsi" w:cstheme="minorHAnsi"/>
          <w:sz w:val="20"/>
        </w:rPr>
        <w:t>, welcher sich mit allgemeinen Beschwerden von Kunden</w:t>
      </w:r>
      <w:r w:rsidR="000B3498">
        <w:rPr>
          <w:rFonts w:asciiTheme="minorHAnsi" w:hAnsiTheme="minorHAnsi" w:cstheme="minorHAnsi"/>
          <w:sz w:val="20"/>
        </w:rPr>
        <w:t xml:space="preserve"> und anderen Stakeholdern</w:t>
      </w:r>
      <w:r w:rsidR="00D10C2C" w:rsidRPr="00B80689">
        <w:rPr>
          <w:rFonts w:asciiTheme="minorHAnsi" w:hAnsiTheme="minorHAnsi" w:cstheme="minorHAnsi"/>
          <w:sz w:val="20"/>
        </w:rPr>
        <w:t xml:space="preserve"> befasst und einmal jährlich prüft, ob die Regelungen und PKR, die durch die Bau EPD GmbH erstellt und angewandt werden, keine Branchen oder Kunden bewusst oder systematisch benachteiligt.  Die Besetzung des MU ist in der Geschäftsordnung des Beirats in M-Dok 24 geregelt. </w:t>
      </w:r>
      <w:r w:rsidR="00D33A81" w:rsidRPr="00B80689">
        <w:rPr>
          <w:rFonts w:asciiTheme="minorHAnsi" w:hAnsiTheme="minorHAnsi" w:cstheme="minorHAnsi"/>
          <w:sz w:val="20"/>
        </w:rPr>
        <w:t xml:space="preserve">Die Aufgaben, Rechte und Pflichten des MU sind ebenso in der Geschäftsordnung geregelt. </w:t>
      </w:r>
      <w:r w:rsidR="00D10C2C" w:rsidRPr="00B80689">
        <w:rPr>
          <w:rFonts w:asciiTheme="minorHAnsi" w:hAnsiTheme="minorHAnsi" w:cstheme="minorHAnsi"/>
          <w:sz w:val="20"/>
        </w:rPr>
        <w:t>M-Dokument 23 zeigt in der Mitgliederliste, welche Mitglieder des Beirats ein Stimmrecht im MU</w:t>
      </w:r>
      <w:r w:rsidR="00D33A81" w:rsidRPr="00B80689">
        <w:rPr>
          <w:rFonts w:asciiTheme="minorHAnsi" w:hAnsiTheme="minorHAnsi" w:cstheme="minorHAnsi"/>
          <w:sz w:val="20"/>
        </w:rPr>
        <w:t xml:space="preserve"> besitzen.</w:t>
      </w:r>
    </w:p>
    <w:p w14:paraId="349607B1" w14:textId="200D20AA" w:rsidR="007F60F9" w:rsidRDefault="007F60F9" w:rsidP="007F60F9">
      <w:pPr>
        <w:rPr>
          <w:rFonts w:asciiTheme="minorHAnsi" w:hAnsiTheme="minorHAnsi" w:cstheme="minorHAnsi"/>
          <w:sz w:val="20"/>
        </w:rPr>
      </w:pPr>
      <w:r w:rsidRPr="00B80689">
        <w:rPr>
          <w:rFonts w:asciiTheme="minorHAnsi" w:hAnsiTheme="minorHAnsi" w:cstheme="minorHAnsi"/>
          <w:sz w:val="20"/>
        </w:rPr>
        <w:t>Hinweise von sonstigen externen Stellen bzgl. Unparteilichkeit sind durch alle Funktionsträger an die Geschäftsleitung heranzutragen.</w:t>
      </w:r>
    </w:p>
    <w:p w14:paraId="32AAD28E" w14:textId="704CF495" w:rsidR="00B80689" w:rsidRDefault="00B80689" w:rsidP="007F60F9">
      <w:pPr>
        <w:rPr>
          <w:rFonts w:asciiTheme="minorHAnsi" w:hAnsiTheme="minorHAnsi" w:cstheme="minorHAnsi"/>
          <w:sz w:val="20"/>
        </w:rPr>
      </w:pPr>
    </w:p>
    <w:p w14:paraId="31C07E42" w14:textId="1E059F4C" w:rsidR="00B80689" w:rsidRPr="00B80689" w:rsidRDefault="00B80689" w:rsidP="00B80689">
      <w:pPr>
        <w:rPr>
          <w:rFonts w:asciiTheme="minorHAnsi" w:hAnsiTheme="minorHAnsi" w:cstheme="minorHAnsi"/>
          <w:b/>
          <w:bCs/>
          <w:i/>
          <w:sz w:val="20"/>
          <w:lang w:val="de-DE"/>
        </w:rPr>
      </w:pPr>
      <w:r w:rsidRPr="00B80689">
        <w:rPr>
          <w:rFonts w:asciiTheme="minorHAnsi" w:hAnsiTheme="minorHAnsi" w:cstheme="minorHAnsi"/>
          <w:b/>
          <w:bCs/>
          <w:i/>
          <w:sz w:val="20"/>
          <w:lang w:val="de-DE"/>
        </w:rPr>
        <w:t>Mitgeltende Dokumente:</w:t>
      </w:r>
    </w:p>
    <w:p w14:paraId="7B3E440D" w14:textId="76C9AB60" w:rsidR="00B80689" w:rsidRPr="00B80689" w:rsidRDefault="00B80689" w:rsidP="00B80689">
      <w:pPr>
        <w:rPr>
          <w:rFonts w:asciiTheme="minorHAnsi" w:hAnsiTheme="minorHAnsi" w:cstheme="minorHAnsi"/>
          <w:i/>
          <w:sz w:val="20"/>
          <w:lang w:val="de-DE"/>
        </w:rPr>
      </w:pPr>
      <w:r w:rsidRPr="00B80689">
        <w:rPr>
          <w:rFonts w:asciiTheme="minorHAnsi" w:hAnsiTheme="minorHAnsi" w:cstheme="minorHAnsi"/>
          <w:i/>
          <w:sz w:val="20"/>
          <w:lang w:val="de-DE"/>
        </w:rPr>
        <w:t>BAU EPD M-Dokument 23-Mitglieder Beirat</w:t>
      </w:r>
    </w:p>
    <w:p w14:paraId="1EC5A488" w14:textId="77777777" w:rsidR="00B80689" w:rsidRPr="00B80689" w:rsidRDefault="00B80689" w:rsidP="00B80689">
      <w:pPr>
        <w:rPr>
          <w:rFonts w:asciiTheme="minorHAnsi" w:hAnsiTheme="minorHAnsi" w:cstheme="minorHAnsi"/>
          <w:i/>
          <w:sz w:val="20"/>
          <w:lang w:val="de-DE"/>
        </w:rPr>
      </w:pPr>
      <w:r w:rsidRPr="00B80689">
        <w:rPr>
          <w:rFonts w:asciiTheme="minorHAnsi" w:hAnsiTheme="minorHAnsi" w:cstheme="minorHAnsi"/>
          <w:i/>
          <w:sz w:val="20"/>
          <w:lang w:val="de-DE"/>
        </w:rPr>
        <w:t>BAU EPD M-Dokument 24-Geschäftsordnung Beirat</w:t>
      </w:r>
    </w:p>
    <w:p w14:paraId="1F45A7FC" w14:textId="77777777" w:rsidR="00B80689" w:rsidRPr="00B80689" w:rsidRDefault="00B80689" w:rsidP="00B80689">
      <w:pPr>
        <w:rPr>
          <w:rFonts w:asciiTheme="minorHAnsi" w:hAnsiTheme="minorHAnsi" w:cstheme="minorHAnsi"/>
          <w:i/>
          <w:sz w:val="20"/>
          <w:lang w:val="de-DE"/>
        </w:rPr>
      </w:pPr>
      <w:r w:rsidRPr="00B80689">
        <w:rPr>
          <w:rFonts w:asciiTheme="minorHAnsi" w:hAnsiTheme="minorHAnsi" w:cstheme="minorHAnsi"/>
          <w:i/>
          <w:sz w:val="20"/>
          <w:lang w:val="de-DE"/>
        </w:rPr>
        <w:t>BAU EPD M-Dokument 25-Kooperationsvertrag Beirat</w:t>
      </w:r>
    </w:p>
    <w:p w14:paraId="7BA10A57" w14:textId="3D639524" w:rsidR="00947A31" w:rsidRDefault="00E03655" w:rsidP="00071EBB">
      <w:pPr>
        <w:pStyle w:val="berschrift4"/>
      </w:pPr>
      <w:r>
        <w:t>Risikoanalyse zur Handhabung der Unparteilichkeit</w:t>
      </w:r>
    </w:p>
    <w:p w14:paraId="19F7401F" w14:textId="77777777" w:rsidR="007009B9" w:rsidRPr="007009B9" w:rsidRDefault="007009B9" w:rsidP="007009B9"/>
    <w:p w14:paraId="24EF3757" w14:textId="2F2219EA" w:rsidR="00914464" w:rsidRPr="00FA6C5F" w:rsidRDefault="00914464" w:rsidP="006F0722">
      <w:pPr>
        <w:rPr>
          <w:rFonts w:asciiTheme="minorHAnsi" w:hAnsiTheme="minorHAnsi" w:cstheme="minorHAnsi"/>
          <w:sz w:val="20"/>
        </w:rPr>
      </w:pPr>
      <w:r w:rsidRPr="00071EBB">
        <w:rPr>
          <w:rFonts w:asciiTheme="minorHAnsi" w:hAnsiTheme="minorHAnsi" w:cstheme="minorHAnsi"/>
          <w:sz w:val="20"/>
        </w:rPr>
        <w:t xml:space="preserve">Die </w:t>
      </w:r>
      <w:r w:rsidR="006F0722" w:rsidRPr="00071EBB">
        <w:rPr>
          <w:rFonts w:asciiTheme="minorHAnsi" w:hAnsiTheme="minorHAnsi" w:cstheme="minorHAnsi"/>
          <w:sz w:val="20"/>
        </w:rPr>
        <w:t xml:space="preserve">Szenarien </w:t>
      </w:r>
      <w:r w:rsidR="00E03655" w:rsidRPr="00FA6C5F">
        <w:rPr>
          <w:rFonts w:asciiTheme="minorHAnsi" w:hAnsiTheme="minorHAnsi" w:cstheme="minorHAnsi"/>
          <w:sz w:val="20"/>
        </w:rPr>
        <w:t>für die Identifizierung der</w:t>
      </w:r>
      <w:r w:rsidR="006F0722" w:rsidRPr="00071EBB">
        <w:rPr>
          <w:rFonts w:asciiTheme="minorHAnsi" w:hAnsiTheme="minorHAnsi" w:cstheme="minorHAnsi"/>
          <w:sz w:val="20"/>
        </w:rPr>
        <w:t xml:space="preserve"> Risiken zur Beeinträchtigung der </w:t>
      </w:r>
      <w:r w:rsidRPr="00071EBB">
        <w:rPr>
          <w:rFonts w:asciiTheme="minorHAnsi" w:hAnsiTheme="minorHAnsi" w:cstheme="minorHAnsi"/>
          <w:sz w:val="20"/>
        </w:rPr>
        <w:t xml:space="preserve">Unparteilichkeit </w:t>
      </w:r>
      <w:r w:rsidR="00E03655" w:rsidRPr="00FA6C5F">
        <w:rPr>
          <w:rFonts w:asciiTheme="minorHAnsi" w:hAnsiTheme="minorHAnsi" w:cstheme="minorHAnsi"/>
          <w:sz w:val="20"/>
        </w:rPr>
        <w:t>werden</w:t>
      </w:r>
      <w:r w:rsidRPr="00071EBB">
        <w:rPr>
          <w:rFonts w:asciiTheme="minorHAnsi" w:hAnsiTheme="minorHAnsi" w:cstheme="minorHAnsi"/>
          <w:sz w:val="20"/>
        </w:rPr>
        <w:t xml:space="preserve"> grundsätzlich nach ISO  17065 Anhang 2 bewertet</w:t>
      </w:r>
      <w:r w:rsidR="006F0722" w:rsidRPr="00FA6C5F">
        <w:rPr>
          <w:rFonts w:asciiTheme="minorHAnsi" w:hAnsiTheme="minorHAnsi" w:cstheme="minorHAnsi"/>
          <w:sz w:val="20"/>
        </w:rPr>
        <w:t xml:space="preserve">, dies kann im Protokoll einer Beiratssitzung </w:t>
      </w:r>
      <w:r w:rsidR="00D12DFC" w:rsidRPr="00FA6C5F">
        <w:rPr>
          <w:rFonts w:asciiTheme="minorHAnsi" w:hAnsiTheme="minorHAnsi" w:cstheme="minorHAnsi"/>
          <w:sz w:val="20"/>
        </w:rPr>
        <w:t xml:space="preserve">(diese finden mindestens 1mal jährlich statt) </w:t>
      </w:r>
      <w:r w:rsidR="006F0722" w:rsidRPr="00FA6C5F">
        <w:rPr>
          <w:rFonts w:asciiTheme="minorHAnsi" w:hAnsiTheme="minorHAnsi" w:cstheme="minorHAnsi"/>
          <w:sz w:val="20"/>
        </w:rPr>
        <w:t xml:space="preserve">und/oder im </w:t>
      </w:r>
      <w:r w:rsidR="00D12DFC" w:rsidRPr="00FA6C5F">
        <w:rPr>
          <w:rFonts w:asciiTheme="minorHAnsi" w:hAnsiTheme="minorHAnsi" w:cstheme="minorHAnsi"/>
          <w:sz w:val="20"/>
        </w:rPr>
        <w:t xml:space="preserve">jährlichen </w:t>
      </w:r>
      <w:r w:rsidR="006F0722" w:rsidRPr="00FA6C5F">
        <w:rPr>
          <w:rFonts w:asciiTheme="minorHAnsi" w:hAnsiTheme="minorHAnsi" w:cstheme="minorHAnsi"/>
          <w:sz w:val="20"/>
        </w:rPr>
        <w:t>Management-Review durch die Geschäftsleitung dokumentiert werden.</w:t>
      </w:r>
    </w:p>
    <w:p w14:paraId="1C6B83FF" w14:textId="6B1AF8D9" w:rsidR="00086415" w:rsidRPr="00FA6C5F" w:rsidRDefault="00086415" w:rsidP="006F0722">
      <w:pPr>
        <w:rPr>
          <w:rFonts w:asciiTheme="minorHAnsi" w:hAnsiTheme="minorHAnsi" w:cstheme="minorHAnsi"/>
          <w:sz w:val="20"/>
        </w:rPr>
      </w:pPr>
    </w:p>
    <w:p w14:paraId="5D61902C" w14:textId="04D3027B" w:rsidR="003E6753" w:rsidRPr="00FA6C5F" w:rsidRDefault="00086415" w:rsidP="006F0722">
      <w:pPr>
        <w:rPr>
          <w:rFonts w:asciiTheme="minorHAnsi" w:hAnsiTheme="minorHAnsi" w:cstheme="minorHAnsi"/>
          <w:sz w:val="20"/>
        </w:rPr>
      </w:pPr>
      <w:r w:rsidRPr="00FA6C5F">
        <w:rPr>
          <w:rFonts w:asciiTheme="minorHAnsi" w:hAnsiTheme="minorHAnsi" w:cstheme="minorHAnsi"/>
          <w:sz w:val="20"/>
        </w:rPr>
        <w:t xml:space="preserve">Für die einzelnen Projekte wird jeweils ein eigener Vertrag mit dem Verifizierungsteam abgeschlossen, wo die Unparteilichkeit </w:t>
      </w:r>
      <w:r w:rsidR="006F79C5">
        <w:rPr>
          <w:rFonts w:asciiTheme="minorHAnsi" w:hAnsiTheme="minorHAnsi" w:cstheme="minorHAnsi"/>
          <w:sz w:val="20"/>
        </w:rPr>
        <w:t>sichergestellt</w:t>
      </w:r>
      <w:r w:rsidRPr="00FA6C5F">
        <w:rPr>
          <w:rFonts w:asciiTheme="minorHAnsi" w:hAnsiTheme="minorHAnsi" w:cstheme="minorHAnsi"/>
          <w:sz w:val="20"/>
        </w:rPr>
        <w:t xml:space="preserve"> wird. </w:t>
      </w:r>
    </w:p>
    <w:p w14:paraId="26E552C8" w14:textId="77777777" w:rsidR="003E6753" w:rsidRPr="00FA6C5F" w:rsidRDefault="003E6753" w:rsidP="006F0722">
      <w:pPr>
        <w:rPr>
          <w:rFonts w:asciiTheme="minorHAnsi" w:hAnsiTheme="minorHAnsi" w:cstheme="minorHAnsi"/>
          <w:sz w:val="20"/>
        </w:rPr>
      </w:pPr>
    </w:p>
    <w:p w14:paraId="04C99A7E" w14:textId="2F6DEB36" w:rsidR="00086415" w:rsidRPr="00FA6C5F" w:rsidRDefault="00086415" w:rsidP="006F0722">
      <w:pPr>
        <w:rPr>
          <w:rFonts w:asciiTheme="minorHAnsi" w:hAnsiTheme="minorHAnsi" w:cstheme="minorHAnsi"/>
          <w:sz w:val="20"/>
        </w:rPr>
      </w:pPr>
      <w:r w:rsidRPr="00FA6C5F">
        <w:rPr>
          <w:rFonts w:asciiTheme="minorHAnsi" w:hAnsiTheme="minorHAnsi" w:cstheme="minorHAnsi"/>
          <w:sz w:val="20"/>
        </w:rPr>
        <w:t>Eine laufende Überprüfung ist somit sichergestellt.</w:t>
      </w:r>
    </w:p>
    <w:p w14:paraId="72E0D8CF" w14:textId="214486E3" w:rsidR="0022450D" w:rsidRPr="00FA6C5F" w:rsidRDefault="0022450D" w:rsidP="006F0722">
      <w:pPr>
        <w:rPr>
          <w:rFonts w:asciiTheme="minorHAnsi" w:hAnsiTheme="minorHAnsi" w:cstheme="minorHAnsi"/>
          <w:sz w:val="20"/>
        </w:rPr>
      </w:pPr>
    </w:p>
    <w:p w14:paraId="5CF78256" w14:textId="27924290" w:rsidR="0022450D" w:rsidRPr="00FA6C5F" w:rsidRDefault="0022450D" w:rsidP="006F0722">
      <w:pPr>
        <w:rPr>
          <w:rFonts w:asciiTheme="minorHAnsi" w:hAnsiTheme="minorHAnsi" w:cstheme="minorHAnsi"/>
          <w:sz w:val="20"/>
        </w:rPr>
      </w:pPr>
      <w:r w:rsidRPr="00FA6C5F">
        <w:rPr>
          <w:rFonts w:asciiTheme="minorHAnsi" w:hAnsiTheme="minorHAnsi" w:cstheme="minorHAnsi"/>
          <w:sz w:val="20"/>
        </w:rPr>
        <w:t>Die Bau EPD GmbH macht grundsätzlich allgemeine Erst</w:t>
      </w:r>
      <w:r w:rsidR="000E11F6" w:rsidRPr="00FA6C5F">
        <w:rPr>
          <w:rFonts w:asciiTheme="minorHAnsi" w:hAnsiTheme="minorHAnsi" w:cstheme="minorHAnsi"/>
          <w:sz w:val="20"/>
        </w:rPr>
        <w:t>informationen</w:t>
      </w:r>
      <w:r w:rsidRPr="00FA6C5F">
        <w:rPr>
          <w:rFonts w:asciiTheme="minorHAnsi" w:hAnsiTheme="minorHAnsi" w:cstheme="minorHAnsi"/>
          <w:sz w:val="20"/>
        </w:rPr>
        <w:t xml:space="preserve"> zum Thema EPDs, jedoch keine detaillierten Beratungen, wie Kunden ihre spezifischen EPD-Ergebnisse verbessern können. Bei diesen Fragen wird auf die Liste der </w:t>
      </w:r>
      <w:r w:rsidR="00134CFF">
        <w:rPr>
          <w:rFonts w:asciiTheme="minorHAnsi" w:hAnsiTheme="minorHAnsi" w:cstheme="minorHAnsi"/>
          <w:sz w:val="20"/>
        </w:rPr>
        <w:t>zugelassenen</w:t>
      </w:r>
      <w:r w:rsidR="00134CFF" w:rsidRPr="00FA6C5F">
        <w:rPr>
          <w:rFonts w:asciiTheme="minorHAnsi" w:hAnsiTheme="minorHAnsi" w:cstheme="minorHAnsi"/>
          <w:sz w:val="20"/>
        </w:rPr>
        <w:t xml:space="preserve"> </w:t>
      </w:r>
      <w:r w:rsidRPr="00FA6C5F">
        <w:rPr>
          <w:rFonts w:asciiTheme="minorHAnsi" w:hAnsiTheme="minorHAnsi" w:cstheme="minorHAnsi"/>
          <w:sz w:val="20"/>
        </w:rPr>
        <w:t>Ökobilanzierer</w:t>
      </w:r>
      <w:r w:rsidR="007009B9">
        <w:rPr>
          <w:rFonts w:asciiTheme="minorHAnsi" w:hAnsiTheme="minorHAnsi" w:cstheme="minorHAnsi"/>
          <w:sz w:val="20"/>
        </w:rPr>
        <w:t>Innen</w:t>
      </w:r>
      <w:r w:rsidRPr="00FA6C5F">
        <w:rPr>
          <w:rFonts w:asciiTheme="minorHAnsi" w:hAnsiTheme="minorHAnsi" w:cstheme="minorHAnsi"/>
          <w:sz w:val="20"/>
        </w:rPr>
        <w:t xml:space="preserve"> gemäß M-Dok </w:t>
      </w:r>
      <w:r w:rsidR="00781634" w:rsidRPr="00FA6C5F">
        <w:rPr>
          <w:rFonts w:asciiTheme="minorHAnsi" w:hAnsiTheme="minorHAnsi" w:cstheme="minorHAnsi"/>
          <w:sz w:val="20"/>
        </w:rPr>
        <w:t xml:space="preserve">06 </w:t>
      </w:r>
      <w:r w:rsidR="007009B9">
        <w:rPr>
          <w:rFonts w:asciiTheme="minorHAnsi" w:hAnsiTheme="minorHAnsi" w:cstheme="minorHAnsi"/>
          <w:sz w:val="20"/>
        </w:rPr>
        <w:t xml:space="preserve">bzw. allgemein auf LCA-Spezialisten und Spezialistinnen </w:t>
      </w:r>
      <w:r w:rsidR="00781634" w:rsidRPr="00FA6C5F">
        <w:rPr>
          <w:rFonts w:asciiTheme="minorHAnsi" w:hAnsiTheme="minorHAnsi" w:cstheme="minorHAnsi"/>
          <w:sz w:val="20"/>
        </w:rPr>
        <w:t>verwiesen.</w:t>
      </w:r>
    </w:p>
    <w:p w14:paraId="5B540B33" w14:textId="311045C3" w:rsidR="00670CC3" w:rsidRPr="00FA6C5F" w:rsidRDefault="00670CC3" w:rsidP="006F0722">
      <w:pPr>
        <w:rPr>
          <w:rFonts w:asciiTheme="minorHAnsi" w:hAnsiTheme="minorHAnsi" w:cstheme="minorHAnsi"/>
          <w:sz w:val="20"/>
        </w:rPr>
      </w:pPr>
      <w:r w:rsidRPr="00FA6C5F">
        <w:rPr>
          <w:rFonts w:asciiTheme="minorHAnsi" w:hAnsiTheme="minorHAnsi" w:cstheme="minorHAnsi"/>
          <w:sz w:val="20"/>
        </w:rPr>
        <w:t xml:space="preserve">Eine genaue Beschreibung der </w:t>
      </w:r>
      <w:r w:rsidR="000E11F6" w:rsidRPr="00FA6C5F">
        <w:rPr>
          <w:rFonts w:asciiTheme="minorHAnsi" w:hAnsiTheme="minorHAnsi" w:cstheme="minorHAnsi"/>
          <w:sz w:val="20"/>
        </w:rPr>
        <w:t xml:space="preserve">Aufgabentrennung und Schnittstellenbeschreibung ist in M-Dokument 7 „Bewerbungsbogen für </w:t>
      </w:r>
      <w:r w:rsidR="00134CFF">
        <w:rPr>
          <w:rFonts w:asciiTheme="minorHAnsi" w:hAnsiTheme="minorHAnsi" w:cstheme="minorHAnsi"/>
          <w:sz w:val="20"/>
        </w:rPr>
        <w:t>Ökobilanzierer</w:t>
      </w:r>
      <w:r w:rsidR="000E11F6" w:rsidRPr="00FA6C5F">
        <w:rPr>
          <w:rFonts w:asciiTheme="minorHAnsi" w:hAnsiTheme="minorHAnsi" w:cstheme="minorHAnsi"/>
          <w:sz w:val="20"/>
        </w:rPr>
        <w:t>“ bzw. M-Dokument 16 „Bewerbungsbogen für Verifizierer“ zu finden.</w:t>
      </w:r>
    </w:p>
    <w:p w14:paraId="49136ACA" w14:textId="4E39F4E7" w:rsidR="009C218B" w:rsidRPr="00FA6C5F" w:rsidRDefault="009C218B" w:rsidP="006F0722">
      <w:pPr>
        <w:rPr>
          <w:rFonts w:asciiTheme="minorHAnsi" w:hAnsiTheme="minorHAnsi" w:cstheme="minorHAnsi"/>
          <w:sz w:val="20"/>
        </w:rPr>
      </w:pPr>
    </w:p>
    <w:p w14:paraId="20752DE4" w14:textId="4F6B9610" w:rsidR="009C218B" w:rsidRPr="00FA6C5F" w:rsidRDefault="009C218B" w:rsidP="006F0722">
      <w:pPr>
        <w:rPr>
          <w:rFonts w:asciiTheme="minorHAnsi" w:hAnsiTheme="minorHAnsi" w:cstheme="minorHAnsi"/>
          <w:sz w:val="20"/>
        </w:rPr>
      </w:pPr>
      <w:r w:rsidRPr="00FA6C5F">
        <w:rPr>
          <w:rFonts w:asciiTheme="minorHAnsi" w:hAnsiTheme="minorHAnsi" w:cstheme="minorHAnsi"/>
          <w:sz w:val="20"/>
        </w:rPr>
        <w:t>Die Bau EPD GmbH vergibt keine Aufträge zur Beratungsleitung an Unterauftragnehmer.</w:t>
      </w:r>
    </w:p>
    <w:p w14:paraId="618E5DB7" w14:textId="417A3B1A" w:rsidR="000E11F6" w:rsidRPr="00FA6C5F" w:rsidRDefault="000E11F6" w:rsidP="006F0722">
      <w:pPr>
        <w:rPr>
          <w:rFonts w:asciiTheme="minorHAnsi" w:hAnsiTheme="minorHAnsi" w:cstheme="minorHAnsi"/>
          <w:sz w:val="20"/>
        </w:rPr>
      </w:pPr>
    </w:p>
    <w:p w14:paraId="3447407F" w14:textId="71BAE9F8" w:rsidR="00266944" w:rsidRPr="00117018" w:rsidRDefault="00266944" w:rsidP="00266944">
      <w:pPr>
        <w:rPr>
          <w:rFonts w:asciiTheme="minorHAnsi" w:hAnsiTheme="minorHAnsi" w:cstheme="minorHAnsi"/>
          <w:b/>
          <w:i/>
          <w:sz w:val="20"/>
          <w:lang w:val="de-DE"/>
        </w:rPr>
      </w:pPr>
      <w:r>
        <w:rPr>
          <w:rFonts w:asciiTheme="minorHAnsi" w:hAnsiTheme="minorHAnsi" w:cstheme="minorHAnsi"/>
          <w:b/>
          <w:i/>
          <w:sz w:val="20"/>
          <w:lang w:val="de-DE"/>
        </w:rPr>
        <w:t>Mitgeltende Dokumente</w:t>
      </w:r>
    </w:p>
    <w:p w14:paraId="2C82189C" w14:textId="58510D33" w:rsidR="00266944" w:rsidRPr="00071EBB" w:rsidRDefault="00266944" w:rsidP="00266944">
      <w:pPr>
        <w:rPr>
          <w:rFonts w:asciiTheme="minorHAnsi" w:hAnsiTheme="minorHAnsi" w:cstheme="minorHAnsi"/>
          <w:i/>
          <w:iCs/>
          <w:sz w:val="20"/>
          <w:lang w:val="de-DE"/>
        </w:rPr>
      </w:pPr>
      <w:r w:rsidRPr="00071EBB">
        <w:rPr>
          <w:rFonts w:asciiTheme="minorHAnsi" w:hAnsiTheme="minorHAnsi" w:cstheme="minorHAnsi"/>
          <w:i/>
          <w:iCs/>
          <w:sz w:val="20"/>
          <w:lang w:val="de-DE"/>
        </w:rPr>
        <w:t>BAU EPD M-D</w:t>
      </w:r>
      <w:r w:rsidR="007009B9">
        <w:rPr>
          <w:rFonts w:asciiTheme="minorHAnsi" w:hAnsiTheme="minorHAnsi" w:cstheme="minorHAnsi"/>
          <w:i/>
          <w:iCs/>
          <w:sz w:val="20"/>
          <w:lang w:val="de-DE"/>
        </w:rPr>
        <w:t>OKUMENT</w:t>
      </w:r>
      <w:r>
        <w:rPr>
          <w:rFonts w:asciiTheme="minorHAnsi" w:hAnsiTheme="minorHAnsi" w:cstheme="minorHAnsi"/>
          <w:i/>
          <w:iCs/>
          <w:sz w:val="20"/>
          <w:lang w:val="de-DE"/>
        </w:rPr>
        <w:t>-</w:t>
      </w:r>
      <w:r w:rsidRPr="00071EBB">
        <w:rPr>
          <w:rFonts w:asciiTheme="minorHAnsi" w:hAnsiTheme="minorHAnsi" w:cstheme="minorHAnsi"/>
          <w:i/>
          <w:iCs/>
          <w:sz w:val="20"/>
          <w:lang w:val="de-DE"/>
        </w:rPr>
        <w:t xml:space="preserve"> 06</w:t>
      </w:r>
      <w:r>
        <w:rPr>
          <w:rFonts w:asciiTheme="minorHAnsi" w:hAnsiTheme="minorHAnsi" w:cstheme="minorHAnsi"/>
          <w:i/>
          <w:iCs/>
          <w:sz w:val="20"/>
          <w:lang w:val="de-DE"/>
        </w:rPr>
        <w:t>-</w:t>
      </w:r>
      <w:r w:rsidRPr="00071EBB">
        <w:rPr>
          <w:rFonts w:asciiTheme="minorHAnsi" w:hAnsiTheme="minorHAnsi" w:cstheme="minorHAnsi"/>
          <w:i/>
          <w:iCs/>
          <w:sz w:val="20"/>
          <w:lang w:val="de-DE"/>
        </w:rPr>
        <w:t xml:space="preserve">Liste der </w:t>
      </w:r>
      <w:r w:rsidR="00134CFF">
        <w:rPr>
          <w:rFonts w:asciiTheme="minorHAnsi" w:hAnsiTheme="minorHAnsi" w:cstheme="minorHAnsi"/>
          <w:i/>
          <w:iCs/>
          <w:sz w:val="20"/>
          <w:lang w:val="de-DE"/>
        </w:rPr>
        <w:t>zugelassenen</w:t>
      </w:r>
      <w:r w:rsidR="00134CFF" w:rsidRPr="00071EBB">
        <w:rPr>
          <w:rFonts w:asciiTheme="minorHAnsi" w:hAnsiTheme="minorHAnsi" w:cstheme="minorHAnsi"/>
          <w:i/>
          <w:iCs/>
          <w:sz w:val="20"/>
          <w:lang w:val="de-DE"/>
        </w:rPr>
        <w:t xml:space="preserve"> </w:t>
      </w:r>
      <w:r w:rsidRPr="00071EBB">
        <w:rPr>
          <w:rFonts w:asciiTheme="minorHAnsi" w:hAnsiTheme="minorHAnsi" w:cstheme="minorHAnsi"/>
          <w:i/>
          <w:iCs/>
          <w:sz w:val="20"/>
          <w:lang w:val="de-DE"/>
        </w:rPr>
        <w:t>Ökobilanzierer</w:t>
      </w:r>
      <w:r w:rsidR="00134CFF">
        <w:rPr>
          <w:rFonts w:asciiTheme="minorHAnsi" w:hAnsiTheme="minorHAnsi" w:cstheme="minorHAnsi"/>
          <w:i/>
          <w:iCs/>
          <w:sz w:val="20"/>
          <w:lang w:val="de-DE"/>
        </w:rPr>
        <w:t xml:space="preserve"> im PKR-Gremium</w:t>
      </w:r>
    </w:p>
    <w:p w14:paraId="15F6F5A9" w14:textId="387442AE" w:rsidR="00266944" w:rsidRPr="00117018" w:rsidRDefault="00266944" w:rsidP="00266944">
      <w:pPr>
        <w:rPr>
          <w:rFonts w:asciiTheme="minorHAnsi" w:hAnsiTheme="minorHAnsi" w:cstheme="minorHAnsi"/>
          <w:i/>
          <w:sz w:val="20"/>
          <w:lang w:val="de-DE"/>
        </w:rPr>
      </w:pPr>
      <w:r w:rsidRPr="00117018">
        <w:rPr>
          <w:rFonts w:asciiTheme="minorHAnsi" w:hAnsiTheme="minorHAnsi" w:cstheme="minorHAnsi"/>
          <w:i/>
          <w:sz w:val="20"/>
          <w:lang w:val="de-DE"/>
        </w:rPr>
        <w:t>BAU EPD-M-DOKUMENT-</w:t>
      </w:r>
      <w:r>
        <w:rPr>
          <w:rFonts w:asciiTheme="minorHAnsi" w:hAnsiTheme="minorHAnsi" w:cstheme="minorHAnsi"/>
          <w:i/>
          <w:sz w:val="20"/>
          <w:lang w:val="de-DE"/>
        </w:rPr>
        <w:t xml:space="preserve">07-Bewerbungsbogen-Aufnahmeformular </w:t>
      </w:r>
      <w:r w:rsidR="00F92C41">
        <w:rPr>
          <w:rFonts w:asciiTheme="minorHAnsi" w:hAnsiTheme="minorHAnsi" w:cstheme="minorHAnsi"/>
          <w:i/>
          <w:sz w:val="20"/>
          <w:lang w:val="de-DE"/>
        </w:rPr>
        <w:t>Ökobilanzierer für das PKR-Gremium</w:t>
      </w:r>
    </w:p>
    <w:p w14:paraId="3E3B17D5" w14:textId="77777777" w:rsidR="00266944" w:rsidRDefault="00266944" w:rsidP="00266944">
      <w:pPr>
        <w:rPr>
          <w:rFonts w:asciiTheme="minorHAnsi" w:hAnsiTheme="minorHAnsi" w:cstheme="minorHAnsi"/>
          <w:i/>
          <w:sz w:val="20"/>
          <w:lang w:val="de-DE"/>
        </w:rPr>
      </w:pPr>
      <w:r w:rsidRPr="00117018">
        <w:rPr>
          <w:rFonts w:asciiTheme="minorHAnsi" w:hAnsiTheme="minorHAnsi" w:cstheme="minorHAnsi"/>
          <w:i/>
          <w:sz w:val="20"/>
          <w:lang w:val="de-DE"/>
        </w:rPr>
        <w:t>BAU EPD-M-DOKUMENT-16-Bewerbungsbogen-Aufnahmeformular Unabhängige Verifizierer</w:t>
      </w:r>
    </w:p>
    <w:p w14:paraId="7C0E0C22" w14:textId="77777777" w:rsidR="00266944" w:rsidRDefault="00266944" w:rsidP="00266944">
      <w:pPr>
        <w:rPr>
          <w:rFonts w:asciiTheme="minorHAnsi" w:hAnsiTheme="minorHAnsi" w:cstheme="minorHAnsi"/>
          <w:i/>
          <w:sz w:val="20"/>
          <w:lang w:val="de-DE"/>
        </w:rPr>
      </w:pPr>
      <w:r w:rsidRPr="00071EBB">
        <w:rPr>
          <w:rFonts w:asciiTheme="minorHAnsi" w:hAnsiTheme="minorHAnsi" w:cstheme="minorHAnsi"/>
          <w:i/>
          <w:sz w:val="20"/>
          <w:lang w:val="de-DE"/>
        </w:rPr>
        <w:t>BAU EPD M-Dokument</w:t>
      </w:r>
      <w:r>
        <w:rPr>
          <w:rFonts w:asciiTheme="minorHAnsi" w:hAnsiTheme="minorHAnsi" w:cstheme="minorHAnsi"/>
          <w:i/>
          <w:sz w:val="20"/>
          <w:lang w:val="de-DE"/>
        </w:rPr>
        <w:t>-</w:t>
      </w:r>
      <w:r w:rsidRPr="00071EBB">
        <w:rPr>
          <w:rFonts w:asciiTheme="minorHAnsi" w:hAnsiTheme="minorHAnsi" w:cstheme="minorHAnsi"/>
          <w:i/>
          <w:sz w:val="20"/>
          <w:lang w:val="de-DE"/>
        </w:rPr>
        <w:t>24-Geschäftsordnung Beirat</w:t>
      </w:r>
    </w:p>
    <w:p w14:paraId="4C1819FB" w14:textId="77777777" w:rsidR="003323B9" w:rsidRPr="00117018" w:rsidRDefault="003323B9" w:rsidP="003323B9">
      <w:pPr>
        <w:rPr>
          <w:rFonts w:asciiTheme="minorHAnsi" w:hAnsiTheme="minorHAnsi" w:cstheme="minorHAnsi"/>
          <w:sz w:val="20"/>
          <w:lang w:val="de-DE"/>
        </w:rPr>
      </w:pPr>
    </w:p>
    <w:p w14:paraId="620644C1" w14:textId="77777777" w:rsidR="00914464" w:rsidRPr="00914464" w:rsidRDefault="00914464" w:rsidP="00071EBB"/>
    <w:p w14:paraId="113D7D30" w14:textId="182EA6F2" w:rsidR="00914464" w:rsidRDefault="00914464">
      <w:pPr>
        <w:pStyle w:val="berschrift3"/>
      </w:pPr>
      <w:bookmarkStart w:id="73" w:name="_Toc107469999"/>
      <w:r>
        <w:t>Nicht-Diskriminierung</w:t>
      </w:r>
      <w:bookmarkEnd w:id="73"/>
    </w:p>
    <w:p w14:paraId="50C75307" w14:textId="15A28434" w:rsidR="00914464" w:rsidRDefault="00914464" w:rsidP="00914464"/>
    <w:p w14:paraId="0AC3AD35" w14:textId="77777777" w:rsidR="00B1164E" w:rsidRPr="00FA6C5F" w:rsidRDefault="00B1164E" w:rsidP="00914464">
      <w:pPr>
        <w:rPr>
          <w:rFonts w:asciiTheme="minorHAnsi" w:hAnsiTheme="minorHAnsi" w:cstheme="minorHAnsi"/>
          <w:sz w:val="20"/>
        </w:rPr>
      </w:pPr>
      <w:r w:rsidRPr="00FA6C5F">
        <w:rPr>
          <w:rFonts w:asciiTheme="minorHAnsi" w:hAnsiTheme="minorHAnsi" w:cstheme="minorHAnsi"/>
          <w:sz w:val="20"/>
        </w:rPr>
        <w:t xml:space="preserve">Die Bau EPD GmbH verpflichtet sich, ihre </w:t>
      </w:r>
      <w:r w:rsidR="005C70E8" w:rsidRPr="00FA6C5F">
        <w:rPr>
          <w:rFonts w:asciiTheme="minorHAnsi" w:hAnsiTheme="minorHAnsi" w:cstheme="minorHAnsi"/>
          <w:sz w:val="20"/>
        </w:rPr>
        <w:t>Verfahren und Regelungen</w:t>
      </w:r>
      <w:r w:rsidRPr="00FA6C5F">
        <w:rPr>
          <w:rFonts w:asciiTheme="minorHAnsi" w:hAnsiTheme="minorHAnsi" w:cstheme="minorHAnsi"/>
          <w:sz w:val="20"/>
        </w:rPr>
        <w:t xml:space="preserve"> so aufzubauen, dass</w:t>
      </w:r>
      <w:r w:rsidR="005C70E8" w:rsidRPr="00FA6C5F">
        <w:rPr>
          <w:rFonts w:asciiTheme="minorHAnsi" w:hAnsiTheme="minorHAnsi" w:cstheme="minorHAnsi"/>
          <w:sz w:val="20"/>
        </w:rPr>
        <w:t xml:space="preserve"> Diskriminierung </w:t>
      </w:r>
      <w:r w:rsidRPr="00FA6C5F">
        <w:rPr>
          <w:rFonts w:asciiTheme="minorHAnsi" w:hAnsiTheme="minorHAnsi" w:cstheme="minorHAnsi"/>
          <w:sz w:val="20"/>
        </w:rPr>
        <w:t xml:space="preserve">einzelner Antragsteller oder Kunden ausgeschlossen werden kann. </w:t>
      </w:r>
    </w:p>
    <w:p w14:paraId="1278DFEC" w14:textId="77777777" w:rsidR="00B1164E" w:rsidRPr="00FA6C5F" w:rsidRDefault="00B1164E" w:rsidP="00914464">
      <w:pPr>
        <w:rPr>
          <w:rFonts w:asciiTheme="minorHAnsi" w:hAnsiTheme="minorHAnsi" w:cstheme="minorHAnsi"/>
          <w:sz w:val="20"/>
        </w:rPr>
      </w:pPr>
    </w:p>
    <w:p w14:paraId="5A85A5BA" w14:textId="5F57FCCC" w:rsidR="00914464" w:rsidRPr="00FA6C5F" w:rsidRDefault="00914464" w:rsidP="00914464">
      <w:pPr>
        <w:rPr>
          <w:rFonts w:asciiTheme="minorHAnsi" w:hAnsiTheme="minorHAnsi" w:cstheme="minorHAnsi"/>
          <w:sz w:val="20"/>
        </w:rPr>
      </w:pPr>
      <w:r w:rsidRPr="00FA6C5F">
        <w:rPr>
          <w:rFonts w:asciiTheme="minorHAnsi" w:hAnsiTheme="minorHAnsi" w:cstheme="minorHAnsi"/>
          <w:sz w:val="20"/>
        </w:rPr>
        <w:lastRenderedPageBreak/>
        <w:t>Die Bau EPD GmbH schließt grundsätzlich keine Kunden</w:t>
      </w:r>
      <w:r w:rsidR="00B1164E" w:rsidRPr="00FA6C5F">
        <w:rPr>
          <w:rFonts w:asciiTheme="minorHAnsi" w:hAnsiTheme="minorHAnsi" w:cstheme="minorHAnsi"/>
          <w:sz w:val="20"/>
        </w:rPr>
        <w:t xml:space="preserve"> von der Möglichkeit, eine EPD zu erhalten</w:t>
      </w:r>
      <w:r w:rsidR="007009B9">
        <w:rPr>
          <w:rFonts w:asciiTheme="minorHAnsi" w:hAnsiTheme="minorHAnsi" w:cstheme="minorHAnsi"/>
          <w:sz w:val="20"/>
        </w:rPr>
        <w:t>,</w:t>
      </w:r>
      <w:r w:rsidRPr="00FA6C5F">
        <w:rPr>
          <w:rFonts w:asciiTheme="minorHAnsi" w:hAnsiTheme="minorHAnsi" w:cstheme="minorHAnsi"/>
          <w:sz w:val="20"/>
        </w:rPr>
        <w:t xml:space="preserve"> aus und erweitert nach Bedarf und Anfrage gern das Programm von Bauprodukten auf z.B. Möbel und Baugeräte, Energielieferung, Mobilität oder jegliche andere Produkte. Die Kompetenzen werden laufend aufgebaut und erweitert. Für Produkte, die keine Normen haben, können eigene PKR (eigene SOP, Standard Operation Procedures) geschaffen werden.</w:t>
      </w:r>
    </w:p>
    <w:p w14:paraId="6C1C0111" w14:textId="267A2F8C" w:rsidR="00B1164E" w:rsidRPr="00FA6C5F" w:rsidRDefault="00B1164E" w:rsidP="00914464">
      <w:pPr>
        <w:rPr>
          <w:rFonts w:asciiTheme="minorHAnsi" w:hAnsiTheme="minorHAnsi" w:cstheme="minorHAnsi"/>
          <w:sz w:val="20"/>
        </w:rPr>
      </w:pPr>
    </w:p>
    <w:p w14:paraId="387EDC4F" w14:textId="4D8A000A" w:rsidR="00B1164E" w:rsidRPr="00FA6C5F" w:rsidRDefault="00B1164E" w:rsidP="00B1164E">
      <w:pPr>
        <w:rPr>
          <w:rFonts w:asciiTheme="minorHAnsi" w:hAnsiTheme="minorHAnsi" w:cstheme="minorHAnsi"/>
          <w:sz w:val="20"/>
        </w:rPr>
      </w:pPr>
      <w:r w:rsidRPr="00FA6C5F">
        <w:rPr>
          <w:rFonts w:asciiTheme="minorHAnsi" w:hAnsiTheme="minorHAnsi" w:cstheme="minorHAnsi"/>
          <w:sz w:val="20"/>
        </w:rPr>
        <w:t>Der Konformitätsbewertungsprozess ist nicht von der Betriebsgröße des Kunden oder von der Mitgliedschaft in einer Vereinigung oder Gruppe abhängig</w:t>
      </w:r>
      <w:r w:rsidR="005E484D" w:rsidRPr="00FA6C5F">
        <w:rPr>
          <w:rFonts w:asciiTheme="minorHAnsi" w:hAnsiTheme="minorHAnsi" w:cstheme="minorHAnsi"/>
          <w:sz w:val="20"/>
        </w:rPr>
        <w:t>, ebenso wenig ist die Anzahl der beauftragen EPD-Datensätze ein Kriterium</w:t>
      </w:r>
      <w:r w:rsidRPr="00FA6C5F">
        <w:rPr>
          <w:rFonts w:asciiTheme="minorHAnsi" w:hAnsiTheme="minorHAnsi" w:cstheme="minorHAnsi"/>
          <w:sz w:val="20"/>
        </w:rPr>
        <w:t>.</w:t>
      </w:r>
    </w:p>
    <w:p w14:paraId="23CFCBD3" w14:textId="2306D191" w:rsidR="00B1164E" w:rsidRPr="00FA6C5F" w:rsidRDefault="00B1164E" w:rsidP="00914464">
      <w:pPr>
        <w:rPr>
          <w:rFonts w:asciiTheme="minorHAnsi" w:hAnsiTheme="minorHAnsi" w:cstheme="minorHAnsi"/>
          <w:sz w:val="20"/>
        </w:rPr>
      </w:pPr>
      <w:r w:rsidRPr="00FA6C5F">
        <w:rPr>
          <w:rFonts w:asciiTheme="minorHAnsi" w:hAnsiTheme="minorHAnsi" w:cstheme="minorHAnsi"/>
          <w:sz w:val="20"/>
        </w:rPr>
        <w:t xml:space="preserve">Ablehnungen dürfen </w:t>
      </w:r>
      <w:r w:rsidR="00795EFC" w:rsidRPr="00FA6C5F">
        <w:rPr>
          <w:rFonts w:asciiTheme="minorHAnsi" w:hAnsiTheme="minorHAnsi" w:cstheme="minorHAnsi"/>
          <w:sz w:val="20"/>
        </w:rPr>
        <w:t>jedoch</w:t>
      </w:r>
      <w:r w:rsidRPr="00FA6C5F">
        <w:rPr>
          <w:rFonts w:asciiTheme="minorHAnsi" w:hAnsiTheme="minorHAnsi" w:cstheme="minorHAnsi"/>
          <w:sz w:val="20"/>
        </w:rPr>
        <w:t xml:space="preserve"> im Falle von</w:t>
      </w:r>
      <w:r w:rsidR="00795EFC" w:rsidRPr="00FA6C5F">
        <w:rPr>
          <w:rFonts w:asciiTheme="minorHAnsi" w:hAnsiTheme="minorHAnsi" w:cstheme="minorHAnsi"/>
          <w:sz w:val="20"/>
        </w:rPr>
        <w:t xml:space="preserve"> </w:t>
      </w:r>
      <w:r w:rsidRPr="00FA6C5F">
        <w:rPr>
          <w:rFonts w:asciiTheme="minorHAnsi" w:hAnsiTheme="minorHAnsi" w:cstheme="minorHAnsi"/>
          <w:sz w:val="20"/>
        </w:rPr>
        <w:t>nachgewiesenen illegalen</w:t>
      </w:r>
      <w:r w:rsidR="00795EFC" w:rsidRPr="00FA6C5F">
        <w:rPr>
          <w:rFonts w:asciiTheme="minorHAnsi" w:hAnsiTheme="minorHAnsi" w:cstheme="minorHAnsi"/>
          <w:sz w:val="20"/>
        </w:rPr>
        <w:t xml:space="preserve">, kriminellen oder unlauteren/sittenwidrigen </w:t>
      </w:r>
      <w:r w:rsidRPr="00FA6C5F">
        <w:rPr>
          <w:rFonts w:asciiTheme="minorHAnsi" w:hAnsiTheme="minorHAnsi" w:cstheme="minorHAnsi"/>
          <w:sz w:val="20"/>
        </w:rPr>
        <w:t>Aktivitäten</w:t>
      </w:r>
      <w:r w:rsidR="00795EFC" w:rsidRPr="00FA6C5F">
        <w:rPr>
          <w:rFonts w:asciiTheme="minorHAnsi" w:hAnsiTheme="minorHAnsi" w:cstheme="minorHAnsi"/>
          <w:sz w:val="20"/>
        </w:rPr>
        <w:t xml:space="preserve"> </w:t>
      </w:r>
      <w:r w:rsidR="0061498E" w:rsidRPr="00FA6C5F">
        <w:rPr>
          <w:rFonts w:asciiTheme="minorHAnsi" w:hAnsiTheme="minorHAnsi" w:cstheme="minorHAnsi"/>
          <w:sz w:val="20"/>
        </w:rPr>
        <w:t xml:space="preserve">oder Geschäftsgebaren </w:t>
      </w:r>
      <w:r w:rsidR="00795EFC" w:rsidRPr="00FA6C5F">
        <w:rPr>
          <w:rFonts w:asciiTheme="minorHAnsi" w:hAnsiTheme="minorHAnsi" w:cstheme="minorHAnsi"/>
          <w:sz w:val="20"/>
        </w:rPr>
        <w:t>erfolgen.</w:t>
      </w:r>
    </w:p>
    <w:p w14:paraId="00DDE91F" w14:textId="77777777" w:rsidR="00914464" w:rsidRPr="00FA6C5F" w:rsidRDefault="00914464" w:rsidP="00914464">
      <w:pPr>
        <w:rPr>
          <w:rFonts w:asciiTheme="minorHAnsi" w:hAnsiTheme="minorHAnsi" w:cstheme="minorHAnsi"/>
          <w:sz w:val="20"/>
        </w:rPr>
      </w:pPr>
    </w:p>
    <w:p w14:paraId="16B67418" w14:textId="1342D86A" w:rsidR="00914464" w:rsidRPr="00FA6C5F" w:rsidRDefault="00914464" w:rsidP="00914464">
      <w:pPr>
        <w:rPr>
          <w:rFonts w:asciiTheme="minorHAnsi" w:hAnsiTheme="minorHAnsi" w:cstheme="minorHAnsi"/>
          <w:sz w:val="20"/>
        </w:rPr>
      </w:pPr>
      <w:r w:rsidRPr="00FA6C5F">
        <w:rPr>
          <w:rFonts w:asciiTheme="minorHAnsi" w:hAnsiTheme="minorHAnsi" w:cstheme="minorHAnsi"/>
          <w:sz w:val="20"/>
        </w:rPr>
        <w:t>Etwaige Fälle von Ablehnungen werden dem Beirat zur Bewertung vorgelegt</w:t>
      </w:r>
      <w:r w:rsidR="00795EFC" w:rsidRPr="00FA6C5F">
        <w:rPr>
          <w:rFonts w:asciiTheme="minorHAnsi" w:hAnsiTheme="minorHAnsi" w:cstheme="minorHAnsi"/>
          <w:sz w:val="20"/>
        </w:rPr>
        <w:t>,</w:t>
      </w:r>
      <w:r w:rsidR="0019477C" w:rsidRPr="00FA6C5F">
        <w:rPr>
          <w:rFonts w:asciiTheme="minorHAnsi" w:hAnsiTheme="minorHAnsi" w:cstheme="minorHAnsi"/>
          <w:sz w:val="20"/>
        </w:rPr>
        <w:t xml:space="preserve"> welcher überprüft, ob die Ablehnung eines Auftrags durch die Bau EPD GmbH begründet ist.</w:t>
      </w:r>
    </w:p>
    <w:p w14:paraId="3333AB86" w14:textId="16366B48" w:rsidR="00FC0D08" w:rsidRPr="00FA6C5F" w:rsidRDefault="00FC0D08" w:rsidP="00914464">
      <w:pPr>
        <w:rPr>
          <w:rFonts w:asciiTheme="minorHAnsi" w:hAnsiTheme="minorHAnsi" w:cstheme="minorHAnsi"/>
          <w:sz w:val="20"/>
        </w:rPr>
      </w:pPr>
    </w:p>
    <w:p w14:paraId="40BE5A03" w14:textId="3C3A8D8E" w:rsidR="00FC0D08" w:rsidRPr="00FA6C5F" w:rsidRDefault="00795EFC" w:rsidP="00914464">
      <w:pPr>
        <w:rPr>
          <w:rFonts w:asciiTheme="minorHAnsi" w:hAnsiTheme="minorHAnsi" w:cstheme="minorHAnsi"/>
          <w:sz w:val="20"/>
        </w:rPr>
      </w:pPr>
      <w:r w:rsidRPr="00FA6C5F">
        <w:rPr>
          <w:rFonts w:asciiTheme="minorHAnsi" w:hAnsiTheme="minorHAnsi" w:cstheme="minorHAnsi"/>
          <w:sz w:val="20"/>
        </w:rPr>
        <w:t>Der Zugang zum Konformitätsbewertungsprozess wird über das für alle Kunden</w:t>
      </w:r>
      <w:r w:rsidR="00FC0D08" w:rsidRPr="00FA6C5F">
        <w:rPr>
          <w:rFonts w:asciiTheme="minorHAnsi" w:hAnsiTheme="minorHAnsi" w:cstheme="minorHAnsi"/>
          <w:sz w:val="20"/>
        </w:rPr>
        <w:t xml:space="preserve"> einheitliche Antragsformular M-Dok-27 geregelt.</w:t>
      </w:r>
    </w:p>
    <w:p w14:paraId="72333B7A" w14:textId="77777777" w:rsidR="00795EFC" w:rsidRPr="00FA6C5F" w:rsidRDefault="00795EFC" w:rsidP="00914464">
      <w:pPr>
        <w:rPr>
          <w:rFonts w:asciiTheme="minorHAnsi" w:hAnsiTheme="minorHAnsi" w:cstheme="minorHAnsi"/>
          <w:sz w:val="20"/>
        </w:rPr>
      </w:pPr>
    </w:p>
    <w:p w14:paraId="505C503A" w14:textId="4166EA80" w:rsidR="00FC0D08" w:rsidRPr="00FA6C5F" w:rsidRDefault="00FC0D08" w:rsidP="00914464">
      <w:pPr>
        <w:rPr>
          <w:rFonts w:asciiTheme="minorHAnsi" w:hAnsiTheme="minorHAnsi" w:cstheme="minorHAnsi"/>
          <w:sz w:val="20"/>
        </w:rPr>
      </w:pPr>
      <w:r w:rsidRPr="00FA6C5F">
        <w:rPr>
          <w:rFonts w:asciiTheme="minorHAnsi" w:hAnsiTheme="minorHAnsi" w:cstheme="minorHAnsi"/>
          <w:sz w:val="20"/>
        </w:rPr>
        <w:t>Weiters gilt die Gebührenordnung für alle Kunden gleichermaßen.</w:t>
      </w:r>
      <w:r w:rsidR="00795EFC" w:rsidRPr="00FA6C5F">
        <w:rPr>
          <w:rFonts w:asciiTheme="minorHAnsi" w:hAnsiTheme="minorHAnsi" w:cstheme="minorHAnsi"/>
          <w:sz w:val="20"/>
        </w:rPr>
        <w:t xml:space="preserve"> Die Gebührenordnung ist gestaffelt</w:t>
      </w:r>
      <w:r w:rsidR="00521016" w:rsidRPr="00FA6C5F">
        <w:rPr>
          <w:rFonts w:asciiTheme="minorHAnsi" w:hAnsiTheme="minorHAnsi" w:cstheme="minorHAnsi"/>
          <w:sz w:val="20"/>
        </w:rPr>
        <w:t xml:space="preserve"> konzipiert</w:t>
      </w:r>
      <w:r w:rsidR="00795EFC" w:rsidRPr="00FA6C5F">
        <w:rPr>
          <w:rFonts w:asciiTheme="minorHAnsi" w:hAnsiTheme="minorHAnsi" w:cstheme="minorHAnsi"/>
          <w:sz w:val="20"/>
        </w:rPr>
        <w:t>, um auch kleinsten Institutionen die Möglichkeit zur EPD Erstellung zu bieten.</w:t>
      </w:r>
      <w:r w:rsidR="007F57A5" w:rsidRPr="00FA6C5F">
        <w:rPr>
          <w:rFonts w:asciiTheme="minorHAnsi" w:hAnsiTheme="minorHAnsi" w:cstheme="minorHAnsi"/>
          <w:sz w:val="20"/>
        </w:rPr>
        <w:t xml:space="preserve"> Innerhalb einer Gebührenklasse werden alle darunterfallenden Institutionen (Kunden) gleichbehandelt.</w:t>
      </w:r>
    </w:p>
    <w:p w14:paraId="243F13B5" w14:textId="3609D171" w:rsidR="007F57A5" w:rsidRPr="00FA6C5F" w:rsidRDefault="007F57A5" w:rsidP="00914464">
      <w:pPr>
        <w:rPr>
          <w:rFonts w:asciiTheme="minorHAnsi" w:hAnsiTheme="minorHAnsi" w:cstheme="minorHAnsi"/>
          <w:sz w:val="20"/>
        </w:rPr>
      </w:pPr>
    </w:p>
    <w:p w14:paraId="31B4A003" w14:textId="292D266D" w:rsidR="007F57A5" w:rsidRPr="00FA6C5F" w:rsidRDefault="007F57A5" w:rsidP="00914464">
      <w:pPr>
        <w:rPr>
          <w:rFonts w:asciiTheme="minorHAnsi" w:hAnsiTheme="minorHAnsi" w:cstheme="minorHAnsi"/>
          <w:sz w:val="20"/>
        </w:rPr>
      </w:pPr>
      <w:r w:rsidRPr="00FA6C5F">
        <w:rPr>
          <w:rFonts w:asciiTheme="minorHAnsi" w:hAnsiTheme="minorHAnsi" w:cstheme="minorHAnsi"/>
          <w:sz w:val="20"/>
        </w:rPr>
        <w:t xml:space="preserve">Der Zugang zu den Dienstleistungen der Bau EPD GmbH ist nicht an die Art und Anzahl der bereits deklarierten und veröffentlichten EPDs gebunden. </w:t>
      </w:r>
      <w:r w:rsidR="007009B9">
        <w:rPr>
          <w:rFonts w:asciiTheme="minorHAnsi" w:hAnsiTheme="minorHAnsi" w:cstheme="minorHAnsi"/>
          <w:sz w:val="20"/>
        </w:rPr>
        <w:t xml:space="preserve">Die Ausstellung von </w:t>
      </w:r>
      <w:r w:rsidR="001A0538" w:rsidRPr="00FA6C5F">
        <w:rPr>
          <w:rFonts w:asciiTheme="minorHAnsi" w:hAnsiTheme="minorHAnsi" w:cstheme="minorHAnsi"/>
          <w:sz w:val="20"/>
        </w:rPr>
        <w:t xml:space="preserve">EPDs </w:t>
      </w:r>
      <w:r w:rsidR="007009B9">
        <w:rPr>
          <w:rFonts w:asciiTheme="minorHAnsi" w:hAnsiTheme="minorHAnsi" w:cstheme="minorHAnsi"/>
          <w:sz w:val="20"/>
        </w:rPr>
        <w:t xml:space="preserve">ist </w:t>
      </w:r>
      <w:r w:rsidR="001A0538" w:rsidRPr="00FA6C5F">
        <w:rPr>
          <w:rFonts w:asciiTheme="minorHAnsi" w:hAnsiTheme="minorHAnsi" w:cstheme="minorHAnsi"/>
          <w:sz w:val="20"/>
        </w:rPr>
        <w:t>nicht auf eine gewisse Anzahl von Deklarationsinhabern beschränkt. Mitglieder von Verbänden können sowohl Gruppen-EPDs (Verbands-EPDs) verifizieren lassen, als auch zeitgleich eigene EPDs</w:t>
      </w:r>
      <w:r w:rsidR="007009B9">
        <w:rPr>
          <w:rFonts w:asciiTheme="minorHAnsi" w:hAnsiTheme="minorHAnsi" w:cstheme="minorHAnsi"/>
          <w:sz w:val="20"/>
        </w:rPr>
        <w:t xml:space="preserve"> herausgeben lassen</w:t>
      </w:r>
      <w:r w:rsidR="001A0538" w:rsidRPr="00FA6C5F">
        <w:rPr>
          <w:rFonts w:asciiTheme="minorHAnsi" w:hAnsiTheme="minorHAnsi" w:cstheme="minorHAnsi"/>
          <w:sz w:val="20"/>
        </w:rPr>
        <w:t>, dabei dürfen Durchschnittsdatensätze unterschiedlich konzipiert sein.</w:t>
      </w:r>
    </w:p>
    <w:p w14:paraId="2CF7DCB1" w14:textId="77777777" w:rsidR="007F57A5" w:rsidRDefault="007F57A5" w:rsidP="00521016"/>
    <w:p w14:paraId="12A94CA0" w14:textId="433F50A9" w:rsidR="00FC0D08" w:rsidRPr="00FA6C5F" w:rsidRDefault="00795EFC" w:rsidP="00914464">
      <w:pPr>
        <w:rPr>
          <w:rFonts w:asciiTheme="minorHAnsi" w:hAnsiTheme="minorHAnsi" w:cstheme="minorHAnsi"/>
          <w:sz w:val="20"/>
        </w:rPr>
      </w:pPr>
      <w:r w:rsidRPr="00FA6C5F">
        <w:rPr>
          <w:rFonts w:asciiTheme="minorHAnsi" w:hAnsiTheme="minorHAnsi" w:cstheme="minorHAnsi"/>
          <w:sz w:val="20"/>
        </w:rPr>
        <w:t>Grundsätzlich</w:t>
      </w:r>
      <w:r w:rsidR="00FC0D08" w:rsidRPr="00FA6C5F">
        <w:rPr>
          <w:rFonts w:asciiTheme="minorHAnsi" w:hAnsiTheme="minorHAnsi" w:cstheme="minorHAnsi"/>
          <w:sz w:val="20"/>
        </w:rPr>
        <w:t xml:space="preserve"> kann jede Institution ein Beiratsmitglied werden.</w:t>
      </w:r>
      <w:r w:rsidR="00D77A78" w:rsidRPr="00FA6C5F">
        <w:rPr>
          <w:rFonts w:asciiTheme="minorHAnsi" w:hAnsiTheme="minorHAnsi" w:cstheme="minorHAnsi"/>
          <w:sz w:val="20"/>
        </w:rPr>
        <w:t xml:space="preserve"> Die Bau EPD achtet auf eine ausgewogene Zusammensetzung des Beirats.</w:t>
      </w:r>
    </w:p>
    <w:p w14:paraId="16758818" w14:textId="77777777" w:rsidR="00795EFC" w:rsidRPr="00FA6C5F" w:rsidRDefault="00795EFC" w:rsidP="00914464">
      <w:pPr>
        <w:rPr>
          <w:rFonts w:asciiTheme="minorHAnsi" w:hAnsiTheme="minorHAnsi" w:cstheme="minorHAnsi"/>
          <w:sz w:val="20"/>
        </w:rPr>
      </w:pPr>
    </w:p>
    <w:p w14:paraId="5B5BF54D" w14:textId="1998E83F" w:rsidR="00795EFC" w:rsidRPr="00FA6C5F" w:rsidRDefault="00795EFC" w:rsidP="00914464">
      <w:pPr>
        <w:rPr>
          <w:rFonts w:asciiTheme="minorHAnsi" w:hAnsiTheme="minorHAnsi" w:cstheme="minorHAnsi"/>
          <w:sz w:val="20"/>
        </w:rPr>
      </w:pPr>
      <w:r w:rsidRPr="00FA6C5F">
        <w:rPr>
          <w:rFonts w:asciiTheme="minorHAnsi" w:hAnsiTheme="minorHAnsi" w:cstheme="minorHAnsi"/>
          <w:sz w:val="20"/>
        </w:rPr>
        <w:t>Die Möglichkeiten zur Mitarbeit im PKR-Gremium sind breit gefächert, jedoch von fachlicher Expertise abhängig. Die Prüf</w:t>
      </w:r>
      <w:r w:rsidR="00B9146B">
        <w:rPr>
          <w:rFonts w:asciiTheme="minorHAnsi" w:hAnsiTheme="minorHAnsi" w:cstheme="minorHAnsi"/>
          <w:sz w:val="20"/>
        </w:rPr>
        <w:t>- und Aufnahme</w:t>
      </w:r>
      <w:r w:rsidRPr="00FA6C5F">
        <w:rPr>
          <w:rFonts w:asciiTheme="minorHAnsi" w:hAnsiTheme="minorHAnsi" w:cstheme="minorHAnsi"/>
          <w:sz w:val="20"/>
        </w:rPr>
        <w:t>kriterien sind für alle Bewerber gleich.</w:t>
      </w:r>
    </w:p>
    <w:p w14:paraId="1E52FF31" w14:textId="528DD3B8" w:rsidR="00D77A78" w:rsidRPr="00FA6C5F" w:rsidRDefault="00D77A78" w:rsidP="00914464">
      <w:pPr>
        <w:rPr>
          <w:rFonts w:asciiTheme="minorHAnsi" w:hAnsiTheme="minorHAnsi" w:cstheme="minorHAnsi"/>
          <w:sz w:val="20"/>
        </w:rPr>
      </w:pPr>
    </w:p>
    <w:p w14:paraId="26001A81" w14:textId="46BFD04D" w:rsidR="00D77A78" w:rsidRPr="00FA6C5F" w:rsidRDefault="00D77A78" w:rsidP="00914464">
      <w:pPr>
        <w:rPr>
          <w:rFonts w:asciiTheme="minorHAnsi" w:hAnsiTheme="minorHAnsi" w:cstheme="minorHAnsi"/>
          <w:sz w:val="20"/>
        </w:rPr>
      </w:pPr>
      <w:r w:rsidRPr="00FA6C5F">
        <w:rPr>
          <w:rFonts w:asciiTheme="minorHAnsi" w:hAnsiTheme="minorHAnsi" w:cstheme="minorHAnsi"/>
          <w:sz w:val="20"/>
        </w:rPr>
        <w:t xml:space="preserve">Die Teilnahme an Produktgruppenforen ist für jede Person möglich, welche einschlägige Fachexpertise aufweist. </w:t>
      </w:r>
      <w:r w:rsidR="0061498E" w:rsidRPr="00FA6C5F">
        <w:rPr>
          <w:rFonts w:asciiTheme="minorHAnsi" w:hAnsiTheme="minorHAnsi" w:cstheme="minorHAnsi"/>
          <w:sz w:val="20"/>
        </w:rPr>
        <w:t>Der Schwerpunkt dieser Fachexpertise darf sich auch auf</w:t>
      </w:r>
      <w:r w:rsidRPr="00FA6C5F">
        <w:rPr>
          <w:rFonts w:asciiTheme="minorHAnsi" w:hAnsiTheme="minorHAnsi" w:cstheme="minorHAnsi"/>
          <w:sz w:val="20"/>
        </w:rPr>
        <w:t xml:space="preserve"> andere, insbesonder</w:t>
      </w:r>
      <w:r w:rsidR="0061498E" w:rsidRPr="00FA6C5F">
        <w:rPr>
          <w:rFonts w:asciiTheme="minorHAnsi" w:hAnsiTheme="minorHAnsi" w:cstheme="minorHAnsi"/>
          <w:sz w:val="20"/>
        </w:rPr>
        <w:t>e</w:t>
      </w:r>
      <w:r w:rsidRPr="00FA6C5F">
        <w:rPr>
          <w:rFonts w:asciiTheme="minorHAnsi" w:hAnsiTheme="minorHAnsi" w:cstheme="minorHAnsi"/>
          <w:sz w:val="20"/>
        </w:rPr>
        <w:t xml:space="preserve"> auch konkurrierende Branchen</w:t>
      </w:r>
      <w:r w:rsidR="0061498E" w:rsidRPr="00FA6C5F">
        <w:rPr>
          <w:rFonts w:asciiTheme="minorHAnsi" w:hAnsiTheme="minorHAnsi" w:cstheme="minorHAnsi"/>
          <w:sz w:val="20"/>
        </w:rPr>
        <w:t xml:space="preserve"> und Produktgruppen</w:t>
      </w:r>
      <w:r w:rsidRPr="00FA6C5F">
        <w:rPr>
          <w:rFonts w:asciiTheme="minorHAnsi" w:hAnsiTheme="minorHAnsi" w:cstheme="minorHAnsi"/>
          <w:sz w:val="20"/>
        </w:rPr>
        <w:t xml:space="preserve"> </w:t>
      </w:r>
      <w:r w:rsidR="0061498E" w:rsidRPr="00FA6C5F">
        <w:rPr>
          <w:rFonts w:asciiTheme="minorHAnsi" w:hAnsiTheme="minorHAnsi" w:cstheme="minorHAnsi"/>
          <w:sz w:val="20"/>
        </w:rPr>
        <w:t>beziehen</w:t>
      </w:r>
      <w:r w:rsidRPr="00FA6C5F">
        <w:rPr>
          <w:rFonts w:asciiTheme="minorHAnsi" w:hAnsiTheme="minorHAnsi" w:cstheme="minorHAnsi"/>
          <w:sz w:val="20"/>
        </w:rPr>
        <w:t>.</w:t>
      </w:r>
    </w:p>
    <w:p w14:paraId="47A6EBB8" w14:textId="091FF99D" w:rsidR="0061498E" w:rsidRPr="00FA6C5F" w:rsidRDefault="0061498E" w:rsidP="00914464">
      <w:pPr>
        <w:rPr>
          <w:rFonts w:asciiTheme="minorHAnsi" w:hAnsiTheme="minorHAnsi" w:cstheme="minorHAnsi"/>
          <w:sz w:val="20"/>
        </w:rPr>
      </w:pPr>
    </w:p>
    <w:p w14:paraId="053CAC97" w14:textId="1A127D73" w:rsidR="0061498E" w:rsidRDefault="0061498E" w:rsidP="00914464">
      <w:pPr>
        <w:rPr>
          <w:rFonts w:asciiTheme="minorHAnsi" w:hAnsiTheme="minorHAnsi" w:cstheme="minorHAnsi"/>
          <w:sz w:val="20"/>
        </w:rPr>
      </w:pPr>
      <w:r w:rsidRPr="00FA6C5F">
        <w:rPr>
          <w:rFonts w:asciiTheme="minorHAnsi" w:hAnsiTheme="minorHAnsi" w:cstheme="minorHAnsi"/>
          <w:sz w:val="20"/>
        </w:rPr>
        <w:t>Interessierte Kreise können alle PKR, auch das vorliegende Handbuch, kommentieren und eine begründete Revision anstoßen. Alle Kommentare zu den Regelwerken der Bau EPD GmbH müssen behandelt werden.</w:t>
      </w:r>
    </w:p>
    <w:p w14:paraId="52635FF8" w14:textId="77777777" w:rsidR="00B9146B" w:rsidRPr="00FA6C5F" w:rsidRDefault="00B9146B" w:rsidP="00914464">
      <w:pPr>
        <w:rPr>
          <w:rFonts w:asciiTheme="minorHAnsi" w:hAnsiTheme="minorHAnsi" w:cstheme="minorHAnsi"/>
          <w:sz w:val="20"/>
        </w:rPr>
      </w:pPr>
    </w:p>
    <w:p w14:paraId="0A0C4A00" w14:textId="508BEF03" w:rsidR="00832FAE" w:rsidRPr="00FA6C5F" w:rsidRDefault="00FA6C5F" w:rsidP="00FA6C5F">
      <w:pPr>
        <w:rPr>
          <w:rFonts w:asciiTheme="minorHAnsi" w:hAnsiTheme="minorHAnsi" w:cstheme="minorHAnsi"/>
          <w:b/>
          <w:bCs/>
          <w:sz w:val="20"/>
        </w:rPr>
      </w:pPr>
      <w:r w:rsidRPr="00FA6C5F">
        <w:rPr>
          <w:rFonts w:asciiTheme="minorHAnsi" w:hAnsiTheme="minorHAnsi" w:cstheme="minorHAnsi"/>
          <w:b/>
          <w:bCs/>
          <w:sz w:val="20"/>
        </w:rPr>
        <w:t>Mitgeltende Dokumente:</w:t>
      </w:r>
    </w:p>
    <w:p w14:paraId="19C53E9E" w14:textId="77777777" w:rsidR="00FA6C5F" w:rsidRPr="00FA6C5F" w:rsidRDefault="00FA6C5F" w:rsidP="00FA6C5F">
      <w:pPr>
        <w:rPr>
          <w:rFonts w:asciiTheme="minorHAnsi" w:hAnsiTheme="minorHAnsi" w:cstheme="minorHAnsi"/>
          <w:i/>
          <w:sz w:val="20"/>
          <w:lang w:val="de-DE"/>
        </w:rPr>
      </w:pPr>
      <w:r w:rsidRPr="00FA6C5F">
        <w:rPr>
          <w:rFonts w:asciiTheme="minorHAnsi" w:hAnsiTheme="minorHAnsi" w:cstheme="minorHAnsi"/>
          <w:i/>
          <w:sz w:val="20"/>
          <w:lang w:val="de-DE"/>
        </w:rPr>
        <w:t>BAU EPD M-Dokument 27-Antrag für Verifizierung EPD</w:t>
      </w:r>
    </w:p>
    <w:p w14:paraId="497804F4" w14:textId="77777777" w:rsidR="00FA6C5F" w:rsidRPr="00832FAE" w:rsidRDefault="00FA6C5F" w:rsidP="00071EBB"/>
    <w:p w14:paraId="2250A090" w14:textId="64697C71" w:rsidR="005135CD" w:rsidRPr="00117018" w:rsidRDefault="005135CD" w:rsidP="00071EBB">
      <w:pPr>
        <w:pStyle w:val="berschrift3"/>
      </w:pPr>
      <w:bookmarkStart w:id="74" w:name="_Toc107470000"/>
      <w:r w:rsidRPr="00117018">
        <w:t>Periodische Interne und Externe Audits und Management Reviews</w:t>
      </w:r>
      <w:bookmarkEnd w:id="74"/>
    </w:p>
    <w:p w14:paraId="08F08D5D" w14:textId="215ABA73" w:rsidR="00E852AF" w:rsidRPr="00117018" w:rsidRDefault="00E852AF" w:rsidP="00E852AF">
      <w:pPr>
        <w:rPr>
          <w:rFonts w:asciiTheme="minorHAnsi" w:hAnsiTheme="minorHAnsi" w:cstheme="minorHAnsi"/>
          <w:sz w:val="20"/>
          <w:lang w:val="de-DE"/>
        </w:rPr>
      </w:pPr>
    </w:p>
    <w:p w14:paraId="3B6AA93B" w14:textId="17B8CABE" w:rsidR="00043C24" w:rsidRDefault="00043C24" w:rsidP="00E852AF">
      <w:pPr>
        <w:rPr>
          <w:rFonts w:asciiTheme="minorHAnsi" w:hAnsiTheme="minorHAnsi" w:cstheme="minorHAnsi"/>
          <w:sz w:val="20"/>
          <w:lang w:val="de-DE"/>
        </w:rPr>
      </w:pPr>
      <w:r>
        <w:rPr>
          <w:rFonts w:asciiTheme="minorHAnsi" w:hAnsiTheme="minorHAnsi" w:cstheme="minorHAnsi"/>
          <w:sz w:val="20"/>
          <w:lang w:val="de-DE"/>
        </w:rPr>
        <w:t>Interne Audits</w:t>
      </w:r>
    </w:p>
    <w:p w14:paraId="755705A7" w14:textId="77777777" w:rsidR="00043C24" w:rsidRDefault="00043C24" w:rsidP="00E852AF">
      <w:pPr>
        <w:rPr>
          <w:rFonts w:asciiTheme="minorHAnsi" w:hAnsiTheme="minorHAnsi" w:cstheme="minorHAnsi"/>
          <w:sz w:val="20"/>
          <w:lang w:val="de-DE"/>
        </w:rPr>
      </w:pPr>
    </w:p>
    <w:p w14:paraId="30AF9EB3" w14:textId="43F65D6F" w:rsidR="005135CD" w:rsidRDefault="005135CD" w:rsidP="00E852AF">
      <w:pPr>
        <w:rPr>
          <w:rFonts w:asciiTheme="minorHAnsi" w:hAnsiTheme="minorHAnsi" w:cstheme="minorHAnsi"/>
          <w:sz w:val="20"/>
          <w:lang w:val="de-DE"/>
        </w:rPr>
      </w:pPr>
      <w:r w:rsidRPr="00117018">
        <w:rPr>
          <w:rFonts w:asciiTheme="minorHAnsi" w:hAnsiTheme="minorHAnsi" w:cstheme="minorHAnsi"/>
          <w:sz w:val="20"/>
          <w:lang w:val="de-DE"/>
        </w:rPr>
        <w:t>Interne Audits erfolgen anlassbezogen, mindestens jedoch einmal jährlich. Dabei wird der gesamte</w:t>
      </w:r>
      <w:r w:rsidR="00D023C9">
        <w:rPr>
          <w:rFonts w:asciiTheme="minorHAnsi" w:hAnsiTheme="minorHAnsi" w:cstheme="minorHAnsi"/>
          <w:sz w:val="20"/>
          <w:lang w:val="de-DE"/>
        </w:rPr>
        <w:t xml:space="preserve"> EPD-</w:t>
      </w:r>
      <w:r w:rsidRPr="00117018">
        <w:rPr>
          <w:rFonts w:asciiTheme="minorHAnsi" w:hAnsiTheme="minorHAnsi" w:cstheme="minorHAnsi"/>
          <w:sz w:val="20"/>
          <w:lang w:val="de-DE"/>
        </w:rPr>
        <w:t xml:space="preserve"> Programmbetrieb</w:t>
      </w:r>
      <w:r w:rsidR="00E67C8E" w:rsidRPr="00117018">
        <w:rPr>
          <w:rFonts w:asciiTheme="minorHAnsi" w:hAnsiTheme="minorHAnsi" w:cstheme="minorHAnsi"/>
          <w:sz w:val="20"/>
          <w:lang w:val="de-DE"/>
        </w:rPr>
        <w:t xml:space="preserve"> </w:t>
      </w:r>
      <w:r w:rsidR="00EB2C25">
        <w:rPr>
          <w:rFonts w:asciiTheme="minorHAnsi" w:hAnsiTheme="minorHAnsi" w:cstheme="minorHAnsi"/>
          <w:sz w:val="20"/>
          <w:lang w:val="de-DE"/>
        </w:rPr>
        <w:t>von einem unabhängigen Auditor</w:t>
      </w:r>
      <w:r w:rsidR="00E67C8E" w:rsidRPr="00117018">
        <w:rPr>
          <w:rFonts w:asciiTheme="minorHAnsi" w:hAnsiTheme="minorHAnsi" w:cstheme="minorHAnsi"/>
          <w:sz w:val="20"/>
          <w:lang w:val="de-DE"/>
        </w:rPr>
        <w:t xml:space="preserve"> durchleuchtet. </w:t>
      </w:r>
      <w:r w:rsidR="00527E4C">
        <w:rPr>
          <w:rFonts w:asciiTheme="minorHAnsi" w:hAnsiTheme="minorHAnsi" w:cstheme="minorHAnsi"/>
          <w:sz w:val="20"/>
          <w:lang w:val="de-DE"/>
        </w:rPr>
        <w:t>M-Dok 21</w:t>
      </w:r>
      <w:r w:rsidR="00B9146B">
        <w:rPr>
          <w:rFonts w:asciiTheme="minorHAnsi" w:hAnsiTheme="minorHAnsi" w:cstheme="minorHAnsi"/>
          <w:sz w:val="20"/>
          <w:lang w:val="de-DE"/>
        </w:rPr>
        <w:t xml:space="preserve"> „Vorlage interne Audits“</w:t>
      </w:r>
      <w:r w:rsidR="00527E4C">
        <w:rPr>
          <w:rFonts w:asciiTheme="minorHAnsi" w:hAnsiTheme="minorHAnsi" w:cstheme="minorHAnsi"/>
          <w:sz w:val="20"/>
          <w:lang w:val="de-DE"/>
        </w:rPr>
        <w:t xml:space="preserve"> ist zu verwenden.</w:t>
      </w:r>
      <w:r w:rsidR="00E356BF">
        <w:rPr>
          <w:rFonts w:asciiTheme="minorHAnsi" w:hAnsiTheme="minorHAnsi" w:cstheme="minorHAnsi"/>
          <w:sz w:val="20"/>
          <w:lang w:val="de-DE"/>
        </w:rPr>
        <w:t xml:space="preserve"> D</w:t>
      </w:r>
      <w:r w:rsidR="00EB2C25">
        <w:rPr>
          <w:rFonts w:asciiTheme="minorHAnsi" w:hAnsiTheme="minorHAnsi" w:cstheme="minorHAnsi"/>
          <w:sz w:val="20"/>
          <w:lang w:val="de-DE"/>
        </w:rPr>
        <w:t>er Auditumfang</w:t>
      </w:r>
      <w:r w:rsidR="00E356BF">
        <w:rPr>
          <w:rFonts w:asciiTheme="minorHAnsi" w:hAnsiTheme="minorHAnsi" w:cstheme="minorHAnsi"/>
          <w:sz w:val="20"/>
          <w:lang w:val="de-DE"/>
        </w:rPr>
        <w:t xml:space="preserve"> umfasst den Inhalt von M-Dok 21, </w:t>
      </w:r>
      <w:r w:rsidR="00B9146B">
        <w:rPr>
          <w:rFonts w:asciiTheme="minorHAnsi" w:hAnsiTheme="minorHAnsi" w:cstheme="minorHAnsi"/>
          <w:sz w:val="20"/>
          <w:lang w:val="de-DE"/>
        </w:rPr>
        <w:t xml:space="preserve">zumindest </w:t>
      </w:r>
      <w:r w:rsidR="00E356BF">
        <w:rPr>
          <w:rFonts w:asciiTheme="minorHAnsi" w:hAnsiTheme="minorHAnsi" w:cstheme="minorHAnsi"/>
          <w:sz w:val="20"/>
          <w:lang w:val="de-DE"/>
        </w:rPr>
        <w:t xml:space="preserve">ein Audittag jährlich ist sinnvoll im Vorfeld </w:t>
      </w:r>
      <w:r w:rsidR="00E356BF">
        <w:rPr>
          <w:rFonts w:asciiTheme="minorHAnsi" w:hAnsiTheme="minorHAnsi" w:cstheme="minorHAnsi"/>
          <w:sz w:val="20"/>
          <w:lang w:val="de-DE"/>
        </w:rPr>
        <w:lastRenderedPageBreak/>
        <w:t xml:space="preserve">der Akkrediterungs-Audits bzw. der jährlichen Gesellschafterversammlung zu legen. </w:t>
      </w:r>
      <w:r w:rsidR="00EB2C25">
        <w:rPr>
          <w:rFonts w:asciiTheme="minorHAnsi" w:hAnsiTheme="minorHAnsi" w:cstheme="minorHAnsi"/>
          <w:sz w:val="20"/>
          <w:lang w:val="de-DE"/>
        </w:rPr>
        <w:t xml:space="preserve">Auditiert werden </w:t>
      </w:r>
      <w:r w:rsidR="00E356BF">
        <w:rPr>
          <w:rFonts w:asciiTheme="minorHAnsi" w:hAnsiTheme="minorHAnsi" w:cstheme="minorHAnsi"/>
          <w:sz w:val="20"/>
          <w:lang w:val="de-DE"/>
        </w:rPr>
        <w:t>müssen mindestens die Leitung der Konformitätsbewertungsstelle und ein Mitglied des Qualitätsmanagement-Teams.</w:t>
      </w:r>
    </w:p>
    <w:p w14:paraId="71065FA8" w14:textId="3BECC95D" w:rsidR="00E356BF" w:rsidRDefault="00E356BF" w:rsidP="00E852AF">
      <w:pPr>
        <w:rPr>
          <w:rFonts w:asciiTheme="minorHAnsi" w:hAnsiTheme="minorHAnsi" w:cstheme="minorHAnsi"/>
          <w:sz w:val="20"/>
          <w:lang w:val="de-DE"/>
        </w:rPr>
      </w:pPr>
      <w:r>
        <w:rPr>
          <w:rFonts w:asciiTheme="minorHAnsi" w:hAnsiTheme="minorHAnsi" w:cstheme="minorHAnsi"/>
          <w:sz w:val="20"/>
          <w:lang w:val="de-DE"/>
        </w:rPr>
        <w:t>D</w:t>
      </w:r>
      <w:r w:rsidR="00B9146B">
        <w:rPr>
          <w:rFonts w:asciiTheme="minorHAnsi" w:hAnsiTheme="minorHAnsi" w:cstheme="minorHAnsi"/>
          <w:sz w:val="20"/>
          <w:lang w:val="de-DE"/>
        </w:rPr>
        <w:t>ie</w:t>
      </w:r>
      <w:r>
        <w:rPr>
          <w:rFonts w:asciiTheme="minorHAnsi" w:hAnsiTheme="minorHAnsi" w:cstheme="minorHAnsi"/>
          <w:sz w:val="20"/>
          <w:lang w:val="de-DE"/>
        </w:rPr>
        <w:t xml:space="preserve"> Auditor</w:t>
      </w:r>
      <w:r w:rsidR="00B9146B">
        <w:rPr>
          <w:rFonts w:asciiTheme="minorHAnsi" w:hAnsiTheme="minorHAnsi" w:cstheme="minorHAnsi"/>
          <w:sz w:val="20"/>
          <w:lang w:val="de-DE"/>
        </w:rPr>
        <w:t>en</w:t>
      </w:r>
      <w:r>
        <w:rPr>
          <w:rFonts w:asciiTheme="minorHAnsi" w:hAnsiTheme="minorHAnsi" w:cstheme="minorHAnsi"/>
          <w:sz w:val="20"/>
          <w:lang w:val="de-DE"/>
        </w:rPr>
        <w:t xml:space="preserve"> der internen Audits m</w:t>
      </w:r>
      <w:r w:rsidR="00B9146B">
        <w:rPr>
          <w:rFonts w:asciiTheme="minorHAnsi" w:hAnsiTheme="minorHAnsi" w:cstheme="minorHAnsi"/>
          <w:sz w:val="20"/>
          <w:lang w:val="de-DE"/>
        </w:rPr>
        <w:t>üssen</w:t>
      </w:r>
      <w:r>
        <w:rPr>
          <w:rFonts w:asciiTheme="minorHAnsi" w:hAnsiTheme="minorHAnsi" w:cstheme="minorHAnsi"/>
          <w:sz w:val="20"/>
          <w:lang w:val="de-DE"/>
        </w:rPr>
        <w:t xml:space="preserve"> </w:t>
      </w:r>
      <w:r w:rsidR="00043C24">
        <w:rPr>
          <w:rFonts w:asciiTheme="minorHAnsi" w:hAnsiTheme="minorHAnsi" w:cstheme="minorHAnsi"/>
          <w:sz w:val="20"/>
          <w:lang w:val="de-DE"/>
        </w:rPr>
        <w:t>die Kompetenzanforderungen gemäß M-Dok 01 erfüllen</w:t>
      </w:r>
      <w:r>
        <w:rPr>
          <w:rFonts w:asciiTheme="minorHAnsi" w:hAnsiTheme="minorHAnsi" w:cstheme="minorHAnsi"/>
          <w:sz w:val="20"/>
          <w:lang w:val="de-DE"/>
        </w:rPr>
        <w:t>.</w:t>
      </w:r>
    </w:p>
    <w:p w14:paraId="7A5AA073" w14:textId="316E7E5F" w:rsidR="00043C24" w:rsidRDefault="00043C24" w:rsidP="00E852AF">
      <w:pPr>
        <w:rPr>
          <w:rFonts w:asciiTheme="minorHAnsi" w:hAnsiTheme="minorHAnsi" w:cstheme="minorHAnsi"/>
          <w:sz w:val="20"/>
          <w:lang w:val="de-DE"/>
        </w:rPr>
      </w:pPr>
    </w:p>
    <w:p w14:paraId="76F2D887" w14:textId="44AEEE21" w:rsidR="00043C24" w:rsidRDefault="00043C24" w:rsidP="00E852AF">
      <w:pPr>
        <w:rPr>
          <w:rFonts w:asciiTheme="minorHAnsi" w:hAnsiTheme="minorHAnsi" w:cstheme="minorHAnsi"/>
          <w:sz w:val="20"/>
          <w:lang w:val="de-DE"/>
        </w:rPr>
      </w:pPr>
      <w:r>
        <w:rPr>
          <w:rFonts w:asciiTheme="minorHAnsi" w:hAnsiTheme="minorHAnsi" w:cstheme="minorHAnsi"/>
          <w:sz w:val="20"/>
          <w:lang w:val="de-DE"/>
        </w:rPr>
        <w:t>Auditierung der Kompetenzanforderungen der Verifizierer:</w:t>
      </w:r>
    </w:p>
    <w:p w14:paraId="7CF06406" w14:textId="35B66E33" w:rsidR="006A4638" w:rsidRDefault="006A4638" w:rsidP="00E852AF">
      <w:pPr>
        <w:rPr>
          <w:rFonts w:asciiTheme="minorHAnsi" w:hAnsiTheme="minorHAnsi" w:cstheme="minorHAnsi"/>
          <w:sz w:val="20"/>
          <w:lang w:val="de-DE"/>
        </w:rPr>
      </w:pPr>
      <w:r>
        <w:rPr>
          <w:rFonts w:asciiTheme="minorHAnsi" w:hAnsiTheme="minorHAnsi" w:cstheme="minorHAnsi"/>
          <w:sz w:val="20"/>
          <w:lang w:val="de-DE"/>
        </w:rPr>
        <w:t>Verifizierer</w:t>
      </w:r>
      <w:r w:rsidR="00B9146B">
        <w:rPr>
          <w:rFonts w:asciiTheme="minorHAnsi" w:hAnsiTheme="minorHAnsi" w:cstheme="minorHAnsi"/>
          <w:sz w:val="20"/>
          <w:lang w:val="de-DE"/>
        </w:rPr>
        <w:t>Innen</w:t>
      </w:r>
      <w:r>
        <w:rPr>
          <w:rFonts w:asciiTheme="minorHAnsi" w:hAnsiTheme="minorHAnsi" w:cstheme="minorHAnsi"/>
          <w:sz w:val="20"/>
          <w:lang w:val="de-DE"/>
        </w:rPr>
        <w:t xml:space="preserve"> prüfen sich grundsätzlich gegenseitig, da sie unabhängig voneinander ihre Nicht-Konformitätenlisten schreiben und diese abgleichen/zusammenfassen (siehe M-Doks 19 und 19a). Die Leitung der Konformitätsbewertungsstelle beurteilt im Rahmen des internen Audits stichprobenartig diese Aufzeichnungen. Die Verifiziererteams wechseln sich ständig im Zweierteam ab.</w:t>
      </w:r>
      <w:r w:rsidR="00A96E77">
        <w:rPr>
          <w:rFonts w:asciiTheme="minorHAnsi" w:hAnsiTheme="minorHAnsi" w:cstheme="minorHAnsi"/>
          <w:sz w:val="20"/>
          <w:lang w:val="de-DE"/>
        </w:rPr>
        <w:t xml:space="preserve"> Ziel: jeder Verifizierer sollte innerhalb einer Akkreditierungsperiode einmalig auditiert werden.</w:t>
      </w:r>
      <w:r w:rsidR="00043C24">
        <w:rPr>
          <w:rFonts w:asciiTheme="minorHAnsi" w:hAnsiTheme="minorHAnsi" w:cstheme="minorHAnsi"/>
          <w:sz w:val="20"/>
          <w:lang w:val="de-DE"/>
        </w:rPr>
        <w:t xml:space="preserve"> Zusätzlich prüft die LKBS stichprobenartig die Berichte gemäß M-Doks 19 und 19a</w:t>
      </w:r>
      <w:r w:rsidR="00AE2FED">
        <w:rPr>
          <w:rFonts w:asciiTheme="minorHAnsi" w:hAnsiTheme="minorHAnsi" w:cstheme="minorHAnsi"/>
          <w:sz w:val="20"/>
          <w:lang w:val="de-DE"/>
        </w:rPr>
        <w:t xml:space="preserve"> und wertet die Kompetenzen nach M-Dok 01 aus und führt dazu Aufzeichnungen auf Basis von M-Dok 05.</w:t>
      </w:r>
    </w:p>
    <w:p w14:paraId="3DB39D82" w14:textId="77777777" w:rsidR="00E356BF" w:rsidRPr="00117018" w:rsidRDefault="00E356BF" w:rsidP="00E852AF">
      <w:pPr>
        <w:rPr>
          <w:rFonts w:asciiTheme="minorHAnsi" w:hAnsiTheme="minorHAnsi" w:cstheme="minorHAnsi"/>
          <w:sz w:val="20"/>
          <w:lang w:val="de-DE"/>
        </w:rPr>
      </w:pPr>
    </w:p>
    <w:p w14:paraId="5F9D5AA2" w14:textId="3E8BF25F" w:rsidR="00043C24" w:rsidRDefault="00043C24" w:rsidP="00E852AF">
      <w:pPr>
        <w:rPr>
          <w:rFonts w:asciiTheme="minorHAnsi" w:hAnsiTheme="minorHAnsi" w:cstheme="minorHAnsi"/>
          <w:sz w:val="20"/>
          <w:lang w:val="de-DE"/>
        </w:rPr>
      </w:pPr>
      <w:r>
        <w:rPr>
          <w:rFonts w:asciiTheme="minorHAnsi" w:hAnsiTheme="minorHAnsi" w:cstheme="minorHAnsi"/>
          <w:sz w:val="20"/>
          <w:lang w:val="de-DE"/>
        </w:rPr>
        <w:t>Externe Audits</w:t>
      </w:r>
    </w:p>
    <w:p w14:paraId="19DDF93C" w14:textId="77777777" w:rsidR="00043C24" w:rsidRDefault="00043C24" w:rsidP="00E852AF">
      <w:pPr>
        <w:rPr>
          <w:rFonts w:asciiTheme="minorHAnsi" w:hAnsiTheme="minorHAnsi" w:cstheme="minorHAnsi"/>
          <w:sz w:val="20"/>
          <w:lang w:val="de-DE"/>
        </w:rPr>
      </w:pPr>
    </w:p>
    <w:p w14:paraId="3E4750FD" w14:textId="2991F629" w:rsidR="00E67C8E" w:rsidRDefault="00E67C8E" w:rsidP="00E852AF">
      <w:pPr>
        <w:rPr>
          <w:rFonts w:asciiTheme="minorHAnsi" w:hAnsiTheme="minorHAnsi" w:cstheme="minorHAnsi"/>
          <w:sz w:val="20"/>
          <w:lang w:val="de-DE"/>
        </w:rPr>
      </w:pPr>
      <w:r w:rsidRPr="00117018">
        <w:rPr>
          <w:rFonts w:asciiTheme="minorHAnsi" w:hAnsiTheme="minorHAnsi" w:cstheme="minorHAnsi"/>
          <w:sz w:val="20"/>
          <w:lang w:val="de-DE"/>
        </w:rPr>
        <w:t>Externe Audits erfolgen derzeit durch Auditoren-Teams der ECO Platform in sinnvollen Abständen (jeweils bei größeren Umstellungen in den zugrundeliegenden Normungsdokumenten oder ECO Platform Leitfäden</w:t>
      </w:r>
      <w:r w:rsidR="00A76B76">
        <w:rPr>
          <w:rFonts w:asciiTheme="minorHAnsi" w:hAnsiTheme="minorHAnsi" w:cstheme="minorHAnsi"/>
          <w:sz w:val="20"/>
          <w:lang w:val="de-DE"/>
        </w:rPr>
        <w:t>).</w:t>
      </w:r>
    </w:p>
    <w:p w14:paraId="0474F7E2" w14:textId="77777777" w:rsidR="00E23F5D" w:rsidRDefault="00E23F5D" w:rsidP="00E852AF">
      <w:pPr>
        <w:rPr>
          <w:rFonts w:asciiTheme="minorHAnsi" w:hAnsiTheme="minorHAnsi" w:cstheme="minorHAnsi"/>
          <w:sz w:val="20"/>
          <w:lang w:val="de-DE"/>
        </w:rPr>
      </w:pPr>
    </w:p>
    <w:p w14:paraId="1DE2DBB3" w14:textId="5E70A67D" w:rsidR="001D791A" w:rsidRDefault="001D791A" w:rsidP="00E852AF">
      <w:pPr>
        <w:rPr>
          <w:rFonts w:asciiTheme="minorHAnsi" w:hAnsiTheme="minorHAnsi" w:cstheme="minorHAnsi"/>
          <w:sz w:val="20"/>
          <w:lang w:val="de-DE"/>
        </w:rPr>
      </w:pPr>
      <w:r>
        <w:rPr>
          <w:rFonts w:asciiTheme="minorHAnsi" w:hAnsiTheme="minorHAnsi" w:cstheme="minorHAnsi"/>
          <w:sz w:val="20"/>
          <w:lang w:val="de-DE"/>
        </w:rPr>
        <w:t>Weiters finden externe Audits durch die Akkreditierung Austria statt.</w:t>
      </w:r>
    </w:p>
    <w:p w14:paraId="22AFED11" w14:textId="77777777" w:rsidR="00B9146B" w:rsidRPr="00117018" w:rsidRDefault="00B9146B" w:rsidP="00E852AF">
      <w:pPr>
        <w:rPr>
          <w:rFonts w:asciiTheme="minorHAnsi" w:hAnsiTheme="minorHAnsi" w:cstheme="minorHAnsi"/>
          <w:sz w:val="20"/>
          <w:lang w:val="de-DE"/>
        </w:rPr>
      </w:pPr>
    </w:p>
    <w:p w14:paraId="5B84D53E" w14:textId="588ADF89" w:rsidR="00E67C8E" w:rsidRPr="00117018" w:rsidRDefault="00E67C8E" w:rsidP="00E852AF">
      <w:pPr>
        <w:rPr>
          <w:rFonts w:asciiTheme="minorHAnsi" w:hAnsiTheme="minorHAnsi" w:cstheme="minorHAnsi"/>
          <w:sz w:val="20"/>
          <w:lang w:val="de-DE"/>
        </w:rPr>
      </w:pPr>
      <w:r w:rsidRPr="00117018">
        <w:rPr>
          <w:rFonts w:asciiTheme="minorHAnsi" w:hAnsiTheme="minorHAnsi" w:cstheme="minorHAnsi"/>
          <w:sz w:val="20"/>
          <w:lang w:val="de-DE"/>
        </w:rPr>
        <w:t>Die Ergebnisse dieser Audits fließen in den jährlichen Management Review ein.</w:t>
      </w:r>
      <w:r w:rsidR="004F4376">
        <w:rPr>
          <w:rFonts w:asciiTheme="minorHAnsi" w:hAnsiTheme="minorHAnsi" w:cstheme="minorHAnsi"/>
          <w:sz w:val="20"/>
          <w:lang w:val="de-DE"/>
        </w:rPr>
        <w:t xml:space="preserve"> Dieser ist von der Leitung der Konformitätsbewertungsstelle anhand des M-Dokuments 22 </w:t>
      </w:r>
      <w:r w:rsidR="00B9146B">
        <w:rPr>
          <w:rFonts w:asciiTheme="minorHAnsi" w:hAnsiTheme="minorHAnsi" w:cstheme="minorHAnsi"/>
          <w:sz w:val="20"/>
          <w:lang w:val="de-DE"/>
        </w:rPr>
        <w:t xml:space="preserve">„Vorlage Management Review“ </w:t>
      </w:r>
      <w:r w:rsidR="004F4376">
        <w:rPr>
          <w:rFonts w:asciiTheme="minorHAnsi" w:hAnsiTheme="minorHAnsi" w:cstheme="minorHAnsi"/>
          <w:sz w:val="20"/>
          <w:lang w:val="de-DE"/>
        </w:rPr>
        <w:t xml:space="preserve">durchführen. Vorbereitend sind Inputs </w:t>
      </w:r>
      <w:r w:rsidR="00A6753A">
        <w:rPr>
          <w:rFonts w:asciiTheme="minorHAnsi" w:hAnsiTheme="minorHAnsi" w:cstheme="minorHAnsi"/>
          <w:sz w:val="20"/>
          <w:lang w:val="de-DE"/>
        </w:rPr>
        <w:t>von Mitgliedern des PKR-Gremiums, des Beirats oder anderen Stakeholdern zu berücksichtigen.</w:t>
      </w:r>
    </w:p>
    <w:p w14:paraId="21DA7F69" w14:textId="5656A86C" w:rsidR="00E67C8E" w:rsidRPr="00117018" w:rsidRDefault="00E67C8E" w:rsidP="00E852AF">
      <w:pPr>
        <w:rPr>
          <w:rFonts w:asciiTheme="minorHAnsi" w:hAnsiTheme="minorHAnsi" w:cstheme="minorHAnsi"/>
          <w:sz w:val="20"/>
          <w:lang w:val="de-DE"/>
        </w:rPr>
      </w:pPr>
    </w:p>
    <w:p w14:paraId="0634CBE3" w14:textId="77777777" w:rsidR="00E67C8E" w:rsidRPr="00117018" w:rsidRDefault="00E67C8E" w:rsidP="00E67C8E">
      <w:pPr>
        <w:rPr>
          <w:rFonts w:asciiTheme="minorHAnsi" w:hAnsiTheme="minorHAnsi" w:cstheme="minorHAnsi"/>
          <w:b/>
          <w:i/>
          <w:sz w:val="20"/>
          <w:lang w:val="de-DE"/>
        </w:rPr>
      </w:pPr>
      <w:r w:rsidRPr="00117018">
        <w:rPr>
          <w:rFonts w:asciiTheme="minorHAnsi" w:hAnsiTheme="minorHAnsi" w:cstheme="minorHAnsi"/>
          <w:b/>
          <w:i/>
          <w:sz w:val="20"/>
          <w:lang w:val="de-DE"/>
        </w:rPr>
        <w:t>Mitgeltende Dokumente:</w:t>
      </w:r>
    </w:p>
    <w:p w14:paraId="4377C21F" w14:textId="48C4F896" w:rsidR="00E67C8E" w:rsidRPr="00117018" w:rsidRDefault="00E67C8E" w:rsidP="00E67C8E">
      <w:pPr>
        <w:rPr>
          <w:rFonts w:asciiTheme="minorHAnsi" w:hAnsiTheme="minorHAnsi" w:cstheme="minorHAnsi"/>
          <w:i/>
          <w:sz w:val="20"/>
          <w:lang w:val="de-DE"/>
        </w:rPr>
      </w:pPr>
      <w:r w:rsidRPr="00117018">
        <w:rPr>
          <w:rFonts w:asciiTheme="minorHAnsi" w:hAnsiTheme="minorHAnsi" w:cstheme="minorHAnsi"/>
          <w:i/>
          <w:sz w:val="20"/>
          <w:lang w:val="de-DE"/>
        </w:rPr>
        <w:t>BAU EPD-M-DOKUMENT-21-Vorlage interne Audits</w:t>
      </w:r>
    </w:p>
    <w:p w14:paraId="296A760A" w14:textId="0D92DB9C" w:rsidR="00E67C8E" w:rsidRDefault="00E67C8E" w:rsidP="00E67C8E">
      <w:pPr>
        <w:rPr>
          <w:rFonts w:asciiTheme="minorHAnsi" w:hAnsiTheme="minorHAnsi" w:cstheme="minorHAnsi"/>
          <w:i/>
          <w:sz w:val="20"/>
          <w:lang w:val="de-DE"/>
        </w:rPr>
      </w:pPr>
      <w:r w:rsidRPr="00117018">
        <w:rPr>
          <w:rFonts w:asciiTheme="minorHAnsi" w:hAnsiTheme="minorHAnsi" w:cstheme="minorHAnsi"/>
          <w:i/>
          <w:sz w:val="20"/>
          <w:lang w:val="de-DE"/>
        </w:rPr>
        <w:t>BAU EPD-M-DOKUMENT-22-Vorlage Management Review</w:t>
      </w:r>
    </w:p>
    <w:p w14:paraId="3C052620" w14:textId="77777777" w:rsidR="00AE2FED" w:rsidRDefault="00AE2FED" w:rsidP="00E67C8E">
      <w:pPr>
        <w:rPr>
          <w:rFonts w:asciiTheme="minorHAnsi" w:hAnsiTheme="minorHAnsi" w:cstheme="minorHAnsi"/>
          <w:i/>
          <w:sz w:val="20"/>
          <w:lang w:val="de-DE"/>
        </w:rPr>
      </w:pPr>
    </w:p>
    <w:p w14:paraId="134097AA" w14:textId="0446482A" w:rsidR="00716073" w:rsidRDefault="00716073" w:rsidP="00E67C8E">
      <w:pPr>
        <w:rPr>
          <w:rFonts w:asciiTheme="minorHAnsi" w:hAnsiTheme="minorHAnsi" w:cstheme="minorHAnsi"/>
          <w:i/>
          <w:sz w:val="20"/>
          <w:lang w:val="de-DE"/>
        </w:rPr>
      </w:pPr>
    </w:p>
    <w:p w14:paraId="2B1EFCD0" w14:textId="72165A1E" w:rsidR="00716073" w:rsidRDefault="001333F3" w:rsidP="00716073">
      <w:pPr>
        <w:pStyle w:val="berschrift3"/>
        <w:rPr>
          <w:lang w:val="de-DE"/>
        </w:rPr>
      </w:pPr>
      <w:bookmarkStart w:id="75" w:name="_Toc107470001"/>
      <w:r>
        <w:rPr>
          <w:lang w:val="de-DE"/>
        </w:rPr>
        <w:t>Überwachung der Kompetenz der LKBS</w:t>
      </w:r>
      <w:bookmarkEnd w:id="75"/>
    </w:p>
    <w:p w14:paraId="5E8C1B25" w14:textId="15000114" w:rsidR="001333F3" w:rsidRDefault="001333F3" w:rsidP="001333F3">
      <w:pPr>
        <w:rPr>
          <w:lang w:val="de-DE"/>
        </w:rPr>
      </w:pPr>
    </w:p>
    <w:p w14:paraId="3C361F8E" w14:textId="05F5BA66" w:rsidR="001333F3" w:rsidRPr="009405D3" w:rsidRDefault="001333F3" w:rsidP="001333F3">
      <w:pPr>
        <w:rPr>
          <w:rFonts w:asciiTheme="minorHAnsi" w:hAnsiTheme="minorHAnsi" w:cstheme="minorHAnsi"/>
          <w:sz w:val="20"/>
          <w:lang w:val="de-DE"/>
        </w:rPr>
      </w:pPr>
      <w:r w:rsidRPr="009405D3">
        <w:rPr>
          <w:rFonts w:asciiTheme="minorHAnsi" w:hAnsiTheme="minorHAnsi" w:cstheme="minorHAnsi"/>
          <w:sz w:val="20"/>
          <w:lang w:val="de-DE"/>
        </w:rPr>
        <w:t>Die Kompetenz der Leitung der LKBS wird mindestens einmal innerhalb von 5 Jahren überprüft. Dies kann im Rahmen des internen Audits durch externes Auditierungspersonal vorgenommen werden. Aufzeichnungen dazu werden gemäß M-Dokument 05 geführt.</w:t>
      </w:r>
    </w:p>
    <w:p w14:paraId="32408BA9" w14:textId="4113F77B" w:rsidR="001333F3" w:rsidRPr="009405D3" w:rsidRDefault="001333F3" w:rsidP="001333F3">
      <w:pPr>
        <w:rPr>
          <w:rFonts w:asciiTheme="minorHAnsi" w:hAnsiTheme="minorHAnsi" w:cstheme="minorHAnsi"/>
          <w:sz w:val="20"/>
          <w:lang w:val="de-DE"/>
        </w:rPr>
      </w:pPr>
    </w:p>
    <w:p w14:paraId="76C53FE8" w14:textId="1335FFF6" w:rsidR="001333F3" w:rsidRPr="009405D3" w:rsidRDefault="001333F3" w:rsidP="001333F3">
      <w:pPr>
        <w:rPr>
          <w:rFonts w:asciiTheme="minorHAnsi" w:hAnsiTheme="minorHAnsi" w:cstheme="minorHAnsi"/>
          <w:b/>
          <w:bCs/>
          <w:i/>
          <w:iCs/>
          <w:sz w:val="20"/>
          <w:lang w:val="de-DE"/>
        </w:rPr>
      </w:pPr>
      <w:r w:rsidRPr="009405D3">
        <w:rPr>
          <w:rFonts w:asciiTheme="minorHAnsi" w:hAnsiTheme="minorHAnsi" w:cstheme="minorHAnsi"/>
          <w:b/>
          <w:bCs/>
          <w:i/>
          <w:iCs/>
          <w:sz w:val="20"/>
          <w:lang w:val="de-DE"/>
        </w:rPr>
        <w:t>Mitgeltende Dokumente:</w:t>
      </w:r>
    </w:p>
    <w:p w14:paraId="3231237F" w14:textId="42E75115" w:rsidR="001333F3" w:rsidRPr="009405D3" w:rsidRDefault="001333F3" w:rsidP="001333F3">
      <w:pPr>
        <w:rPr>
          <w:rFonts w:asciiTheme="minorHAnsi" w:hAnsiTheme="minorHAnsi" w:cstheme="minorHAnsi"/>
          <w:i/>
          <w:iCs/>
          <w:sz w:val="20"/>
          <w:lang w:val="de-DE"/>
        </w:rPr>
      </w:pPr>
      <w:r w:rsidRPr="009405D3">
        <w:rPr>
          <w:rFonts w:asciiTheme="minorHAnsi" w:hAnsiTheme="minorHAnsi" w:cstheme="minorHAnsi"/>
          <w:i/>
          <w:iCs/>
          <w:sz w:val="20"/>
          <w:lang w:val="de-DE"/>
        </w:rPr>
        <w:t>BAU EPD M-Dokument 05: Liste der Mitglieder des PKR-Gremiums+Weiterbildung</w:t>
      </w:r>
    </w:p>
    <w:p w14:paraId="30F2B006" w14:textId="77777777" w:rsidR="001333F3" w:rsidRPr="001333F3" w:rsidRDefault="001333F3" w:rsidP="001333F3">
      <w:pPr>
        <w:rPr>
          <w:lang w:val="de-DE"/>
        </w:rPr>
      </w:pPr>
    </w:p>
    <w:p w14:paraId="174B2A2F" w14:textId="5A5933A4" w:rsidR="00716073" w:rsidRDefault="00716073" w:rsidP="00716073">
      <w:pPr>
        <w:pStyle w:val="berschrift3"/>
        <w:rPr>
          <w:lang w:val="de-DE"/>
        </w:rPr>
      </w:pPr>
      <w:bookmarkStart w:id="76" w:name="_Toc107470002"/>
      <w:r>
        <w:rPr>
          <w:lang w:val="de-DE"/>
        </w:rPr>
        <w:t>Datensicherung</w:t>
      </w:r>
      <w:bookmarkEnd w:id="76"/>
    </w:p>
    <w:p w14:paraId="695720B3" w14:textId="1099A25B" w:rsidR="00716073" w:rsidRDefault="00716073" w:rsidP="00E67C8E">
      <w:pPr>
        <w:rPr>
          <w:rFonts w:asciiTheme="minorHAnsi" w:hAnsiTheme="minorHAnsi" w:cstheme="minorHAnsi"/>
          <w:i/>
          <w:sz w:val="20"/>
          <w:lang w:val="de-DE"/>
        </w:rPr>
      </w:pPr>
    </w:p>
    <w:bookmarkEnd w:id="61"/>
    <w:p w14:paraId="6799B886" w14:textId="3E653BD9" w:rsidR="00B83C22" w:rsidRPr="00DB1718" w:rsidRDefault="00B83C22" w:rsidP="00B83C22">
      <w:pPr>
        <w:spacing w:line="240" w:lineRule="auto"/>
        <w:rPr>
          <w:rFonts w:asciiTheme="minorHAnsi" w:hAnsiTheme="minorHAnsi" w:cstheme="minorHAnsi"/>
          <w:sz w:val="20"/>
          <w:lang w:eastAsia="en-US"/>
        </w:rPr>
      </w:pPr>
      <w:r w:rsidRPr="00DB1718">
        <w:rPr>
          <w:rFonts w:asciiTheme="minorHAnsi" w:hAnsiTheme="minorHAnsi" w:cstheme="minorHAnsi"/>
          <w:sz w:val="20"/>
        </w:rPr>
        <w:t>Daten werden auf einem NAS-Server gespeichert und nur auf verschlüsselte PCs/Laptops/Festplatten gespiegelt, gespeichert und gesichert</w:t>
      </w:r>
      <w:r w:rsidR="009B5C0A" w:rsidRPr="00DB1718">
        <w:rPr>
          <w:rFonts w:asciiTheme="minorHAnsi" w:hAnsiTheme="minorHAnsi" w:cstheme="minorHAnsi"/>
          <w:sz w:val="20"/>
        </w:rPr>
        <w:t xml:space="preserve"> </w:t>
      </w:r>
      <w:r w:rsidR="00DC344A" w:rsidRPr="00DB1718">
        <w:rPr>
          <w:rFonts w:asciiTheme="minorHAnsi" w:hAnsiTheme="minorHAnsi" w:cstheme="minorHAnsi"/>
          <w:sz w:val="20"/>
        </w:rPr>
        <w:t>(Synology Drive Client)</w:t>
      </w:r>
      <w:r w:rsidRPr="00DB1718">
        <w:rPr>
          <w:rFonts w:asciiTheme="minorHAnsi" w:hAnsiTheme="minorHAnsi" w:cstheme="minorHAnsi"/>
          <w:sz w:val="20"/>
        </w:rPr>
        <w:t xml:space="preserve">. </w:t>
      </w:r>
      <w:r w:rsidR="009B5C0A" w:rsidRPr="00DB1718">
        <w:rPr>
          <w:rFonts w:asciiTheme="minorHAnsi" w:hAnsiTheme="minorHAnsi" w:cstheme="minorHAnsi"/>
          <w:sz w:val="20"/>
        </w:rPr>
        <w:t xml:space="preserve">Das Backup erfolgt automatisch mindestens alle 4 Stunden. </w:t>
      </w:r>
      <w:r w:rsidRPr="00DB1718">
        <w:rPr>
          <w:rFonts w:asciiTheme="minorHAnsi" w:hAnsiTheme="minorHAnsi" w:cstheme="minorHAnsi"/>
          <w:sz w:val="20"/>
        </w:rPr>
        <w:t>Lagerung von Festplatten erfolgt in feuerfestem Safe bzw. versperrbaren Räumen.</w:t>
      </w:r>
      <w:r w:rsidR="009B5C0A" w:rsidRPr="00DB1718">
        <w:rPr>
          <w:rFonts w:asciiTheme="minorHAnsi" w:hAnsiTheme="minorHAnsi" w:cstheme="minorHAnsi"/>
          <w:sz w:val="20"/>
        </w:rPr>
        <w:t xml:space="preserve"> Der Zugriff auf Daten von außen erfolgt durch autorisiertes Personal über gesicherte Kanäle.</w:t>
      </w:r>
    </w:p>
    <w:p w14:paraId="7700C442" w14:textId="0DE64140" w:rsidR="00DB1718" w:rsidRDefault="00B83C22" w:rsidP="009405D3">
      <w:pPr>
        <w:spacing w:line="240" w:lineRule="auto"/>
        <w:rPr>
          <w:b/>
          <w:bCs/>
          <w:caps/>
        </w:rPr>
      </w:pPr>
      <w:r w:rsidRPr="00DB1718">
        <w:rPr>
          <w:rFonts w:asciiTheme="minorHAnsi" w:hAnsiTheme="minorHAnsi" w:cstheme="minorHAnsi"/>
          <w:sz w:val="20"/>
        </w:rPr>
        <w:t xml:space="preserve">Die Bau EPD GmbH verfügt über eine firmeneigene Cloudlösung (Transfer Ordner) zur Abwicklung von Verifizierungsprojekten. Personen, die keine Vertraulichkeitserklärungen unterzeichnet haben, können nicht zugreifen/einsehen. Die Übermittlung von Daten per E-mail auf ein notwendiges Minimum zu reduzieren, ist ein übergeordnetes Ziel. E-mails werden grundsätzlich gemäß DSGVO behandelt und vom Host-Provider nach gesetzlichen Vorgaben gesichert. </w:t>
      </w:r>
    </w:p>
    <w:p w14:paraId="0D103802" w14:textId="7ED2C5F2" w:rsidR="00DB1718" w:rsidRDefault="00DB1718" w:rsidP="00DB1718">
      <w:pPr>
        <w:rPr>
          <w:b/>
          <w:bCs/>
          <w:caps/>
        </w:rPr>
        <w:sectPr w:rsidR="00DB1718" w:rsidSect="00AF2D31">
          <w:headerReference w:type="default" r:id="rId15"/>
          <w:footerReference w:type="default" r:id="rId16"/>
          <w:pgSz w:w="11907" w:h="16840" w:code="9"/>
          <w:pgMar w:top="1418" w:right="851" w:bottom="1134" w:left="1418" w:header="720" w:footer="380" w:gutter="0"/>
          <w:cols w:space="720"/>
          <w:noEndnote/>
        </w:sectPr>
      </w:pPr>
    </w:p>
    <w:p w14:paraId="4241641E" w14:textId="77777777" w:rsidR="00E852AF" w:rsidRPr="00117018" w:rsidRDefault="00E852AF" w:rsidP="009E48D8">
      <w:pPr>
        <w:pStyle w:val="berschrift1"/>
      </w:pPr>
      <w:bookmarkStart w:id="77" w:name="_Toc107470003"/>
      <w:r w:rsidRPr="00117018">
        <w:lastRenderedPageBreak/>
        <w:t>Allgemeine Produktkategorieregeln und Ökobilanzrechenregeln</w:t>
      </w:r>
      <w:bookmarkEnd w:id="77"/>
    </w:p>
    <w:p w14:paraId="61AA9FFF" w14:textId="77777777" w:rsidR="00E852AF" w:rsidRPr="00117018" w:rsidRDefault="00E852AF" w:rsidP="00E852AF">
      <w:pPr>
        <w:rPr>
          <w:rFonts w:asciiTheme="minorHAnsi" w:hAnsiTheme="minorHAnsi" w:cstheme="minorHAnsi"/>
          <w:lang w:val="de-DE"/>
        </w:rPr>
      </w:pPr>
    </w:p>
    <w:p w14:paraId="69C8F651" w14:textId="77777777" w:rsidR="00E852AF" w:rsidRPr="00117018" w:rsidRDefault="00E852AF" w:rsidP="00D94C3B">
      <w:pPr>
        <w:pStyle w:val="berschrift2"/>
      </w:pPr>
      <w:bookmarkStart w:id="78" w:name="_Toc434579397"/>
      <w:bookmarkStart w:id="79" w:name="_Toc107470004"/>
      <w:r w:rsidRPr="00117018">
        <w:t>Anwendungsbereich de</w:t>
      </w:r>
      <w:bookmarkEnd w:id="78"/>
      <w:r w:rsidRPr="00117018">
        <w:t>r Produktkategorieregeln und Ökobilanzregeln</w:t>
      </w:r>
      <w:bookmarkEnd w:id="79"/>
    </w:p>
    <w:p w14:paraId="534BC226" w14:textId="77777777" w:rsidR="0047559E" w:rsidRPr="00117018" w:rsidRDefault="0047559E" w:rsidP="00E852AF">
      <w:pPr>
        <w:rPr>
          <w:rFonts w:asciiTheme="minorHAnsi" w:hAnsiTheme="minorHAnsi" w:cstheme="minorHAnsi"/>
          <w:sz w:val="20"/>
        </w:rPr>
      </w:pPr>
    </w:p>
    <w:p w14:paraId="5D9E64DB" w14:textId="3E72C065"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Das vorliegende Kapitel legt Regeln für die Ökobilanz sowie die Anforderung an den einzureichenden Projektbericht zur Ökobilanz fest, welche über die ÖNORM EN 15804 bzw. dazu in Relation stehende Regelwerke hinausgehen. </w:t>
      </w:r>
    </w:p>
    <w:p w14:paraId="209000D3" w14:textId="77777777" w:rsidR="00E852AF" w:rsidRPr="00117018" w:rsidRDefault="00E852AF" w:rsidP="00E852AF">
      <w:pPr>
        <w:rPr>
          <w:rFonts w:asciiTheme="minorHAnsi" w:hAnsiTheme="minorHAnsi" w:cstheme="minorHAnsi"/>
          <w:sz w:val="20"/>
        </w:rPr>
      </w:pPr>
    </w:p>
    <w:p w14:paraId="4F7C5B45" w14:textId="77777777" w:rsidR="00E852AF" w:rsidRPr="00117018" w:rsidRDefault="00E852AF" w:rsidP="00D94C3B">
      <w:pPr>
        <w:pStyle w:val="berschrift2"/>
      </w:pPr>
      <w:bookmarkStart w:id="80" w:name="_Toc434579399"/>
      <w:bookmarkStart w:id="81" w:name="_Toc107470005"/>
      <w:r w:rsidRPr="00117018">
        <w:t>Produktbeschreibung</w:t>
      </w:r>
      <w:bookmarkEnd w:id="80"/>
      <w:bookmarkEnd w:id="81"/>
    </w:p>
    <w:p w14:paraId="70C63DE1"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Deklaration von Klassen von Bauprodukten:</w:t>
      </w:r>
    </w:p>
    <w:p w14:paraId="0040DC73"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„Allgemeinen Regeln für Ökobilanzen“ gelten sowohl für die Datenerhebung spezifischer Prozesse als auch für die Erhebung von Durchschnittsdaten, z.B. wenn die funktionale Einheit eine Gruppe gleichartiger Produkte von verschiedenen Herstellern oder das gleiche Produkt aus unterschiedlichen Werken umfasst. Es kann auch ein Referenzprodukt deklariert werden, welches dann ein spezifisches (meist typisches) Produkt beschreibt.</w:t>
      </w:r>
    </w:p>
    <w:p w14:paraId="3AE7305A" w14:textId="77777777" w:rsidR="00E852AF" w:rsidRPr="00117018" w:rsidRDefault="001100FD" w:rsidP="00E852AF">
      <w:pPr>
        <w:rPr>
          <w:rFonts w:asciiTheme="minorHAnsi" w:hAnsiTheme="minorHAnsi" w:cstheme="minorHAnsi"/>
          <w:sz w:val="20"/>
        </w:rPr>
      </w:pPr>
      <w:r w:rsidRPr="00117018">
        <w:rPr>
          <w:rFonts w:asciiTheme="minorHAnsi" w:hAnsiTheme="minorHAnsi" w:cstheme="minorHAnsi"/>
          <w:sz w:val="20"/>
        </w:rPr>
        <w:t>Die Umweltproduktdeklaration kann, abhängig von der Definition der funktionalen bzw. deklarierten Einheit, in folgende Typen eingeteilt werden. Die Deklarationsart ist im Projektbericht anzugeben.</w:t>
      </w:r>
    </w:p>
    <w:p w14:paraId="5236BFCA" w14:textId="77777777" w:rsidR="00E852AF" w:rsidRPr="00117018" w:rsidRDefault="00E852AF" w:rsidP="00E852AF">
      <w:pPr>
        <w:rPr>
          <w:rFonts w:asciiTheme="minorHAnsi" w:hAnsiTheme="minorHAnsi" w:cstheme="minorHAnsi"/>
          <w:b/>
          <w:sz w:val="20"/>
        </w:rPr>
      </w:pPr>
      <w:r w:rsidRPr="00117018">
        <w:rPr>
          <w:rFonts w:asciiTheme="minorHAnsi" w:hAnsiTheme="minorHAnsi" w:cstheme="minorHAnsi"/>
          <w:b/>
          <w:sz w:val="20"/>
        </w:rPr>
        <w:t xml:space="preserve">1. Hersteller-Deklaration: </w:t>
      </w:r>
    </w:p>
    <w:p w14:paraId="19689315" w14:textId="77777777" w:rsidR="00E852AF" w:rsidRPr="00117018" w:rsidRDefault="00E852AF" w:rsidP="00E852AF">
      <w:pPr>
        <w:tabs>
          <w:tab w:val="left" w:pos="426"/>
        </w:tabs>
        <w:rPr>
          <w:rFonts w:asciiTheme="minorHAnsi" w:hAnsiTheme="minorHAnsi" w:cstheme="minorHAnsi"/>
          <w:sz w:val="20"/>
        </w:rPr>
      </w:pPr>
      <w:r w:rsidRPr="00117018">
        <w:rPr>
          <w:rFonts w:asciiTheme="minorHAnsi" w:hAnsiTheme="minorHAnsi" w:cstheme="minorHAnsi"/>
          <w:sz w:val="20"/>
        </w:rPr>
        <w:t>1a)</w:t>
      </w:r>
      <w:r w:rsidRPr="00117018">
        <w:rPr>
          <w:rFonts w:asciiTheme="minorHAnsi" w:hAnsiTheme="minorHAnsi" w:cstheme="minorHAnsi"/>
          <w:sz w:val="20"/>
        </w:rPr>
        <w:tab/>
        <w:t xml:space="preserve">Deklaration eines spezifischen Produkts aus einem Werk eines Herstellers,  </w:t>
      </w:r>
    </w:p>
    <w:p w14:paraId="5BDF5947" w14:textId="77777777" w:rsidR="00E852AF" w:rsidRPr="00117018" w:rsidRDefault="00E852AF" w:rsidP="00E852AF">
      <w:pPr>
        <w:tabs>
          <w:tab w:val="left" w:pos="426"/>
        </w:tabs>
        <w:rPr>
          <w:rFonts w:asciiTheme="minorHAnsi" w:hAnsiTheme="minorHAnsi" w:cstheme="minorHAnsi"/>
          <w:sz w:val="20"/>
        </w:rPr>
      </w:pPr>
      <w:r w:rsidRPr="00117018">
        <w:rPr>
          <w:rFonts w:asciiTheme="minorHAnsi" w:hAnsiTheme="minorHAnsi" w:cstheme="minorHAnsi"/>
          <w:sz w:val="20"/>
        </w:rPr>
        <w:t>1b)</w:t>
      </w:r>
      <w:r w:rsidRPr="00117018">
        <w:rPr>
          <w:rFonts w:asciiTheme="minorHAnsi" w:hAnsiTheme="minorHAnsi" w:cstheme="minorHAnsi"/>
          <w:sz w:val="20"/>
        </w:rPr>
        <w:tab/>
        <w:t xml:space="preserve">Deklaration eines spezifischen Produkts gemittelt aus mehreren Werken eines Herstellers, </w:t>
      </w:r>
    </w:p>
    <w:p w14:paraId="2270F207" w14:textId="77777777" w:rsidR="00E852AF" w:rsidRPr="00117018" w:rsidRDefault="00E852AF" w:rsidP="00E852AF">
      <w:pPr>
        <w:tabs>
          <w:tab w:val="left" w:pos="426"/>
        </w:tabs>
        <w:rPr>
          <w:rFonts w:asciiTheme="minorHAnsi" w:hAnsiTheme="minorHAnsi" w:cstheme="minorHAnsi"/>
          <w:sz w:val="20"/>
        </w:rPr>
      </w:pPr>
      <w:r w:rsidRPr="00117018">
        <w:rPr>
          <w:rFonts w:asciiTheme="minorHAnsi" w:hAnsiTheme="minorHAnsi" w:cstheme="minorHAnsi"/>
          <w:sz w:val="20"/>
        </w:rPr>
        <w:t>1c)</w:t>
      </w:r>
      <w:r w:rsidRPr="00117018">
        <w:rPr>
          <w:rFonts w:asciiTheme="minorHAnsi" w:hAnsiTheme="minorHAnsi" w:cstheme="minorHAnsi"/>
          <w:sz w:val="20"/>
        </w:rPr>
        <w:tab/>
        <w:t xml:space="preserve">Deklaration eines durchschnittlichen Produkts aus einem Werk eines Herstellers,  </w:t>
      </w:r>
    </w:p>
    <w:p w14:paraId="6201CC56" w14:textId="77777777" w:rsidR="00E852AF" w:rsidRPr="00117018" w:rsidRDefault="00E852AF" w:rsidP="00E852AF">
      <w:pPr>
        <w:tabs>
          <w:tab w:val="left" w:pos="426"/>
        </w:tabs>
        <w:ind w:left="709" w:hanging="709"/>
        <w:rPr>
          <w:rFonts w:asciiTheme="minorHAnsi" w:hAnsiTheme="minorHAnsi" w:cstheme="minorHAnsi"/>
          <w:sz w:val="20"/>
        </w:rPr>
      </w:pPr>
      <w:r w:rsidRPr="00117018">
        <w:rPr>
          <w:rFonts w:asciiTheme="minorHAnsi" w:hAnsiTheme="minorHAnsi" w:cstheme="minorHAnsi"/>
          <w:sz w:val="20"/>
        </w:rPr>
        <w:t>1d)</w:t>
      </w:r>
      <w:r w:rsidRPr="00117018">
        <w:rPr>
          <w:rFonts w:asciiTheme="minorHAnsi" w:hAnsiTheme="minorHAnsi" w:cstheme="minorHAnsi"/>
          <w:sz w:val="20"/>
        </w:rPr>
        <w:tab/>
        <w:t xml:space="preserve">Deklaration eines durchschnittlichen Produkts gemittelt aus mehreren Werken eines Herstellers. </w:t>
      </w:r>
    </w:p>
    <w:p w14:paraId="7A08D841" w14:textId="77777777" w:rsidR="00E852AF" w:rsidRPr="00117018" w:rsidRDefault="00E852AF" w:rsidP="00E852AF">
      <w:pPr>
        <w:rPr>
          <w:rFonts w:asciiTheme="minorHAnsi" w:hAnsiTheme="minorHAnsi" w:cstheme="minorHAnsi"/>
          <w:b/>
          <w:sz w:val="20"/>
        </w:rPr>
      </w:pPr>
      <w:r w:rsidRPr="00117018">
        <w:rPr>
          <w:rFonts w:asciiTheme="minorHAnsi" w:hAnsiTheme="minorHAnsi" w:cstheme="minorHAnsi"/>
          <w:b/>
          <w:sz w:val="20"/>
        </w:rPr>
        <w:t xml:space="preserve">2. Herstellergruppen-Deklaration: </w:t>
      </w:r>
    </w:p>
    <w:p w14:paraId="405D2DB9" w14:textId="77777777" w:rsidR="00E852AF" w:rsidRPr="00117018" w:rsidRDefault="00E852AF" w:rsidP="00EB3ACB">
      <w:pPr>
        <w:tabs>
          <w:tab w:val="left" w:pos="426"/>
        </w:tabs>
        <w:rPr>
          <w:rFonts w:asciiTheme="minorHAnsi" w:hAnsiTheme="minorHAnsi" w:cstheme="minorHAnsi"/>
          <w:sz w:val="20"/>
        </w:rPr>
      </w:pPr>
      <w:r w:rsidRPr="00117018">
        <w:rPr>
          <w:rFonts w:asciiTheme="minorHAnsi" w:hAnsiTheme="minorHAnsi" w:cstheme="minorHAnsi"/>
          <w:sz w:val="20"/>
        </w:rPr>
        <w:t>2a)</w:t>
      </w:r>
      <w:r w:rsidRPr="00117018">
        <w:rPr>
          <w:rFonts w:asciiTheme="minorHAnsi" w:hAnsiTheme="minorHAnsi" w:cstheme="minorHAnsi"/>
          <w:sz w:val="20"/>
        </w:rPr>
        <w:tab/>
        <w:t xml:space="preserve">Deklaration eines spezifischen Produkts gemittelt aus mehreren Werken mehrerer Hersteller, </w:t>
      </w:r>
    </w:p>
    <w:p w14:paraId="51AFF2A4" w14:textId="77777777" w:rsidR="00E852AF" w:rsidRPr="00117018" w:rsidRDefault="00E852AF" w:rsidP="00EB3ACB">
      <w:pPr>
        <w:tabs>
          <w:tab w:val="left" w:pos="426"/>
        </w:tabs>
        <w:rPr>
          <w:rFonts w:asciiTheme="minorHAnsi" w:hAnsiTheme="minorHAnsi" w:cstheme="minorHAnsi"/>
          <w:sz w:val="20"/>
        </w:rPr>
      </w:pPr>
      <w:r w:rsidRPr="00117018">
        <w:rPr>
          <w:rFonts w:asciiTheme="minorHAnsi" w:hAnsiTheme="minorHAnsi" w:cstheme="minorHAnsi"/>
          <w:sz w:val="20"/>
        </w:rPr>
        <w:t>2b)</w:t>
      </w:r>
      <w:r w:rsidRPr="00117018">
        <w:rPr>
          <w:rFonts w:asciiTheme="minorHAnsi" w:hAnsiTheme="minorHAnsi" w:cstheme="minorHAnsi"/>
          <w:sz w:val="20"/>
        </w:rPr>
        <w:tab/>
        <w:t xml:space="preserve">Deklaration eines durchschnittlichen Produkts gemittelt aus mehreren Werken mehrerer Hersteller. </w:t>
      </w:r>
    </w:p>
    <w:p w14:paraId="65FC4EA6" w14:textId="77777777" w:rsidR="001100FD" w:rsidRPr="00117018" w:rsidRDefault="001100FD" w:rsidP="001100FD">
      <w:pPr>
        <w:rPr>
          <w:rFonts w:asciiTheme="minorHAnsi" w:hAnsiTheme="minorHAnsi" w:cstheme="minorHAnsi"/>
          <w:sz w:val="20"/>
        </w:rPr>
      </w:pPr>
      <w:r w:rsidRPr="00117018">
        <w:rPr>
          <w:rFonts w:asciiTheme="minorHAnsi" w:hAnsiTheme="minorHAnsi" w:cstheme="minorHAnsi"/>
          <w:sz w:val="20"/>
        </w:rPr>
        <w:t xml:space="preserve">Ein </w:t>
      </w:r>
      <w:r w:rsidRPr="00117018">
        <w:rPr>
          <w:rFonts w:asciiTheme="minorHAnsi" w:hAnsiTheme="minorHAnsi" w:cstheme="minorHAnsi"/>
          <w:b/>
          <w:sz w:val="20"/>
        </w:rPr>
        <w:t>spezifisches Produkt</w:t>
      </w:r>
      <w:r w:rsidRPr="00117018">
        <w:rPr>
          <w:rFonts w:asciiTheme="minorHAnsi" w:hAnsiTheme="minorHAnsi" w:cstheme="minorHAnsi"/>
          <w:sz w:val="20"/>
        </w:rPr>
        <w:t xml:space="preserve"> kann sein:</w:t>
      </w:r>
    </w:p>
    <w:p w14:paraId="1B6224AD" w14:textId="77777777" w:rsidR="001100FD" w:rsidRPr="00117018" w:rsidRDefault="001100FD" w:rsidP="001100FD">
      <w:pPr>
        <w:pStyle w:val="Abbildung"/>
        <w:rPr>
          <w:rFonts w:asciiTheme="minorHAnsi" w:hAnsiTheme="minorHAnsi" w:cstheme="minorHAnsi"/>
          <w:color w:val="auto"/>
          <w:sz w:val="20"/>
        </w:rPr>
      </w:pPr>
      <w:r w:rsidRPr="00117018">
        <w:rPr>
          <w:rFonts w:asciiTheme="minorHAnsi" w:hAnsiTheme="minorHAnsi" w:cstheme="minorHAnsi"/>
          <w:color w:val="auto"/>
          <w:sz w:val="20"/>
        </w:rPr>
        <w:t>ein typisches Produkt, z.B. meistverkauftes Produkt, aus einer Produktfamilie/-klasse</w:t>
      </w:r>
    </w:p>
    <w:p w14:paraId="1F25C9AE" w14:textId="77777777" w:rsidR="001100FD" w:rsidRPr="00117018" w:rsidRDefault="001100FD" w:rsidP="001100FD">
      <w:pPr>
        <w:pStyle w:val="Abbildung"/>
        <w:rPr>
          <w:rFonts w:asciiTheme="minorHAnsi" w:hAnsiTheme="minorHAnsi" w:cstheme="minorHAnsi"/>
          <w:color w:val="auto"/>
          <w:sz w:val="20"/>
        </w:rPr>
      </w:pPr>
      <w:r w:rsidRPr="00117018">
        <w:rPr>
          <w:rFonts w:asciiTheme="minorHAnsi" w:hAnsiTheme="minorHAnsi" w:cstheme="minorHAnsi"/>
          <w:color w:val="auto"/>
          <w:sz w:val="20"/>
        </w:rPr>
        <w:t>ein Produkt mit der höchsten Masse und damit häufig auch höchsten Umweltwirkungen, aus einer Produktfamilie/-klasse</w:t>
      </w:r>
    </w:p>
    <w:p w14:paraId="07B6E0F8" w14:textId="77777777" w:rsidR="001100FD" w:rsidRPr="00117018" w:rsidRDefault="001100FD" w:rsidP="001100FD">
      <w:pPr>
        <w:pStyle w:val="Abbildung"/>
        <w:rPr>
          <w:rFonts w:asciiTheme="minorHAnsi" w:hAnsiTheme="minorHAnsi" w:cstheme="minorHAnsi"/>
          <w:color w:val="auto"/>
          <w:sz w:val="20"/>
        </w:rPr>
      </w:pPr>
      <w:r w:rsidRPr="00117018">
        <w:rPr>
          <w:rFonts w:asciiTheme="minorHAnsi" w:hAnsiTheme="minorHAnsi" w:cstheme="minorHAnsi"/>
          <w:color w:val="auto"/>
          <w:sz w:val="20"/>
        </w:rPr>
        <w:t>ein Beispiel-Produkt, dessen deklarierte Indikatoren durch die Angabe von weiteren dokumentierten Kriterien auf eine Produktfamilie/-klasse übertragen werden können</w:t>
      </w:r>
    </w:p>
    <w:p w14:paraId="0DE14BE2" w14:textId="77777777" w:rsidR="001100FD" w:rsidRPr="00117018" w:rsidRDefault="001100FD" w:rsidP="001100FD">
      <w:pPr>
        <w:rPr>
          <w:rFonts w:asciiTheme="minorHAnsi" w:hAnsiTheme="minorHAnsi" w:cstheme="minorHAnsi"/>
          <w:sz w:val="20"/>
        </w:rPr>
      </w:pPr>
      <w:r w:rsidRPr="00117018">
        <w:rPr>
          <w:rFonts w:asciiTheme="minorHAnsi" w:hAnsiTheme="minorHAnsi" w:cstheme="minorHAnsi"/>
          <w:sz w:val="20"/>
        </w:rPr>
        <w:t xml:space="preserve">Wird ein </w:t>
      </w:r>
      <w:r w:rsidRPr="00117018">
        <w:rPr>
          <w:rFonts w:asciiTheme="minorHAnsi" w:hAnsiTheme="minorHAnsi" w:cstheme="minorHAnsi"/>
          <w:b/>
          <w:sz w:val="20"/>
        </w:rPr>
        <w:t>Durchschnittsprodukt</w:t>
      </w:r>
      <w:r w:rsidRPr="00117018">
        <w:rPr>
          <w:rFonts w:asciiTheme="minorHAnsi" w:hAnsiTheme="minorHAnsi" w:cstheme="minorHAnsi"/>
          <w:sz w:val="20"/>
        </w:rPr>
        <w:t xml:space="preserve"> deklariert, sind anzugeben:</w:t>
      </w:r>
    </w:p>
    <w:p w14:paraId="1728E303" w14:textId="77777777" w:rsidR="001100FD" w:rsidRPr="00117018" w:rsidRDefault="001100FD" w:rsidP="001100FD">
      <w:pPr>
        <w:pStyle w:val="Abbildung"/>
        <w:rPr>
          <w:rFonts w:asciiTheme="minorHAnsi" w:hAnsiTheme="minorHAnsi" w:cstheme="minorHAnsi"/>
          <w:color w:val="auto"/>
          <w:sz w:val="20"/>
        </w:rPr>
      </w:pPr>
      <w:r w:rsidRPr="00117018">
        <w:rPr>
          <w:rFonts w:asciiTheme="minorHAnsi" w:hAnsiTheme="minorHAnsi" w:cstheme="minorHAnsi"/>
          <w:color w:val="auto"/>
          <w:sz w:val="20"/>
        </w:rPr>
        <w:t>die Art der Durchschnittsbildung (horizontal/vertikal)</w:t>
      </w:r>
    </w:p>
    <w:p w14:paraId="1699AFA0" w14:textId="77777777" w:rsidR="001100FD" w:rsidRPr="00117018" w:rsidRDefault="001100FD" w:rsidP="001100FD">
      <w:pPr>
        <w:pStyle w:val="Abbildung"/>
        <w:rPr>
          <w:rFonts w:asciiTheme="minorHAnsi" w:hAnsiTheme="minorHAnsi" w:cstheme="minorHAnsi"/>
          <w:color w:val="auto"/>
          <w:sz w:val="20"/>
        </w:rPr>
      </w:pPr>
      <w:r w:rsidRPr="00117018">
        <w:rPr>
          <w:rFonts w:asciiTheme="minorHAnsi" w:hAnsiTheme="minorHAnsi" w:cstheme="minorHAnsi"/>
          <w:color w:val="auto"/>
          <w:sz w:val="20"/>
        </w:rPr>
        <w:t>die Beschreibung der Gruppe der gleichartigen Produkte von verschiedenen Herstellern, von unterschiedlichen Produktionsstandorten oder die Bandbreite der Produktfamilie/-klasse bei einem Hersteller in einem Werk</w:t>
      </w:r>
    </w:p>
    <w:p w14:paraId="20F3562F" w14:textId="77777777" w:rsidR="001100FD" w:rsidRPr="00117018" w:rsidRDefault="001100FD" w:rsidP="001100FD">
      <w:pPr>
        <w:pStyle w:val="Abbildung"/>
        <w:rPr>
          <w:rFonts w:asciiTheme="minorHAnsi" w:hAnsiTheme="minorHAnsi" w:cstheme="minorHAnsi"/>
          <w:color w:val="auto"/>
          <w:sz w:val="20"/>
        </w:rPr>
      </w:pPr>
      <w:r w:rsidRPr="00117018">
        <w:rPr>
          <w:rFonts w:asciiTheme="minorHAnsi" w:hAnsiTheme="minorHAnsi" w:cstheme="minorHAnsi"/>
          <w:color w:val="auto"/>
          <w:sz w:val="20"/>
        </w:rPr>
        <w:t>die Schwankungsbreite der Ergebnisindikatoren in der Auswertung des Projektberichts und eine zumindest qualitative Angabe in der Umweltproduktdeklaration</w:t>
      </w:r>
    </w:p>
    <w:p w14:paraId="323E005F" w14:textId="0DA6E7B9" w:rsidR="00E852AF" w:rsidRPr="00117018" w:rsidRDefault="001100FD" w:rsidP="00E852AF">
      <w:pPr>
        <w:rPr>
          <w:rFonts w:asciiTheme="minorHAnsi" w:hAnsiTheme="minorHAnsi" w:cstheme="minorHAnsi"/>
          <w:sz w:val="20"/>
        </w:rPr>
      </w:pPr>
      <w:r w:rsidRPr="00117018">
        <w:rPr>
          <w:rFonts w:asciiTheme="minorHAnsi" w:hAnsiTheme="minorHAnsi" w:cstheme="minorHAnsi"/>
          <w:sz w:val="20"/>
        </w:rPr>
        <w:t>Grundsätzlich gilt, dass die Repräsentativität des Referenzprodukts bzw. der deklarierten Einheit zu beschreiben und zu begründen ist.</w:t>
      </w:r>
      <w:r w:rsidR="008E0673" w:rsidRPr="00117018">
        <w:rPr>
          <w:rFonts w:asciiTheme="minorHAnsi" w:hAnsiTheme="minorHAnsi" w:cstheme="minorHAnsi"/>
          <w:sz w:val="20"/>
        </w:rPr>
        <w:t xml:space="preserve"> Die Auflistung der Werke bzw. Produktionsstandorte ist im Projektbericht Pflicht, in der EPD freiwillig.</w:t>
      </w:r>
    </w:p>
    <w:p w14:paraId="7CEAC2AD" w14:textId="426420A3" w:rsidR="008C7659" w:rsidRPr="00117018" w:rsidRDefault="008C7659">
      <w:pPr>
        <w:overflowPunct/>
        <w:autoSpaceDE/>
        <w:autoSpaceDN/>
        <w:adjustRightInd/>
        <w:spacing w:after="200" w:line="276" w:lineRule="auto"/>
        <w:jc w:val="left"/>
        <w:textAlignment w:val="auto"/>
        <w:rPr>
          <w:rFonts w:asciiTheme="minorHAnsi" w:hAnsiTheme="minorHAnsi" w:cstheme="minorHAnsi"/>
          <w:sz w:val="20"/>
        </w:rPr>
      </w:pPr>
      <w:r w:rsidRPr="00117018">
        <w:rPr>
          <w:rFonts w:asciiTheme="minorHAnsi" w:hAnsiTheme="minorHAnsi" w:cstheme="minorHAnsi"/>
          <w:sz w:val="20"/>
        </w:rPr>
        <w:br w:type="page"/>
      </w:r>
    </w:p>
    <w:p w14:paraId="1644ED47" w14:textId="77777777" w:rsidR="00E852AF" w:rsidRPr="00117018" w:rsidRDefault="00E852AF" w:rsidP="00E852AF">
      <w:pPr>
        <w:ind w:left="720"/>
        <w:rPr>
          <w:rFonts w:asciiTheme="minorHAnsi" w:hAnsiTheme="minorHAnsi" w:cstheme="minorHAnsi"/>
          <w:sz w:val="20"/>
        </w:rPr>
      </w:pPr>
    </w:p>
    <w:p w14:paraId="553B69F9" w14:textId="77777777" w:rsidR="00E852AF" w:rsidRPr="00117018" w:rsidRDefault="00E852AF" w:rsidP="00D94C3B">
      <w:pPr>
        <w:pStyle w:val="berschrift2"/>
      </w:pPr>
      <w:bookmarkStart w:id="82" w:name="_Toc434579401"/>
      <w:bookmarkStart w:id="83" w:name="_Toc107470006"/>
      <w:r w:rsidRPr="00117018">
        <w:t>Funktionale Einheit, deklarierte Einheit und Bezugseinheit</w:t>
      </w:r>
      <w:bookmarkEnd w:id="82"/>
      <w:bookmarkEnd w:id="83"/>
    </w:p>
    <w:p w14:paraId="119EFD18" w14:textId="77777777" w:rsidR="008C7659" w:rsidRPr="00117018" w:rsidRDefault="008C7659" w:rsidP="00E852AF">
      <w:pPr>
        <w:rPr>
          <w:rFonts w:asciiTheme="minorHAnsi" w:hAnsiTheme="minorHAnsi" w:cstheme="minorHAnsi"/>
          <w:sz w:val="20"/>
        </w:rPr>
      </w:pPr>
    </w:p>
    <w:p w14:paraId="635D4A80" w14:textId="372ABD88"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Funktionale und deklarierte Einheit stellen Bezugsgrößen für die Stoffströme eines Bauprodukts dar. Anleitungen für die Bestimmung der deklarierten oder funktionalen Einheit werden in den Produktkategorieregeln gegeben. Grundlage bilden die Regeln in Punkt 6.3.2 (funktionale Einheit) bzw. Punkt 6.3.3 (deklarierte Einheit) </w:t>
      </w:r>
      <w:r w:rsidR="008C7659" w:rsidRPr="00117018">
        <w:rPr>
          <w:rFonts w:asciiTheme="minorHAnsi" w:hAnsiTheme="minorHAnsi" w:cstheme="minorHAnsi"/>
          <w:sz w:val="20"/>
        </w:rPr>
        <w:t xml:space="preserve">der </w:t>
      </w:r>
      <w:r w:rsidRPr="00117018">
        <w:rPr>
          <w:rFonts w:asciiTheme="minorHAnsi" w:hAnsiTheme="minorHAnsi" w:cstheme="minorHAnsi"/>
          <w:sz w:val="20"/>
        </w:rPr>
        <w:t xml:space="preserve">EN 15804+A2.  </w:t>
      </w:r>
    </w:p>
    <w:p w14:paraId="0CFFF090"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Im Projektbericht sind zusätzlich die physikalische Einheit („Bezugseinheit“) und die produzierten Produkte, für welche die Sachbilanzdaten der Herstellungsphase erhoben wurden, anzugeben</w:t>
      </w:r>
      <w:r w:rsidRPr="00117018">
        <w:rPr>
          <w:rStyle w:val="FunotentextZchn"/>
          <w:rFonts w:asciiTheme="minorHAnsi" w:hAnsiTheme="minorHAnsi" w:cstheme="minorHAnsi"/>
        </w:rPr>
        <w:footnoteReference w:id="1"/>
      </w:r>
      <w:r w:rsidRPr="00117018">
        <w:rPr>
          <w:rFonts w:asciiTheme="minorHAnsi" w:hAnsiTheme="minorHAnsi" w:cstheme="minorHAnsi"/>
          <w:sz w:val="20"/>
        </w:rPr>
        <w:t xml:space="preserve">. </w:t>
      </w:r>
    </w:p>
    <w:p w14:paraId="51BC728B" w14:textId="7028CC7C"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w:t>
      </w:r>
      <w:r w:rsidR="008C7659" w:rsidRPr="00117018">
        <w:rPr>
          <w:rFonts w:asciiTheme="minorHAnsi" w:hAnsiTheme="minorHAnsi" w:cstheme="minorHAnsi"/>
          <w:sz w:val="20"/>
        </w:rPr>
        <w:t>ie</w:t>
      </w:r>
      <w:r w:rsidRPr="00117018">
        <w:rPr>
          <w:rFonts w:asciiTheme="minorHAnsi" w:hAnsiTheme="minorHAnsi" w:cstheme="minorHAnsi"/>
          <w:sz w:val="20"/>
        </w:rPr>
        <w:t xml:space="preserve"> untersuchten Produkte sind hinsichtlich ihrer technischen und funktionalen Eigenschaften (z.B. Anwendungsgebiete, Rohdichtebereich) genau zu beschreiben. Die relevanten technischen und funktionalen Eigenschaften werden in der zugehörigen produktspezifischen PKR definiert.</w:t>
      </w:r>
    </w:p>
    <w:p w14:paraId="45831B1C"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Es dürfen keine Anteile einer deklarierten/funktionalen Einheit ausgewiesen werden, </w:t>
      </w:r>
      <w:r w:rsidRPr="00117018">
        <w:rPr>
          <w:rFonts w:asciiTheme="minorHAnsi" w:hAnsiTheme="minorHAnsi" w:cstheme="minorHAnsi"/>
          <w:sz w:val="20"/>
        </w:rPr>
        <w:br/>
        <w:t xml:space="preserve">z.B. 0,1 m³ Dämmstoff. Es können aber gebrauchsübliche Einheiten deklariert werden (z.B. 1 m² einer definierten Dicke und Dichte eines Dämmstoffes), wobei eine Umrechnung auf die in der produktspezifischen PKR vorgesehene deklarierte bzw. funktionale Einheit möglich sein muss. </w:t>
      </w:r>
    </w:p>
    <w:p w14:paraId="51B3C821"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gewählte deklarierte (bzw. funktionale) Einheit ist im Projektbericht anzugeben. In jedem Fall ist der Massebezug der deklarierten Einheit darzustellen.</w:t>
      </w:r>
    </w:p>
    <w:p w14:paraId="79117459" w14:textId="77777777" w:rsidR="00E852AF" w:rsidRPr="00117018" w:rsidRDefault="00E852AF" w:rsidP="00E852AF">
      <w:pPr>
        <w:rPr>
          <w:rFonts w:asciiTheme="minorHAnsi" w:hAnsiTheme="minorHAnsi" w:cstheme="minorHAnsi"/>
          <w:sz w:val="20"/>
        </w:rPr>
      </w:pPr>
    </w:p>
    <w:p w14:paraId="2DA97CC9" w14:textId="77777777" w:rsidR="00E852AF" w:rsidRPr="00117018" w:rsidRDefault="00E852AF" w:rsidP="00D94C3B">
      <w:pPr>
        <w:pStyle w:val="berschrift2"/>
      </w:pPr>
      <w:bookmarkStart w:id="84" w:name="_Toc434579402"/>
      <w:bookmarkStart w:id="85" w:name="_Toc107470007"/>
      <w:r w:rsidRPr="00117018">
        <w:t>Systemgrenzen</w:t>
      </w:r>
      <w:bookmarkEnd w:id="84"/>
      <w:bookmarkEnd w:id="85"/>
      <w:r w:rsidRPr="00117018">
        <w:t xml:space="preserve"> </w:t>
      </w:r>
    </w:p>
    <w:p w14:paraId="5A24E7A3" w14:textId="77777777" w:rsidR="00E852AF" w:rsidRPr="00117018" w:rsidRDefault="00E852AF" w:rsidP="00E852AF">
      <w:pPr>
        <w:spacing w:line="240" w:lineRule="auto"/>
        <w:rPr>
          <w:rFonts w:asciiTheme="minorHAnsi" w:hAnsiTheme="minorHAnsi" w:cstheme="minorHAnsi"/>
          <w:sz w:val="14"/>
        </w:rPr>
      </w:pPr>
    </w:p>
    <w:p w14:paraId="54D73008" w14:textId="77777777" w:rsidR="00E852AF" w:rsidRPr="00117018" w:rsidRDefault="00E852AF" w:rsidP="008319F9">
      <w:pPr>
        <w:pStyle w:val="berschrift3"/>
      </w:pPr>
      <w:bookmarkStart w:id="86" w:name="_Toc434579403"/>
      <w:bookmarkStart w:id="87" w:name="_Toc107470008"/>
      <w:r w:rsidRPr="00117018">
        <w:t>Allgemeines</w:t>
      </w:r>
      <w:bookmarkEnd w:id="86"/>
      <w:bookmarkEnd w:id="87"/>
    </w:p>
    <w:p w14:paraId="4DDC36C8" w14:textId="77777777" w:rsidR="008C7659" w:rsidRPr="00117018" w:rsidRDefault="008C7659" w:rsidP="00E852AF">
      <w:pPr>
        <w:rPr>
          <w:rFonts w:asciiTheme="minorHAnsi" w:hAnsiTheme="minorHAnsi" w:cstheme="minorHAnsi"/>
          <w:sz w:val="20"/>
        </w:rPr>
      </w:pPr>
    </w:p>
    <w:p w14:paraId="5E5A7840" w14:textId="51B5FDF3"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Bestimmung der Systemgrenzen basiert gemäß EN 15804+A2, Punkt 6.3.5.1auf zwei Prinzipien:</w:t>
      </w:r>
    </w:p>
    <w:p w14:paraId="4FC404D1" w14:textId="77777777" w:rsidR="00E852AF" w:rsidRPr="00117018" w:rsidRDefault="00E852AF" w:rsidP="00E852AF">
      <w:pPr>
        <w:numPr>
          <w:ilvl w:val="0"/>
          <w:numId w:val="14"/>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 xml:space="preserve">Das „Modularitätsprinzip“: Wo Prozesse die Umweltqualität des Produkts während seines Lebenszyklus beeinflussen, werden sie dem Modul der Phasen des Lebenszyklus zugeordnet, in dem sie anfallen. Alle Umweltaspekte und -wirkungen werden in den Stadien des Lebenszyklus deklariert, in denen sie auftreten; </w:t>
      </w:r>
    </w:p>
    <w:p w14:paraId="2DF9B066" w14:textId="1A3404E8" w:rsidR="00E852AF" w:rsidRPr="00117018" w:rsidRDefault="00E852AF" w:rsidP="00E852AF">
      <w:pPr>
        <w:numPr>
          <w:ilvl w:val="0"/>
          <w:numId w:val="14"/>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Das „Verursacherprinzip“: Die Prozesse der Abfallbehandlung werden dem Produktsystem zugeord</w:t>
      </w:r>
      <w:r w:rsidR="008C7659" w:rsidRPr="00117018">
        <w:rPr>
          <w:rFonts w:asciiTheme="minorHAnsi" w:hAnsiTheme="minorHAnsi" w:cstheme="minorHAnsi"/>
          <w:sz w:val="20"/>
        </w:rPr>
        <w:t>net,</w:t>
      </w:r>
      <w:r w:rsidRPr="00117018">
        <w:rPr>
          <w:rFonts w:asciiTheme="minorHAnsi" w:hAnsiTheme="minorHAnsi" w:cstheme="minorHAnsi"/>
          <w:sz w:val="20"/>
        </w:rPr>
        <w:t xml:space="preserve"> das den Abfall verursacht hat, bis eine vollständige Abfallbehandlung erreicht ist </w:t>
      </w:r>
    </w:p>
    <w:p w14:paraId="5EF1172A" w14:textId="2826F300"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Prinzipiell sind die Systemgrenzen so zu legen, dass alle relevanten Input- und Outputflüsse berücksichtigt werden. Die zu betrachtende Zeitperiode, über die Inputs und Outputs</w:t>
      </w:r>
      <w:r w:rsidR="008C7659" w:rsidRPr="00117018">
        <w:rPr>
          <w:rFonts w:asciiTheme="minorHAnsi" w:hAnsiTheme="minorHAnsi" w:cstheme="minorHAnsi"/>
          <w:sz w:val="20"/>
        </w:rPr>
        <w:t xml:space="preserve"> berücksichtigt werden müssen, </w:t>
      </w:r>
      <w:r w:rsidRPr="00117018">
        <w:rPr>
          <w:rFonts w:asciiTheme="minorHAnsi" w:hAnsiTheme="minorHAnsi" w:cstheme="minorHAnsi"/>
          <w:sz w:val="20"/>
        </w:rPr>
        <w:t>beträgt gemäß EN 15804+A2, Punkt 6.3.8.2 genau 100 Jahre von dem Jahr an gerechnet, für das der Datensatz als repräsentativ angesehen wird. Eine Ausnahme besteht für die Feststoff-Abfallentsorgung von Produkten, die biogenen Kohlenstoff enthalten, der als biogenes Treibhauspotenzial deklariert wird (EN 15804+A2, Punkt 6.3.5.5)</w:t>
      </w:r>
    </w:p>
    <w:p w14:paraId="6212857D" w14:textId="77777777" w:rsidR="00E852AF" w:rsidRPr="00117018" w:rsidRDefault="00E852AF" w:rsidP="00E852AF">
      <w:pPr>
        <w:rPr>
          <w:rFonts w:asciiTheme="minorHAnsi" w:hAnsiTheme="minorHAnsi" w:cstheme="minorHAnsi"/>
          <w:sz w:val="20"/>
        </w:rPr>
      </w:pPr>
    </w:p>
    <w:p w14:paraId="7B980770" w14:textId="77777777" w:rsidR="00E852AF" w:rsidRPr="00117018" w:rsidRDefault="00E852AF" w:rsidP="008319F9">
      <w:pPr>
        <w:pStyle w:val="berschrift3"/>
      </w:pPr>
      <w:bookmarkStart w:id="88" w:name="_Toc434579404"/>
      <w:bookmarkStart w:id="89" w:name="_Toc107470009"/>
      <w:r w:rsidRPr="00117018">
        <w:t>Stadien des Lebenszyklus</w:t>
      </w:r>
      <w:bookmarkEnd w:id="88"/>
      <w:bookmarkEnd w:id="89"/>
    </w:p>
    <w:p w14:paraId="572CD5AA" w14:textId="77777777" w:rsidR="008C7659" w:rsidRPr="00117018" w:rsidRDefault="008C7659" w:rsidP="00E852AF">
      <w:pPr>
        <w:rPr>
          <w:rFonts w:asciiTheme="minorHAnsi" w:hAnsiTheme="minorHAnsi" w:cstheme="minorHAnsi"/>
          <w:sz w:val="20"/>
        </w:rPr>
      </w:pPr>
    </w:p>
    <w:p w14:paraId="08FFE94B" w14:textId="0C67AEA3" w:rsidR="008C7659"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Der Lebenszyklus des betrachteten Produktsystems ist gemäß EN 15804 in die in </w:t>
      </w:r>
      <w:r w:rsidRPr="00117018">
        <w:rPr>
          <w:rFonts w:asciiTheme="minorHAnsi" w:hAnsiTheme="minorHAnsi" w:cstheme="minorHAnsi"/>
        </w:rPr>
        <w:fldChar w:fldCharType="begin"/>
      </w:r>
      <w:r w:rsidRPr="00117018">
        <w:rPr>
          <w:rFonts w:asciiTheme="minorHAnsi" w:hAnsiTheme="minorHAnsi" w:cstheme="minorHAnsi"/>
        </w:rPr>
        <w:instrText xml:space="preserve"> REF _Ref309544277 \h  \* MERGEFORMAT </w:instrText>
      </w:r>
      <w:r w:rsidRPr="00117018">
        <w:rPr>
          <w:rFonts w:asciiTheme="minorHAnsi" w:hAnsiTheme="minorHAnsi" w:cstheme="minorHAnsi"/>
        </w:rPr>
      </w:r>
      <w:r w:rsidRPr="00117018">
        <w:rPr>
          <w:rFonts w:asciiTheme="minorHAnsi" w:hAnsiTheme="minorHAnsi" w:cstheme="minorHAnsi"/>
        </w:rPr>
        <w:fldChar w:fldCharType="separate"/>
      </w:r>
      <w:r w:rsidR="00906685" w:rsidRPr="00117018">
        <w:rPr>
          <w:rFonts w:asciiTheme="minorHAnsi" w:hAnsiTheme="minorHAnsi" w:cstheme="minorHAnsi"/>
          <w:sz w:val="20"/>
        </w:rPr>
        <w:t xml:space="preserve">Abbildung </w:t>
      </w:r>
      <w:r w:rsidR="00906685">
        <w:rPr>
          <w:rFonts w:asciiTheme="minorHAnsi" w:hAnsiTheme="minorHAnsi" w:cstheme="minorHAnsi"/>
          <w:sz w:val="20"/>
        </w:rPr>
        <w:t>1</w:t>
      </w:r>
      <w:r w:rsidRPr="00117018">
        <w:rPr>
          <w:rFonts w:asciiTheme="minorHAnsi" w:hAnsiTheme="minorHAnsi" w:cstheme="minorHAnsi"/>
        </w:rPr>
        <w:fldChar w:fldCharType="end"/>
      </w:r>
      <w:r w:rsidRPr="00117018">
        <w:rPr>
          <w:rFonts w:asciiTheme="minorHAnsi" w:hAnsiTheme="minorHAnsi" w:cstheme="minorHAnsi"/>
          <w:sz w:val="20"/>
        </w:rPr>
        <w:t xml:space="preserve"> dargestellten Module und Lebensstadien zu unterteilen. Alle Bauprodukte und -materialien müssen die Module A1-A3, die Module C1-C4 und das Modul D deklarieren. </w:t>
      </w:r>
    </w:p>
    <w:p w14:paraId="584DE1CA" w14:textId="77777777" w:rsidR="008C7659" w:rsidRPr="00117018" w:rsidRDefault="008C7659">
      <w:pPr>
        <w:overflowPunct/>
        <w:autoSpaceDE/>
        <w:autoSpaceDN/>
        <w:adjustRightInd/>
        <w:spacing w:after="200" w:line="276" w:lineRule="auto"/>
        <w:jc w:val="left"/>
        <w:textAlignment w:val="auto"/>
        <w:rPr>
          <w:rFonts w:asciiTheme="minorHAnsi" w:hAnsiTheme="minorHAnsi" w:cstheme="minorHAnsi"/>
          <w:sz w:val="20"/>
        </w:rPr>
      </w:pPr>
      <w:r w:rsidRPr="00117018">
        <w:rPr>
          <w:rFonts w:asciiTheme="minorHAnsi" w:hAnsiTheme="minorHAnsi" w:cstheme="minorHAnsi"/>
          <w:sz w:val="20"/>
        </w:rPr>
        <w:br w:type="page"/>
      </w:r>
    </w:p>
    <w:p w14:paraId="12625DA2" w14:textId="281C6A21" w:rsidR="008C7659" w:rsidRPr="00117018" w:rsidRDefault="00E852AF" w:rsidP="00E852AF">
      <w:pPr>
        <w:rPr>
          <w:rFonts w:asciiTheme="minorHAnsi" w:hAnsiTheme="minorHAnsi" w:cstheme="minorHAnsi"/>
          <w:sz w:val="20"/>
        </w:rPr>
      </w:pPr>
      <w:r w:rsidRPr="00117018">
        <w:rPr>
          <w:rFonts w:asciiTheme="minorHAnsi" w:hAnsiTheme="minorHAnsi" w:cstheme="minorHAnsi"/>
          <w:sz w:val="20"/>
        </w:rPr>
        <w:lastRenderedPageBreak/>
        <w:t>Folgende EPD-Arten dürfen angegeben werden:</w:t>
      </w:r>
    </w:p>
    <w:p w14:paraId="65203912" w14:textId="77777777" w:rsidR="008C7659" w:rsidRPr="00117018" w:rsidRDefault="008C7659" w:rsidP="00E852AF">
      <w:pPr>
        <w:rPr>
          <w:rFonts w:asciiTheme="minorHAnsi" w:hAnsiTheme="minorHAnsi" w:cstheme="minorHAnsi"/>
          <w:sz w:val="20"/>
        </w:rPr>
      </w:pPr>
    </w:p>
    <w:p w14:paraId="62AED2C3" w14:textId="77777777" w:rsidR="00E852AF" w:rsidRPr="00117018" w:rsidRDefault="00E852AF" w:rsidP="00966642">
      <w:pPr>
        <w:numPr>
          <w:ilvl w:val="0"/>
          <w:numId w:val="24"/>
        </w:numPr>
        <w:overflowPunct/>
        <w:autoSpaceDE/>
        <w:autoSpaceDN/>
        <w:adjustRightInd/>
        <w:ind w:left="714" w:hanging="357"/>
        <w:jc w:val="left"/>
        <w:textAlignment w:val="auto"/>
        <w:rPr>
          <w:rFonts w:asciiTheme="minorHAnsi" w:hAnsiTheme="minorHAnsi" w:cstheme="minorHAnsi"/>
          <w:sz w:val="20"/>
        </w:rPr>
      </w:pPr>
      <w:r w:rsidRPr="00117018">
        <w:rPr>
          <w:rFonts w:asciiTheme="minorHAnsi" w:hAnsiTheme="minorHAnsi" w:cstheme="minorHAnsi"/>
          <w:sz w:val="20"/>
        </w:rPr>
        <w:t xml:space="preserve">von der Wiege bis zum Werkstor mit den Modulen C1-C4 und Modul D (A1-A3 + C + D); </w:t>
      </w:r>
    </w:p>
    <w:p w14:paraId="67D8648B" w14:textId="77777777" w:rsidR="00E852AF" w:rsidRPr="00117018" w:rsidRDefault="00E852AF" w:rsidP="00966642">
      <w:pPr>
        <w:numPr>
          <w:ilvl w:val="0"/>
          <w:numId w:val="24"/>
        </w:numPr>
        <w:overflowPunct/>
        <w:autoSpaceDE/>
        <w:autoSpaceDN/>
        <w:adjustRightInd/>
        <w:ind w:left="714" w:hanging="357"/>
        <w:jc w:val="left"/>
        <w:textAlignment w:val="auto"/>
        <w:rPr>
          <w:rFonts w:asciiTheme="minorHAnsi" w:hAnsiTheme="minorHAnsi" w:cstheme="minorHAnsi"/>
          <w:sz w:val="20"/>
        </w:rPr>
      </w:pPr>
      <w:r w:rsidRPr="00117018">
        <w:rPr>
          <w:rFonts w:asciiTheme="minorHAnsi" w:hAnsiTheme="minorHAnsi" w:cstheme="minorHAnsi"/>
          <w:sz w:val="20"/>
        </w:rPr>
        <w:t xml:space="preserve">von der Wiege bis zum Werkstor mit Optionen, Module A1-A3, C1-C4 und D (A1-A3 + C + D und zusätzliche Module. Die zusätzlichen Module dürfen ein oder mehrere aus A4 bis B7 ausgewählte Module sein); </w:t>
      </w:r>
    </w:p>
    <w:p w14:paraId="7396234D" w14:textId="525C6183" w:rsidR="00E852AF" w:rsidRPr="00117018" w:rsidRDefault="00E852AF" w:rsidP="00966642">
      <w:pPr>
        <w:numPr>
          <w:ilvl w:val="0"/>
          <w:numId w:val="24"/>
        </w:numPr>
        <w:overflowPunct/>
        <w:autoSpaceDE/>
        <w:autoSpaceDN/>
        <w:adjustRightInd/>
        <w:ind w:left="714" w:hanging="357"/>
        <w:jc w:val="left"/>
        <w:textAlignment w:val="auto"/>
        <w:rPr>
          <w:rFonts w:asciiTheme="minorHAnsi" w:hAnsiTheme="minorHAnsi" w:cstheme="minorHAnsi"/>
          <w:sz w:val="20"/>
        </w:rPr>
      </w:pPr>
      <w:r w:rsidRPr="00117018">
        <w:rPr>
          <w:rFonts w:asciiTheme="minorHAnsi" w:hAnsiTheme="minorHAnsi" w:cstheme="minorHAnsi"/>
          <w:sz w:val="20"/>
        </w:rPr>
        <w:t>von der Wiege zur Ba</w:t>
      </w:r>
      <w:r w:rsidR="008C7659" w:rsidRPr="00117018">
        <w:rPr>
          <w:rFonts w:asciiTheme="minorHAnsi" w:hAnsiTheme="minorHAnsi" w:cstheme="minorHAnsi"/>
          <w:sz w:val="20"/>
        </w:rPr>
        <w:t>hre und Modul D (A + B + C + D)</w:t>
      </w:r>
    </w:p>
    <w:p w14:paraId="517EC6C4" w14:textId="77777777" w:rsidR="008C7659" w:rsidRPr="00117018" w:rsidRDefault="008C7659" w:rsidP="008C7659">
      <w:pPr>
        <w:overflowPunct/>
        <w:autoSpaceDE/>
        <w:autoSpaceDN/>
        <w:adjustRightInd/>
        <w:ind w:left="714"/>
        <w:jc w:val="left"/>
        <w:textAlignment w:val="auto"/>
        <w:rPr>
          <w:rFonts w:asciiTheme="minorHAnsi" w:hAnsiTheme="minorHAnsi" w:cstheme="minorHAnsi"/>
          <w:sz w:val="20"/>
        </w:rPr>
      </w:pPr>
    </w:p>
    <w:p w14:paraId="61D53602"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Ausnahmen von dieser Regelung sind in EN 15804+A2, Punkt 5.2 festgelegt.</w:t>
      </w:r>
    </w:p>
    <w:p w14:paraId="4B85E070" w14:textId="76CB74E0" w:rsidR="00E852AF" w:rsidRPr="00117018" w:rsidRDefault="009405D3" w:rsidP="009405D3">
      <w:pPr>
        <w:pStyle w:val="ListeIBU"/>
        <w:numPr>
          <w:ilvl w:val="0"/>
          <w:numId w:val="0"/>
        </w:numPr>
        <w:ind w:left="720"/>
        <w:rPr>
          <w:rFonts w:asciiTheme="minorHAnsi" w:hAnsiTheme="minorHAnsi" w:cstheme="minorHAnsi"/>
          <w:color w:val="auto"/>
          <w:sz w:val="20"/>
        </w:rPr>
      </w:pPr>
      <w:r w:rsidRPr="00117018">
        <w:rPr>
          <w:rFonts w:asciiTheme="minorHAnsi" w:hAnsiTheme="minorHAnsi" w:cstheme="minorHAnsi"/>
          <w:noProof/>
          <w:sz w:val="20"/>
          <w:lang w:val="en-US"/>
        </w:rPr>
        <mc:AlternateContent>
          <mc:Choice Requires="wps">
            <w:drawing>
              <wp:anchor distT="45720" distB="45720" distL="114300" distR="114300" simplePos="0" relativeHeight="251665920" behindDoc="0" locked="0" layoutInCell="1" allowOverlap="1" wp14:anchorId="31AB4E4A" wp14:editId="1AA05D64">
                <wp:simplePos x="0" y="0"/>
                <wp:positionH relativeFrom="column">
                  <wp:posOffset>4288051</wp:posOffset>
                </wp:positionH>
                <wp:positionV relativeFrom="paragraph">
                  <wp:posOffset>1845690</wp:posOffset>
                </wp:positionV>
                <wp:extent cx="585052" cy="288961"/>
                <wp:effectExtent l="0" t="4445" r="1270" b="1270"/>
                <wp:wrapTopAndBottom/>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85052" cy="288961"/>
                        </a:xfrm>
                        <a:prstGeom prst="rect">
                          <a:avLst/>
                        </a:prstGeom>
                        <a:solidFill>
                          <a:schemeClr val="bg1"/>
                        </a:solidFill>
                        <a:ln w="9525">
                          <a:noFill/>
                          <a:miter lim="800000"/>
                          <a:headEnd/>
                          <a:tailEnd/>
                        </a:ln>
                      </wps:spPr>
                      <wps:txbx>
                        <w:txbxContent>
                          <w:p w14:paraId="7FD79C4A" w14:textId="77777777" w:rsidR="00117018" w:rsidRPr="008C7659" w:rsidRDefault="00117018" w:rsidP="00E852AF">
                            <w:pPr>
                              <w:rPr>
                                <w:sz w:val="12"/>
                              </w:rPr>
                            </w:pPr>
                            <w:r w:rsidRPr="008C7659">
                              <w:rPr>
                                <w:sz w:val="12"/>
                              </w:rPr>
                              <w:t>Entsorgung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AB4E4A" id="_x0000_t202" coordsize="21600,21600" o:spt="202" path="m,l,21600r21600,l21600,xe">
                <v:stroke joinstyle="miter"/>
                <v:path gradientshapeok="t" o:connecttype="rect"/>
              </v:shapetype>
              <v:shape id="Textfeld 2" o:spid="_x0000_s1026" type="#_x0000_t202" style="position:absolute;left:0;text-align:left;margin-left:337.65pt;margin-top:145.35pt;width:46.05pt;height:22.75pt;rotation:-90;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" fillcolor="white [3212]" stroked="f">
                <v:textbox>
                  <w:txbxContent>
                    <w:p w14:paraId="7FD79C4A" w14:textId="77777777" w:rsidR="00117018" w:rsidRPr="008C7659" w:rsidRDefault="00117018" w:rsidP="00E852AF">
                      <w:pPr>
                        <w:rPr>
                          <w:sz w:val="12"/>
                        </w:rPr>
                      </w:pPr>
                      <w:r w:rsidRPr="008C7659">
                        <w:rPr>
                          <w:sz w:val="12"/>
                        </w:rPr>
                        <w:t>Entsorgung</w:t>
                      </w:r>
                    </w:p>
                  </w:txbxContent>
                </v:textbox>
                <w10:wrap type="topAndBottom"/>
              </v:shape>
            </w:pict>
          </mc:Fallback>
        </mc:AlternateContent>
      </w:r>
      <w:r w:rsidRPr="00117018">
        <w:rPr>
          <w:rFonts w:asciiTheme="minorHAnsi" w:hAnsiTheme="minorHAnsi" w:cstheme="minorHAnsi"/>
          <w:noProof/>
          <w:sz w:val="20"/>
          <w:lang w:val="en-US"/>
        </w:rPr>
        <w:drawing>
          <wp:anchor distT="0" distB="0" distL="114300" distR="114300" simplePos="0" relativeHeight="251659776" behindDoc="0" locked="0" layoutInCell="1" allowOverlap="1" wp14:anchorId="272CDFF0" wp14:editId="61F8A35F">
            <wp:simplePos x="0" y="0"/>
            <wp:positionH relativeFrom="column">
              <wp:posOffset>-183626</wp:posOffset>
            </wp:positionH>
            <wp:positionV relativeFrom="paragraph">
              <wp:posOffset>223244</wp:posOffset>
            </wp:positionV>
            <wp:extent cx="6633210" cy="2863215"/>
            <wp:effectExtent l="0" t="0" r="0" b="0"/>
            <wp:wrapThrough wrapText="bothSides">
              <wp:wrapPolygon edited="0">
                <wp:start x="0" y="0"/>
                <wp:lineTo x="0" y="21413"/>
                <wp:lineTo x="18610" y="21413"/>
                <wp:lineTo x="18610" y="20695"/>
                <wp:lineTo x="21526" y="20551"/>
                <wp:lineTo x="21526" y="18539"/>
                <wp:lineTo x="18610" y="18395"/>
                <wp:lineTo x="21526" y="17820"/>
                <wp:lineTo x="21526" y="16671"/>
                <wp:lineTo x="18610" y="16096"/>
                <wp:lineTo x="21464" y="16096"/>
                <wp:lineTo x="21526" y="15952"/>
                <wp:lineTo x="20533" y="13796"/>
                <wp:lineTo x="21153" y="12216"/>
                <wp:lineTo x="20905" y="11928"/>
                <wp:lineTo x="18610" y="11497"/>
                <wp:lineTo x="21526" y="10491"/>
                <wp:lineTo x="21526" y="9772"/>
                <wp:lineTo x="18610" y="9198"/>
                <wp:lineTo x="21526" y="8766"/>
                <wp:lineTo x="21526" y="7904"/>
                <wp:lineTo x="20657" y="6898"/>
                <wp:lineTo x="21215" y="6898"/>
                <wp:lineTo x="21526" y="6036"/>
                <wp:lineTo x="21526"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633210" cy="2863215"/>
                    </a:xfrm>
                    <a:prstGeom prst="rect">
                      <a:avLst/>
                    </a:prstGeom>
                    <a:noFill/>
                    <a:ln>
                      <a:noFill/>
                    </a:ln>
                  </pic:spPr>
                </pic:pic>
              </a:graphicData>
            </a:graphic>
          </wp:anchor>
        </w:drawing>
      </w:r>
    </w:p>
    <w:p w14:paraId="1F7BCF0D" w14:textId="748A4023" w:rsidR="00E852AF" w:rsidRPr="00117018" w:rsidRDefault="00E852AF" w:rsidP="00E852AF">
      <w:pPr>
        <w:pStyle w:val="Tabelle"/>
        <w:rPr>
          <w:rFonts w:asciiTheme="minorHAnsi" w:hAnsiTheme="minorHAnsi" w:cstheme="minorHAnsi"/>
          <w:sz w:val="20"/>
        </w:rPr>
      </w:pPr>
    </w:p>
    <w:p w14:paraId="6BC2E5DC" w14:textId="5C039A54" w:rsidR="00E852AF" w:rsidRPr="00117018" w:rsidRDefault="00E852AF" w:rsidP="009405D3">
      <w:pPr>
        <w:pStyle w:val="Verzeichnis1"/>
        <w:ind w:left="0" w:firstLine="0"/>
        <w:rPr>
          <w:rFonts w:asciiTheme="minorHAnsi" w:hAnsiTheme="minorHAnsi" w:cstheme="minorHAnsi"/>
          <w:sz w:val="20"/>
        </w:rPr>
      </w:pPr>
      <w:bookmarkStart w:id="90" w:name="_Ref309544277"/>
      <w:r w:rsidRPr="00117018">
        <w:rPr>
          <w:rFonts w:asciiTheme="minorHAnsi" w:hAnsiTheme="minorHAnsi" w:cstheme="minorHAnsi"/>
          <w:sz w:val="20"/>
        </w:rPr>
        <w:t xml:space="preserve">Abbildung </w:t>
      </w:r>
      <w:r w:rsidRPr="00117018">
        <w:rPr>
          <w:rFonts w:asciiTheme="minorHAnsi" w:hAnsiTheme="minorHAnsi" w:cstheme="minorHAnsi"/>
          <w:sz w:val="20"/>
        </w:rPr>
        <w:fldChar w:fldCharType="begin"/>
      </w:r>
      <w:r w:rsidRPr="00117018">
        <w:rPr>
          <w:rFonts w:asciiTheme="minorHAnsi" w:hAnsiTheme="minorHAnsi" w:cstheme="minorHAnsi"/>
          <w:sz w:val="20"/>
        </w:rPr>
        <w:instrText xml:space="preserve"> SEQ Abbildung \* ARABIC </w:instrText>
      </w:r>
      <w:r w:rsidRPr="00117018">
        <w:rPr>
          <w:rFonts w:asciiTheme="minorHAnsi" w:hAnsiTheme="minorHAnsi" w:cstheme="minorHAnsi"/>
          <w:sz w:val="20"/>
        </w:rPr>
        <w:fldChar w:fldCharType="separate"/>
      </w:r>
      <w:r w:rsidR="00906685">
        <w:rPr>
          <w:rFonts w:asciiTheme="minorHAnsi" w:hAnsiTheme="minorHAnsi" w:cstheme="minorHAnsi"/>
          <w:noProof/>
          <w:sz w:val="20"/>
        </w:rPr>
        <w:t>1</w:t>
      </w:r>
      <w:r w:rsidRPr="00117018">
        <w:rPr>
          <w:rFonts w:asciiTheme="minorHAnsi" w:hAnsiTheme="minorHAnsi" w:cstheme="minorHAnsi"/>
          <w:noProof/>
          <w:sz w:val="20"/>
        </w:rPr>
        <w:fldChar w:fldCharType="end"/>
      </w:r>
      <w:bookmarkEnd w:id="90"/>
      <w:r w:rsidRPr="00117018">
        <w:rPr>
          <w:rFonts w:asciiTheme="minorHAnsi" w:hAnsiTheme="minorHAnsi" w:cstheme="minorHAnsi"/>
          <w:sz w:val="20"/>
        </w:rPr>
        <w:t>: Stadien des Lebenszyklus eines Bauproduktes (in Anlehnung an EN 15804, Bild 1)</w:t>
      </w:r>
    </w:p>
    <w:p w14:paraId="5BE61106" w14:textId="77777777" w:rsidR="008C7659" w:rsidRPr="00117018" w:rsidRDefault="008C7659" w:rsidP="008C7659">
      <w:pPr>
        <w:rPr>
          <w:rFonts w:asciiTheme="minorHAnsi" w:hAnsiTheme="minorHAnsi" w:cstheme="minorHAnsi"/>
        </w:rPr>
      </w:pPr>
    </w:p>
    <w:p w14:paraId="2EF91558" w14:textId="417B8EDE" w:rsidR="00E852AF" w:rsidRPr="00117018" w:rsidRDefault="00E852AF" w:rsidP="008319F9">
      <w:pPr>
        <w:pStyle w:val="berschrift3"/>
      </w:pPr>
      <w:bookmarkStart w:id="91" w:name="_Toc434579405"/>
      <w:bookmarkStart w:id="92" w:name="_Toc107470010"/>
      <w:r w:rsidRPr="00117018">
        <w:t>Herstellungsphase</w:t>
      </w:r>
      <w:bookmarkEnd w:id="91"/>
      <w:bookmarkEnd w:id="92"/>
    </w:p>
    <w:p w14:paraId="24B4A484" w14:textId="4422FC27" w:rsidR="00E852AF" w:rsidRPr="00117018" w:rsidRDefault="00E852AF" w:rsidP="00D10CCA">
      <w:pPr>
        <w:pStyle w:val="berschrift4"/>
      </w:pPr>
      <w:r w:rsidRPr="00117018">
        <w:t xml:space="preserve">Betrachtete Prozesse </w:t>
      </w:r>
    </w:p>
    <w:p w14:paraId="411823BC"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Herstellungsphase umfasst die Module A1 (Rohstoffgewinnung), A2 (Transport zum Hersteller) und A3 (Herstellung). Die zu betrachtenden Prozesse sind der EN 15804+A2, Punkt 6.2.2 und 6.3.5.2 zu entnehmen.</w:t>
      </w:r>
    </w:p>
    <w:p w14:paraId="561FBD96" w14:textId="5C8A544F"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Module A1, A2 und A3 dürfen als ein aggregiertes Modul A1-3 ausgewiesen werden.</w:t>
      </w:r>
    </w:p>
    <w:p w14:paraId="41D13630" w14:textId="77777777" w:rsidR="008C7659" w:rsidRPr="00117018" w:rsidRDefault="008C7659" w:rsidP="00E852AF">
      <w:pPr>
        <w:rPr>
          <w:rFonts w:asciiTheme="minorHAnsi" w:hAnsiTheme="minorHAnsi" w:cstheme="minorHAnsi"/>
          <w:sz w:val="20"/>
        </w:rPr>
      </w:pPr>
    </w:p>
    <w:p w14:paraId="1AB8F89D" w14:textId="77777777" w:rsidR="00E852AF" w:rsidRPr="00117018" w:rsidRDefault="00E852AF" w:rsidP="00D10CCA">
      <w:pPr>
        <w:pStyle w:val="berschrift4"/>
      </w:pPr>
      <w:r w:rsidRPr="00117018">
        <w:t>Interpretation</w:t>
      </w:r>
    </w:p>
    <w:p w14:paraId="45265FB3"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Prozesse:</w:t>
      </w:r>
    </w:p>
    <w:p w14:paraId="6C32267F" w14:textId="77777777" w:rsidR="00E852AF" w:rsidRPr="00117018" w:rsidRDefault="00E852AF" w:rsidP="00E97B14">
      <w:pPr>
        <w:pStyle w:val="Abbildung"/>
        <w:numPr>
          <w:ilvl w:val="0"/>
          <w:numId w:val="17"/>
        </w:numPr>
        <w:rPr>
          <w:rFonts w:asciiTheme="minorHAnsi" w:hAnsiTheme="minorHAnsi" w:cstheme="minorHAnsi"/>
          <w:color w:val="auto"/>
          <w:sz w:val="20"/>
        </w:rPr>
      </w:pPr>
      <w:r w:rsidRPr="00117018">
        <w:rPr>
          <w:rFonts w:asciiTheme="minorHAnsi" w:hAnsiTheme="minorHAnsi" w:cstheme="minorHAnsi"/>
          <w:color w:val="auto"/>
          <w:sz w:val="20"/>
        </w:rPr>
        <w:t>Die Herstellungsphase ist mit der Fertigstellung des auslieferfertigen Produkts (inkl. aller Verpackungen und Lagerungsaufwendungen im Werk) abgeschlossen.</w:t>
      </w:r>
    </w:p>
    <w:p w14:paraId="5AFBD97C" w14:textId="77777777" w:rsidR="00E852AF" w:rsidRPr="00117018" w:rsidRDefault="00E852AF" w:rsidP="00E97B14">
      <w:pPr>
        <w:pStyle w:val="Abbildung"/>
        <w:numPr>
          <w:ilvl w:val="0"/>
          <w:numId w:val="17"/>
        </w:numPr>
        <w:rPr>
          <w:rFonts w:asciiTheme="minorHAnsi" w:hAnsiTheme="minorHAnsi" w:cstheme="minorHAnsi"/>
          <w:color w:val="auto"/>
          <w:sz w:val="20"/>
        </w:rPr>
      </w:pPr>
      <w:r w:rsidRPr="00117018">
        <w:rPr>
          <w:rFonts w:asciiTheme="minorHAnsi" w:hAnsiTheme="minorHAnsi" w:cstheme="minorHAnsi"/>
          <w:color w:val="auto"/>
          <w:sz w:val="20"/>
        </w:rPr>
        <w:t xml:space="preserve">Prinzipiell sind die Systemgrenzen so zu legen, dass alle relevanten Input- und Outputflüsse berücksichtigt werden. Es werden daher alle vorgelagerten Prozesse ohne Rücksicht auf geografische Grenzen zurückverfolgt. </w:t>
      </w:r>
    </w:p>
    <w:p w14:paraId="0AD353ED" w14:textId="77777777" w:rsidR="00E852AF" w:rsidRPr="00117018" w:rsidRDefault="00E852AF" w:rsidP="00E97B14">
      <w:pPr>
        <w:pStyle w:val="Abbildung"/>
        <w:numPr>
          <w:ilvl w:val="0"/>
          <w:numId w:val="17"/>
        </w:numPr>
        <w:rPr>
          <w:rFonts w:asciiTheme="minorHAnsi" w:hAnsiTheme="minorHAnsi" w:cstheme="minorHAnsi"/>
          <w:color w:val="auto"/>
          <w:sz w:val="20"/>
        </w:rPr>
      </w:pPr>
      <w:r w:rsidRPr="00117018">
        <w:rPr>
          <w:rFonts w:asciiTheme="minorHAnsi" w:hAnsiTheme="minorHAnsi" w:cstheme="minorHAnsi"/>
          <w:color w:val="auto"/>
          <w:sz w:val="20"/>
        </w:rPr>
        <w:t>Wenn Sekundärstoffe oder Energie aus Sekundärbrennstoffen als Input in das System eingehen, liegt die Systemgrenze zwischen dem untersuchten System und dem vorausgehenden System (das die Sekundärstoffe liefert) dort, wo die Outputs des vorausgehenden Systems, z.B. Materialien, Produkte, Bauelemente oder Energie, die Systemgrenze der vollständigen Abfallbehandlung erreichen (EN 15804+A2, Punkt 6.3.5.2).</w:t>
      </w:r>
    </w:p>
    <w:p w14:paraId="68475175" w14:textId="77777777" w:rsidR="00E852AF" w:rsidRPr="00117018" w:rsidRDefault="00E852AF" w:rsidP="00E97B14">
      <w:pPr>
        <w:pStyle w:val="Abbildung"/>
        <w:numPr>
          <w:ilvl w:val="0"/>
          <w:numId w:val="17"/>
        </w:numPr>
        <w:rPr>
          <w:rFonts w:asciiTheme="minorHAnsi" w:hAnsiTheme="minorHAnsi" w:cstheme="minorHAnsi"/>
          <w:color w:val="auto"/>
          <w:sz w:val="20"/>
        </w:rPr>
      </w:pPr>
      <w:r w:rsidRPr="00117018">
        <w:rPr>
          <w:rFonts w:asciiTheme="minorHAnsi" w:hAnsiTheme="minorHAnsi" w:cstheme="minorHAnsi"/>
          <w:color w:val="auto"/>
          <w:sz w:val="20"/>
        </w:rPr>
        <w:t>Belastungen aus dem vorherigen Produktsystem werden ausschließlich für Co-Produkte übergeben.</w:t>
      </w:r>
    </w:p>
    <w:p w14:paraId="130CF5B6" w14:textId="77777777" w:rsidR="00E852AF" w:rsidRPr="00117018" w:rsidRDefault="00E852AF" w:rsidP="00E97B14">
      <w:pPr>
        <w:pStyle w:val="Liste2"/>
        <w:numPr>
          <w:ilvl w:val="0"/>
          <w:numId w:val="17"/>
        </w:numPr>
        <w:rPr>
          <w:rFonts w:asciiTheme="minorHAnsi" w:hAnsiTheme="minorHAnsi" w:cstheme="minorHAnsi"/>
          <w:sz w:val="20"/>
        </w:rPr>
      </w:pPr>
      <w:r w:rsidRPr="00117018">
        <w:rPr>
          <w:rFonts w:asciiTheme="minorHAnsi" w:hAnsiTheme="minorHAnsi" w:cstheme="minorHAnsi"/>
          <w:sz w:val="20"/>
        </w:rPr>
        <w:lastRenderedPageBreak/>
        <w:t>Betriebsmittel (Hydrauliköle, Reinigungsmittel etc.) werden nur dann erfasst, wenn es die Abschneideregeln oder die Produktkategorieregeln vorsehen.</w:t>
      </w:r>
    </w:p>
    <w:p w14:paraId="733AF26C" w14:textId="286E4858" w:rsidR="00E852AF" w:rsidRPr="00117018" w:rsidRDefault="00E852AF" w:rsidP="00E97B14">
      <w:pPr>
        <w:pStyle w:val="Liste2"/>
        <w:numPr>
          <w:ilvl w:val="0"/>
          <w:numId w:val="17"/>
        </w:numPr>
        <w:rPr>
          <w:rFonts w:asciiTheme="minorHAnsi" w:hAnsiTheme="minorHAnsi" w:cstheme="minorHAnsi"/>
          <w:sz w:val="20"/>
        </w:rPr>
      </w:pPr>
      <w:r w:rsidRPr="00117018">
        <w:rPr>
          <w:rFonts w:asciiTheme="minorHAnsi" w:hAnsiTheme="minorHAnsi" w:cstheme="minorHAnsi"/>
          <w:sz w:val="20"/>
        </w:rPr>
        <w:t xml:space="preserve">Verpackungsmaterialien werden mit allen vorgelagerten Prozessen bilanziert. Die Entsorgung erfolgt gemäß tatsächlichem Entsorgungsweg bzw. </w:t>
      </w:r>
      <w:r w:rsidR="00E30C11" w:rsidRPr="00117018">
        <w:rPr>
          <w:rFonts w:asciiTheme="minorHAnsi" w:hAnsiTheme="minorHAnsi" w:cstheme="minorHAnsi"/>
          <w:sz w:val="20"/>
        </w:rPr>
        <w:t xml:space="preserve">für Österreich </w:t>
      </w:r>
      <w:r w:rsidRPr="00117018">
        <w:rPr>
          <w:rFonts w:asciiTheme="minorHAnsi" w:hAnsiTheme="minorHAnsi" w:cstheme="minorHAnsi"/>
          <w:sz w:val="20"/>
        </w:rPr>
        <w:t xml:space="preserve">der ARA-Statistik </w:t>
      </w:r>
      <w:r w:rsidRPr="00117018">
        <w:rPr>
          <w:rFonts w:asciiTheme="minorHAnsi" w:hAnsiTheme="minorHAnsi" w:cstheme="minorHAnsi"/>
          <w:color w:val="auto"/>
          <w:sz w:val="20"/>
        </w:rPr>
        <w:t xml:space="preserve">(Altstoff Recycling Austria AG - führender Recyclingspezialist für Verpackungen in Österreich). </w:t>
      </w:r>
      <w:r w:rsidRPr="00117018">
        <w:rPr>
          <w:rFonts w:asciiTheme="minorHAnsi" w:hAnsiTheme="minorHAnsi" w:cstheme="minorHAnsi"/>
          <w:sz w:val="20"/>
        </w:rPr>
        <w:t>Verpackungsmaterialien sind dem Modul zuzuordnen, in dem sie anfallen.</w:t>
      </w:r>
    </w:p>
    <w:p w14:paraId="377318FD" w14:textId="77777777" w:rsidR="00E852AF" w:rsidRPr="00117018" w:rsidRDefault="00E852AF" w:rsidP="00E97B14">
      <w:pPr>
        <w:pStyle w:val="Abbildung"/>
        <w:numPr>
          <w:ilvl w:val="0"/>
          <w:numId w:val="17"/>
        </w:numPr>
        <w:rPr>
          <w:rFonts w:asciiTheme="minorHAnsi" w:hAnsiTheme="minorHAnsi" w:cstheme="minorHAnsi"/>
          <w:color w:val="auto"/>
          <w:sz w:val="20"/>
        </w:rPr>
      </w:pPr>
      <w:r w:rsidRPr="00117018">
        <w:rPr>
          <w:rFonts w:asciiTheme="minorHAnsi" w:hAnsiTheme="minorHAnsi" w:cstheme="minorHAnsi"/>
          <w:color w:val="auto"/>
          <w:sz w:val="20"/>
        </w:rPr>
        <w:t xml:space="preserve">Die inner- und zwischenbetrieblichen Gütertransporte für die vorgelagerten Prozesse sind zu erfassen. </w:t>
      </w:r>
    </w:p>
    <w:p w14:paraId="55927036" w14:textId="77777777" w:rsidR="00E852AF" w:rsidRPr="00117018" w:rsidRDefault="00E852AF" w:rsidP="00E97B14">
      <w:pPr>
        <w:pStyle w:val="Abbildung"/>
        <w:numPr>
          <w:ilvl w:val="0"/>
          <w:numId w:val="17"/>
        </w:numPr>
        <w:rPr>
          <w:rFonts w:asciiTheme="minorHAnsi" w:hAnsiTheme="minorHAnsi" w:cstheme="minorHAnsi"/>
          <w:color w:val="auto"/>
          <w:sz w:val="20"/>
        </w:rPr>
      </w:pPr>
      <w:r w:rsidRPr="00117018">
        <w:rPr>
          <w:rFonts w:asciiTheme="minorHAnsi" w:hAnsiTheme="minorHAnsi" w:cstheme="minorHAnsi"/>
          <w:color w:val="auto"/>
          <w:sz w:val="20"/>
        </w:rPr>
        <w:t>Personenverkehr wird nicht berücksichtigt.</w:t>
      </w:r>
    </w:p>
    <w:p w14:paraId="6DE79A56" w14:textId="77777777" w:rsidR="00E852AF" w:rsidRPr="00117018" w:rsidRDefault="00E852AF" w:rsidP="00E97B14">
      <w:pPr>
        <w:pStyle w:val="Liste2"/>
        <w:numPr>
          <w:ilvl w:val="0"/>
          <w:numId w:val="17"/>
        </w:numPr>
        <w:rPr>
          <w:rFonts w:asciiTheme="minorHAnsi" w:hAnsiTheme="minorHAnsi" w:cstheme="minorHAnsi"/>
          <w:sz w:val="20"/>
        </w:rPr>
      </w:pPr>
      <w:r w:rsidRPr="00117018">
        <w:rPr>
          <w:rFonts w:asciiTheme="minorHAnsi" w:hAnsiTheme="minorHAnsi" w:cstheme="minorHAnsi"/>
          <w:sz w:val="20"/>
        </w:rPr>
        <w:t>Der Energiebedarf für die Konditionierung von Verwaltungsgebäuden wird nicht erfasst. Falls er in den Herstellerangaben enthalten ist und nicht aus den Daten herausgerechnet werden kann, eine Abschätzung aber zeigt, dass die Auswirkungen auf die Bilanz minimal sind (siehe auch Abschneideregeln), können die Daten unverändert übernommen werden.</w:t>
      </w:r>
    </w:p>
    <w:p w14:paraId="6918C376" w14:textId="77777777" w:rsidR="00E852AF" w:rsidRPr="00117018" w:rsidRDefault="00E852AF" w:rsidP="00E97B14">
      <w:pPr>
        <w:pStyle w:val="Liste2"/>
        <w:numPr>
          <w:ilvl w:val="0"/>
          <w:numId w:val="17"/>
        </w:numPr>
        <w:rPr>
          <w:rFonts w:asciiTheme="minorHAnsi" w:hAnsiTheme="minorHAnsi" w:cstheme="minorHAnsi"/>
          <w:sz w:val="20"/>
        </w:rPr>
      </w:pPr>
      <w:r w:rsidRPr="00117018">
        <w:rPr>
          <w:rFonts w:asciiTheme="minorHAnsi" w:hAnsiTheme="minorHAnsi" w:cstheme="minorHAnsi"/>
          <w:sz w:val="20"/>
        </w:rPr>
        <w:t>Emissionen in die Luft sind entweder als Nachfilterwerte oder – wenn es keine Filter gibt – als Direktemissionen (z.B. Staubpartikel) zu erfassen. Der verbleibende Filterstaub wird als Abfall behandelt.</w:t>
      </w:r>
    </w:p>
    <w:p w14:paraId="760F6732" w14:textId="77777777" w:rsidR="00E852AF" w:rsidRPr="00117018" w:rsidRDefault="00E852AF" w:rsidP="00E97B14">
      <w:pPr>
        <w:pStyle w:val="Liste2"/>
        <w:numPr>
          <w:ilvl w:val="0"/>
          <w:numId w:val="17"/>
        </w:numPr>
        <w:rPr>
          <w:rFonts w:asciiTheme="minorHAnsi" w:hAnsiTheme="minorHAnsi" w:cstheme="minorHAnsi"/>
          <w:sz w:val="20"/>
        </w:rPr>
      </w:pPr>
      <w:r w:rsidRPr="00117018">
        <w:rPr>
          <w:rFonts w:asciiTheme="minorHAnsi" w:hAnsiTheme="minorHAnsi" w:cstheme="minorHAnsi"/>
          <w:sz w:val="20"/>
        </w:rPr>
        <w:t>Die Abwärme wird derzeit nicht ausgewiesen. Sie ist indirekt im Energiebedarf enthalten.</w:t>
      </w:r>
    </w:p>
    <w:p w14:paraId="47F6E77E" w14:textId="77777777" w:rsidR="00E852AF" w:rsidRPr="00117018" w:rsidRDefault="00E852AF" w:rsidP="00E97B14">
      <w:pPr>
        <w:pStyle w:val="Liste2"/>
        <w:numPr>
          <w:ilvl w:val="0"/>
          <w:numId w:val="17"/>
        </w:numPr>
        <w:rPr>
          <w:rFonts w:asciiTheme="minorHAnsi" w:hAnsiTheme="minorHAnsi" w:cstheme="minorHAnsi"/>
          <w:sz w:val="20"/>
        </w:rPr>
      </w:pPr>
      <w:r w:rsidRPr="00117018">
        <w:rPr>
          <w:rFonts w:asciiTheme="minorHAnsi" w:hAnsiTheme="minorHAnsi" w:cstheme="minorHAnsi"/>
          <w:sz w:val="20"/>
        </w:rPr>
        <w:t>Produktionsabfälle, die wieder in die Produktion rückgeführt werden, ersetzen Primärrohstoffe und sind entsprechend in den Systemgrenzen enthalten („closed-loop“). Sie gelten nicht als Sekundärrohstoffe.</w:t>
      </w:r>
    </w:p>
    <w:p w14:paraId="661BB034" w14:textId="77777777" w:rsidR="00E852AF" w:rsidRPr="00117018" w:rsidRDefault="00E852AF" w:rsidP="00E97B14">
      <w:pPr>
        <w:pStyle w:val="Abbildung"/>
        <w:numPr>
          <w:ilvl w:val="0"/>
          <w:numId w:val="17"/>
        </w:numPr>
        <w:rPr>
          <w:rFonts w:asciiTheme="minorHAnsi" w:hAnsiTheme="minorHAnsi" w:cstheme="minorHAnsi"/>
          <w:color w:val="auto"/>
          <w:sz w:val="20"/>
        </w:rPr>
      </w:pPr>
      <w:r w:rsidRPr="00117018">
        <w:rPr>
          <w:rFonts w:asciiTheme="minorHAnsi" w:hAnsiTheme="minorHAnsi" w:cstheme="minorHAnsi"/>
          <w:color w:val="auto"/>
          <w:sz w:val="20"/>
        </w:rPr>
        <w:t>Ströme, die das System in der Herstellungsphase (A1-A3) an der Systemgrenze der vollständigen Abfallbehandlung verlassen, müssen als Co-Produkte behandelt werden (siehe EN 15804, Punkt 6.4.3.2). Lasten und Gutschriften, die den Co-Produkten zugeordnet sind, dürfen nicht in Modul D deklariert werden. Sollte eine solche Co-Produkt-Allokation nicht sinnvoll möglich sein, können andere Methoden gewählt werden, die begründet werden müssen. Deshalb erscheinen im Sinne einer allgemeinen Regel, Lasten und Gutschriften aus A1-A3 nicht in Modul D (EN 15804, Punkt 6.3.5.2).</w:t>
      </w:r>
    </w:p>
    <w:p w14:paraId="4F439627" w14:textId="77777777" w:rsidR="00E852AF" w:rsidRPr="00117018" w:rsidRDefault="00E852AF" w:rsidP="00E97B14">
      <w:pPr>
        <w:pStyle w:val="Abbildung"/>
        <w:numPr>
          <w:ilvl w:val="0"/>
          <w:numId w:val="17"/>
        </w:numPr>
        <w:rPr>
          <w:rFonts w:asciiTheme="minorHAnsi" w:hAnsiTheme="minorHAnsi" w:cstheme="minorHAnsi"/>
          <w:color w:val="auto"/>
          <w:sz w:val="20"/>
        </w:rPr>
      </w:pPr>
      <w:r w:rsidRPr="00117018">
        <w:rPr>
          <w:rFonts w:asciiTheme="minorHAnsi" w:hAnsiTheme="minorHAnsi" w:cstheme="minorHAnsi"/>
          <w:color w:val="auto"/>
          <w:sz w:val="20"/>
        </w:rPr>
        <w:t>Co-Produkt-Allokation: siehe Kapitel Allokationsregeln</w:t>
      </w:r>
    </w:p>
    <w:p w14:paraId="6EE43925" w14:textId="6D8C250A" w:rsidR="00E852AF" w:rsidRPr="00117018" w:rsidRDefault="00E852AF" w:rsidP="00E97B14">
      <w:pPr>
        <w:pStyle w:val="Abbildung"/>
        <w:numPr>
          <w:ilvl w:val="0"/>
          <w:numId w:val="17"/>
        </w:numPr>
        <w:rPr>
          <w:rFonts w:asciiTheme="minorHAnsi" w:hAnsiTheme="minorHAnsi" w:cstheme="minorHAnsi"/>
          <w:color w:val="auto"/>
          <w:sz w:val="20"/>
        </w:rPr>
      </w:pPr>
      <w:r w:rsidRPr="00117018">
        <w:rPr>
          <w:rFonts w:asciiTheme="minorHAnsi" w:hAnsiTheme="minorHAnsi" w:cstheme="minorHAnsi"/>
          <w:color w:val="auto"/>
          <w:sz w:val="20"/>
        </w:rPr>
        <w:t xml:space="preserve">Wärme und Strom aus der </w:t>
      </w:r>
      <w:r w:rsidR="00EB1F0F">
        <w:rPr>
          <w:rFonts w:asciiTheme="minorHAnsi" w:hAnsiTheme="minorHAnsi" w:cstheme="minorHAnsi"/>
          <w:color w:val="auto"/>
          <w:sz w:val="20"/>
        </w:rPr>
        <w:t xml:space="preserve">betriebsinternen </w:t>
      </w:r>
      <w:r w:rsidRPr="00117018">
        <w:rPr>
          <w:rFonts w:asciiTheme="minorHAnsi" w:hAnsiTheme="minorHAnsi" w:cstheme="minorHAnsi"/>
          <w:color w:val="auto"/>
          <w:sz w:val="20"/>
        </w:rPr>
        <w:t>energetischen Nutzung von Produktionsabfällen in den Modulen A1-A3 können als closed loop gerechnet werden, jedoch nur bis zu der MJ Menge, wie die entsprechende Energiequalität als MJ in der Produktion benötigt wird (Annahme: gesamte Herstellung, A1-A3, als ein Modul betrachtet). Für Energiegewinne, die über diese als closed loop anrechenbaren Mengen hinausgehen, ist eine Co-Produktallokation vorzunehmen.</w:t>
      </w:r>
    </w:p>
    <w:p w14:paraId="44713E9F" w14:textId="77777777" w:rsidR="00E852AF" w:rsidRPr="00117018" w:rsidRDefault="00E852AF" w:rsidP="00E852AF">
      <w:pPr>
        <w:pStyle w:val="Abbildung"/>
        <w:ind w:left="720" w:hanging="360"/>
        <w:rPr>
          <w:rFonts w:asciiTheme="minorHAnsi" w:hAnsiTheme="minorHAnsi" w:cstheme="minorHAnsi"/>
          <w:color w:val="auto"/>
          <w:sz w:val="20"/>
        </w:rPr>
      </w:pPr>
    </w:p>
    <w:p w14:paraId="477C2F1B" w14:textId="77777777" w:rsidR="00E852AF" w:rsidRPr="00117018" w:rsidRDefault="00E852AF" w:rsidP="008319F9">
      <w:pPr>
        <w:pStyle w:val="berschrift3"/>
      </w:pPr>
      <w:bookmarkStart w:id="93" w:name="_Toc434579406"/>
      <w:bookmarkStart w:id="94" w:name="_Toc107470011"/>
      <w:r w:rsidRPr="00117018">
        <w:t>Errichtungsphase</w:t>
      </w:r>
      <w:bookmarkEnd w:id="93"/>
      <w:bookmarkEnd w:id="94"/>
    </w:p>
    <w:p w14:paraId="0227F461" w14:textId="53AE6314" w:rsidR="00E852AF" w:rsidRPr="00117018" w:rsidRDefault="00E852AF" w:rsidP="00D10CCA">
      <w:pPr>
        <w:pStyle w:val="berschrift4"/>
      </w:pPr>
      <w:r w:rsidRPr="00117018">
        <w:t>Betrachtete Prozesse</w:t>
      </w:r>
    </w:p>
    <w:p w14:paraId="51D6F159"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Errichtungsphase umfasst die Module A4 (Transport vom Werkstor bis zur Baustelle) und A5 (Einbau der Produkte ins Gebäude). Die zu betrachtenden Prozesse sind der EN 15804, Punkt 6.2.3, 6.3.5.3 und 7.3.2.2) zu entnehmen.</w:t>
      </w:r>
    </w:p>
    <w:p w14:paraId="3DF5C172" w14:textId="77777777" w:rsidR="00E852AF" w:rsidRPr="00117018" w:rsidRDefault="00E852AF" w:rsidP="00D10CCA">
      <w:pPr>
        <w:pStyle w:val="berschrift4"/>
      </w:pPr>
      <w:r w:rsidRPr="00117018">
        <w:t>Interpretation</w:t>
      </w:r>
    </w:p>
    <w:p w14:paraId="180B024A" w14:textId="77777777" w:rsidR="00E852AF" w:rsidRPr="00117018" w:rsidRDefault="00E852AF" w:rsidP="00E852AF">
      <w:pPr>
        <w:pStyle w:val="Abbildung"/>
        <w:rPr>
          <w:rFonts w:asciiTheme="minorHAnsi" w:hAnsiTheme="minorHAnsi" w:cstheme="minorHAnsi"/>
          <w:color w:val="auto"/>
          <w:sz w:val="20"/>
        </w:rPr>
      </w:pPr>
      <w:r w:rsidRPr="00117018">
        <w:rPr>
          <w:rFonts w:asciiTheme="minorHAnsi" w:hAnsiTheme="minorHAnsi" w:cstheme="minorHAnsi"/>
          <w:color w:val="auto"/>
          <w:sz w:val="20"/>
        </w:rPr>
        <w:t>Der „Transport zur Baustelle“ enthält eine Abschätzung aller vom „Ende der Herstellungsphase“ bis zur Baustelle erforderlichen Gütertransporte, inkl. allfälliger Transporte zu Distributoren, Lager, etc.</w:t>
      </w:r>
    </w:p>
    <w:p w14:paraId="79639C7B" w14:textId="77777777" w:rsidR="00E852AF" w:rsidRPr="00117018" w:rsidRDefault="00E852AF" w:rsidP="00E852AF">
      <w:pPr>
        <w:pStyle w:val="Abbildung"/>
        <w:rPr>
          <w:rFonts w:asciiTheme="minorHAnsi" w:hAnsiTheme="minorHAnsi" w:cstheme="minorHAnsi"/>
          <w:color w:val="auto"/>
          <w:sz w:val="20"/>
        </w:rPr>
      </w:pPr>
      <w:r w:rsidRPr="00117018">
        <w:rPr>
          <w:rFonts w:asciiTheme="minorHAnsi" w:hAnsiTheme="minorHAnsi" w:cstheme="minorHAnsi"/>
          <w:color w:val="auto"/>
          <w:sz w:val="20"/>
        </w:rPr>
        <w:t>Personenverkehr ist nicht zu berücksichtigen.</w:t>
      </w:r>
    </w:p>
    <w:p w14:paraId="7D772573" w14:textId="52F4E0A2" w:rsidR="00E852AF" w:rsidRPr="00117018" w:rsidRDefault="00E852AF" w:rsidP="00E852AF">
      <w:pPr>
        <w:pStyle w:val="Abbildung"/>
        <w:rPr>
          <w:rFonts w:asciiTheme="minorHAnsi" w:hAnsiTheme="minorHAnsi" w:cstheme="minorHAnsi"/>
          <w:color w:val="auto"/>
          <w:sz w:val="20"/>
        </w:rPr>
      </w:pPr>
      <w:r w:rsidRPr="00117018">
        <w:rPr>
          <w:rFonts w:asciiTheme="minorHAnsi" w:hAnsiTheme="minorHAnsi" w:cstheme="minorHAnsi"/>
          <w:color w:val="auto"/>
          <w:sz w:val="20"/>
        </w:rPr>
        <w:t>Die Szenarien und Berechnungsgrundlagen sind zu dokumentieren (siehe auch EN 15804, Punkt 7.3.2.1 und 7.3.2.2).</w:t>
      </w:r>
    </w:p>
    <w:p w14:paraId="175A97C5" w14:textId="6BEA254B" w:rsidR="00E30C11" w:rsidRPr="00117018" w:rsidRDefault="00E30C11" w:rsidP="00E30C11">
      <w:pPr>
        <w:pStyle w:val="Abbildung"/>
        <w:ind w:left="720" w:hanging="360"/>
        <w:rPr>
          <w:rFonts w:asciiTheme="minorHAnsi" w:hAnsiTheme="minorHAnsi" w:cstheme="minorHAnsi"/>
          <w:color w:val="auto"/>
          <w:sz w:val="20"/>
        </w:rPr>
      </w:pPr>
    </w:p>
    <w:p w14:paraId="5EE495E6" w14:textId="77777777" w:rsidR="00E852AF" w:rsidRPr="00117018" w:rsidRDefault="00E852AF" w:rsidP="00E852AF">
      <w:pPr>
        <w:pStyle w:val="Abbildung"/>
        <w:ind w:left="720"/>
        <w:rPr>
          <w:rFonts w:asciiTheme="minorHAnsi" w:hAnsiTheme="minorHAnsi" w:cstheme="minorHAnsi"/>
          <w:color w:val="auto"/>
          <w:sz w:val="20"/>
        </w:rPr>
      </w:pPr>
    </w:p>
    <w:p w14:paraId="025792C4" w14:textId="77777777" w:rsidR="00E852AF" w:rsidRPr="00117018" w:rsidRDefault="00E852AF" w:rsidP="008319F9">
      <w:pPr>
        <w:pStyle w:val="berschrift3"/>
      </w:pPr>
      <w:bookmarkStart w:id="95" w:name="_Toc434579407"/>
      <w:bookmarkStart w:id="96" w:name="_Toc107470012"/>
      <w:r w:rsidRPr="00117018">
        <w:t>Nutzungsphase, auf die Bausubstanz bezogen</w:t>
      </w:r>
      <w:bookmarkEnd w:id="95"/>
      <w:bookmarkEnd w:id="96"/>
    </w:p>
    <w:p w14:paraId="74A6267E" w14:textId="6F642D1F" w:rsidR="00E852AF" w:rsidRPr="00117018" w:rsidRDefault="00E852AF" w:rsidP="00D10CCA">
      <w:pPr>
        <w:pStyle w:val="berschrift4"/>
      </w:pPr>
      <w:r w:rsidRPr="00117018">
        <w:t>Betrachtete Prozesse</w:t>
      </w:r>
    </w:p>
    <w:p w14:paraId="251F9FF2"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Nutzungsphase, die sich auf die Bausubstanz bezieht, umfasst die Module B1 (Nutzung), B2 (Instandhaltung), B3 (Reparatur), B4 (Ersatz), B5 (Umbau, Erneuerung). Die zu betrachtenden Prozesse sind der EN 15804+A2, Punkt 6.2.4 und 6.3.5.4.2 zu entnehmen.</w:t>
      </w:r>
    </w:p>
    <w:p w14:paraId="4947CE2C" w14:textId="77777777" w:rsidR="00E852AF" w:rsidRPr="00117018" w:rsidRDefault="00E852AF" w:rsidP="00D10CCA">
      <w:pPr>
        <w:pStyle w:val="berschrift4"/>
      </w:pPr>
      <w:r w:rsidRPr="00117018">
        <w:lastRenderedPageBreak/>
        <w:t>Interpretation</w:t>
      </w:r>
    </w:p>
    <w:p w14:paraId="62BD3DDB" w14:textId="77777777" w:rsidR="00E852AF" w:rsidRPr="00117018" w:rsidRDefault="00E852AF" w:rsidP="00E852AF">
      <w:pPr>
        <w:numPr>
          <w:ilvl w:val="0"/>
          <w:numId w:val="15"/>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Der Lebensabschnitt B1 enthält gemäß EN 15804 auch die Emissionen in Raumluft, Wasser und Boden. Emissionen, die nicht Teil der Ökobilanz sind, werden im Dokument „Untersuchungsrichtlinien für Emissionen in Raumluft und Umwelt“ geregelt.</w:t>
      </w:r>
    </w:p>
    <w:p w14:paraId="10FAEC87" w14:textId="16EDAC47" w:rsidR="00E852AF" w:rsidRPr="00117018" w:rsidRDefault="00E852AF" w:rsidP="00E852AF">
      <w:pPr>
        <w:numPr>
          <w:ilvl w:val="0"/>
          <w:numId w:val="15"/>
        </w:numPr>
        <w:shd w:val="clear" w:color="auto" w:fill="FFFFFF" w:themeFill="background1"/>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 xml:space="preserve">B1: In den Produktkategorieregeln </w:t>
      </w:r>
      <w:r w:rsidR="00E30C11" w:rsidRPr="00117018">
        <w:rPr>
          <w:rFonts w:asciiTheme="minorHAnsi" w:hAnsiTheme="minorHAnsi" w:cstheme="minorHAnsi"/>
          <w:sz w:val="20"/>
        </w:rPr>
        <w:t xml:space="preserve">(PKR-B) </w:t>
      </w:r>
      <w:r w:rsidRPr="00117018">
        <w:rPr>
          <w:rFonts w:asciiTheme="minorHAnsi" w:hAnsiTheme="minorHAnsi" w:cstheme="minorHAnsi"/>
          <w:sz w:val="20"/>
        </w:rPr>
        <w:t>sind die Szenarien zur Bestimmung „aller Emissionen in die Umwelt“ festzulegen (siehe „Untersuchungsrichtlinien für Emissionen in Raumluft und Umwelt“).</w:t>
      </w:r>
    </w:p>
    <w:p w14:paraId="0550B516" w14:textId="77777777" w:rsidR="00E852AF" w:rsidRPr="00117018" w:rsidRDefault="00E852AF" w:rsidP="00E852AF">
      <w:pPr>
        <w:numPr>
          <w:ilvl w:val="0"/>
          <w:numId w:val="15"/>
        </w:numPr>
        <w:shd w:val="clear" w:color="auto" w:fill="FFFFFF" w:themeFill="background1"/>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B2: Der notwendige Wasser- und Energieeinsatz ist wie in den anderen Modulen zu berücksichtigen.</w:t>
      </w:r>
    </w:p>
    <w:p w14:paraId="043FCFC2" w14:textId="77777777" w:rsidR="00E852AF" w:rsidRPr="00117018" w:rsidRDefault="00E852AF" w:rsidP="000E3409">
      <w:pPr>
        <w:shd w:val="clear" w:color="auto" w:fill="FFFFFF" w:themeFill="background1"/>
        <w:overflowPunct/>
        <w:autoSpaceDE/>
        <w:autoSpaceDN/>
        <w:adjustRightInd/>
        <w:spacing w:line="320" w:lineRule="exact"/>
        <w:jc w:val="left"/>
        <w:textAlignment w:val="auto"/>
        <w:rPr>
          <w:rFonts w:asciiTheme="minorHAnsi" w:hAnsiTheme="minorHAnsi" w:cstheme="minorHAnsi"/>
          <w:sz w:val="20"/>
        </w:rPr>
      </w:pPr>
    </w:p>
    <w:p w14:paraId="1F11F2E3" w14:textId="77777777" w:rsidR="00E852AF" w:rsidRPr="00117018" w:rsidRDefault="00E852AF" w:rsidP="008319F9">
      <w:pPr>
        <w:pStyle w:val="berschrift3"/>
      </w:pPr>
      <w:bookmarkStart w:id="97" w:name="_Toc434579408"/>
      <w:bookmarkStart w:id="98" w:name="_Toc107470013"/>
      <w:r w:rsidRPr="00117018">
        <w:t>Nutzungsphase, auf den Gebäudebetrieb bezogen</w:t>
      </w:r>
      <w:bookmarkEnd w:id="97"/>
      <w:bookmarkEnd w:id="98"/>
    </w:p>
    <w:p w14:paraId="0E9FA4CB" w14:textId="5271721C" w:rsidR="00E852AF" w:rsidRPr="00117018" w:rsidRDefault="00E852AF" w:rsidP="00D10CCA">
      <w:pPr>
        <w:pStyle w:val="berschrift4"/>
      </w:pPr>
      <w:r w:rsidRPr="00117018">
        <w:t>Betrachtete Prozesse</w:t>
      </w:r>
    </w:p>
    <w:p w14:paraId="1D81A750"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Nutzungsphase, die sich auf den Betrieb des Gebäudes bezieht, umfasst die Module B6 (Energieeinsatz für das Betreiben des [Produkts im] Gebäude) und B7 (Wassereinsatz für das Betreiben des [Produktes im] Gebäude).</w:t>
      </w:r>
    </w:p>
    <w:p w14:paraId="11FC57F2"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zu betrachtenden Prozesse sind in EN 15804, Punkt 6.3.5.4.2 zu finden.</w:t>
      </w:r>
    </w:p>
    <w:p w14:paraId="18C69504" w14:textId="77777777" w:rsidR="00E852AF" w:rsidRPr="00117018" w:rsidRDefault="00E852AF" w:rsidP="00D10CCA">
      <w:pPr>
        <w:pStyle w:val="berschrift4"/>
      </w:pPr>
      <w:r w:rsidRPr="00117018">
        <w:t>Interpretation</w:t>
      </w:r>
    </w:p>
    <w:p w14:paraId="154F737A"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Es ist ausschließlich direkt mit der Anwendung des bilanzierten Baumaterials anfallender Energie- oder Wassereinsatz zu berücksichtigen (z.B. ist die durch eine Dämmmaßnahme eingesparte Heizenergie hier NICHT anzugeben). </w:t>
      </w:r>
    </w:p>
    <w:p w14:paraId="240DCB91"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Emissionen, die in Folge des Betreibens eines Produkts auftreten (z.B. Stickoxid-Emissionen), sind diesem Nutzungsphasen-Modul zuzuordnen.</w:t>
      </w:r>
    </w:p>
    <w:p w14:paraId="40472EA7" w14:textId="77777777" w:rsidR="00E852AF" w:rsidRPr="00117018" w:rsidRDefault="00E852AF" w:rsidP="00D10CCA">
      <w:pPr>
        <w:pStyle w:val="berschrift4"/>
      </w:pPr>
      <w:r w:rsidRPr="00117018">
        <w:t>Anmerkung</w:t>
      </w:r>
    </w:p>
    <w:p w14:paraId="05D58042"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Am Beispiel „Biomassekessel“ soll die Unterscheidung zwischen den beiden Nutzungsphase-Modulen veranschaulicht werden:</w:t>
      </w:r>
    </w:p>
    <w:p w14:paraId="6AA6114E"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Zu „Nutzungsphase, auf die Bausubstanz bezogen“ gehören z.B. Schmiermittel-Einsatz, Reparaturarbeiten, VOC-Emissionen aus dem Heizkessellack.</w:t>
      </w:r>
    </w:p>
    <w:p w14:paraId="7FF2D96A"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Zu „Nutzungsphase, auf den Gebäudebetrieb bezogen“ gehören z.B. Strombedarf und Biomassebedarf für den Betrieb des Biomassekessels, Stickoxid-Emissionen in Folge des Betriebs des Biomassekessels.</w:t>
      </w:r>
      <w:r w:rsidRPr="00117018">
        <w:rPr>
          <w:rFonts w:asciiTheme="minorHAnsi" w:hAnsiTheme="minorHAnsi" w:cstheme="minorHAnsi"/>
        </w:rPr>
        <w:t xml:space="preserve"> </w:t>
      </w:r>
      <w:r w:rsidRPr="00117018">
        <w:rPr>
          <w:rFonts w:asciiTheme="minorHAnsi" w:hAnsiTheme="minorHAnsi" w:cstheme="minorHAnsi"/>
          <w:sz w:val="20"/>
        </w:rPr>
        <w:t>Wenn die Indikatorwerte in der EPD deklariert werden, dann muss das Szenario für den Energieeinsatz im Gebäude beschrieben werden.</w:t>
      </w:r>
    </w:p>
    <w:p w14:paraId="228BAFEB" w14:textId="77777777" w:rsidR="00E852AF" w:rsidRPr="00117018" w:rsidRDefault="00E852AF" w:rsidP="00E852AF">
      <w:pPr>
        <w:rPr>
          <w:rFonts w:asciiTheme="minorHAnsi" w:hAnsiTheme="minorHAnsi" w:cstheme="minorHAnsi"/>
          <w:sz w:val="20"/>
        </w:rPr>
      </w:pPr>
    </w:p>
    <w:p w14:paraId="63E8A050" w14:textId="77777777" w:rsidR="00E852AF" w:rsidRPr="00117018" w:rsidRDefault="00E852AF" w:rsidP="008319F9">
      <w:pPr>
        <w:pStyle w:val="berschrift3"/>
      </w:pPr>
      <w:bookmarkStart w:id="99" w:name="_Ref373603362"/>
      <w:bookmarkStart w:id="100" w:name="_Toc434579409"/>
      <w:bookmarkStart w:id="101" w:name="_Toc107470014"/>
      <w:r w:rsidRPr="00117018">
        <w:t>Entsorgungsphase</w:t>
      </w:r>
      <w:bookmarkEnd w:id="99"/>
      <w:bookmarkEnd w:id="100"/>
      <w:bookmarkEnd w:id="101"/>
    </w:p>
    <w:p w14:paraId="6E5B0403" w14:textId="77777777" w:rsidR="00E852AF" w:rsidRPr="00117018" w:rsidRDefault="00E852AF" w:rsidP="00D10CCA">
      <w:pPr>
        <w:pStyle w:val="berschrift4"/>
      </w:pPr>
      <w:r w:rsidRPr="00117018">
        <w:t xml:space="preserve">Betrachtete Prozesse </w:t>
      </w:r>
    </w:p>
    <w:p w14:paraId="34B5D6F5"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Entsorgungsphase umfasst die Module C1 (Demontage), C2 (Transport), C3 (Abfallbehandlung), C4 (Abfallbeseitigung): Die zu betrachtenden Prozesse sind in EN 15804+A2, Punkt 6.2.6 und 6.3.5.5 zu finden.</w:t>
      </w:r>
    </w:p>
    <w:p w14:paraId="3F045630" w14:textId="77777777" w:rsidR="00E852AF" w:rsidRPr="00117018" w:rsidRDefault="00E852AF" w:rsidP="00E852AF">
      <w:pPr>
        <w:rPr>
          <w:rFonts w:asciiTheme="minorHAnsi" w:hAnsiTheme="minorHAnsi" w:cstheme="minorHAnsi"/>
          <w:sz w:val="20"/>
        </w:rPr>
      </w:pPr>
    </w:p>
    <w:p w14:paraId="246B3978" w14:textId="77777777" w:rsidR="00E852AF" w:rsidRPr="00117018" w:rsidRDefault="00E852AF" w:rsidP="008319F9">
      <w:pPr>
        <w:pStyle w:val="berschrift3"/>
      </w:pPr>
      <w:r w:rsidRPr="00117018" w:rsidDel="001128DA">
        <w:rPr>
          <w:i/>
        </w:rPr>
        <w:t xml:space="preserve"> </w:t>
      </w:r>
      <w:bookmarkStart w:id="102" w:name="_Toc434579410"/>
      <w:bookmarkStart w:id="103" w:name="_Toc107470015"/>
      <w:r w:rsidRPr="00117018">
        <w:t>Gutschriften und Lasten außerhalb der Systemgrenze</w:t>
      </w:r>
      <w:bookmarkEnd w:id="102"/>
      <w:bookmarkEnd w:id="103"/>
    </w:p>
    <w:p w14:paraId="408875C1" w14:textId="77777777" w:rsidR="00E852AF" w:rsidRPr="00117018" w:rsidRDefault="00E852AF" w:rsidP="00D10CCA">
      <w:pPr>
        <w:pStyle w:val="berschrift4"/>
      </w:pPr>
      <w:r w:rsidRPr="00117018">
        <w:t>Betrachtete Prozesse</w:t>
      </w:r>
    </w:p>
    <w:p w14:paraId="4E1A39B1"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Das Modul D umfasst Wiederverwendungs-, Rückgewinnungs- und/oder Recyclingpotentiale und ist in EN 15804 Punkt 6.2.7 und 6.3.5.6 näher beschrieben.</w:t>
      </w:r>
    </w:p>
    <w:p w14:paraId="04352FCF" w14:textId="77777777" w:rsidR="00E852AF" w:rsidRPr="00117018" w:rsidRDefault="00E852AF" w:rsidP="00D10CCA">
      <w:pPr>
        <w:pStyle w:val="berschrift4"/>
      </w:pPr>
      <w:r w:rsidRPr="00117018">
        <w:t>Interpretation</w:t>
      </w:r>
    </w:p>
    <w:p w14:paraId="0777CA7B"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Im Fall von Produkten aus reinem Sekundärmaterial: Bei der Verarbeitung von Rezyklat zu einem Produkt kann der Fall eintreten, dass mehr Rezyklatmasse eingesetzt wird, als Produktmasse entsteht.  In diesem Fall müssen diese Umweltlasten als zusätzliche Information im Projektbericht deklariert werden (die Deklaration in der EPD ist freiwillig). Es müssen die Umweltlasten für diesen Mehrbedarf im Input, als positiver Zahlenwert (Belastung) für die Umweltlasten </w:t>
      </w:r>
      <w:r w:rsidRPr="00117018">
        <w:rPr>
          <w:rFonts w:asciiTheme="minorHAnsi" w:hAnsiTheme="minorHAnsi" w:cstheme="minorHAnsi"/>
          <w:sz w:val="20"/>
        </w:rPr>
        <w:lastRenderedPageBreak/>
        <w:t>zur Herstellung von Primärmaterial angenommen werden und können im Modul D oder in einer zusätzlichen Tabelle deklariert werden.</w:t>
      </w:r>
    </w:p>
    <w:p w14:paraId="199F7F97" w14:textId="77777777" w:rsidR="00E852AF" w:rsidRPr="00117018" w:rsidRDefault="00E852AF" w:rsidP="00E852AF">
      <w:pPr>
        <w:rPr>
          <w:rFonts w:asciiTheme="minorHAnsi" w:hAnsiTheme="minorHAnsi" w:cstheme="minorHAnsi"/>
          <w:sz w:val="20"/>
        </w:rPr>
      </w:pPr>
    </w:p>
    <w:p w14:paraId="16EE9275" w14:textId="77777777" w:rsidR="00E852AF" w:rsidRPr="00117018" w:rsidRDefault="00E852AF" w:rsidP="00E852AF">
      <w:pPr>
        <w:spacing w:after="200" w:line="23" w:lineRule="auto"/>
        <w:rPr>
          <w:rFonts w:asciiTheme="minorHAnsi" w:eastAsiaTheme="majorEastAsia" w:hAnsiTheme="minorHAnsi" w:cstheme="minorHAnsi"/>
          <w:b/>
          <w:bCs/>
        </w:rPr>
      </w:pPr>
    </w:p>
    <w:p w14:paraId="59755ABC" w14:textId="77777777" w:rsidR="00E852AF" w:rsidRPr="00117018" w:rsidRDefault="00E852AF" w:rsidP="00D94C3B">
      <w:pPr>
        <w:pStyle w:val="berschrift2"/>
      </w:pPr>
      <w:bookmarkStart w:id="104" w:name="_Toc434579411"/>
      <w:bookmarkStart w:id="105" w:name="_Toc107470016"/>
      <w:r w:rsidRPr="00117018">
        <w:t>Sachbilanz</w:t>
      </w:r>
      <w:bookmarkEnd w:id="104"/>
      <w:bookmarkEnd w:id="105"/>
    </w:p>
    <w:p w14:paraId="0626BC09" w14:textId="77777777" w:rsidR="00E852AF" w:rsidRPr="00117018" w:rsidRDefault="00E852AF" w:rsidP="00E852AF">
      <w:pPr>
        <w:spacing w:line="240" w:lineRule="auto"/>
        <w:rPr>
          <w:rFonts w:asciiTheme="minorHAnsi" w:hAnsiTheme="minorHAnsi" w:cstheme="minorHAnsi"/>
          <w:sz w:val="18"/>
        </w:rPr>
      </w:pPr>
    </w:p>
    <w:p w14:paraId="170861AA" w14:textId="77777777" w:rsidR="00E852AF" w:rsidRPr="00117018" w:rsidRDefault="00E852AF" w:rsidP="008319F9">
      <w:pPr>
        <w:pStyle w:val="berschrift3"/>
      </w:pPr>
      <w:bookmarkStart w:id="106" w:name="_Toc434579412"/>
      <w:bookmarkStart w:id="107" w:name="_Toc107470017"/>
      <w:r w:rsidRPr="00117018">
        <w:t>Datenerhebung für die Herstellungsphase</w:t>
      </w:r>
      <w:bookmarkEnd w:id="106"/>
      <w:bookmarkEnd w:id="107"/>
    </w:p>
    <w:p w14:paraId="379779AB" w14:textId="77777777" w:rsidR="00E852AF" w:rsidRPr="00117018" w:rsidRDefault="00E852AF" w:rsidP="00E852AF">
      <w:pPr>
        <w:keepNext/>
        <w:rPr>
          <w:rFonts w:asciiTheme="minorHAnsi" w:hAnsiTheme="minorHAnsi" w:cstheme="minorHAnsi"/>
          <w:sz w:val="20"/>
        </w:rPr>
      </w:pPr>
      <w:r w:rsidRPr="00117018">
        <w:rPr>
          <w:rFonts w:asciiTheme="minorHAnsi" w:hAnsiTheme="minorHAnsi" w:cstheme="minorHAnsi"/>
          <w:sz w:val="20"/>
        </w:rPr>
        <w:t xml:space="preserve">Die Daten für die Herstellung müssen vom Ersteller der Ökobilanz in der Fertigungsstätte evaluiert werden. Dies betrifft alle Daten, auf die der Hersteller Einfluss hat. </w:t>
      </w:r>
    </w:p>
    <w:p w14:paraId="492376D4" w14:textId="77777777" w:rsidR="00E852AF" w:rsidRPr="00117018" w:rsidRDefault="00E852AF" w:rsidP="00E852AF">
      <w:pPr>
        <w:keepNext/>
        <w:rPr>
          <w:rFonts w:asciiTheme="minorHAnsi" w:hAnsiTheme="minorHAnsi" w:cstheme="minorHAnsi"/>
          <w:sz w:val="20"/>
        </w:rPr>
      </w:pPr>
      <w:r w:rsidRPr="00117018">
        <w:rPr>
          <w:rFonts w:asciiTheme="minorHAnsi" w:hAnsiTheme="minorHAnsi" w:cstheme="minorHAnsi"/>
          <w:sz w:val="20"/>
        </w:rPr>
        <w:t xml:space="preserve">Die Energie- und Stoffflüsse sind als Mittelwerte von 12 Monaten zu berücksichtigen. Als Datenbasis dienen kontinuierliche Messungen, Dosiervorschriften, Energiebuchhaltung, Einkaufs- oder Abfalllisten. </w:t>
      </w:r>
    </w:p>
    <w:p w14:paraId="70927775"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Outputs, wie z.B. Emissionen, welche nicht einer kontinuierlichen Messung unterzogen werden, können über repräsentative Einzelmessungen erhoben werden. Diese Messungen sollten im selben Bezugsjahr wie die erhobenen Energie- und Stoffflüsse und mit repräsentativen Produktionsmengen durchgeführt worden sein. Wenn keine Messungen vorliegen und dies aus naturwissenschaftlich-technischer Sicht zulässig ist, können die Emissionen über stöchiometrische Gleichungen erhoben werden.</w:t>
      </w:r>
    </w:p>
    <w:p w14:paraId="3DFDB88B" w14:textId="292597B2"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herangezogenen 12 Monate sollten nach Möglichkeit dem letzten repräsentativen Betriebsjahr entsprechen und nicht älter als fünf Jahre sein.</w:t>
      </w:r>
      <w:r w:rsidR="000E3409" w:rsidRPr="00117018">
        <w:rPr>
          <w:rFonts w:asciiTheme="minorHAnsi" w:hAnsiTheme="minorHAnsi" w:cstheme="minorHAnsi"/>
          <w:sz w:val="20"/>
        </w:rPr>
        <w:t xml:space="preserve"> </w:t>
      </w:r>
      <w:r w:rsidRPr="00117018">
        <w:rPr>
          <w:rFonts w:asciiTheme="minorHAnsi" w:hAnsiTheme="minorHAnsi" w:cstheme="minorHAnsi"/>
          <w:sz w:val="20"/>
        </w:rPr>
        <w:t>Unfälle und außergewöhnliche Störfälle werden nicht berücksichtigt.</w:t>
      </w:r>
    </w:p>
    <w:p w14:paraId="499D7BD8"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Das Datenerfassungsverfahren ist im Projektbericht zu beschreiben.</w:t>
      </w:r>
    </w:p>
    <w:p w14:paraId="39A4F505"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Sollen für zum Zeitpunkt der Erstellung der EPD zukünftige Produktionsbedingungen einbezogen werden, so gilt: </w:t>
      </w:r>
    </w:p>
    <w:p w14:paraId="08589BB5" w14:textId="77777777" w:rsidR="00E852AF" w:rsidRPr="00117018" w:rsidRDefault="00E852AF" w:rsidP="00E852AF">
      <w:pPr>
        <w:pStyle w:val="Abbildung"/>
        <w:jc w:val="both"/>
        <w:rPr>
          <w:rFonts w:asciiTheme="minorHAnsi" w:hAnsiTheme="minorHAnsi" w:cstheme="minorHAnsi"/>
          <w:color w:val="auto"/>
          <w:sz w:val="20"/>
        </w:rPr>
      </w:pPr>
      <w:r w:rsidRPr="00117018">
        <w:rPr>
          <w:rFonts w:asciiTheme="minorHAnsi" w:hAnsiTheme="minorHAnsi" w:cstheme="minorHAnsi"/>
          <w:color w:val="auto"/>
          <w:sz w:val="20"/>
        </w:rPr>
        <w:t xml:space="preserve">Prozesse, welche das Herstellverfahren nicht beeinflussen (z.B. Umstellung der Auslieferung) können in die Deklaration integriert werden. Die Deklaration darf frühestens zu dem Zeitpunkt ausgestellt werden, zu dem die Umstellung nachweislich stattfindet. </w:t>
      </w:r>
    </w:p>
    <w:p w14:paraId="4A5A2EE4" w14:textId="77777777" w:rsidR="00E852AF" w:rsidRPr="00117018" w:rsidRDefault="00E852AF" w:rsidP="00E852AF">
      <w:pPr>
        <w:pStyle w:val="Abbildung"/>
        <w:jc w:val="both"/>
        <w:rPr>
          <w:rFonts w:asciiTheme="minorHAnsi" w:hAnsiTheme="minorHAnsi" w:cstheme="minorHAnsi"/>
          <w:color w:val="auto"/>
          <w:sz w:val="20"/>
        </w:rPr>
      </w:pPr>
      <w:r w:rsidRPr="00117018">
        <w:rPr>
          <w:rFonts w:asciiTheme="minorHAnsi" w:hAnsiTheme="minorHAnsi" w:cstheme="minorHAnsi"/>
          <w:color w:val="auto"/>
          <w:sz w:val="20"/>
        </w:rPr>
        <w:t>Für Prozesse, welche das Herstellverfahren beeinflussen (z.B. neuer Ofen), muss eine Datenerhebung über einen gewissen Zeitraum vorliegen, der einen repräsentativen Datensatz für den neuen Prozess ergibt. Dies muss nicht ein komplettes Jahr sein, 3-4 Monate sind hierfür oft ausreichend.</w:t>
      </w:r>
    </w:p>
    <w:p w14:paraId="00C5CD41" w14:textId="77777777" w:rsidR="00E852AF" w:rsidRPr="00117018" w:rsidRDefault="00E852AF" w:rsidP="00E852AF">
      <w:pPr>
        <w:pStyle w:val="Abbildung"/>
        <w:ind w:left="720"/>
        <w:jc w:val="both"/>
        <w:rPr>
          <w:rFonts w:asciiTheme="minorHAnsi" w:hAnsiTheme="minorHAnsi" w:cstheme="minorHAnsi"/>
          <w:color w:val="auto"/>
          <w:sz w:val="20"/>
        </w:rPr>
      </w:pPr>
    </w:p>
    <w:p w14:paraId="3F5FE3B8" w14:textId="77777777" w:rsidR="00E852AF" w:rsidRPr="00117018" w:rsidRDefault="00E852AF" w:rsidP="008319F9">
      <w:pPr>
        <w:pStyle w:val="berschrift3"/>
      </w:pPr>
      <w:bookmarkStart w:id="108" w:name="_Toc434579413"/>
      <w:bookmarkStart w:id="109" w:name="_Toc107470018"/>
      <w:r w:rsidRPr="00117018">
        <w:t>Generische Daten</w:t>
      </w:r>
      <w:bookmarkEnd w:id="108"/>
      <w:bookmarkEnd w:id="109"/>
    </w:p>
    <w:p w14:paraId="56D9821C" w14:textId="069AAE9F" w:rsidR="000E3409" w:rsidRPr="00117018" w:rsidRDefault="00E852AF" w:rsidP="000E3409">
      <w:pPr>
        <w:rPr>
          <w:rFonts w:asciiTheme="minorHAnsi" w:hAnsiTheme="minorHAnsi" w:cstheme="minorHAnsi"/>
          <w:sz w:val="20"/>
        </w:rPr>
      </w:pPr>
      <w:r w:rsidRPr="00117018">
        <w:rPr>
          <w:rFonts w:asciiTheme="minorHAnsi" w:hAnsiTheme="minorHAnsi" w:cstheme="minorHAnsi"/>
          <w:sz w:val="20"/>
        </w:rPr>
        <w:t>Generische Daten sind Informationen, die nicht spezifisch für das untersuchte System sind. Sie können einen spezifischen Prozess repräsentieren oder Durchschnittsdaten sein.</w:t>
      </w:r>
      <w:r w:rsidR="000E3409" w:rsidRPr="00117018">
        <w:rPr>
          <w:rFonts w:asciiTheme="minorHAnsi" w:hAnsiTheme="minorHAnsi" w:cstheme="minorHAnsi"/>
          <w:sz w:val="20"/>
        </w:rPr>
        <w:t xml:space="preserve"> </w:t>
      </w:r>
      <w:r w:rsidRPr="00117018">
        <w:rPr>
          <w:rFonts w:asciiTheme="minorHAnsi" w:hAnsiTheme="minorHAnsi" w:cstheme="minorHAnsi"/>
          <w:sz w:val="20"/>
        </w:rPr>
        <w:t xml:space="preserve">EN 15804 erlaubt den Einsatz von generischen Daten für Prozesse, auf die der Hersteller keinen Einfluss hat (EN 15804+A2, Punkt 6.3.7). </w:t>
      </w:r>
    </w:p>
    <w:p w14:paraId="412EA4A6" w14:textId="77777777" w:rsidR="000E3409" w:rsidRPr="00117018" w:rsidRDefault="00E852AF" w:rsidP="000E3409">
      <w:pPr>
        <w:rPr>
          <w:rFonts w:asciiTheme="minorHAnsi" w:hAnsiTheme="minorHAnsi" w:cstheme="minorHAnsi"/>
          <w:sz w:val="20"/>
        </w:rPr>
      </w:pPr>
      <w:r w:rsidRPr="00117018">
        <w:rPr>
          <w:rFonts w:asciiTheme="minorHAnsi" w:hAnsiTheme="minorHAnsi" w:cstheme="minorHAnsi"/>
          <w:sz w:val="20"/>
        </w:rPr>
        <w:t>Generische Datensätze, die für Berechnungen genutzt werden, müssen für das aktuelle Jahr gültig sein und ein Referenzjahr innerhalb der letzten 10 Jahre abbilden.</w:t>
      </w:r>
    </w:p>
    <w:p w14:paraId="5CAFF105" w14:textId="73BD5339" w:rsidR="00E852AF" w:rsidRPr="00117018" w:rsidRDefault="00E852AF" w:rsidP="000E3409">
      <w:pPr>
        <w:rPr>
          <w:rFonts w:asciiTheme="minorHAnsi" w:hAnsiTheme="minorHAnsi" w:cstheme="minorHAnsi"/>
          <w:sz w:val="20"/>
        </w:rPr>
      </w:pPr>
      <w:r w:rsidRPr="00117018">
        <w:rPr>
          <w:rFonts w:asciiTheme="minorHAnsi" w:hAnsiTheme="minorHAnsi" w:cstheme="minorHAnsi"/>
          <w:sz w:val="20"/>
        </w:rPr>
        <w:t>Weitere Anforderungen zur Bewertung der Datenqualität der generischen Daten sind in EN 15804+A2, Punkt 6.3.8.3 zu finden.</w:t>
      </w:r>
    </w:p>
    <w:p w14:paraId="64BE36B0" w14:textId="1A9D8223" w:rsidR="00E852AF" w:rsidRPr="00117018" w:rsidRDefault="00E852AF" w:rsidP="000E3409">
      <w:pPr>
        <w:rPr>
          <w:rFonts w:asciiTheme="minorHAnsi" w:hAnsiTheme="minorHAnsi" w:cstheme="minorHAnsi"/>
          <w:sz w:val="20"/>
        </w:rPr>
      </w:pPr>
      <w:r w:rsidRPr="00117018">
        <w:rPr>
          <w:rFonts w:asciiTheme="minorHAnsi" w:hAnsiTheme="minorHAnsi" w:cstheme="minorHAnsi"/>
          <w:sz w:val="20"/>
        </w:rPr>
        <w:t xml:space="preserve">Eine der wichtigsten Voraussetzung für die Erstellung konsistenter EPDs ist, dass einheitliche Daten für allgemeine Prozesse wie Energiesysteme, Transportsysteme, Basismaterialien, Forstwesen, Entsorgungsprozesse und Verpackungsmaterialien verwendet werden. Bis zum Vorliegen präverifizierter Datensätze muss für eine EPD eine einheitliche Datenbasis verwendet werden. D.h. es soll jeweils nur EINE Datenbank ausgewählt werden. Das </w:t>
      </w:r>
      <w:r w:rsidR="00934991" w:rsidRPr="00117018">
        <w:rPr>
          <w:rFonts w:asciiTheme="minorHAnsi" w:hAnsiTheme="minorHAnsi" w:cstheme="minorHAnsi"/>
          <w:sz w:val="20"/>
        </w:rPr>
        <w:t>V</w:t>
      </w:r>
      <w:r w:rsidRPr="00117018">
        <w:rPr>
          <w:rFonts w:asciiTheme="minorHAnsi" w:hAnsiTheme="minorHAnsi" w:cstheme="minorHAnsi"/>
          <w:sz w:val="20"/>
        </w:rPr>
        <w:t xml:space="preserve">ermischen von Datensätzen aus unterschiedlichen Datenbanken ist zu vermeiden. Fehlende oder veraltete Datensätze dürfen mit entsprechender Begründung aus anderen Quellen ergänzt werden. (Siehe </w:t>
      </w:r>
      <w:r w:rsidR="000E3409" w:rsidRPr="00117018">
        <w:rPr>
          <w:rFonts w:asciiTheme="minorHAnsi" w:hAnsiTheme="minorHAnsi" w:cstheme="minorHAnsi"/>
          <w:sz w:val="20"/>
        </w:rPr>
        <w:t>Kapitel 8</w:t>
      </w:r>
      <w:r w:rsidRPr="00117018">
        <w:rPr>
          <w:rFonts w:asciiTheme="minorHAnsi" w:hAnsiTheme="minorHAnsi" w:cstheme="minorHAnsi"/>
          <w:sz w:val="20"/>
        </w:rPr>
        <w:t xml:space="preserve"> „Anforderungen an zugelassene Datenbanken“).</w:t>
      </w:r>
    </w:p>
    <w:p w14:paraId="7044F106"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Die verwendeten generischen Daten müssen im Ökobilanzbericht unter Angabe der genauen Quelle nachvollziehbar dargestellt werden. </w:t>
      </w:r>
    </w:p>
    <w:p w14:paraId="1FDF7362"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Auf der EPD muss die Datenbasis prominent vermerkt werden (z.B. „EPD auf Basis ecoinvent-Daten“). Mittel- bis langfristiges Ziel ist die einheitliche Verwendung präverifizierter Datensätze.</w:t>
      </w:r>
    </w:p>
    <w:p w14:paraId="5A5A4859"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Die allgemeine Regel ist, dass spezifische Daten von spezifischen Produktionsprozessen oder Durchschnittsdaten, die von spezifischen Prozessen abgeleitet sind, bei der Berechnung einer EPD Priorität haben müssen. </w:t>
      </w:r>
    </w:p>
    <w:p w14:paraId="54965EB0" w14:textId="1396E4B3"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lastRenderedPageBreak/>
        <w:t>Hat ein Vorprodukt mehr als 10 % Anteil an einem der betrachteten Indikatorwerten (z.B. Zement im Beton), sollten spezifische Daten für das Vorprodukt erhoben werden. Ist dies z.B. aus mangelnder Kooperationsbereitschaft des Herstellers des Vorprodukts nicht möglich, sind die Gründe im Projektbericht zu dokumentieren. Für die generischen Daten muss entweder eine ausgezeichnete Repräsentativität für das spezifische System nachgewiesen oder ein konservativer Ansatz für die generischen Daten angesetzt werden</w:t>
      </w:r>
      <w:r w:rsidR="006E6D86" w:rsidRPr="00117018">
        <w:rPr>
          <w:rFonts w:asciiTheme="minorHAnsi" w:hAnsiTheme="minorHAnsi" w:cstheme="minorHAnsi"/>
          <w:sz w:val="20"/>
        </w:rPr>
        <w:t xml:space="preserve"> (siehe Anhang E in EN 15804+A2)</w:t>
      </w:r>
      <w:r w:rsidRPr="00117018">
        <w:rPr>
          <w:rFonts w:asciiTheme="minorHAnsi" w:hAnsiTheme="minorHAnsi" w:cstheme="minorHAnsi"/>
          <w:sz w:val="20"/>
        </w:rPr>
        <w:t>.</w:t>
      </w:r>
    </w:p>
    <w:p w14:paraId="27BB7668"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Dokumentation: </w:t>
      </w:r>
    </w:p>
    <w:p w14:paraId="5DBA3FE8" w14:textId="77777777" w:rsidR="00E852AF" w:rsidRPr="00117018" w:rsidRDefault="00E852AF" w:rsidP="00E97B14">
      <w:pPr>
        <w:numPr>
          <w:ilvl w:val="0"/>
          <w:numId w:val="19"/>
        </w:numPr>
        <w:overflowPunct/>
        <w:autoSpaceDE/>
        <w:autoSpaceDN/>
        <w:adjustRightInd/>
        <w:spacing w:line="320" w:lineRule="exact"/>
        <w:jc w:val="left"/>
        <w:textAlignment w:val="auto"/>
        <w:rPr>
          <w:rFonts w:asciiTheme="minorHAnsi" w:hAnsiTheme="minorHAnsi" w:cstheme="minorHAnsi"/>
          <w:strike/>
          <w:sz w:val="20"/>
        </w:rPr>
      </w:pPr>
      <w:r w:rsidRPr="00117018">
        <w:rPr>
          <w:rFonts w:asciiTheme="minorHAnsi" w:hAnsiTheme="minorHAnsi" w:cstheme="minorHAnsi"/>
          <w:sz w:val="20"/>
        </w:rPr>
        <w:t>Die verwendeten Datensätze und deren Quellen (z.B. Name der Datenbank, Literaturquelle) sind zu nennen,</w:t>
      </w:r>
    </w:p>
    <w:p w14:paraId="4D32961A" w14:textId="77777777" w:rsidR="00E852AF" w:rsidRPr="00117018" w:rsidRDefault="00E852AF" w:rsidP="00E97B14">
      <w:pPr>
        <w:numPr>
          <w:ilvl w:val="0"/>
          <w:numId w:val="19"/>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Die Repräsentativität der verwendeten Datensätze ist zu dokumentieren,</w:t>
      </w:r>
    </w:p>
    <w:p w14:paraId="28B52FB9" w14:textId="77777777" w:rsidR="00E852AF" w:rsidRPr="00117018" w:rsidRDefault="00E852AF" w:rsidP="00E97B14">
      <w:pPr>
        <w:numPr>
          <w:ilvl w:val="0"/>
          <w:numId w:val="19"/>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Die Behandlung fehlender Daten ist zu dokumentieren,</w:t>
      </w:r>
    </w:p>
    <w:p w14:paraId="49F4A299" w14:textId="77777777" w:rsidR="00E852AF" w:rsidRPr="00117018" w:rsidRDefault="00E852AF" w:rsidP="00E97B14">
      <w:pPr>
        <w:numPr>
          <w:ilvl w:val="0"/>
          <w:numId w:val="19"/>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Die Datenqualität ist zu beurteilen.</w:t>
      </w:r>
    </w:p>
    <w:p w14:paraId="490EB1FB" w14:textId="77777777" w:rsidR="00E852AF" w:rsidRPr="00117018" w:rsidRDefault="00E852AF" w:rsidP="00E852AF">
      <w:pPr>
        <w:rPr>
          <w:rFonts w:asciiTheme="minorHAnsi" w:hAnsiTheme="minorHAnsi" w:cstheme="minorHAnsi"/>
          <w:sz w:val="20"/>
        </w:rPr>
      </w:pPr>
    </w:p>
    <w:p w14:paraId="53CEC153" w14:textId="2E53E6DA" w:rsidR="00E852AF" w:rsidRPr="00117018" w:rsidRDefault="00E852AF" w:rsidP="00E852AF">
      <w:pPr>
        <w:overflowPunct/>
        <w:autoSpaceDE/>
        <w:autoSpaceDN/>
        <w:adjustRightInd/>
        <w:spacing w:line="240" w:lineRule="auto"/>
        <w:jc w:val="left"/>
        <w:textAlignment w:val="auto"/>
        <w:rPr>
          <w:rFonts w:asciiTheme="minorHAnsi" w:hAnsiTheme="minorHAnsi" w:cstheme="minorHAnsi"/>
          <w:b/>
          <w:color w:val="244061" w:themeColor="accent1" w:themeShade="80"/>
          <w:sz w:val="20"/>
          <w:lang w:val="de-DE"/>
        </w:rPr>
      </w:pPr>
      <w:bookmarkStart w:id="110" w:name="_Ref373603661"/>
      <w:bookmarkStart w:id="111" w:name="_Ref373603693"/>
      <w:bookmarkStart w:id="112" w:name="_Ref373603699"/>
      <w:bookmarkStart w:id="113" w:name="_Ref373603716"/>
      <w:bookmarkStart w:id="114" w:name="_Ref373603726"/>
      <w:bookmarkStart w:id="115" w:name="_Toc434579414"/>
    </w:p>
    <w:p w14:paraId="3DDB7082" w14:textId="77777777" w:rsidR="00E852AF" w:rsidRPr="00117018" w:rsidRDefault="00E852AF" w:rsidP="008319F9">
      <w:pPr>
        <w:pStyle w:val="berschrift3"/>
      </w:pPr>
      <w:bookmarkStart w:id="116" w:name="_Toc107470019"/>
      <w:r w:rsidRPr="00117018">
        <w:t>Abschneidekriterien und -regeln</w:t>
      </w:r>
      <w:bookmarkEnd w:id="110"/>
      <w:bookmarkEnd w:id="111"/>
      <w:bookmarkEnd w:id="112"/>
      <w:bookmarkEnd w:id="113"/>
      <w:bookmarkEnd w:id="114"/>
      <w:bookmarkEnd w:id="115"/>
      <w:bookmarkEnd w:id="116"/>
    </w:p>
    <w:p w14:paraId="25277491" w14:textId="77777777" w:rsidR="009405D3" w:rsidRDefault="009405D3" w:rsidP="00E852AF">
      <w:pPr>
        <w:rPr>
          <w:rFonts w:asciiTheme="minorHAnsi" w:hAnsiTheme="minorHAnsi" w:cstheme="minorHAnsi"/>
          <w:sz w:val="20"/>
        </w:rPr>
      </w:pPr>
    </w:p>
    <w:p w14:paraId="2677FF86" w14:textId="3E99964A"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Abschneidekriterien und -regeln sind in EN 15804, Punkt 6.3.6 Kriterien für eine Nichtbetrachtung von Inputs und Outputs zu finden.</w:t>
      </w:r>
    </w:p>
    <w:p w14:paraId="6492786A"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EN 15804+A2, Punkt 6.3.6: „Das folgende Verfahren muss für eine Nichtbeachtung von Inputs und Outputs (Abschneidekriterien) angewendet werden: </w:t>
      </w:r>
    </w:p>
    <w:p w14:paraId="62227850" w14:textId="77777777" w:rsidR="00E852AF" w:rsidRPr="00117018" w:rsidRDefault="00E852AF" w:rsidP="00966642">
      <w:pPr>
        <w:numPr>
          <w:ilvl w:val="0"/>
          <w:numId w:val="25"/>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 xml:space="preserve">Alle Inputs und Outputs eines (Einheits-)Prozesses, für die Daten vorliegen, müssen in die Berechnung eingehen. Datenlücken dürfen mit konservativen Annahmen von Durchschnittsdaten oder von generischen Daten gefüllt werden. Jede Annahme für eine solche Entscheidung muss dokumentiert werden; </w:t>
      </w:r>
    </w:p>
    <w:p w14:paraId="5F6E6DED" w14:textId="1185A432" w:rsidR="00E852AF" w:rsidRPr="00117018" w:rsidRDefault="00E852AF" w:rsidP="00966642">
      <w:pPr>
        <w:numPr>
          <w:ilvl w:val="0"/>
          <w:numId w:val="25"/>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Im Fall von unzureichenden Input-Daten oder Datenlücken für einen (Einheits-)Prozess müssen die Abschneidekriterien von 1 % des erneuerbaren und des nicht erneuerbaren Einsatz</w:t>
      </w:r>
      <w:r w:rsidR="000E3409" w:rsidRPr="00117018">
        <w:rPr>
          <w:rFonts w:asciiTheme="minorHAnsi" w:hAnsiTheme="minorHAnsi" w:cstheme="minorHAnsi"/>
          <w:sz w:val="20"/>
        </w:rPr>
        <w:t>es</w:t>
      </w:r>
      <w:r w:rsidRPr="00117018">
        <w:rPr>
          <w:rFonts w:asciiTheme="minorHAnsi" w:hAnsiTheme="minorHAnsi" w:cstheme="minorHAnsi"/>
          <w:sz w:val="20"/>
        </w:rPr>
        <w:t xml:space="preserve"> von Primärenergie und 1 % der Gesamtmasse dieses Einheitsprozesses eingehalten werden. Die Gesamtsumme der vernachlässigten Input-Flüsse, z. B. je Modul A1-A3, A4-A5, B1-B5, B6-B7, C1-C4 oder Modul D </w:t>
      </w:r>
      <w:r w:rsidR="000E3409" w:rsidRPr="00117018">
        <w:rPr>
          <w:rFonts w:asciiTheme="minorHAnsi" w:hAnsiTheme="minorHAnsi" w:cstheme="minorHAnsi"/>
          <w:sz w:val="20"/>
        </w:rPr>
        <w:br/>
      </w:r>
      <w:r w:rsidRPr="00117018">
        <w:rPr>
          <w:rFonts w:asciiTheme="minorHAnsi" w:hAnsiTheme="minorHAnsi" w:cstheme="minorHAnsi"/>
          <w:sz w:val="20"/>
        </w:rPr>
        <w:t xml:space="preserve">(siehe Bild 1) darf höchstens 5 % des Energie- und Masseeinsatzes betragen. Konservative Annahmen in Kombination mit Plausibilitätsbetrachtungen und einem Expertenurteil können zum Nachweis der Übereinstimmung mit diesen Kriterien herangezogen werden; </w:t>
      </w:r>
    </w:p>
    <w:p w14:paraId="2A7C0746" w14:textId="77777777" w:rsidR="00E852AF" w:rsidRPr="00117018" w:rsidRDefault="00E852AF" w:rsidP="00966642">
      <w:pPr>
        <w:numPr>
          <w:ilvl w:val="0"/>
          <w:numId w:val="25"/>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Besondere Sorgfalt sollte bei der Einbeziehung von solchen Stoff- und Energieströmen walten, von denen bekannt ist, dass sie ein Potenzial für signifikante Emissionen in Boden, Wasser und Luft in Bezug auf die Umweltindikatoren dieser Norm darstellen können. Konservative Annahmen in Kombination mit Plausibilitätsbetrachtungen und einem Expertenurteil können zum Nachweis der Übereinstimmung mit diesen Kriterien herangezogen werden.“</w:t>
      </w:r>
    </w:p>
    <w:p w14:paraId="732FCAAA" w14:textId="376BBDCA"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Spezifi</w:t>
      </w:r>
      <w:r w:rsidR="000E3409" w:rsidRPr="00117018">
        <w:rPr>
          <w:rFonts w:asciiTheme="minorHAnsi" w:hAnsiTheme="minorHAnsi" w:cstheme="minorHAnsi"/>
          <w:sz w:val="20"/>
        </w:rPr>
        <w:t>zi</w:t>
      </w:r>
      <w:r w:rsidRPr="00117018">
        <w:rPr>
          <w:rFonts w:asciiTheme="minorHAnsi" w:hAnsiTheme="minorHAnsi" w:cstheme="minorHAnsi"/>
          <w:sz w:val="20"/>
        </w:rPr>
        <w:t>erung:</w:t>
      </w:r>
    </w:p>
    <w:p w14:paraId="0B7ECB7B" w14:textId="77777777" w:rsidR="00E852AF" w:rsidRPr="00117018" w:rsidRDefault="00E852AF" w:rsidP="00966642">
      <w:pPr>
        <w:numPr>
          <w:ilvl w:val="0"/>
          <w:numId w:val="26"/>
        </w:numPr>
        <w:overflowPunct/>
        <w:autoSpaceDE/>
        <w:autoSpaceDN/>
        <w:adjustRightInd/>
        <w:spacing w:before="120" w:line="320" w:lineRule="exact"/>
        <w:textAlignment w:val="auto"/>
        <w:rPr>
          <w:rFonts w:asciiTheme="minorHAnsi" w:hAnsiTheme="minorHAnsi" w:cstheme="minorHAnsi"/>
          <w:sz w:val="20"/>
        </w:rPr>
      </w:pPr>
      <w:r w:rsidRPr="00117018">
        <w:rPr>
          <w:rFonts w:asciiTheme="minorHAnsi" w:hAnsiTheme="minorHAnsi" w:cstheme="minorHAnsi"/>
          <w:sz w:val="20"/>
        </w:rPr>
        <w:t>Für jeden (Einheits-)Prozess müssen die Abschneidekriterien von 5 % des Gesamtbeitrags im jeweiligen Indikator eingehalten werden.</w:t>
      </w:r>
    </w:p>
    <w:p w14:paraId="1A50DA91" w14:textId="77777777" w:rsidR="00E852AF" w:rsidRPr="00117018" w:rsidRDefault="00E852AF" w:rsidP="00E852AF">
      <w:pPr>
        <w:spacing w:line="320" w:lineRule="exact"/>
        <w:ind w:left="360"/>
        <w:rPr>
          <w:rFonts w:asciiTheme="minorHAnsi" w:hAnsiTheme="minorHAnsi" w:cstheme="minorHAnsi"/>
          <w:sz w:val="20"/>
        </w:rPr>
      </w:pPr>
    </w:p>
    <w:p w14:paraId="17F334B1" w14:textId="77777777" w:rsidR="00E852AF" w:rsidRPr="00117018" w:rsidRDefault="00E852AF" w:rsidP="008319F9">
      <w:pPr>
        <w:pStyle w:val="berschrift3"/>
      </w:pPr>
      <w:bookmarkStart w:id="117" w:name="_Toc434579415"/>
      <w:bookmarkStart w:id="118" w:name="_Toc107470020"/>
      <w:r w:rsidRPr="00117018">
        <w:t>Datenqualität</w:t>
      </w:r>
      <w:bookmarkEnd w:id="117"/>
      <w:bookmarkEnd w:id="118"/>
    </w:p>
    <w:p w14:paraId="6839178E" w14:textId="6A6904BF"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Die Anforderungen an die Datenqualität sind in EN 15804, Punkt 6.3.8 zu finden. </w:t>
      </w:r>
    </w:p>
    <w:p w14:paraId="59E7FD7C" w14:textId="6712DAE1" w:rsidR="000E3409" w:rsidRPr="00117018" w:rsidRDefault="000E3409" w:rsidP="00E852AF">
      <w:pPr>
        <w:rPr>
          <w:rFonts w:asciiTheme="minorHAnsi" w:hAnsiTheme="minorHAnsi" w:cstheme="minorHAnsi"/>
          <w:i/>
          <w:sz w:val="20"/>
        </w:rPr>
      </w:pPr>
      <w:r w:rsidRPr="00117018">
        <w:rPr>
          <w:rFonts w:asciiTheme="minorHAnsi" w:hAnsiTheme="minorHAnsi" w:cstheme="minorHAnsi"/>
          <w:i/>
          <w:sz w:val="20"/>
        </w:rPr>
        <w:t xml:space="preserve">Hinweis: Die EN 15941 </w:t>
      </w:r>
      <w:r w:rsidR="00097A26" w:rsidRPr="00117018">
        <w:rPr>
          <w:rFonts w:asciiTheme="minorHAnsi" w:hAnsiTheme="minorHAnsi" w:cstheme="minorHAnsi"/>
          <w:i/>
          <w:sz w:val="20"/>
        </w:rPr>
        <w:t>befindet sich zurzeit in Revision, ein erster Entwurf ist für Herbst 2020 zu erwarten. Umfangreiche und detaillierte Anforderungen an Datenqualität für Daten auf Produkt- und Gebäudeebene werden ausformuliert.</w:t>
      </w:r>
    </w:p>
    <w:p w14:paraId="714997B2" w14:textId="77777777" w:rsidR="00E852AF" w:rsidRPr="00117018" w:rsidRDefault="00E852AF" w:rsidP="00E852AF">
      <w:pPr>
        <w:rPr>
          <w:rFonts w:asciiTheme="minorHAnsi" w:hAnsiTheme="minorHAnsi" w:cstheme="minorHAnsi"/>
          <w:sz w:val="20"/>
        </w:rPr>
      </w:pPr>
    </w:p>
    <w:p w14:paraId="2F4D8432" w14:textId="77777777" w:rsidR="00E852AF" w:rsidRPr="00117018" w:rsidRDefault="00E852AF" w:rsidP="008319F9">
      <w:pPr>
        <w:pStyle w:val="berschrift3"/>
      </w:pPr>
      <w:bookmarkStart w:id="119" w:name="_Toc434579416"/>
      <w:bookmarkStart w:id="120" w:name="_Toc107470021"/>
      <w:r w:rsidRPr="00117018">
        <w:t>Szenarien</w:t>
      </w:r>
      <w:bookmarkEnd w:id="119"/>
      <w:bookmarkEnd w:id="120"/>
    </w:p>
    <w:p w14:paraId="4BD547CF"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Siehe EN 15804+A2, Punkt 6.3.9 Entwicklung von Szenarien auf Produktebene. </w:t>
      </w:r>
    </w:p>
    <w:p w14:paraId="50309B47"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lastRenderedPageBreak/>
        <w:t xml:space="preserve">Spezifizierung für Szenarien am Lebensende: Es ist möglich, dass mehrere Szenarien für die Module C und D nebeneinander geführt werden. Jedes Entsorgungsszenario muss für sich berechnet und deklariert werden. </w:t>
      </w:r>
    </w:p>
    <w:p w14:paraId="73C1CCC7"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Beispiel: Für Altholz wurden zwei End-of-life-Szenarien berechnet: Szenario 1 „Stoffliche Verwertung“ und Szenario 2 „Energetische Verwertung“ (wobei Szenario 1 auch die energetische Verwertung von nicht stofflich verwertbaren Altholzabfällen enthält). Es soll jedes Szenario für sich dargestellt werden. Zusätzlich können Mischszenarien (z.B. Szenario 3 „80 % Stoffliche Verwertung (Szenario 1) und 20 % energetische Verwertung (Szenario 2)“ dargestellt werden.</w:t>
      </w:r>
    </w:p>
    <w:p w14:paraId="6CD9F443" w14:textId="77777777" w:rsidR="00E852AF" w:rsidRPr="00117018" w:rsidRDefault="00E852AF" w:rsidP="00E852AF">
      <w:pPr>
        <w:spacing w:line="240" w:lineRule="auto"/>
        <w:contextualSpacing/>
        <w:rPr>
          <w:rFonts w:asciiTheme="minorHAnsi" w:hAnsiTheme="minorHAnsi" w:cstheme="minorHAnsi"/>
          <w:sz w:val="18"/>
        </w:rPr>
      </w:pPr>
    </w:p>
    <w:p w14:paraId="007CA5DB" w14:textId="77777777" w:rsidR="00E852AF" w:rsidRPr="00117018" w:rsidRDefault="00E852AF" w:rsidP="008319F9">
      <w:pPr>
        <w:pStyle w:val="berschrift3"/>
      </w:pPr>
      <w:bookmarkStart w:id="121" w:name="_Toc434579417"/>
      <w:bookmarkStart w:id="122" w:name="_Toc107470022"/>
      <w:r w:rsidRPr="00117018">
        <w:t>Durchschnittsbildung</w:t>
      </w:r>
      <w:bookmarkEnd w:id="121"/>
      <w:bookmarkEnd w:id="122"/>
    </w:p>
    <w:p w14:paraId="71045499" w14:textId="77777777" w:rsidR="009405D3" w:rsidRDefault="009405D3" w:rsidP="00E852AF">
      <w:pPr>
        <w:rPr>
          <w:rFonts w:asciiTheme="minorHAnsi" w:hAnsiTheme="minorHAnsi" w:cstheme="minorHAnsi"/>
          <w:sz w:val="20"/>
        </w:rPr>
      </w:pPr>
    </w:p>
    <w:p w14:paraId="48F36B3F" w14:textId="75AFB6CA"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Durchschnitts-EPDs liegen z.B. vor, wenn die funktionale Einheit für eine Gruppe gleichartiger Produkte von verschiedenen Herstellern (z.B. „Branchen-EPD“ bzw. „Gruppen-EPD“ oder „Verbands-EPD“) oder für </w:t>
      </w:r>
      <w:r w:rsidR="00097A26" w:rsidRPr="00117018">
        <w:rPr>
          <w:rFonts w:asciiTheme="minorHAnsi" w:hAnsiTheme="minorHAnsi" w:cstheme="minorHAnsi"/>
          <w:sz w:val="20"/>
        </w:rPr>
        <w:t>gleichartige</w:t>
      </w:r>
      <w:r w:rsidRPr="00117018">
        <w:rPr>
          <w:rFonts w:asciiTheme="minorHAnsi" w:hAnsiTheme="minorHAnsi" w:cstheme="minorHAnsi"/>
          <w:sz w:val="20"/>
        </w:rPr>
        <w:t xml:space="preserve"> Produkt</w:t>
      </w:r>
      <w:r w:rsidR="00097A26" w:rsidRPr="00117018">
        <w:rPr>
          <w:rFonts w:asciiTheme="minorHAnsi" w:hAnsiTheme="minorHAnsi" w:cstheme="minorHAnsi"/>
          <w:sz w:val="20"/>
        </w:rPr>
        <w:t>e</w:t>
      </w:r>
      <w:r w:rsidRPr="00117018">
        <w:rPr>
          <w:rFonts w:asciiTheme="minorHAnsi" w:hAnsiTheme="minorHAnsi" w:cstheme="minorHAnsi"/>
          <w:sz w:val="20"/>
        </w:rPr>
        <w:t xml:space="preserve"> eines Herstellers aus unterschiedlichen Werken definiert wurde. Die Daten für die Durchschnitts-EPD müssen repräsentativ für den Durchschnitt der deklarierten Produkte sein.</w:t>
      </w:r>
    </w:p>
    <w:p w14:paraId="3D661B91" w14:textId="1AB5B0A2"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Bei Durchschnitts-EPDs ist anzugeben:</w:t>
      </w:r>
    </w:p>
    <w:p w14:paraId="113C5A27" w14:textId="77777777" w:rsidR="00E852AF" w:rsidRPr="00117018" w:rsidRDefault="00E852AF" w:rsidP="00E97B14">
      <w:pPr>
        <w:numPr>
          <w:ilvl w:val="0"/>
          <w:numId w:val="20"/>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der Markt auf den sich die Durchschnitts-EPD bezieht;</w:t>
      </w:r>
    </w:p>
    <w:p w14:paraId="535B40CA" w14:textId="77777777" w:rsidR="00E852AF" w:rsidRPr="00117018" w:rsidRDefault="00E852AF" w:rsidP="00E97B14">
      <w:pPr>
        <w:numPr>
          <w:ilvl w:val="0"/>
          <w:numId w:val="20"/>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eine Liste aller Werke und Produkte, die berücksichtigt wurden;</w:t>
      </w:r>
    </w:p>
    <w:p w14:paraId="6ED16F2E" w14:textId="77777777" w:rsidR="00E852AF" w:rsidRPr="00117018" w:rsidRDefault="00E852AF" w:rsidP="00E97B14">
      <w:pPr>
        <w:numPr>
          <w:ilvl w:val="0"/>
          <w:numId w:val="20"/>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ein Hinweis, wenn die Liste der betrachteten Werke nicht vollständig ist (wenn z.B., einzelne Werke oder Länder eines Herstellers nicht berücksichtigt wurden);</w:t>
      </w:r>
    </w:p>
    <w:p w14:paraId="73A323D4" w14:textId="6939BE78" w:rsidR="00E852AF" w:rsidRPr="00117018" w:rsidRDefault="00E852AF" w:rsidP="00E97B14">
      <w:pPr>
        <w:numPr>
          <w:ilvl w:val="0"/>
          <w:numId w:val="20"/>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Es ist weiters anzugeben, ob die EPD NUR für die Werke und Standorte gilt bzw. repräsentativ ist, welche auch Daten geliefert haben, bzw. für welche sonstigen Marktsegmente/Branchensegmente die EPD repräsentativ ist. Eine ausführliche Begründung ist anzugeben (z.B. verwendete Technologien, Marktverhältnisse…). Wenn sonstige Repräsentativität gegeben ist, sollte dies in einem eigenen Absatz unter der Liste der an der Studie teilnehmenden Werke beschrieben werden.</w:t>
      </w:r>
    </w:p>
    <w:p w14:paraId="54A2806A"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Weitere Hinweise zu erforderlichen Angaben im EPD-Dokument und Projektbericht:</w:t>
      </w:r>
    </w:p>
    <w:p w14:paraId="79253AD8" w14:textId="4745FF9B" w:rsidR="00E852AF" w:rsidRPr="00117018" w:rsidRDefault="00E852AF" w:rsidP="00E97B14">
      <w:pPr>
        <w:numPr>
          <w:ilvl w:val="0"/>
          <w:numId w:val="21"/>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 xml:space="preserve">Technische und funktionale Eigenschaften: Angabe von relevanten Bandbreiten UND für die Ökobilanzierung verwendeten Durchschnittswerten, wobei bei </w:t>
      </w:r>
      <w:r w:rsidR="008E0673" w:rsidRPr="00117018">
        <w:rPr>
          <w:rFonts w:asciiTheme="minorHAnsi" w:hAnsiTheme="minorHAnsi" w:cstheme="minorHAnsi"/>
          <w:sz w:val="20"/>
        </w:rPr>
        <w:t>L</w:t>
      </w:r>
      <w:r w:rsidRPr="00117018">
        <w:rPr>
          <w:rFonts w:asciiTheme="minorHAnsi" w:hAnsiTheme="minorHAnsi" w:cstheme="minorHAnsi"/>
          <w:sz w:val="20"/>
        </w:rPr>
        <w:t>etzteren die Durchschnittsbildung erklärt werden muss.</w:t>
      </w:r>
    </w:p>
    <w:p w14:paraId="244F7698" w14:textId="636BC575" w:rsidR="00E852AF" w:rsidRPr="00117018" w:rsidRDefault="00E852AF" w:rsidP="00E97B14">
      <w:pPr>
        <w:numPr>
          <w:ilvl w:val="0"/>
          <w:numId w:val="21"/>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 xml:space="preserve">Zusammensetzung, Grundstoffe: Angabe von relevanten Bandbreiten UND für die Ökobilanzierung verwendeten Durchschnittswerten, wobei bei </w:t>
      </w:r>
      <w:r w:rsidR="008E0673" w:rsidRPr="00117018">
        <w:rPr>
          <w:rFonts w:asciiTheme="minorHAnsi" w:hAnsiTheme="minorHAnsi" w:cstheme="minorHAnsi"/>
          <w:sz w:val="20"/>
        </w:rPr>
        <w:t>L</w:t>
      </w:r>
      <w:r w:rsidRPr="00117018">
        <w:rPr>
          <w:rFonts w:asciiTheme="minorHAnsi" w:hAnsiTheme="minorHAnsi" w:cstheme="minorHAnsi"/>
          <w:sz w:val="20"/>
        </w:rPr>
        <w:t>etzteren die Durchschnittsbildung erklärt werden muss.</w:t>
      </w:r>
    </w:p>
    <w:p w14:paraId="17855E18" w14:textId="77777777" w:rsidR="00E852AF" w:rsidRPr="00117018" w:rsidRDefault="00E852AF" w:rsidP="00E97B14">
      <w:pPr>
        <w:numPr>
          <w:ilvl w:val="0"/>
          <w:numId w:val="21"/>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Einsatzgebiet, Verwendungszweck: Aufzählung möglichst für alle Produkte, als Absatz oder Tabelle.</w:t>
      </w:r>
    </w:p>
    <w:p w14:paraId="72776D06" w14:textId="77777777" w:rsidR="00E852AF" w:rsidRPr="00117018" w:rsidRDefault="00E852AF" w:rsidP="00E97B14">
      <w:pPr>
        <w:numPr>
          <w:ilvl w:val="0"/>
          <w:numId w:val="21"/>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Angabe der Repräsentativität im Projektbericht: Angabe der Anteile der einzelnen Produkte in Bezug auf den Gesamtdurchschnitt</w:t>
      </w:r>
    </w:p>
    <w:p w14:paraId="6A9E62C2" w14:textId="77777777" w:rsidR="00E852AF" w:rsidRPr="00117018" w:rsidRDefault="00E852AF" w:rsidP="00E97B14">
      <w:pPr>
        <w:numPr>
          <w:ilvl w:val="0"/>
          <w:numId w:val="21"/>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VARIANZEN für PRODUKTE (von verschiedenen Herstellern und/oder aus verschiedenen Werken), soweit Angabe möglich für die berücksichtigten Herstellungsprozesse</w:t>
      </w:r>
    </w:p>
    <w:p w14:paraId="593F95C0"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Daten sollten für Durchschnitts-EPDs entsprechend der JEWEILIGEN Produktionsmengen gemittelt werden. Weiters ist anzugeben, anhand welcher Produktionsmengen die Ergebnisse entstanden sind.</w:t>
      </w:r>
    </w:p>
    <w:p w14:paraId="7760C874" w14:textId="5EAAFAC3" w:rsidR="00E852AF" w:rsidRDefault="00E852AF" w:rsidP="00E852AF">
      <w:pPr>
        <w:rPr>
          <w:rFonts w:asciiTheme="minorHAnsi" w:hAnsiTheme="minorHAnsi" w:cstheme="minorHAnsi"/>
          <w:sz w:val="20"/>
        </w:rPr>
      </w:pPr>
      <w:r w:rsidRPr="00117018">
        <w:rPr>
          <w:rFonts w:asciiTheme="minorHAnsi" w:hAnsiTheme="minorHAnsi" w:cstheme="minorHAnsi"/>
          <w:sz w:val="20"/>
        </w:rPr>
        <w:t xml:space="preserve">Die Erstellung von Muster EPDs/Worst-Case EPDs (individuelle EPDs auf Basis von generischen Daten) ist im vorliegenden EPD-Programm der Bau EPD GmbH </w:t>
      </w:r>
      <w:r w:rsidR="005F5B0E">
        <w:rPr>
          <w:rFonts w:asciiTheme="minorHAnsi" w:hAnsiTheme="minorHAnsi" w:cstheme="minorHAnsi"/>
          <w:sz w:val="20"/>
        </w:rPr>
        <w:t>grundsätzlich möglich</w:t>
      </w:r>
      <w:r w:rsidR="00486E05" w:rsidRPr="00117018">
        <w:rPr>
          <w:rFonts w:asciiTheme="minorHAnsi" w:hAnsiTheme="minorHAnsi" w:cstheme="minorHAnsi"/>
          <w:sz w:val="20"/>
        </w:rPr>
        <w:t xml:space="preserve">. Worst-Case EPDs auf Grundlage von spezifischen Daten werden </w:t>
      </w:r>
      <w:r w:rsidR="005F5B0E">
        <w:rPr>
          <w:rFonts w:asciiTheme="minorHAnsi" w:hAnsiTheme="minorHAnsi" w:cstheme="minorHAnsi"/>
          <w:sz w:val="20"/>
        </w:rPr>
        <w:t xml:space="preserve">jedoch </w:t>
      </w:r>
      <w:r w:rsidR="00486E05" w:rsidRPr="00117018">
        <w:rPr>
          <w:rFonts w:asciiTheme="minorHAnsi" w:hAnsiTheme="minorHAnsi" w:cstheme="minorHAnsi"/>
          <w:sz w:val="20"/>
        </w:rPr>
        <w:t>nicht empfohlen, zumal in den meisten Konstellationen mit ähnlichem Aufwand ein repräsentativer Durchschnitt berechnet werden kann</w:t>
      </w:r>
      <w:r w:rsidRPr="00117018">
        <w:rPr>
          <w:rFonts w:asciiTheme="minorHAnsi" w:hAnsiTheme="minorHAnsi" w:cstheme="minorHAnsi"/>
          <w:sz w:val="20"/>
        </w:rPr>
        <w:t>.</w:t>
      </w:r>
    </w:p>
    <w:p w14:paraId="6063014D" w14:textId="77777777" w:rsidR="00881D9E" w:rsidRPr="00117018" w:rsidRDefault="00881D9E" w:rsidP="00E852AF">
      <w:pPr>
        <w:rPr>
          <w:rFonts w:asciiTheme="minorHAnsi" w:hAnsiTheme="minorHAnsi" w:cstheme="minorHAnsi"/>
          <w:sz w:val="20"/>
        </w:rPr>
      </w:pPr>
    </w:p>
    <w:p w14:paraId="04F21B57" w14:textId="5AE7B7B6" w:rsidR="008E0673" w:rsidRPr="00881D9E" w:rsidRDefault="008E0673" w:rsidP="00E852AF">
      <w:pPr>
        <w:rPr>
          <w:rFonts w:asciiTheme="minorHAnsi" w:hAnsiTheme="minorHAnsi" w:cstheme="minorHAnsi"/>
          <w:sz w:val="20"/>
        </w:rPr>
      </w:pPr>
      <w:r w:rsidRPr="00881D9E">
        <w:rPr>
          <w:rFonts w:asciiTheme="minorHAnsi" w:hAnsiTheme="minorHAnsi" w:cstheme="minorHAnsi"/>
          <w:sz w:val="20"/>
        </w:rPr>
        <w:t>Notiz</w:t>
      </w:r>
      <w:r w:rsidR="008F546C" w:rsidRPr="00881D9E">
        <w:rPr>
          <w:rFonts w:asciiTheme="minorHAnsi" w:hAnsiTheme="minorHAnsi" w:cstheme="minorHAnsi"/>
          <w:sz w:val="20"/>
        </w:rPr>
        <w:t xml:space="preserve"> 1</w:t>
      </w:r>
      <w:r w:rsidRPr="00881D9E">
        <w:rPr>
          <w:rFonts w:asciiTheme="minorHAnsi" w:hAnsiTheme="minorHAnsi" w:cstheme="minorHAnsi"/>
          <w:sz w:val="20"/>
        </w:rPr>
        <w:t>: Sämtliche Werksstandorte</w:t>
      </w:r>
      <w:r w:rsidR="008F546C" w:rsidRPr="00881D9E">
        <w:rPr>
          <w:rFonts w:asciiTheme="minorHAnsi" w:hAnsiTheme="minorHAnsi" w:cstheme="minorHAnsi"/>
          <w:sz w:val="20"/>
        </w:rPr>
        <w:t xml:space="preserve">, die in Durchschnitte einfließen, sind </w:t>
      </w:r>
      <w:r w:rsidRPr="00881D9E">
        <w:rPr>
          <w:rFonts w:asciiTheme="minorHAnsi" w:hAnsiTheme="minorHAnsi" w:cstheme="minorHAnsi"/>
          <w:sz w:val="20"/>
        </w:rPr>
        <w:t>zu den jeweiligen Produktkategorien  anzugeben, alternativ kann auf eine Übersicht im Anhang verwiesen werden (Pflichtangabe im Projektbericht, freiwillige Angabe im EPD Dokument). Die geographische Repräsentativität muss in der EPD jedenfalls nachvollziehbar beschrieben werden.</w:t>
      </w:r>
    </w:p>
    <w:p w14:paraId="28EC95CB" w14:textId="6E9092B2" w:rsidR="008F546C" w:rsidRPr="00881D9E" w:rsidRDefault="008F546C" w:rsidP="00E852AF">
      <w:pPr>
        <w:rPr>
          <w:rFonts w:asciiTheme="minorHAnsi" w:hAnsiTheme="minorHAnsi" w:cstheme="minorHAnsi"/>
          <w:sz w:val="20"/>
        </w:rPr>
      </w:pPr>
      <w:r w:rsidRPr="00881D9E">
        <w:rPr>
          <w:rFonts w:asciiTheme="minorHAnsi" w:hAnsiTheme="minorHAnsi" w:cstheme="minorHAnsi"/>
          <w:sz w:val="20"/>
        </w:rPr>
        <w:lastRenderedPageBreak/>
        <w:t>Notiz 2: Da Hersteller ihre Produkte mitunter auf Produktebene vergleichen wollen (z.B. Benchmarks für Typ-I Produktdeklarationen, „Umweltzeichen“ etc.) müssen Durchschnittsdaten transparent aufgeschlüsselt werden können. Die Durchschnittsbildung ist so durchzuführen, dass aus dem Projektbericht weitestgehend einzelne Ergebnisse für einzelne Produktlinien/Werke/Herstellerfirmen herausgelesen werden können.</w:t>
      </w:r>
    </w:p>
    <w:p w14:paraId="56F704F2" w14:textId="77777777" w:rsidR="00E852AF" w:rsidRPr="00117018" w:rsidRDefault="00E852AF" w:rsidP="00E852AF">
      <w:pPr>
        <w:spacing w:line="240" w:lineRule="auto"/>
        <w:contextualSpacing/>
        <w:rPr>
          <w:rFonts w:asciiTheme="minorHAnsi" w:hAnsiTheme="minorHAnsi" w:cstheme="minorHAnsi"/>
          <w:sz w:val="18"/>
        </w:rPr>
      </w:pPr>
    </w:p>
    <w:p w14:paraId="5D85AD07" w14:textId="77777777" w:rsidR="00E852AF" w:rsidRPr="00117018" w:rsidRDefault="00E852AF" w:rsidP="00D94C3B">
      <w:pPr>
        <w:pStyle w:val="berschrift2"/>
      </w:pPr>
      <w:bookmarkStart w:id="123" w:name="_Toc434579418"/>
      <w:bookmarkStart w:id="124" w:name="_Toc107470023"/>
      <w:r w:rsidRPr="00117018">
        <w:t>Allokationsregeln</w:t>
      </w:r>
      <w:bookmarkEnd w:id="123"/>
      <w:bookmarkEnd w:id="124"/>
    </w:p>
    <w:p w14:paraId="6C4BBBB5" w14:textId="110161AD" w:rsidR="00E852AF" w:rsidRPr="00117018" w:rsidRDefault="00486E05" w:rsidP="00E852AF">
      <w:pPr>
        <w:rPr>
          <w:rFonts w:asciiTheme="minorHAnsi" w:hAnsiTheme="minorHAnsi" w:cstheme="minorHAnsi"/>
          <w:sz w:val="20"/>
        </w:rPr>
      </w:pPr>
      <w:r w:rsidRPr="00117018">
        <w:rPr>
          <w:rFonts w:asciiTheme="minorHAnsi" w:hAnsiTheme="minorHAnsi" w:cstheme="minorHAnsi"/>
          <w:sz w:val="20"/>
        </w:rPr>
        <w:t xml:space="preserve">Allokationsregeln werden in </w:t>
      </w:r>
      <w:r w:rsidR="00E852AF" w:rsidRPr="00117018">
        <w:rPr>
          <w:rFonts w:asciiTheme="minorHAnsi" w:hAnsiTheme="minorHAnsi" w:cstheme="minorHAnsi"/>
          <w:sz w:val="20"/>
        </w:rPr>
        <w:t>EN 15804, Punkt 6.4.3</w:t>
      </w:r>
      <w:r w:rsidRPr="00117018">
        <w:rPr>
          <w:rFonts w:asciiTheme="minorHAnsi" w:hAnsiTheme="minorHAnsi" w:cstheme="minorHAnsi"/>
          <w:sz w:val="20"/>
        </w:rPr>
        <w:t xml:space="preserve"> angeführt. Hier einige </w:t>
      </w:r>
      <w:r w:rsidR="00F46866" w:rsidRPr="00117018">
        <w:rPr>
          <w:rFonts w:asciiTheme="minorHAnsi" w:hAnsiTheme="minorHAnsi" w:cstheme="minorHAnsi"/>
          <w:sz w:val="20"/>
        </w:rPr>
        <w:t xml:space="preserve">Auszüge und </w:t>
      </w:r>
      <w:r w:rsidRPr="00117018">
        <w:rPr>
          <w:rFonts w:asciiTheme="minorHAnsi" w:hAnsiTheme="minorHAnsi" w:cstheme="minorHAnsi"/>
          <w:sz w:val="20"/>
        </w:rPr>
        <w:t xml:space="preserve">Ergänzungen: </w:t>
      </w:r>
    </w:p>
    <w:p w14:paraId="306D0A9D" w14:textId="77777777" w:rsidR="00E852AF" w:rsidRPr="00117018" w:rsidRDefault="00E852AF" w:rsidP="00E852AF">
      <w:pPr>
        <w:spacing w:line="240" w:lineRule="auto"/>
        <w:contextualSpacing/>
        <w:rPr>
          <w:rFonts w:asciiTheme="minorHAnsi" w:hAnsiTheme="minorHAnsi" w:cstheme="minorHAnsi"/>
          <w:sz w:val="18"/>
          <w:highlight w:val="yellow"/>
        </w:rPr>
      </w:pPr>
    </w:p>
    <w:p w14:paraId="20C15172" w14:textId="2DE8BAA2" w:rsidR="00F46866" w:rsidRPr="00117018" w:rsidRDefault="00F46866" w:rsidP="00F46866">
      <w:pPr>
        <w:pStyle w:val="berschrift3"/>
      </w:pPr>
      <w:bookmarkStart w:id="125" w:name="_Toc107470024"/>
      <w:r w:rsidRPr="00117018">
        <w:t>Allokation von stoffinhärenten Eigenschaften:</w:t>
      </w:r>
      <w:bookmarkEnd w:id="125"/>
    </w:p>
    <w:p w14:paraId="335E3657" w14:textId="7F3E9161" w:rsidR="00F46866" w:rsidRPr="00117018" w:rsidRDefault="00F46866" w:rsidP="00F46866">
      <w:pPr>
        <w:rPr>
          <w:rFonts w:asciiTheme="minorHAnsi" w:hAnsiTheme="minorHAnsi" w:cstheme="minorHAnsi"/>
          <w:sz w:val="20"/>
          <w:szCs w:val="18"/>
        </w:rPr>
      </w:pPr>
      <w:r w:rsidRPr="00117018">
        <w:rPr>
          <w:rFonts w:asciiTheme="minorHAnsi" w:hAnsiTheme="minorHAnsi" w:cstheme="minorHAnsi"/>
          <w:sz w:val="20"/>
          <w:szCs w:val="18"/>
        </w:rPr>
        <w:t>EN 15804+A2, Punkt 6.4.3.1: „Unabhängig von dem gewählten Allokationsansatz für einen Prozess der Co-Produktion oder für Sekundärflüsse, die die Systemgrenze zwischen Produktsystemen überschreiten, dürfen bestimmte inhärente Eigenschaften solcher Co-Produkte oder Flüsse wie beispielsweise der Heizwert, die Zusammensetzung [biogener Kohlenstoffgehalt, CaO/Ca(OH)2-Gehalt usw.] nicht alloziert werden, sondern müssen stets die physikalischen Flüsse widerspiegeln.“</w:t>
      </w:r>
    </w:p>
    <w:p w14:paraId="1A81C3BB" w14:textId="77777777" w:rsidR="00F46866" w:rsidRPr="00117018" w:rsidRDefault="00F46866" w:rsidP="00F46866">
      <w:pPr>
        <w:rPr>
          <w:rFonts w:asciiTheme="minorHAnsi" w:hAnsiTheme="minorHAnsi" w:cstheme="minorHAnsi"/>
        </w:rPr>
      </w:pPr>
    </w:p>
    <w:p w14:paraId="40577CB9" w14:textId="158168D4" w:rsidR="00F46866" w:rsidRPr="00117018" w:rsidRDefault="00F46866" w:rsidP="00F46866">
      <w:pPr>
        <w:pStyle w:val="berschrift3"/>
      </w:pPr>
      <w:bookmarkStart w:id="126" w:name="_Toc45817597"/>
      <w:bookmarkStart w:id="127" w:name="_Toc434579420"/>
      <w:bookmarkStart w:id="128" w:name="_Toc107470025"/>
      <w:r w:rsidRPr="00117018">
        <w:t>Allokation von Co-Produkten</w:t>
      </w:r>
      <w:bookmarkEnd w:id="126"/>
      <w:bookmarkEnd w:id="127"/>
      <w:bookmarkEnd w:id="128"/>
    </w:p>
    <w:p w14:paraId="7758AC3B" w14:textId="71A4CA0C" w:rsidR="00F46866" w:rsidRPr="00117018" w:rsidRDefault="00F46866" w:rsidP="00F46866">
      <w:pPr>
        <w:rPr>
          <w:rFonts w:asciiTheme="minorHAnsi" w:hAnsiTheme="minorHAnsi" w:cstheme="minorHAnsi"/>
          <w:sz w:val="20"/>
          <w:szCs w:val="18"/>
        </w:rPr>
      </w:pPr>
      <w:r w:rsidRPr="00117018">
        <w:rPr>
          <w:rFonts w:asciiTheme="minorHAnsi" w:hAnsiTheme="minorHAnsi" w:cstheme="minorHAnsi"/>
          <w:sz w:val="20"/>
          <w:szCs w:val="18"/>
        </w:rPr>
        <w:t>Siehe EN 15804, Punkt 6.4.3.2</w:t>
      </w:r>
    </w:p>
    <w:p w14:paraId="3B8EDCFA" w14:textId="2DFE91C6" w:rsidR="006970BA" w:rsidRPr="00B216B1" w:rsidRDefault="006970BA" w:rsidP="006970BA">
      <w:pPr>
        <w:rPr>
          <w:rFonts w:asciiTheme="minorHAnsi" w:hAnsiTheme="minorHAnsi" w:cstheme="minorHAnsi"/>
        </w:rPr>
      </w:pPr>
      <w:r w:rsidRPr="00B216B1">
        <w:rPr>
          <w:rFonts w:asciiTheme="minorHAnsi" w:hAnsiTheme="minorHAnsi" w:cstheme="minorHAnsi"/>
        </w:rPr>
        <w:t>Ist eine Co-Produktallokation in den Vordergrunddaten nicht sinnvoll möglich, z.B.</w:t>
      </w:r>
    </w:p>
    <w:p w14:paraId="72C04712" w14:textId="77777777" w:rsidR="006970BA" w:rsidRPr="00B216B1" w:rsidRDefault="006970BA" w:rsidP="006970BA">
      <w:pPr>
        <w:numPr>
          <w:ilvl w:val="0"/>
          <w:numId w:val="35"/>
        </w:numPr>
        <w:overflowPunct/>
        <w:autoSpaceDE/>
        <w:autoSpaceDN/>
        <w:adjustRightInd/>
        <w:spacing w:after="160" w:line="259" w:lineRule="auto"/>
        <w:textAlignment w:val="auto"/>
        <w:rPr>
          <w:rFonts w:asciiTheme="minorHAnsi" w:hAnsiTheme="minorHAnsi" w:cstheme="minorHAnsi"/>
        </w:rPr>
      </w:pPr>
      <w:r w:rsidRPr="00B216B1">
        <w:rPr>
          <w:rFonts w:asciiTheme="minorHAnsi" w:hAnsiTheme="minorHAnsi" w:cstheme="minorHAnsi"/>
        </w:rPr>
        <w:t>wenn eine Co-Produktallokation von Produktionsabfällen (z.B. im Fall von Schrotten) eine kohärente Erfassung der Nettomenge zur Verrechnung unmöglich macht,</w:t>
      </w:r>
    </w:p>
    <w:p w14:paraId="55737F17" w14:textId="5A9C2456" w:rsidR="006970BA" w:rsidRDefault="006970BA" w:rsidP="006970BA">
      <w:pPr>
        <w:numPr>
          <w:ilvl w:val="0"/>
          <w:numId w:val="35"/>
        </w:numPr>
        <w:overflowPunct/>
        <w:autoSpaceDE/>
        <w:autoSpaceDN/>
        <w:adjustRightInd/>
        <w:spacing w:after="160" w:line="259" w:lineRule="auto"/>
        <w:textAlignment w:val="auto"/>
        <w:rPr>
          <w:rFonts w:asciiTheme="minorHAnsi" w:hAnsiTheme="minorHAnsi" w:cstheme="minorHAnsi"/>
        </w:rPr>
      </w:pPr>
      <w:r w:rsidRPr="00B216B1">
        <w:rPr>
          <w:rFonts w:asciiTheme="minorHAnsi" w:hAnsiTheme="minorHAnsi" w:cstheme="minorHAnsi"/>
        </w:rPr>
        <w:t>wenn exportiere Energie aus der thermischen Verwertung von Abfällen in einer Müllverbrennungsanlage nicht mehr mit dem Herstellungsprozess für eine Allokation in Verbindung gebracht werden kann,</w:t>
      </w:r>
      <w:r w:rsidR="00EB1F0F">
        <w:rPr>
          <w:rFonts w:asciiTheme="minorHAnsi" w:hAnsiTheme="minorHAnsi" w:cstheme="minorHAnsi"/>
        </w:rPr>
        <w:t xml:space="preserve"> </w:t>
      </w:r>
    </w:p>
    <w:p w14:paraId="4ADF7171" w14:textId="5F424D2E" w:rsidR="006970BA" w:rsidRPr="00B216B1" w:rsidRDefault="00EB1F0F" w:rsidP="00EB1F0F">
      <w:pPr>
        <w:overflowPunct/>
        <w:autoSpaceDE/>
        <w:autoSpaceDN/>
        <w:adjustRightInd/>
        <w:spacing w:after="160" w:line="259" w:lineRule="auto"/>
        <w:textAlignment w:val="auto"/>
        <w:rPr>
          <w:rFonts w:asciiTheme="minorHAnsi" w:hAnsiTheme="minorHAnsi" w:cstheme="minorHAnsi"/>
        </w:rPr>
      </w:pPr>
      <w:r w:rsidRPr="00EB1F0F">
        <w:rPr>
          <w:rFonts w:asciiTheme="minorHAnsi" w:hAnsiTheme="minorHAnsi" w:cstheme="minorHAnsi"/>
        </w:rPr>
        <w:t xml:space="preserve">kann keine closed loop Berechnung gemacht werden, </w:t>
      </w:r>
      <w:r w:rsidR="006970BA" w:rsidRPr="00B216B1">
        <w:rPr>
          <w:rFonts w:asciiTheme="minorHAnsi" w:hAnsiTheme="minorHAnsi" w:cstheme="minorHAnsi"/>
        </w:rPr>
        <w:t>so</w:t>
      </w:r>
      <w:r>
        <w:rPr>
          <w:rFonts w:asciiTheme="minorHAnsi" w:hAnsiTheme="minorHAnsi" w:cstheme="minorHAnsi"/>
        </w:rPr>
        <w:t>mit</w:t>
      </w:r>
      <w:r w:rsidR="006970BA" w:rsidRPr="00B216B1">
        <w:rPr>
          <w:rFonts w:asciiTheme="minorHAnsi" w:hAnsiTheme="minorHAnsi" w:cstheme="minorHAnsi"/>
        </w:rPr>
        <w:t xml:space="preserve"> </w:t>
      </w:r>
      <w:r>
        <w:rPr>
          <w:rFonts w:asciiTheme="minorHAnsi" w:hAnsiTheme="minorHAnsi" w:cstheme="minorHAnsi"/>
        </w:rPr>
        <w:t>müssen</w:t>
      </w:r>
      <w:r w:rsidR="006970BA" w:rsidRPr="00B216B1">
        <w:rPr>
          <w:rFonts w:asciiTheme="minorHAnsi" w:hAnsiTheme="minorHAnsi" w:cstheme="minorHAnsi"/>
        </w:rPr>
        <w:t xml:space="preserve"> die Flüsse, die das Produktsystem in den Modulen A1-A3 verlassen, wie für die C-Module üblich, als Outputs deklariert</w:t>
      </w:r>
      <w:r>
        <w:rPr>
          <w:rFonts w:asciiTheme="minorHAnsi" w:hAnsiTheme="minorHAnsi" w:cstheme="minorHAnsi"/>
        </w:rPr>
        <w:t xml:space="preserve"> werden</w:t>
      </w:r>
      <w:r w:rsidR="006970BA" w:rsidRPr="00B216B1">
        <w:rPr>
          <w:rFonts w:asciiTheme="minorHAnsi" w:hAnsiTheme="minorHAnsi" w:cstheme="minorHAnsi"/>
        </w:rPr>
        <w:t xml:space="preserve">. Die Vorteile und Lasten ohne Allokation können außerhalb des Produktsystems in Modul D als zusätzliche Information deklariert werden (siehe ISO 21930-7.1.7.2.7). </w:t>
      </w:r>
    </w:p>
    <w:p w14:paraId="04869F03" w14:textId="77777777" w:rsidR="006970BA" w:rsidRPr="00117018" w:rsidRDefault="006970BA" w:rsidP="00F46866">
      <w:pPr>
        <w:rPr>
          <w:rFonts w:asciiTheme="minorHAnsi" w:hAnsiTheme="minorHAnsi" w:cstheme="minorHAnsi"/>
          <w:sz w:val="20"/>
          <w:szCs w:val="18"/>
        </w:rPr>
      </w:pPr>
      <w:bookmarkStart w:id="129" w:name="_Toc45817598"/>
      <w:bookmarkStart w:id="130" w:name="_Toc434579422"/>
    </w:p>
    <w:p w14:paraId="1A930B0E" w14:textId="6B8C6835" w:rsidR="00F46866" w:rsidRPr="00117018" w:rsidRDefault="00F46866" w:rsidP="00F46866">
      <w:pPr>
        <w:rPr>
          <w:rFonts w:asciiTheme="minorHAnsi" w:hAnsiTheme="minorHAnsi" w:cstheme="minorHAnsi"/>
          <w:sz w:val="20"/>
          <w:szCs w:val="18"/>
        </w:rPr>
      </w:pPr>
      <w:r w:rsidRPr="00117018">
        <w:rPr>
          <w:rFonts w:asciiTheme="minorHAnsi" w:hAnsiTheme="minorHAnsi" w:cstheme="minorHAnsi"/>
          <w:sz w:val="20"/>
          <w:szCs w:val="18"/>
        </w:rPr>
        <w:t>Produktionsabfälle</w:t>
      </w:r>
    </w:p>
    <w:p w14:paraId="161BE770" w14:textId="77777777" w:rsidR="00F46866" w:rsidRPr="00117018" w:rsidRDefault="00F46866" w:rsidP="00966642">
      <w:pPr>
        <w:numPr>
          <w:ilvl w:val="0"/>
          <w:numId w:val="29"/>
        </w:numPr>
        <w:jc w:val="left"/>
        <w:textAlignment w:val="auto"/>
        <w:rPr>
          <w:rFonts w:asciiTheme="minorHAnsi" w:hAnsiTheme="minorHAnsi" w:cstheme="minorHAnsi"/>
          <w:sz w:val="20"/>
          <w:szCs w:val="18"/>
        </w:rPr>
      </w:pPr>
      <w:r w:rsidRPr="00117018">
        <w:rPr>
          <w:rFonts w:asciiTheme="minorHAnsi" w:hAnsiTheme="minorHAnsi" w:cstheme="minorHAnsi"/>
          <w:sz w:val="20"/>
          <w:szCs w:val="18"/>
        </w:rPr>
        <w:t>Produktionsabfälle, die wieder in die Produktion des untersuchten Produkts rückgeführt werden, erfordern als closed-loop-Prozess keine Allokation. Die Abfälle ersetzen Primärstoffe und sind entsprechend in der Sachbilanz enthalten.</w:t>
      </w:r>
    </w:p>
    <w:p w14:paraId="478A74E0" w14:textId="77777777" w:rsidR="00F46866" w:rsidRPr="00117018" w:rsidRDefault="00F46866" w:rsidP="00966642">
      <w:pPr>
        <w:numPr>
          <w:ilvl w:val="0"/>
          <w:numId w:val="29"/>
        </w:numPr>
        <w:jc w:val="left"/>
        <w:textAlignment w:val="auto"/>
        <w:rPr>
          <w:rFonts w:asciiTheme="minorHAnsi" w:hAnsiTheme="minorHAnsi" w:cstheme="minorHAnsi"/>
          <w:sz w:val="20"/>
          <w:szCs w:val="18"/>
        </w:rPr>
      </w:pPr>
      <w:r w:rsidRPr="00117018">
        <w:rPr>
          <w:rFonts w:asciiTheme="minorHAnsi" w:hAnsiTheme="minorHAnsi" w:cstheme="minorHAnsi"/>
          <w:sz w:val="20"/>
          <w:szCs w:val="18"/>
        </w:rPr>
        <w:t>Ströme, die das System in der Herstellungsphase (A1-A3) an der Systemgrenze der vollständigen Abfallbehandlung verlassen, müssen als Co-Produkte behandelt werden (siehe EN 15804, Punkt 6.4.3.2). Lasten und Gutschriften, die den Co-Produkten zugeordnet sind, dürfen nicht in Modul D deklariert werden. Sollte eine solche Co-Produkt-Allokation nicht möglich sein, dürfen andere Methoden gewählt werden, die begründet werden müssen. Deshalb erscheinen im Sinne einer allgemeinen Regel Lasten und Vorteile aus A1-A3 nicht in Modul D. (EN 15804, Punkt 6.3.5.2)</w:t>
      </w:r>
    </w:p>
    <w:p w14:paraId="25B29044" w14:textId="77777777" w:rsidR="00F46866" w:rsidRPr="00117018" w:rsidRDefault="00F46866" w:rsidP="00966642">
      <w:pPr>
        <w:numPr>
          <w:ilvl w:val="0"/>
          <w:numId w:val="29"/>
        </w:numPr>
        <w:jc w:val="left"/>
        <w:textAlignment w:val="auto"/>
        <w:rPr>
          <w:rFonts w:asciiTheme="minorHAnsi" w:hAnsiTheme="minorHAnsi" w:cstheme="minorHAnsi"/>
          <w:sz w:val="20"/>
          <w:szCs w:val="18"/>
        </w:rPr>
      </w:pPr>
      <w:r w:rsidRPr="00117018">
        <w:rPr>
          <w:rFonts w:asciiTheme="minorHAnsi" w:hAnsiTheme="minorHAnsi" w:cstheme="minorHAnsi"/>
          <w:sz w:val="20"/>
          <w:szCs w:val="18"/>
        </w:rPr>
        <w:t>Als Co-Produkte sind Produktionsabfälle anzusehen, für die ein Erlös beim Verkauf erzielt wird (siehe auch EN 15804, Punkt 6.4.3.2 ANMERKUNG 3: Produkte und Funktionen sind durch den Prozess bereitgestellte Outputs oder Dienstleistungen, die einen positiven ökonomischen Wert haben). Produktionsabfälle, für die kein Erlös beim Verkauf erzielt wird, werden wie Abfälle behandelt, auch wenn sie einem externen Recycling- oder Energierück</w:t>
      </w:r>
      <w:r w:rsidRPr="00117018">
        <w:rPr>
          <w:rFonts w:asciiTheme="minorHAnsi" w:hAnsiTheme="minorHAnsi" w:cstheme="minorHAnsi"/>
          <w:sz w:val="20"/>
          <w:szCs w:val="18"/>
        </w:rPr>
        <w:softHyphen/>
        <w:t>gewinnungsverfahren übergeben werden. Insbesondere werden keine Gutschriften für die Substitution anderer Energieträger vergeben.</w:t>
      </w:r>
    </w:p>
    <w:p w14:paraId="4E5540D7" w14:textId="6F79F095" w:rsidR="00F46866" w:rsidRPr="00117018" w:rsidRDefault="00F46866" w:rsidP="00966642">
      <w:pPr>
        <w:numPr>
          <w:ilvl w:val="0"/>
          <w:numId w:val="29"/>
        </w:numPr>
        <w:jc w:val="left"/>
        <w:textAlignment w:val="auto"/>
        <w:rPr>
          <w:rFonts w:asciiTheme="minorHAnsi" w:hAnsiTheme="minorHAnsi" w:cstheme="minorHAnsi"/>
          <w:sz w:val="20"/>
          <w:szCs w:val="18"/>
        </w:rPr>
      </w:pPr>
      <w:r w:rsidRPr="00117018">
        <w:rPr>
          <w:rFonts w:asciiTheme="minorHAnsi" w:hAnsiTheme="minorHAnsi" w:cstheme="minorHAnsi"/>
          <w:sz w:val="20"/>
          <w:szCs w:val="18"/>
        </w:rPr>
        <w:lastRenderedPageBreak/>
        <w:t>Einweg-Verpackungsabfälle, die bei der Produktion anfallen und entsorgt werden, werden als Abfälle behandelt, auch wenn sie einem externen Recycling- oder Energierückgewinnungsverfahren übergeben werden.</w:t>
      </w:r>
    </w:p>
    <w:p w14:paraId="1905C0DD" w14:textId="77777777" w:rsidR="00F46866" w:rsidRPr="00117018" w:rsidRDefault="00F46866" w:rsidP="00F46866">
      <w:pPr>
        <w:ind w:left="1070"/>
        <w:jc w:val="left"/>
        <w:textAlignment w:val="auto"/>
        <w:rPr>
          <w:rFonts w:asciiTheme="minorHAnsi" w:hAnsiTheme="minorHAnsi" w:cstheme="minorHAnsi"/>
          <w:sz w:val="20"/>
          <w:szCs w:val="18"/>
        </w:rPr>
      </w:pPr>
    </w:p>
    <w:p w14:paraId="37A56487" w14:textId="6FC25ABF" w:rsidR="00F46866" w:rsidRDefault="00F46866" w:rsidP="00F46866">
      <w:pPr>
        <w:pStyle w:val="berschrift3"/>
      </w:pPr>
      <w:bookmarkStart w:id="131" w:name="_Toc107470026"/>
      <w:r w:rsidRPr="00117018">
        <w:t>Allokation für Wiederverwertung, Recycling und Energierückgewinnung</w:t>
      </w:r>
      <w:bookmarkEnd w:id="129"/>
      <w:bookmarkEnd w:id="130"/>
      <w:bookmarkEnd w:id="131"/>
    </w:p>
    <w:p w14:paraId="36525F11" w14:textId="77777777" w:rsidR="004E5BFB" w:rsidRPr="004E5BFB" w:rsidRDefault="004E5BFB" w:rsidP="00DB1718"/>
    <w:p w14:paraId="5F0E6283" w14:textId="40E2143E" w:rsidR="00F46866" w:rsidRPr="00117018" w:rsidRDefault="00F46866" w:rsidP="00F46866">
      <w:pPr>
        <w:rPr>
          <w:rFonts w:asciiTheme="minorHAnsi" w:hAnsiTheme="minorHAnsi" w:cstheme="minorHAnsi"/>
          <w:sz w:val="20"/>
          <w:szCs w:val="18"/>
        </w:rPr>
      </w:pPr>
      <w:r w:rsidRPr="00117018">
        <w:rPr>
          <w:rFonts w:asciiTheme="minorHAnsi" w:hAnsiTheme="minorHAnsi" w:cstheme="minorHAnsi"/>
          <w:sz w:val="20"/>
          <w:szCs w:val="18"/>
        </w:rPr>
        <w:t>Siehe EN 15804, Punkt 6.4.3.3</w:t>
      </w:r>
    </w:p>
    <w:p w14:paraId="45E622C4" w14:textId="43FDB5F4" w:rsidR="00F46866" w:rsidRDefault="00F46866" w:rsidP="00D10CCA">
      <w:pPr>
        <w:pStyle w:val="berschrift4"/>
        <w:numPr>
          <w:ilvl w:val="3"/>
          <w:numId w:val="39"/>
        </w:numPr>
        <w:shd w:val="clear" w:color="auto" w:fill="C6D9F1" w:themeFill="text2" w:themeFillTint="33"/>
        <w:ind w:left="709" w:hanging="709"/>
        <w:rPr>
          <w:rFonts w:eastAsia="Times New Roman"/>
          <w:color w:val="365F91" w:themeColor="accent1" w:themeShade="BF"/>
          <w:lang w:val="en-GB"/>
        </w:rPr>
      </w:pPr>
      <w:r w:rsidRPr="00D10CCA">
        <w:rPr>
          <w:rFonts w:eastAsia="Times New Roman"/>
          <w:color w:val="365F91" w:themeColor="accent1" w:themeShade="BF"/>
          <w:lang w:val="en-GB"/>
        </w:rPr>
        <w:t>Sekundärrohstoffe und -brennstoffe</w:t>
      </w:r>
    </w:p>
    <w:p w14:paraId="773A3CDC" w14:textId="77777777" w:rsidR="00881D9E" w:rsidRPr="00881D9E" w:rsidRDefault="00881D9E" w:rsidP="00881D9E">
      <w:pPr>
        <w:rPr>
          <w:lang w:val="en-GB"/>
        </w:rPr>
      </w:pPr>
    </w:p>
    <w:p w14:paraId="28D0979D" w14:textId="77777777" w:rsidR="00F46866" w:rsidRPr="00117018" w:rsidRDefault="00F46866" w:rsidP="00966642">
      <w:pPr>
        <w:numPr>
          <w:ilvl w:val="1"/>
          <w:numId w:val="33"/>
        </w:numPr>
        <w:jc w:val="left"/>
        <w:textAlignment w:val="auto"/>
        <w:rPr>
          <w:rFonts w:asciiTheme="minorHAnsi" w:hAnsiTheme="minorHAnsi" w:cstheme="minorHAnsi"/>
          <w:sz w:val="20"/>
          <w:szCs w:val="18"/>
        </w:rPr>
      </w:pPr>
      <w:r w:rsidRPr="00117018">
        <w:rPr>
          <w:rFonts w:asciiTheme="minorHAnsi" w:hAnsiTheme="minorHAnsi" w:cstheme="minorHAnsi"/>
          <w:sz w:val="20"/>
          <w:szCs w:val="18"/>
        </w:rPr>
        <w:t xml:space="preserve">Bei der Allokation von </w:t>
      </w:r>
      <w:r w:rsidRPr="00117018">
        <w:rPr>
          <w:rFonts w:asciiTheme="minorHAnsi" w:hAnsiTheme="minorHAnsi" w:cstheme="minorHAnsi"/>
          <w:b/>
          <w:sz w:val="20"/>
          <w:szCs w:val="18"/>
        </w:rPr>
        <w:t>Ersatzbrennstoffen</w:t>
      </w:r>
      <w:r w:rsidRPr="00117018">
        <w:rPr>
          <w:rFonts w:asciiTheme="minorHAnsi" w:hAnsiTheme="minorHAnsi" w:cstheme="minorHAnsi"/>
          <w:sz w:val="20"/>
          <w:szCs w:val="18"/>
        </w:rPr>
        <w:t>, die aus einem vorherigen Produktsystem stammen, ist zunächst zu klären, ob die Stoffe das Ende des Abfallstatus erreicht haben und demzufolge als „Abfall“ oder als „Sekundärbrennstoffe“ einzustufen sind:</w:t>
      </w:r>
    </w:p>
    <w:p w14:paraId="655536C7" w14:textId="77777777" w:rsidR="00F46866" w:rsidRPr="00117018" w:rsidRDefault="00F46866" w:rsidP="00966642">
      <w:pPr>
        <w:pStyle w:val="Liste2"/>
        <w:numPr>
          <w:ilvl w:val="1"/>
          <w:numId w:val="31"/>
        </w:numPr>
        <w:rPr>
          <w:rFonts w:asciiTheme="minorHAnsi" w:hAnsiTheme="minorHAnsi" w:cstheme="minorHAnsi"/>
          <w:sz w:val="20"/>
          <w:szCs w:val="20"/>
        </w:rPr>
      </w:pPr>
      <w:r w:rsidRPr="00117018">
        <w:rPr>
          <w:rFonts w:asciiTheme="minorHAnsi" w:hAnsiTheme="minorHAnsi" w:cstheme="minorHAnsi"/>
          <w:sz w:val="20"/>
          <w:szCs w:val="20"/>
        </w:rPr>
        <w:t xml:space="preserve">Für Abfall ist das Produktsystem, das den Abfall erzeugt hat, verantwortlich und damit auch für die mit der Abfallbehandlung verbundenen Emissionen. </w:t>
      </w:r>
    </w:p>
    <w:p w14:paraId="11235AD8" w14:textId="77777777" w:rsidR="00F46866" w:rsidRPr="00117018" w:rsidRDefault="00F46866" w:rsidP="00966642">
      <w:pPr>
        <w:pStyle w:val="Liste2"/>
        <w:numPr>
          <w:ilvl w:val="1"/>
          <w:numId w:val="31"/>
        </w:numPr>
        <w:rPr>
          <w:rFonts w:asciiTheme="minorHAnsi" w:hAnsiTheme="minorHAnsi" w:cstheme="minorHAnsi"/>
          <w:sz w:val="20"/>
          <w:szCs w:val="20"/>
        </w:rPr>
      </w:pPr>
      <w:r w:rsidRPr="00117018">
        <w:rPr>
          <w:rFonts w:asciiTheme="minorHAnsi" w:hAnsiTheme="minorHAnsi" w:cstheme="minorHAnsi"/>
          <w:sz w:val="20"/>
          <w:szCs w:val="20"/>
        </w:rPr>
        <w:t xml:space="preserve">Die Emissionen aus der Verwertung von Sekundärbrennstoffen werden dem zu bewertenden Produktsystem zugeordnet. </w:t>
      </w:r>
    </w:p>
    <w:p w14:paraId="1460CF30" w14:textId="77777777" w:rsidR="00F46866" w:rsidRPr="00117018" w:rsidRDefault="00F46866" w:rsidP="00F46866">
      <w:pPr>
        <w:pStyle w:val="Liste2"/>
        <w:ind w:left="1080" w:firstLine="0"/>
        <w:rPr>
          <w:rFonts w:asciiTheme="minorHAnsi" w:hAnsiTheme="minorHAnsi" w:cstheme="minorHAnsi"/>
          <w:sz w:val="20"/>
          <w:szCs w:val="20"/>
        </w:rPr>
      </w:pPr>
      <w:r w:rsidRPr="00117018">
        <w:rPr>
          <w:rFonts w:asciiTheme="minorHAnsi" w:hAnsiTheme="minorHAnsi" w:cstheme="minorHAnsi"/>
          <w:sz w:val="20"/>
          <w:szCs w:val="20"/>
        </w:rPr>
        <w:t>In der Kommunikation der Ökobilanzergebnisse in Modul A1 bis A3 werden zwei Werte deklariert:</w:t>
      </w:r>
    </w:p>
    <w:p w14:paraId="60F9192F" w14:textId="77777777" w:rsidR="00F46866" w:rsidRPr="00117018" w:rsidRDefault="00F46866" w:rsidP="00966642">
      <w:pPr>
        <w:pStyle w:val="Liste2"/>
        <w:numPr>
          <w:ilvl w:val="1"/>
          <w:numId w:val="32"/>
        </w:numPr>
        <w:rPr>
          <w:rFonts w:asciiTheme="minorHAnsi" w:hAnsiTheme="minorHAnsi" w:cstheme="minorHAnsi"/>
          <w:sz w:val="20"/>
          <w:szCs w:val="20"/>
        </w:rPr>
      </w:pPr>
      <w:r w:rsidRPr="00117018">
        <w:rPr>
          <w:rFonts w:asciiTheme="minorHAnsi" w:hAnsiTheme="minorHAnsi" w:cstheme="minorHAnsi"/>
          <w:sz w:val="20"/>
          <w:szCs w:val="20"/>
        </w:rPr>
        <w:t>die durch die Emissionen verursachten Umweltauswirkungen, einschließlich Verarbeitung, Verbrennung und Mitverbrennung von Abfällen (Bruttowert); und</w:t>
      </w:r>
    </w:p>
    <w:p w14:paraId="4F481B7B" w14:textId="77777777" w:rsidR="00F46866" w:rsidRPr="00117018" w:rsidRDefault="00F46866" w:rsidP="00966642">
      <w:pPr>
        <w:pStyle w:val="Liste2"/>
        <w:numPr>
          <w:ilvl w:val="1"/>
          <w:numId w:val="31"/>
        </w:numPr>
        <w:rPr>
          <w:rFonts w:asciiTheme="minorHAnsi" w:hAnsiTheme="minorHAnsi" w:cstheme="minorHAnsi"/>
          <w:sz w:val="20"/>
          <w:szCs w:val="20"/>
        </w:rPr>
      </w:pPr>
      <w:r w:rsidRPr="00117018">
        <w:rPr>
          <w:rFonts w:asciiTheme="minorHAnsi" w:hAnsiTheme="minorHAnsi" w:cstheme="minorHAnsi"/>
          <w:sz w:val="20"/>
          <w:szCs w:val="20"/>
        </w:rPr>
        <w:t>die Umweltauswirkungen ohne Verbrennung von Abfällen (Nettowert).</w:t>
      </w:r>
    </w:p>
    <w:p w14:paraId="1C531DBF" w14:textId="77777777" w:rsidR="00F46866" w:rsidRPr="00117018" w:rsidRDefault="00F46866" w:rsidP="00966642">
      <w:pPr>
        <w:numPr>
          <w:ilvl w:val="1"/>
          <w:numId w:val="30"/>
        </w:numPr>
        <w:jc w:val="left"/>
        <w:textAlignment w:val="auto"/>
        <w:rPr>
          <w:rFonts w:asciiTheme="minorHAnsi" w:hAnsiTheme="minorHAnsi" w:cstheme="minorHAnsi"/>
          <w:sz w:val="20"/>
          <w:szCs w:val="18"/>
        </w:rPr>
      </w:pPr>
      <w:r w:rsidRPr="00117018">
        <w:rPr>
          <w:rFonts w:asciiTheme="minorHAnsi" w:hAnsiTheme="minorHAnsi" w:cstheme="minorHAnsi"/>
          <w:sz w:val="20"/>
          <w:szCs w:val="18"/>
        </w:rPr>
        <w:t>Bei der Allokation von Sekundärrohstoffen sind die Regelungen der EN 6.4.3.2 zu berücksichtigen: „Die Allokation bei einer verbundenen Co-Produktion muss wie folgt durchgeführt werden:</w:t>
      </w:r>
    </w:p>
    <w:p w14:paraId="3BA8D69E" w14:textId="77777777" w:rsidR="00F46866" w:rsidRPr="00117018" w:rsidRDefault="00F46866" w:rsidP="00966642">
      <w:pPr>
        <w:pStyle w:val="Liste2"/>
        <w:numPr>
          <w:ilvl w:val="1"/>
          <w:numId w:val="31"/>
        </w:numPr>
        <w:rPr>
          <w:rFonts w:asciiTheme="minorHAnsi" w:hAnsiTheme="minorHAnsi" w:cstheme="minorHAnsi"/>
          <w:color w:val="auto"/>
          <w:sz w:val="20"/>
          <w:szCs w:val="20"/>
        </w:rPr>
      </w:pPr>
      <w:r w:rsidRPr="00117018">
        <w:rPr>
          <w:rFonts w:asciiTheme="minorHAnsi" w:hAnsiTheme="minorHAnsi" w:cstheme="minorHAnsi"/>
          <w:color w:val="auto"/>
          <w:sz w:val="20"/>
          <w:szCs w:val="20"/>
        </w:rPr>
        <w:t>die Allokation muss auf physikalischen Eigenschaften beruhen (Masse, Volumen), wenn der Unterschied in dem durch die Produkte generierten Betriebseinkommen gering ist;</w:t>
      </w:r>
    </w:p>
    <w:p w14:paraId="573E4802" w14:textId="77777777" w:rsidR="00F46866" w:rsidRPr="00117018" w:rsidRDefault="00F46866" w:rsidP="00966642">
      <w:pPr>
        <w:pStyle w:val="Liste2"/>
        <w:numPr>
          <w:ilvl w:val="1"/>
          <w:numId w:val="31"/>
        </w:numPr>
        <w:rPr>
          <w:rFonts w:asciiTheme="minorHAnsi" w:hAnsiTheme="minorHAnsi" w:cstheme="minorHAnsi"/>
          <w:color w:val="auto"/>
          <w:sz w:val="20"/>
          <w:szCs w:val="20"/>
        </w:rPr>
      </w:pPr>
      <w:r w:rsidRPr="00117018">
        <w:rPr>
          <w:rFonts w:asciiTheme="minorHAnsi" w:hAnsiTheme="minorHAnsi" w:cstheme="minorHAnsi"/>
          <w:color w:val="auto"/>
          <w:sz w:val="20"/>
          <w:szCs w:val="20"/>
        </w:rPr>
        <w:t>in allen anderen Fällen muss die Allokation auf den ökonomischen Werten beruhen.“</w:t>
      </w:r>
    </w:p>
    <w:p w14:paraId="0B5D620D" w14:textId="77777777" w:rsidR="00F46866" w:rsidRPr="00117018" w:rsidRDefault="00F46866" w:rsidP="000D320A">
      <w:pPr>
        <w:pStyle w:val="Liste2"/>
        <w:ind w:left="567" w:firstLine="0"/>
        <w:rPr>
          <w:rFonts w:asciiTheme="minorHAnsi" w:hAnsiTheme="minorHAnsi" w:cstheme="minorHAnsi"/>
          <w:color w:val="auto"/>
          <w:sz w:val="20"/>
          <w:szCs w:val="20"/>
        </w:rPr>
      </w:pPr>
      <w:r w:rsidRPr="00117018">
        <w:rPr>
          <w:rFonts w:asciiTheme="minorHAnsi" w:hAnsiTheme="minorHAnsi" w:cstheme="minorHAnsi"/>
          <w:color w:val="auto"/>
          <w:sz w:val="20"/>
          <w:szCs w:val="20"/>
        </w:rPr>
        <w:t>Sollte eine solche Allokation nicht möglich sein, dürfen andere Methoden gewählt werden, die begründet werden müssen.</w:t>
      </w:r>
    </w:p>
    <w:p w14:paraId="188740BA" w14:textId="77777777" w:rsidR="00F46866" w:rsidRPr="00117018" w:rsidRDefault="00F46866" w:rsidP="00966642">
      <w:pPr>
        <w:numPr>
          <w:ilvl w:val="1"/>
          <w:numId w:val="30"/>
        </w:numPr>
        <w:ind w:left="567" w:hanging="567"/>
        <w:jc w:val="left"/>
        <w:textAlignment w:val="auto"/>
        <w:rPr>
          <w:rFonts w:asciiTheme="minorHAnsi" w:hAnsiTheme="minorHAnsi" w:cstheme="minorHAnsi"/>
          <w:sz w:val="20"/>
          <w:szCs w:val="18"/>
        </w:rPr>
      </w:pPr>
      <w:r w:rsidRPr="00117018">
        <w:rPr>
          <w:rFonts w:asciiTheme="minorHAnsi" w:hAnsiTheme="minorHAnsi" w:cstheme="minorHAnsi"/>
          <w:sz w:val="20"/>
          <w:szCs w:val="18"/>
        </w:rPr>
        <w:t>EN 15804, 6.3.5: „Prozesse wie Sammlung und Transport vor dem Erreichen des Endes der Abfalleigenschaft sind in der Regel Teil der Abfallbehandlung des vorhergehenden Produktsystems. Alle weiteren Prozesse, die nach Erreichen des Endes der Abfalleigenschaft notwendig sind, damit Primärstoffe oder -brennstoffe im untersuchten Produktsystem ersetzt werden können, werden dem untersuchten Produktsystem zugeordnet.“</w:t>
      </w:r>
    </w:p>
    <w:p w14:paraId="17CAD54C" w14:textId="77777777" w:rsidR="00F46866" w:rsidRPr="00D10CCA" w:rsidRDefault="00F46866" w:rsidP="00D10CCA">
      <w:pPr>
        <w:pStyle w:val="berschrift4"/>
        <w:numPr>
          <w:ilvl w:val="3"/>
          <w:numId w:val="39"/>
        </w:numPr>
        <w:shd w:val="clear" w:color="auto" w:fill="C6D9F1" w:themeFill="text2" w:themeFillTint="33"/>
        <w:ind w:left="709" w:hanging="709"/>
        <w:rPr>
          <w:rFonts w:eastAsia="Times New Roman"/>
          <w:color w:val="365F91" w:themeColor="accent1" w:themeShade="BF"/>
          <w:lang w:val="en-GB"/>
        </w:rPr>
      </w:pPr>
      <w:r w:rsidRPr="00D10CCA">
        <w:rPr>
          <w:rFonts w:eastAsia="Times New Roman"/>
          <w:color w:val="365F91" w:themeColor="accent1" w:themeShade="BF"/>
          <w:lang w:val="en-GB"/>
        </w:rPr>
        <w:t>Baustellenabfälle</w:t>
      </w:r>
    </w:p>
    <w:p w14:paraId="5B658126" w14:textId="77777777" w:rsidR="00F46866" w:rsidRPr="00117018" w:rsidRDefault="00F46866" w:rsidP="00966642">
      <w:pPr>
        <w:numPr>
          <w:ilvl w:val="0"/>
          <w:numId w:val="34"/>
        </w:numPr>
        <w:jc w:val="left"/>
        <w:textAlignment w:val="auto"/>
        <w:rPr>
          <w:rFonts w:asciiTheme="minorHAnsi" w:hAnsiTheme="minorHAnsi" w:cstheme="minorHAnsi"/>
          <w:sz w:val="20"/>
          <w:szCs w:val="18"/>
        </w:rPr>
      </w:pPr>
      <w:r w:rsidRPr="00117018">
        <w:rPr>
          <w:rFonts w:asciiTheme="minorHAnsi" w:hAnsiTheme="minorHAnsi" w:cstheme="minorHAnsi"/>
          <w:sz w:val="20"/>
          <w:szCs w:val="18"/>
        </w:rPr>
        <w:t>Baustellenabfälle, die wieder in die Produktion des untersuchten Produkts rückgeführt werden, erfordern als closed-loop-Prozess keine Allokation. Die Abfälle ersetzen Primärstoffe und sind entsprechend in der Sachbilanz enthalten.</w:t>
      </w:r>
    </w:p>
    <w:p w14:paraId="60188604" w14:textId="77777777" w:rsidR="00F46866" w:rsidRPr="00117018" w:rsidRDefault="00F46866" w:rsidP="00966642">
      <w:pPr>
        <w:numPr>
          <w:ilvl w:val="0"/>
          <w:numId w:val="34"/>
        </w:numPr>
        <w:jc w:val="left"/>
        <w:textAlignment w:val="auto"/>
        <w:rPr>
          <w:rFonts w:asciiTheme="minorHAnsi" w:hAnsiTheme="minorHAnsi" w:cstheme="minorHAnsi"/>
          <w:sz w:val="20"/>
          <w:szCs w:val="18"/>
        </w:rPr>
      </w:pPr>
      <w:r w:rsidRPr="00117018">
        <w:rPr>
          <w:rFonts w:asciiTheme="minorHAnsi" w:hAnsiTheme="minorHAnsi" w:cstheme="minorHAnsi"/>
          <w:sz w:val="20"/>
          <w:szCs w:val="18"/>
        </w:rPr>
        <w:t>Baustellenabfälle, für die kein Erlös beim Verkauf erzielt wird, werden wie Abfälle behandelt, auch wenn sie einem externen Recycling- oder Energierückgewinnungs</w:t>
      </w:r>
      <w:r w:rsidRPr="00117018">
        <w:rPr>
          <w:rFonts w:asciiTheme="minorHAnsi" w:hAnsiTheme="minorHAnsi" w:cstheme="minorHAnsi"/>
          <w:sz w:val="20"/>
          <w:szCs w:val="18"/>
        </w:rPr>
        <w:softHyphen/>
        <w:t xml:space="preserve">verfahren übergeben werden. </w:t>
      </w:r>
    </w:p>
    <w:p w14:paraId="27DA20EB" w14:textId="77777777" w:rsidR="00F46866" w:rsidRPr="00D10CCA" w:rsidRDefault="00F46866" w:rsidP="00D10CCA">
      <w:pPr>
        <w:pStyle w:val="berschrift4"/>
        <w:numPr>
          <w:ilvl w:val="3"/>
          <w:numId w:val="39"/>
        </w:numPr>
        <w:shd w:val="clear" w:color="auto" w:fill="C6D9F1" w:themeFill="text2" w:themeFillTint="33"/>
        <w:ind w:left="709" w:hanging="709"/>
        <w:rPr>
          <w:rFonts w:eastAsia="Times New Roman"/>
          <w:color w:val="365F91" w:themeColor="accent1" w:themeShade="BF"/>
          <w:lang w:val="en-GB"/>
        </w:rPr>
      </w:pPr>
      <w:r w:rsidRPr="00D10CCA">
        <w:rPr>
          <w:rFonts w:eastAsia="Times New Roman"/>
          <w:color w:val="365F91" w:themeColor="accent1" w:themeShade="BF"/>
          <w:lang w:val="en-GB"/>
        </w:rPr>
        <w:t>Produktabfälle</w:t>
      </w:r>
    </w:p>
    <w:p w14:paraId="762DAC90" w14:textId="77777777" w:rsidR="00F46866" w:rsidRPr="00117018" w:rsidRDefault="00F46866" w:rsidP="00234D10">
      <w:pPr>
        <w:ind w:left="142"/>
        <w:jc w:val="left"/>
        <w:textAlignment w:val="auto"/>
        <w:rPr>
          <w:rFonts w:asciiTheme="minorHAnsi" w:hAnsiTheme="minorHAnsi" w:cstheme="minorHAnsi"/>
          <w:sz w:val="20"/>
          <w:szCs w:val="18"/>
        </w:rPr>
      </w:pPr>
      <w:r w:rsidRPr="00117018">
        <w:rPr>
          <w:rFonts w:asciiTheme="minorHAnsi" w:hAnsiTheme="minorHAnsi" w:cstheme="minorHAnsi"/>
          <w:sz w:val="20"/>
          <w:szCs w:val="18"/>
        </w:rPr>
        <w:t>EN 15804, 6.4.3.3: „Die Menge an Output von Sekundärstoff, die in der Lage ist, tatsächlich eins zu eins den Input an Sekundärmaterial als „closed loop“ zu substituieren, ist Teil des untersuchten Produktsystems und wird nicht dem Modul D zugeordnet.“</w:t>
      </w:r>
    </w:p>
    <w:p w14:paraId="5141FE4E" w14:textId="77777777" w:rsidR="00F46866" w:rsidRPr="00D10CCA" w:rsidRDefault="00F46866" w:rsidP="00D10CCA">
      <w:pPr>
        <w:pStyle w:val="berschrift4"/>
        <w:numPr>
          <w:ilvl w:val="3"/>
          <w:numId w:val="39"/>
        </w:numPr>
        <w:shd w:val="clear" w:color="auto" w:fill="C6D9F1" w:themeFill="text2" w:themeFillTint="33"/>
        <w:ind w:left="709" w:hanging="709"/>
        <w:rPr>
          <w:rFonts w:eastAsia="Times New Roman"/>
          <w:color w:val="365F91" w:themeColor="accent1" w:themeShade="BF"/>
          <w:lang w:val="en-GB"/>
        </w:rPr>
      </w:pPr>
      <w:r w:rsidRPr="00D10CCA">
        <w:rPr>
          <w:rFonts w:eastAsia="Times New Roman"/>
          <w:color w:val="365F91" w:themeColor="accent1" w:themeShade="BF"/>
          <w:lang w:val="en-GB"/>
        </w:rPr>
        <w:lastRenderedPageBreak/>
        <w:t>Energierückgewinnung</w:t>
      </w:r>
    </w:p>
    <w:p w14:paraId="6BC5E90C" w14:textId="2AB54F80" w:rsidR="00F46866" w:rsidRPr="00117018" w:rsidRDefault="00F46866" w:rsidP="00234D10">
      <w:pPr>
        <w:ind w:left="142"/>
        <w:jc w:val="left"/>
        <w:textAlignment w:val="auto"/>
        <w:rPr>
          <w:rFonts w:asciiTheme="minorHAnsi" w:hAnsiTheme="minorHAnsi" w:cstheme="minorHAnsi"/>
          <w:sz w:val="20"/>
          <w:szCs w:val="18"/>
        </w:rPr>
      </w:pPr>
      <w:r w:rsidRPr="00117018">
        <w:rPr>
          <w:rFonts w:asciiTheme="minorHAnsi" w:hAnsiTheme="minorHAnsi" w:cstheme="minorHAnsi"/>
          <w:sz w:val="20"/>
          <w:szCs w:val="18"/>
        </w:rPr>
        <w:t xml:space="preserve">Im Falle einer Energierückgewinnung ist für Strom der durchschnittliche </w:t>
      </w:r>
      <w:r w:rsidR="00956595">
        <w:rPr>
          <w:rFonts w:asciiTheme="minorHAnsi" w:hAnsiTheme="minorHAnsi" w:cstheme="minorHAnsi"/>
          <w:sz w:val="20"/>
          <w:szCs w:val="18"/>
        </w:rPr>
        <w:t xml:space="preserve">länderspezifische </w:t>
      </w:r>
      <w:r w:rsidRPr="00117018">
        <w:rPr>
          <w:rFonts w:asciiTheme="minorHAnsi" w:hAnsiTheme="minorHAnsi" w:cstheme="minorHAnsi"/>
          <w:sz w:val="20"/>
          <w:szCs w:val="18"/>
        </w:rPr>
        <w:t xml:space="preserve">Strommix (ecoinvent: „market for electricity, medium voltage, </w:t>
      </w:r>
      <w:r w:rsidR="004E5BFB">
        <w:rPr>
          <w:rFonts w:asciiTheme="minorHAnsi" w:hAnsiTheme="minorHAnsi" w:cstheme="minorHAnsi"/>
          <w:sz w:val="20"/>
          <w:szCs w:val="18"/>
        </w:rPr>
        <w:t>für die zutreffende Region</w:t>
      </w:r>
      <w:r w:rsidRPr="00117018">
        <w:rPr>
          <w:rFonts w:asciiTheme="minorHAnsi" w:hAnsiTheme="minorHAnsi" w:cstheme="minorHAnsi"/>
          <w:sz w:val="20"/>
          <w:szCs w:val="18"/>
        </w:rPr>
        <w:t xml:space="preserve">“; GaBI: “Electricity grid mix” für </w:t>
      </w:r>
      <w:r w:rsidR="004E5BFB">
        <w:rPr>
          <w:rFonts w:asciiTheme="minorHAnsi" w:hAnsiTheme="minorHAnsi" w:cstheme="minorHAnsi"/>
          <w:sz w:val="20"/>
          <w:szCs w:val="18"/>
        </w:rPr>
        <w:t>die zutreffende Region</w:t>
      </w:r>
      <w:r w:rsidRPr="00117018">
        <w:rPr>
          <w:rFonts w:asciiTheme="minorHAnsi" w:hAnsiTheme="minorHAnsi" w:cstheme="minorHAnsi"/>
          <w:sz w:val="20"/>
          <w:szCs w:val="18"/>
        </w:rPr>
        <w:t xml:space="preserve">), für Wärme „thermische Energie aus Erdgas“ (ecoinvent: „heat and power co-generation, natural gas, combined cycle power plant, 400MW electrical“ für die zutreffende Region“; GaBi: „thermal energy from natural gas“ für die zutreffende Region) zu verwenden. </w:t>
      </w:r>
    </w:p>
    <w:p w14:paraId="0F99891E" w14:textId="37C86E2A" w:rsidR="00E852AF" w:rsidRPr="00117018" w:rsidRDefault="004B18CD" w:rsidP="00E852AF">
      <w:pPr>
        <w:rPr>
          <w:rFonts w:asciiTheme="minorHAnsi" w:hAnsiTheme="minorHAnsi" w:cstheme="minorHAnsi"/>
          <w:sz w:val="20"/>
        </w:rPr>
      </w:pPr>
      <w:r>
        <w:rPr>
          <w:rFonts w:asciiTheme="minorHAnsi" w:hAnsiTheme="minorHAnsi" w:cstheme="minorHAnsi"/>
          <w:sz w:val="20"/>
        </w:rPr>
        <w:t>Wenn ein Hersteller nachweisen kann, dass er die Kontrolle über die Energiebezüge in den Modulen A4-A5, B bzw. C und D hat, kann gemäß prEN 15941 vorgegangen werden.</w:t>
      </w:r>
    </w:p>
    <w:p w14:paraId="102DFECC" w14:textId="77777777" w:rsidR="00E852AF" w:rsidRPr="00117018" w:rsidRDefault="00E852AF" w:rsidP="008319F9">
      <w:pPr>
        <w:pStyle w:val="berschrift3"/>
      </w:pPr>
      <w:bookmarkStart w:id="132" w:name="_Toc381017624"/>
      <w:bookmarkStart w:id="133" w:name="_Toc434579423"/>
      <w:bookmarkStart w:id="134" w:name="_Toc107470027"/>
      <w:r w:rsidRPr="00117018">
        <w:t>Dokumentation</w:t>
      </w:r>
      <w:bookmarkEnd w:id="132"/>
      <w:bookmarkEnd w:id="133"/>
      <w:bookmarkEnd w:id="134"/>
    </w:p>
    <w:p w14:paraId="4F9482BE" w14:textId="3140FFBE"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Allokationen, die über die in den Allgemeinen Ökobilanzregeln oder in den produktspezifischen PKR definierten </w:t>
      </w:r>
      <w:r w:rsidR="003371C3" w:rsidRPr="00117018">
        <w:rPr>
          <w:rFonts w:asciiTheme="minorHAnsi" w:hAnsiTheme="minorHAnsi" w:cstheme="minorHAnsi"/>
          <w:sz w:val="20"/>
        </w:rPr>
        <w:t xml:space="preserve">Anleitungen </w:t>
      </w:r>
      <w:r w:rsidRPr="00117018">
        <w:rPr>
          <w:rFonts w:asciiTheme="minorHAnsi" w:hAnsiTheme="minorHAnsi" w:cstheme="minorHAnsi"/>
          <w:sz w:val="20"/>
        </w:rPr>
        <w:t>hinausgehen, sind zu dokumentieren.</w:t>
      </w:r>
    </w:p>
    <w:p w14:paraId="0F689A6E" w14:textId="77777777" w:rsidR="00E852AF" w:rsidRPr="00117018" w:rsidRDefault="00E852AF" w:rsidP="00E852AF">
      <w:pPr>
        <w:rPr>
          <w:rFonts w:asciiTheme="minorHAnsi" w:hAnsiTheme="minorHAnsi" w:cstheme="minorHAnsi"/>
          <w:sz w:val="20"/>
        </w:rPr>
      </w:pPr>
    </w:p>
    <w:p w14:paraId="3AF9148D" w14:textId="77777777" w:rsidR="00E852AF" w:rsidRPr="00117018" w:rsidRDefault="00E852AF" w:rsidP="00D94C3B">
      <w:pPr>
        <w:pStyle w:val="berschrift2"/>
      </w:pPr>
      <w:bookmarkStart w:id="135" w:name="_Toc107470028"/>
      <w:r w:rsidRPr="00117018">
        <w:t>Wirkungsabschätzung</w:t>
      </w:r>
      <w:bookmarkEnd w:id="135"/>
    </w:p>
    <w:p w14:paraId="43563258" w14:textId="77777777" w:rsidR="003371C3" w:rsidRPr="00117018" w:rsidRDefault="00E852AF" w:rsidP="00E852AF">
      <w:pPr>
        <w:rPr>
          <w:rFonts w:asciiTheme="minorHAnsi" w:hAnsiTheme="minorHAnsi" w:cstheme="minorHAnsi"/>
          <w:sz w:val="20"/>
        </w:rPr>
      </w:pPr>
      <w:r w:rsidRPr="00117018">
        <w:rPr>
          <w:rFonts w:asciiTheme="minorHAnsi" w:hAnsiTheme="minorHAnsi" w:cstheme="minorHAnsi"/>
          <w:sz w:val="20"/>
        </w:rPr>
        <w:t>Die Informationen zu den anzuwendenden Wirkungskategorien und damit verbundene Indikatoren, Methoden und Charakterisierungsfaktoren sind in EN 15804+A2, Anhang C gegeben.</w:t>
      </w:r>
    </w:p>
    <w:p w14:paraId="00962D9C" w14:textId="795B91C5"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Für alle in Anhang C genannten Indikatoren müssen die Charakterisierungsfaktoren von EK-JRC angewendet werden. Die Charakterisierungsfaktoren stehen unter der folgenden Internetverbindung zur Verfügung: </w:t>
      </w:r>
      <w:r w:rsidRPr="00117018">
        <w:rPr>
          <w:rFonts w:asciiTheme="minorHAnsi" w:hAnsiTheme="minorHAnsi" w:cstheme="minorHAnsi"/>
          <w:sz w:val="20"/>
        </w:rPr>
        <w:br/>
      </w:r>
      <w:hyperlink r:id="rId18" w:history="1">
        <w:r w:rsidRPr="00117018">
          <w:rPr>
            <w:rFonts w:asciiTheme="minorHAnsi" w:hAnsiTheme="minorHAnsi" w:cstheme="minorHAnsi"/>
            <w:sz w:val="20"/>
          </w:rPr>
          <w:t>http://eplca.jrc.ec.europa.eu/LCDN/developerEF.xhtml</w:t>
        </w:r>
      </w:hyperlink>
      <w:r w:rsidRPr="00117018">
        <w:rPr>
          <w:rFonts w:asciiTheme="minorHAnsi" w:hAnsiTheme="minorHAnsi" w:cstheme="minorHAnsi"/>
          <w:sz w:val="20"/>
        </w:rPr>
        <w:t xml:space="preserve"> (</w:t>
      </w:r>
      <w:r w:rsidR="00D10CCA">
        <w:rPr>
          <w:rFonts w:asciiTheme="minorHAnsi" w:hAnsiTheme="minorHAnsi" w:cstheme="minorHAnsi"/>
          <w:sz w:val="20"/>
        </w:rPr>
        <w:t xml:space="preserve">siehe </w:t>
      </w:r>
      <w:r w:rsidRPr="00117018">
        <w:rPr>
          <w:rFonts w:asciiTheme="minorHAnsi" w:hAnsiTheme="minorHAnsi" w:cstheme="minorHAnsi"/>
          <w:sz w:val="20"/>
        </w:rPr>
        <w:t>EN 15804+A2, Punkt 6.5.2).</w:t>
      </w:r>
    </w:p>
    <w:p w14:paraId="1C60589F" w14:textId="77777777" w:rsidR="00E852AF" w:rsidRPr="00117018" w:rsidRDefault="00E852AF" w:rsidP="00E852AF">
      <w:pPr>
        <w:rPr>
          <w:rFonts w:asciiTheme="minorHAnsi" w:hAnsiTheme="minorHAnsi" w:cstheme="minorHAnsi"/>
          <w:sz w:val="20"/>
        </w:rPr>
      </w:pPr>
    </w:p>
    <w:p w14:paraId="37347FEA" w14:textId="77777777" w:rsidR="00E852AF" w:rsidRPr="00117018" w:rsidRDefault="00E852AF" w:rsidP="00D94C3B">
      <w:pPr>
        <w:pStyle w:val="berschrift2"/>
      </w:pPr>
      <w:bookmarkStart w:id="136" w:name="_Toc434579424"/>
      <w:bookmarkStart w:id="137" w:name="_Toc107470029"/>
      <w:r w:rsidRPr="00117018">
        <w:t>Indikatoren</w:t>
      </w:r>
      <w:bookmarkEnd w:id="136"/>
      <w:bookmarkEnd w:id="137"/>
    </w:p>
    <w:p w14:paraId="741C032B" w14:textId="77777777" w:rsidR="00E852AF" w:rsidRPr="00117018" w:rsidRDefault="00E852AF" w:rsidP="00E852AF">
      <w:pPr>
        <w:keepNext/>
        <w:rPr>
          <w:rFonts w:asciiTheme="minorHAnsi" w:hAnsiTheme="minorHAnsi" w:cstheme="minorHAnsi"/>
          <w:sz w:val="20"/>
        </w:rPr>
      </w:pPr>
    </w:p>
    <w:p w14:paraId="71B271F8" w14:textId="77777777" w:rsidR="00E852AF" w:rsidRPr="00117018" w:rsidRDefault="00E852AF" w:rsidP="008319F9">
      <w:pPr>
        <w:pStyle w:val="berschrift3"/>
      </w:pPr>
      <w:bookmarkStart w:id="138" w:name="_Toc107470030"/>
      <w:r w:rsidRPr="00117018">
        <w:t>Deklaration der Indikatoren aus der Ökobilanz</w:t>
      </w:r>
      <w:bookmarkEnd w:id="138"/>
    </w:p>
    <w:p w14:paraId="65CB1FEB" w14:textId="77777777" w:rsidR="00E852AF" w:rsidRPr="00117018" w:rsidRDefault="00E852AF" w:rsidP="00E852AF">
      <w:pPr>
        <w:spacing w:before="320"/>
        <w:rPr>
          <w:rFonts w:asciiTheme="minorHAnsi" w:hAnsiTheme="minorHAnsi" w:cstheme="minorHAnsi"/>
          <w:sz w:val="20"/>
        </w:rPr>
      </w:pPr>
      <w:r w:rsidRPr="00117018">
        <w:rPr>
          <w:rFonts w:asciiTheme="minorHAnsi" w:hAnsiTheme="minorHAnsi" w:cstheme="minorHAnsi"/>
          <w:sz w:val="20"/>
        </w:rPr>
        <w:t>Folgende Indikatoren aus der Ökobilanz sind zentrale Indikatoren, die in jedem in der EPD deklariertem Modul enthalten sein müssen:</w:t>
      </w:r>
    </w:p>
    <w:p w14:paraId="3C9458B5" w14:textId="77777777" w:rsidR="00E852AF" w:rsidRPr="00117018" w:rsidRDefault="00E852AF" w:rsidP="00966642">
      <w:pPr>
        <w:pStyle w:val="Liste2"/>
        <w:keepNext/>
        <w:numPr>
          <w:ilvl w:val="0"/>
          <w:numId w:val="22"/>
        </w:numPr>
        <w:rPr>
          <w:rFonts w:asciiTheme="minorHAnsi" w:hAnsiTheme="minorHAnsi" w:cstheme="minorHAnsi"/>
          <w:sz w:val="20"/>
        </w:rPr>
      </w:pPr>
      <w:r w:rsidRPr="00117018">
        <w:rPr>
          <w:rFonts w:asciiTheme="minorHAnsi" w:hAnsiTheme="minorHAnsi" w:cstheme="minorHAnsi"/>
          <w:sz w:val="20"/>
        </w:rPr>
        <w:t>Kernindikatoren für die Umweltwirkungen (EN 15804+A2, Punkt 7.2.3.1)</w:t>
      </w:r>
    </w:p>
    <w:p w14:paraId="221BE588" w14:textId="77777777" w:rsidR="00E852AF" w:rsidRPr="00117018" w:rsidRDefault="00E852AF" w:rsidP="00966642">
      <w:pPr>
        <w:pStyle w:val="Liste2"/>
        <w:keepNext/>
        <w:numPr>
          <w:ilvl w:val="0"/>
          <w:numId w:val="22"/>
        </w:numPr>
        <w:rPr>
          <w:rFonts w:asciiTheme="minorHAnsi" w:hAnsiTheme="minorHAnsi" w:cstheme="minorHAnsi"/>
          <w:sz w:val="20"/>
        </w:rPr>
      </w:pPr>
      <w:r w:rsidRPr="00117018">
        <w:rPr>
          <w:rFonts w:asciiTheme="minorHAnsi" w:hAnsiTheme="minorHAnsi" w:cstheme="minorHAnsi"/>
          <w:sz w:val="20"/>
        </w:rPr>
        <w:t>Indikatoren zur Beschreibung des Ressourceneinsatzes (EN 15804+A2, Punkt 7.2.4.2)</w:t>
      </w:r>
    </w:p>
    <w:p w14:paraId="23415AB7" w14:textId="77777777" w:rsidR="00E852AF" w:rsidRPr="00117018" w:rsidRDefault="00E852AF" w:rsidP="00966642">
      <w:pPr>
        <w:pStyle w:val="Liste2"/>
        <w:keepNext/>
        <w:numPr>
          <w:ilvl w:val="0"/>
          <w:numId w:val="22"/>
        </w:numPr>
        <w:rPr>
          <w:rFonts w:asciiTheme="minorHAnsi" w:hAnsiTheme="minorHAnsi" w:cstheme="minorHAnsi"/>
          <w:sz w:val="20"/>
        </w:rPr>
      </w:pPr>
      <w:r w:rsidRPr="00117018">
        <w:rPr>
          <w:rFonts w:asciiTheme="minorHAnsi" w:hAnsiTheme="minorHAnsi" w:cstheme="minorHAnsi"/>
          <w:sz w:val="20"/>
        </w:rPr>
        <w:t>Umweltinformationen zur Beschreibung von Abfallkategorien (EN 15804+A2, Punkt 7.2.4.3)</w:t>
      </w:r>
    </w:p>
    <w:p w14:paraId="1D41DCD3" w14:textId="77777777" w:rsidR="00E852AF" w:rsidRPr="00117018" w:rsidRDefault="00E852AF" w:rsidP="00966642">
      <w:pPr>
        <w:pStyle w:val="Liste2"/>
        <w:keepNext/>
        <w:numPr>
          <w:ilvl w:val="0"/>
          <w:numId w:val="22"/>
        </w:numPr>
        <w:rPr>
          <w:rFonts w:asciiTheme="minorHAnsi" w:hAnsiTheme="minorHAnsi" w:cstheme="minorHAnsi"/>
          <w:sz w:val="20"/>
        </w:rPr>
      </w:pPr>
      <w:r w:rsidRPr="00117018">
        <w:rPr>
          <w:rFonts w:asciiTheme="minorHAnsi" w:hAnsiTheme="minorHAnsi" w:cstheme="minorHAnsi"/>
          <w:sz w:val="20"/>
        </w:rPr>
        <w:t>Umweltinformationen zur Beschreibung von Outputflüssen (EN 15804+A2, Punkt 7.2.4.4)</w:t>
      </w:r>
    </w:p>
    <w:p w14:paraId="02C142ED" w14:textId="46CC09D4" w:rsidR="00E852AF" w:rsidRPr="00881D9E" w:rsidRDefault="00E852AF" w:rsidP="00881D9E">
      <w:pPr>
        <w:pStyle w:val="Liste2"/>
        <w:keepNext/>
        <w:numPr>
          <w:ilvl w:val="0"/>
          <w:numId w:val="22"/>
        </w:numPr>
        <w:rPr>
          <w:rFonts w:asciiTheme="minorHAnsi" w:hAnsiTheme="minorHAnsi" w:cstheme="minorHAnsi"/>
          <w:sz w:val="20"/>
        </w:rPr>
      </w:pPr>
      <w:r w:rsidRPr="00117018">
        <w:rPr>
          <w:rFonts w:asciiTheme="minorHAnsi" w:hAnsiTheme="minorHAnsi" w:cstheme="minorHAnsi"/>
          <w:sz w:val="20"/>
        </w:rPr>
        <w:t>Informationen zum biogenen Kohlenstoffgehalt (EN 15804+A2, Punkt 7.2.5)</w:t>
      </w:r>
      <w:r w:rsidR="006E6D86" w:rsidRPr="00117018">
        <w:rPr>
          <w:rFonts w:asciiTheme="minorHAnsi" w:hAnsiTheme="minorHAnsi" w:cstheme="minorHAnsi"/>
          <w:sz w:val="20"/>
        </w:rPr>
        <w:t>, dabei ist die Trennung des CO-Gehaltes zwischen Produkt und Verpackung explizit vorgesehen.)</w:t>
      </w:r>
    </w:p>
    <w:p w14:paraId="4B314162" w14:textId="66BFCC8A" w:rsidR="00E852AF" w:rsidRPr="00117018" w:rsidRDefault="00E852AF" w:rsidP="00E852AF">
      <w:pPr>
        <w:spacing w:before="320"/>
        <w:rPr>
          <w:rFonts w:asciiTheme="minorHAnsi" w:hAnsiTheme="minorHAnsi" w:cstheme="minorHAnsi"/>
          <w:sz w:val="20"/>
        </w:rPr>
      </w:pPr>
      <w:r w:rsidRPr="00117018">
        <w:rPr>
          <w:rFonts w:asciiTheme="minorHAnsi" w:hAnsiTheme="minorHAnsi" w:cstheme="minorHAnsi"/>
          <w:sz w:val="20"/>
        </w:rPr>
        <w:t xml:space="preserve">Die „Zusätzlichen Umweltwirkungsindikatoren“ gemäß EN 15804+A2, Punkt 7.2.3.2 müssen berechnet und für jedes deklarierte Modul in den Projektbericht aufgenommen werden. Sie </w:t>
      </w:r>
      <w:r w:rsidR="003371C3" w:rsidRPr="00117018">
        <w:rPr>
          <w:rFonts w:asciiTheme="minorHAnsi" w:hAnsiTheme="minorHAnsi" w:cstheme="minorHAnsi"/>
          <w:sz w:val="20"/>
        </w:rPr>
        <w:t>sollen grundsätzlich</w:t>
      </w:r>
      <w:r w:rsidRPr="00117018">
        <w:rPr>
          <w:rFonts w:asciiTheme="minorHAnsi" w:hAnsiTheme="minorHAnsi" w:cstheme="minorHAnsi"/>
          <w:sz w:val="20"/>
        </w:rPr>
        <w:t xml:space="preserve"> in der EPD enthalten sein. Wenn zusätzliche Indikatoren in der EPD nicht deklariert werden, muss dies in Form des Eintrags „ND“ angegeben werden. Im Projektbericht und in der EPD müssen die Einschränkungshinweise gemäß Tabelle 5 (EN 15804+A2, Punkt 7.2.3.3) zur Deklaration von Umweltwirkungsindikatoren angeführt werden.</w:t>
      </w:r>
    </w:p>
    <w:p w14:paraId="3BA62ACA" w14:textId="77777777" w:rsidR="00E852AF" w:rsidRPr="00117018" w:rsidRDefault="00E852AF" w:rsidP="00E852AF">
      <w:pPr>
        <w:rPr>
          <w:rFonts w:asciiTheme="minorHAnsi" w:hAnsiTheme="minorHAnsi" w:cstheme="minorHAnsi"/>
          <w:sz w:val="20"/>
        </w:rPr>
      </w:pPr>
    </w:p>
    <w:p w14:paraId="70C45E39" w14:textId="77777777" w:rsidR="00E852AF" w:rsidRPr="00117018" w:rsidRDefault="00E852AF" w:rsidP="008319F9">
      <w:pPr>
        <w:pStyle w:val="berschrift3"/>
      </w:pPr>
      <w:bookmarkStart w:id="139" w:name="_Toc107470031"/>
      <w:r w:rsidRPr="00117018">
        <w:t>Spezifische Regeln zur Berechnung von Indikatoren</w:t>
      </w:r>
      <w:bookmarkEnd w:id="139"/>
    </w:p>
    <w:p w14:paraId="385F9E8D" w14:textId="4FD06A8A" w:rsidR="00E852AF" w:rsidRPr="00117018" w:rsidRDefault="00E852AF" w:rsidP="00E852AF">
      <w:pPr>
        <w:spacing w:before="320"/>
        <w:rPr>
          <w:rFonts w:asciiTheme="minorHAnsi" w:hAnsiTheme="minorHAnsi" w:cstheme="minorHAnsi"/>
          <w:sz w:val="20"/>
        </w:rPr>
      </w:pPr>
      <w:r w:rsidRPr="00117018">
        <w:rPr>
          <w:rFonts w:asciiTheme="minorHAnsi" w:hAnsiTheme="minorHAnsi" w:cstheme="minorHAnsi"/>
          <w:sz w:val="20"/>
        </w:rPr>
        <w:t xml:space="preserve">Wenn der stoffliche Anteil an der Primärenergie nicht aus der Sachbilanz hervorgeht, kann er aus der Produktzusammensetzung berechnet werden. Allfällige Anforderungen bezüglich des anzunehmenden Heizwerts werden in den </w:t>
      </w:r>
      <w:r w:rsidR="00E50F80" w:rsidRPr="00117018">
        <w:rPr>
          <w:rFonts w:asciiTheme="minorHAnsi" w:hAnsiTheme="minorHAnsi" w:cstheme="minorHAnsi"/>
          <w:sz w:val="20"/>
        </w:rPr>
        <w:t xml:space="preserve">produktgruppenspezifischen </w:t>
      </w:r>
      <w:r w:rsidRPr="00117018">
        <w:rPr>
          <w:rFonts w:asciiTheme="minorHAnsi" w:hAnsiTheme="minorHAnsi" w:cstheme="minorHAnsi"/>
          <w:sz w:val="20"/>
        </w:rPr>
        <w:t xml:space="preserve">Produktkategorieregeln definiert. </w:t>
      </w:r>
    </w:p>
    <w:p w14:paraId="47526C27" w14:textId="6414D38F" w:rsidR="00E852AF" w:rsidRPr="00117018" w:rsidRDefault="003371C3" w:rsidP="00E852AF">
      <w:pPr>
        <w:spacing w:before="320"/>
        <w:rPr>
          <w:rFonts w:asciiTheme="minorHAnsi" w:hAnsiTheme="minorHAnsi" w:cstheme="minorHAnsi"/>
          <w:sz w:val="20"/>
        </w:rPr>
      </w:pPr>
      <w:r w:rsidRPr="00117018">
        <w:rPr>
          <w:rFonts w:asciiTheme="minorHAnsi" w:hAnsiTheme="minorHAnsi" w:cstheme="minorHAnsi"/>
          <w:sz w:val="20"/>
        </w:rPr>
        <w:t xml:space="preserve">Achtung: </w:t>
      </w:r>
      <w:r w:rsidR="00E852AF" w:rsidRPr="00117018">
        <w:rPr>
          <w:rFonts w:asciiTheme="minorHAnsi" w:hAnsiTheme="minorHAnsi" w:cstheme="minorHAnsi"/>
          <w:sz w:val="20"/>
        </w:rPr>
        <w:t>Exportierte Energie von Deponien werden im Gegensatz zur EN 15804 nicht als Verwertungspotenzial bewertet (Die Deponierung von organischen Materialien ist in Österreich nur als Verunreinigung erlaubt).</w:t>
      </w:r>
    </w:p>
    <w:p w14:paraId="400BE158" w14:textId="77777777" w:rsidR="00E852AF" w:rsidRPr="00117018" w:rsidRDefault="00E852AF" w:rsidP="00E852AF">
      <w:pPr>
        <w:rPr>
          <w:rFonts w:asciiTheme="minorHAnsi" w:hAnsiTheme="minorHAnsi" w:cstheme="minorHAnsi"/>
        </w:rPr>
      </w:pPr>
    </w:p>
    <w:p w14:paraId="22D0CA42" w14:textId="77777777" w:rsidR="00E852AF" w:rsidRPr="00117018" w:rsidRDefault="00E852AF" w:rsidP="00E852AF">
      <w:pPr>
        <w:rPr>
          <w:rFonts w:asciiTheme="minorHAnsi" w:hAnsiTheme="minorHAnsi" w:cstheme="minorHAnsi"/>
          <w:b/>
          <w:sz w:val="20"/>
        </w:rPr>
      </w:pPr>
      <w:r w:rsidRPr="00117018">
        <w:rPr>
          <w:rFonts w:asciiTheme="minorHAnsi" w:hAnsiTheme="minorHAnsi" w:cstheme="minorHAnsi"/>
          <w:b/>
          <w:sz w:val="20"/>
        </w:rPr>
        <w:t>Erläuterung zur Berechnung des Süßwasserverbrauchs:</w:t>
      </w:r>
    </w:p>
    <w:p w14:paraId="3EEBFEEC" w14:textId="247F6E21"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Für jeden Prozess werden die Wasserflüsse hinsichtlich des entnommenen Volumens, des wieder abgegebenen Volumens und des Ursprungs (z.B. Oberflächenwasser, Grundwasser, Meerwasser) bestimmt und beschrieben. </w:t>
      </w:r>
      <w:r w:rsidRPr="00117018">
        <w:rPr>
          <w:rFonts w:asciiTheme="minorHAnsi" w:hAnsiTheme="minorHAnsi" w:cstheme="minorHAnsi"/>
          <w:sz w:val="20"/>
        </w:rPr>
        <w:br/>
        <w:t>Wenn Leitungswasser entnommen wird (z.B. aus der öffentlichen Wasserversorgung), müssen die Behandlung und Distribution des Wassers als vorgelagerte Prozesse (upstream) mit ihren eigenen jeweiligen Ressourcenverbräuchen und Emissionen berücksichtigt werden. Entsprechend muss auch Wasser</w:t>
      </w:r>
      <w:r w:rsidR="007E6106" w:rsidRPr="00117018">
        <w:rPr>
          <w:rFonts w:asciiTheme="minorHAnsi" w:hAnsiTheme="minorHAnsi" w:cstheme="minorHAnsi"/>
          <w:sz w:val="20"/>
        </w:rPr>
        <w:t>,</w:t>
      </w:r>
      <w:r w:rsidRPr="00117018">
        <w:rPr>
          <w:rFonts w:asciiTheme="minorHAnsi" w:hAnsiTheme="minorHAnsi" w:cstheme="minorHAnsi"/>
          <w:sz w:val="20"/>
        </w:rPr>
        <w:t xml:space="preserve"> das in das Abwassersystem geleitet wird mit den Prozessen der Abwasserreinigung und Verteilung als nachgelagerte (downstream) Prozesse verknüpft werden. </w:t>
      </w:r>
      <w:r w:rsidRPr="00117018">
        <w:rPr>
          <w:rFonts w:asciiTheme="minorHAnsi" w:hAnsiTheme="minorHAnsi" w:cstheme="minorHAnsi"/>
          <w:sz w:val="20"/>
        </w:rPr>
        <w:br/>
        <w:t xml:space="preserve">Andere Wasserflüsse, z.B. Verdunstungswasser oder Wasser, das ins Produkt eingebaut wird, werden idealerweise im Inventar der Prozesse aufgeführt, so dass eine vollständige Wasserbilanz zustande kommt. </w:t>
      </w:r>
      <w:r w:rsidRPr="00117018">
        <w:rPr>
          <w:rFonts w:asciiTheme="minorHAnsi" w:hAnsiTheme="minorHAnsi" w:cstheme="minorHAnsi"/>
          <w:sz w:val="20"/>
        </w:rPr>
        <w:br/>
        <w:t>Für jeden Prozess ist der Wasserverbrauch die Summe des Wassers, das dem Wassereinzugsgebiet verloren geht. Das kann einfacher berechnet werden als die Summe des Wassers, das evaporiert, von Biomasse transpiriert, in ein Produkt eingelagert oder in ein anderes Wassereinzugsgebiet verbracht wird. Dabei wird, wie oben erwähnt, dasjenige Wasser nicht bilanziert, das als natürliches System dem Wassereinzugsgebiet entzogen worden wäre, bevor das technische System implementiert wurde.</w:t>
      </w:r>
    </w:p>
    <w:p w14:paraId="7E9F7F5E" w14:textId="77777777" w:rsidR="00E852AF" w:rsidRPr="00117018" w:rsidRDefault="00E852AF" w:rsidP="00E852AF">
      <w:pPr>
        <w:rPr>
          <w:rFonts w:asciiTheme="minorHAnsi" w:hAnsiTheme="minorHAnsi" w:cstheme="minorHAnsi"/>
          <w:sz w:val="20"/>
        </w:rPr>
      </w:pPr>
    </w:p>
    <w:p w14:paraId="47E63EF8" w14:textId="77777777" w:rsidR="00E852AF" w:rsidRPr="00117018" w:rsidRDefault="00E852AF" w:rsidP="009E48D8">
      <w:pPr>
        <w:pStyle w:val="berschrift1"/>
      </w:pPr>
      <w:bookmarkStart w:id="140" w:name="_Toc434579429"/>
      <w:bookmarkStart w:id="141" w:name="_Toc107470032"/>
      <w:r w:rsidRPr="00117018">
        <w:t>Deklaration der Indikatoren und Projektbericht</w:t>
      </w:r>
      <w:bookmarkEnd w:id="140"/>
      <w:bookmarkEnd w:id="141"/>
    </w:p>
    <w:p w14:paraId="670A99D1" w14:textId="77777777" w:rsidR="00E852AF" w:rsidRPr="00117018" w:rsidRDefault="00E852AF" w:rsidP="00E852AF">
      <w:pPr>
        <w:spacing w:line="240" w:lineRule="auto"/>
        <w:contextualSpacing/>
        <w:rPr>
          <w:rFonts w:asciiTheme="minorHAnsi" w:hAnsiTheme="minorHAnsi" w:cstheme="minorHAnsi"/>
          <w:sz w:val="18"/>
        </w:rPr>
      </w:pPr>
    </w:p>
    <w:p w14:paraId="1CBBCC15" w14:textId="77777777" w:rsidR="00E852AF" w:rsidRPr="00117018" w:rsidRDefault="00E852AF" w:rsidP="00D94C3B">
      <w:pPr>
        <w:pStyle w:val="berschrift2"/>
        <w:rPr>
          <w:rStyle w:val="berschrift5Zchn"/>
          <w:rFonts w:eastAsiaTheme="majorEastAsia"/>
          <w:bCs w:val="0"/>
          <w:sz w:val="22"/>
        </w:rPr>
      </w:pPr>
      <w:bookmarkStart w:id="142" w:name="_Toc434579431"/>
      <w:bookmarkStart w:id="143" w:name="_Toc107470033"/>
      <w:r w:rsidRPr="00117018">
        <w:rPr>
          <w:rStyle w:val="berschrift5Zchn"/>
          <w:rFonts w:eastAsiaTheme="majorEastAsia"/>
          <w:sz w:val="22"/>
        </w:rPr>
        <w:t>Deklaration der Indikatoren aus der Ökobilanz</w:t>
      </w:r>
      <w:bookmarkEnd w:id="142"/>
      <w:bookmarkEnd w:id="143"/>
    </w:p>
    <w:p w14:paraId="6B90FD58" w14:textId="3B3B2B9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Deklaration der Indikatoren aus</w:t>
      </w:r>
      <w:r w:rsidR="003371C3" w:rsidRPr="00117018">
        <w:rPr>
          <w:rFonts w:asciiTheme="minorHAnsi" w:hAnsiTheme="minorHAnsi" w:cstheme="minorHAnsi"/>
          <w:sz w:val="20"/>
        </w:rPr>
        <w:t xml:space="preserve"> der Ökobilanz erfolgt gemäß den</w:t>
      </w:r>
      <w:r w:rsidRPr="00117018">
        <w:rPr>
          <w:rFonts w:asciiTheme="minorHAnsi" w:hAnsiTheme="minorHAnsi" w:cstheme="minorHAnsi"/>
          <w:sz w:val="20"/>
        </w:rPr>
        <w:t xml:space="preserve"> Inhaltsvorgaben in den produktspezifischen PKR und in den Vorlagen für den Projektbericht und die EPD.</w:t>
      </w:r>
    </w:p>
    <w:p w14:paraId="34541041" w14:textId="1CDDCAC3"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EN 15804+A2, Punkt 7.2.2: „Nicht deklarierte Module und Indikatoren müssen als „ND“ gekennzeichnet werden. Wenn sich bei der Berechnung für einen Indikatorwert „null“ ergibt oder wenn der Wert von „null“ für diesen Indikator plausibel ist, z. B. wenn es in dem Szenario keine Aktivität gibt, dann wird für diesen Indikator „0“ deklariert.  Die Deklaration von „–“</w:t>
      </w:r>
      <w:r w:rsidR="003371C3" w:rsidRPr="00117018">
        <w:rPr>
          <w:rFonts w:asciiTheme="minorHAnsi" w:hAnsiTheme="minorHAnsi" w:cstheme="minorHAnsi"/>
          <w:sz w:val="20"/>
        </w:rPr>
        <w:t xml:space="preserve"> oder sonstigen Sonderzeichen</w:t>
      </w:r>
      <w:r w:rsidRPr="00117018">
        <w:rPr>
          <w:rFonts w:asciiTheme="minorHAnsi" w:hAnsiTheme="minorHAnsi" w:cstheme="minorHAnsi"/>
          <w:sz w:val="20"/>
        </w:rPr>
        <w:t xml:space="preserve"> ist nicht zulässig.“</w:t>
      </w:r>
    </w:p>
    <w:p w14:paraId="18006E0C"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Daraus folgt:</w:t>
      </w:r>
    </w:p>
    <w:p w14:paraId="638A936E" w14:textId="77777777" w:rsidR="00E852AF" w:rsidRPr="00117018" w:rsidRDefault="00E852AF" w:rsidP="00E97B14">
      <w:pPr>
        <w:widowControl w:val="0"/>
        <w:numPr>
          <w:ilvl w:val="0"/>
          <w:numId w:val="18"/>
        </w:numPr>
        <w:spacing w:before="120" w:after="120" w:line="240" w:lineRule="auto"/>
        <w:ind w:right="702"/>
        <w:jc w:val="left"/>
        <w:rPr>
          <w:rFonts w:asciiTheme="minorHAnsi" w:eastAsiaTheme="minorEastAsia" w:hAnsiTheme="minorHAnsi" w:cstheme="minorHAnsi"/>
          <w:sz w:val="20"/>
        </w:rPr>
      </w:pPr>
      <w:r w:rsidRPr="00117018">
        <w:rPr>
          <w:rFonts w:asciiTheme="minorHAnsi" w:eastAsiaTheme="minorEastAsia" w:hAnsiTheme="minorHAnsi" w:cstheme="minorHAnsi"/>
          <w:sz w:val="20"/>
        </w:rPr>
        <w:t>Die Ergebnistabellen sollen lediglich Zahlenwerte oder die Abkürzung „ND“ (für nicht deklarierte Module oder Indikatoren)</w:t>
      </w:r>
      <w:r w:rsidRPr="00117018">
        <w:rPr>
          <w:rFonts w:asciiTheme="minorHAnsi" w:eastAsiaTheme="minorEastAsia" w:hAnsiTheme="minorHAnsi" w:cstheme="minorHAnsi"/>
          <w:sz w:val="18"/>
          <w:szCs w:val="18"/>
        </w:rPr>
        <w:t xml:space="preserve"> </w:t>
      </w:r>
      <w:r w:rsidRPr="00117018">
        <w:rPr>
          <w:rFonts w:asciiTheme="minorHAnsi" w:eastAsiaTheme="minorEastAsia" w:hAnsiTheme="minorHAnsi" w:cstheme="minorHAnsi"/>
          <w:sz w:val="20"/>
        </w:rPr>
        <w:t xml:space="preserve">beinhalten. </w:t>
      </w:r>
    </w:p>
    <w:p w14:paraId="5646D154" w14:textId="77777777" w:rsidR="00E852AF" w:rsidRPr="00117018" w:rsidRDefault="00E852AF" w:rsidP="00E97B14">
      <w:pPr>
        <w:widowControl w:val="0"/>
        <w:numPr>
          <w:ilvl w:val="0"/>
          <w:numId w:val="18"/>
        </w:numPr>
        <w:spacing w:before="120" w:after="120" w:line="240" w:lineRule="auto"/>
        <w:ind w:right="702"/>
        <w:jc w:val="left"/>
        <w:rPr>
          <w:rFonts w:asciiTheme="minorHAnsi" w:eastAsiaTheme="minorEastAsia" w:hAnsiTheme="minorHAnsi" w:cstheme="minorHAnsi"/>
          <w:sz w:val="20"/>
        </w:rPr>
      </w:pPr>
      <w:r w:rsidRPr="00117018">
        <w:rPr>
          <w:rFonts w:asciiTheme="minorHAnsi" w:eastAsiaTheme="minorEastAsia" w:hAnsiTheme="minorHAnsi" w:cstheme="minorHAnsi"/>
          <w:sz w:val="20"/>
        </w:rPr>
        <w:t xml:space="preserve">Es gibt keine leeren Zellen, Querstriche (Strichmarkierungen) oder andere Abkürzungen außer ND. </w:t>
      </w:r>
    </w:p>
    <w:p w14:paraId="75D972B5" w14:textId="77777777" w:rsidR="00E852AF" w:rsidRPr="00117018" w:rsidRDefault="00E852AF" w:rsidP="00E852AF">
      <w:pPr>
        <w:widowControl w:val="0"/>
        <w:spacing w:before="120" w:after="120"/>
        <w:ind w:right="702"/>
        <w:rPr>
          <w:rFonts w:asciiTheme="minorHAnsi" w:eastAsiaTheme="minorEastAsia" w:hAnsiTheme="minorHAnsi" w:cstheme="minorHAnsi"/>
          <w:sz w:val="20"/>
        </w:rPr>
      </w:pPr>
      <w:r w:rsidRPr="00117018">
        <w:rPr>
          <w:rFonts w:asciiTheme="minorHAnsi" w:eastAsiaTheme="minorEastAsia" w:hAnsiTheme="minorHAnsi" w:cstheme="minorHAnsi"/>
          <w:sz w:val="20"/>
        </w:rPr>
        <w:t xml:space="preserve">ND wird lediglich für Indikatoren benutzt, die nicht quantifizierbar sind, weil keine Datengrundlagen vorhanden sind oder aufgrund von Abschneidekriterien ausgenommen werden dürfen (z.B. GWP-luluc, wenn der Beitrag über die deklarierten Module A1 bis C4 &lt; 5 % vom GWP-gesamt ist). </w:t>
      </w:r>
    </w:p>
    <w:p w14:paraId="6620EA13" w14:textId="77777777" w:rsidR="003371C3" w:rsidRPr="00117018" w:rsidRDefault="003371C3" w:rsidP="00E852AF">
      <w:pPr>
        <w:widowControl w:val="0"/>
        <w:rPr>
          <w:rFonts w:asciiTheme="minorHAnsi" w:hAnsiTheme="minorHAnsi" w:cstheme="minorHAnsi"/>
          <w:sz w:val="20"/>
        </w:rPr>
      </w:pPr>
    </w:p>
    <w:p w14:paraId="321278E0" w14:textId="1CA1EF79" w:rsidR="00E852AF" w:rsidRPr="00117018" w:rsidRDefault="00E852AF" w:rsidP="00E852AF">
      <w:pPr>
        <w:widowControl w:val="0"/>
        <w:rPr>
          <w:rFonts w:asciiTheme="minorHAnsi" w:hAnsiTheme="minorHAnsi" w:cstheme="minorHAnsi"/>
          <w:sz w:val="20"/>
        </w:rPr>
      </w:pPr>
      <w:r w:rsidRPr="00117018">
        <w:rPr>
          <w:rFonts w:asciiTheme="minorHAnsi" w:hAnsiTheme="minorHAnsi" w:cstheme="minorHAnsi"/>
          <w:sz w:val="20"/>
        </w:rPr>
        <w:t>Mittels Fußnoten muss erklärt werden, warum in einzelnen Fällen keine Ergebniswerte angegeben werden können bzw. wie die Ergebnisse zu interpretieren sind, bzw. welche Aspekte nicht eingegangen sind. Annäherungen sind immer besser als ein ND-Ergebnis.</w:t>
      </w:r>
    </w:p>
    <w:p w14:paraId="09B3EB3E"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EN 15804+A2, Punkt 7.2.2: „Wenn ein Indikator deklariert wird, muss er in allen gewählten Modulen deklariert werden. Wenn ein optionales Modul deklariert wird, müssen alle gewählten Indikatoren deklariert werden.“</w:t>
      </w:r>
    </w:p>
    <w:p w14:paraId="56545009" w14:textId="77777777" w:rsidR="00E852AF" w:rsidRPr="00117018" w:rsidRDefault="00E852AF" w:rsidP="00E852AF">
      <w:pPr>
        <w:widowControl w:val="0"/>
        <w:rPr>
          <w:rFonts w:asciiTheme="minorHAnsi" w:hAnsiTheme="minorHAnsi" w:cstheme="minorHAnsi"/>
          <w:b/>
          <w:sz w:val="20"/>
        </w:rPr>
      </w:pPr>
    </w:p>
    <w:p w14:paraId="7B8F510B" w14:textId="77777777" w:rsidR="00E852AF" w:rsidRPr="00117018" w:rsidRDefault="00E852AF" w:rsidP="00E852AF">
      <w:pPr>
        <w:widowControl w:val="0"/>
        <w:rPr>
          <w:rFonts w:asciiTheme="minorHAnsi" w:hAnsiTheme="minorHAnsi" w:cstheme="minorHAnsi"/>
          <w:b/>
          <w:sz w:val="20"/>
        </w:rPr>
      </w:pPr>
      <w:r w:rsidRPr="00117018">
        <w:rPr>
          <w:rFonts w:asciiTheme="minorHAnsi" w:hAnsiTheme="minorHAnsi" w:cstheme="minorHAnsi"/>
          <w:b/>
          <w:sz w:val="20"/>
        </w:rPr>
        <w:t xml:space="preserve">Darstellung der Module </w:t>
      </w:r>
    </w:p>
    <w:p w14:paraId="442502CA" w14:textId="77777777" w:rsidR="00E852AF" w:rsidRPr="00117018" w:rsidRDefault="00E852AF" w:rsidP="00E97B14">
      <w:pPr>
        <w:widowControl w:val="0"/>
        <w:numPr>
          <w:ilvl w:val="0"/>
          <w:numId w:val="18"/>
        </w:numPr>
        <w:spacing w:before="120" w:after="120" w:line="240" w:lineRule="auto"/>
        <w:ind w:right="702"/>
        <w:jc w:val="left"/>
        <w:rPr>
          <w:rFonts w:asciiTheme="minorHAnsi" w:eastAsiaTheme="minorEastAsia" w:hAnsiTheme="minorHAnsi" w:cstheme="minorHAnsi"/>
          <w:sz w:val="20"/>
        </w:rPr>
      </w:pPr>
      <w:r w:rsidRPr="00117018">
        <w:rPr>
          <w:rFonts w:asciiTheme="minorHAnsi" w:eastAsiaTheme="minorEastAsia" w:hAnsiTheme="minorHAnsi" w:cstheme="minorHAnsi"/>
          <w:sz w:val="20"/>
        </w:rPr>
        <w:t>Wenn Module deklariert werden, sollten alle verpflichtenden Indikatoren gemäß EN 15804+A2 quantifiziert werden. In Ausnahmefällen kann die Angabe ND erfolgen, siehe oben.</w:t>
      </w:r>
    </w:p>
    <w:p w14:paraId="5AE8D985" w14:textId="77777777" w:rsidR="00E852AF" w:rsidRPr="00117018" w:rsidRDefault="00E852AF" w:rsidP="00E97B14">
      <w:pPr>
        <w:widowControl w:val="0"/>
        <w:numPr>
          <w:ilvl w:val="0"/>
          <w:numId w:val="18"/>
        </w:numPr>
        <w:spacing w:before="120" w:after="120" w:line="240" w:lineRule="auto"/>
        <w:ind w:right="702"/>
        <w:jc w:val="left"/>
        <w:rPr>
          <w:rFonts w:asciiTheme="minorHAnsi" w:eastAsiaTheme="minorEastAsia" w:hAnsiTheme="minorHAnsi" w:cstheme="minorHAnsi"/>
          <w:sz w:val="20"/>
        </w:rPr>
      </w:pPr>
      <w:r w:rsidRPr="00117018">
        <w:rPr>
          <w:rFonts w:asciiTheme="minorHAnsi" w:eastAsiaTheme="minorEastAsia" w:hAnsiTheme="minorHAnsi" w:cstheme="minorHAnsi"/>
          <w:sz w:val="20"/>
        </w:rPr>
        <w:t xml:space="preserve">Wenn ein Modul für ein Produkt nicht relevant ist, sollte es in der Ergebnistabelle nicht aufscheinen. Wenn es erwähnt wird, sollten die Ergebnisse der Parameter ND ausweisen. Dies lässt alle Optionen frei für eine LCA auf Gebäudeebene. </w:t>
      </w:r>
    </w:p>
    <w:p w14:paraId="31EDB0DD" w14:textId="77777777" w:rsidR="00E852AF" w:rsidRPr="00117018" w:rsidRDefault="00E852AF" w:rsidP="00E97B14">
      <w:pPr>
        <w:widowControl w:val="0"/>
        <w:numPr>
          <w:ilvl w:val="0"/>
          <w:numId w:val="18"/>
        </w:numPr>
        <w:spacing w:before="120" w:after="120" w:line="240" w:lineRule="auto"/>
        <w:ind w:right="702"/>
        <w:jc w:val="left"/>
        <w:rPr>
          <w:rFonts w:asciiTheme="minorHAnsi" w:hAnsiTheme="minorHAnsi" w:cstheme="minorHAnsi"/>
          <w:sz w:val="20"/>
        </w:rPr>
      </w:pPr>
      <w:r w:rsidRPr="00117018">
        <w:rPr>
          <w:rFonts w:asciiTheme="minorHAnsi" w:eastAsiaTheme="minorEastAsia" w:hAnsiTheme="minorHAnsi" w:cstheme="minorHAnsi"/>
          <w:sz w:val="20"/>
        </w:rPr>
        <w:t xml:space="preserve">Wenn in einem Modul keine Prozessabläufe zu erwarten sind, sollten die Ergebnisse der Parameter </w:t>
      </w:r>
      <w:r w:rsidRPr="00117018">
        <w:rPr>
          <w:rFonts w:asciiTheme="minorHAnsi" w:eastAsiaTheme="minorEastAsia" w:hAnsiTheme="minorHAnsi" w:cstheme="minorHAnsi"/>
          <w:sz w:val="20"/>
        </w:rPr>
        <w:lastRenderedPageBreak/>
        <w:t xml:space="preserve">eine 0 ausweisen, da keine Massenflüsse stattfinden. Das beschränkt die Optionen auf Gebäudeebene auf ein wahrscheinliches Szenario. In diesem Fall sollte das Modul nicht als ND aufscheinen. </w:t>
      </w:r>
    </w:p>
    <w:p w14:paraId="499A4286" w14:textId="77777777" w:rsidR="00E852AF" w:rsidRPr="00117018" w:rsidRDefault="00E852AF" w:rsidP="00E852AF">
      <w:pPr>
        <w:keepNext/>
        <w:rPr>
          <w:rFonts w:asciiTheme="minorHAnsi" w:hAnsiTheme="minorHAnsi" w:cstheme="minorHAnsi"/>
          <w:sz w:val="20"/>
        </w:rPr>
      </w:pPr>
    </w:p>
    <w:p w14:paraId="3DF6F2B6" w14:textId="77777777" w:rsidR="00E852AF" w:rsidRPr="00117018" w:rsidRDefault="00E852AF" w:rsidP="00D94C3B">
      <w:pPr>
        <w:pStyle w:val="berschrift2"/>
      </w:pPr>
      <w:bookmarkStart w:id="144" w:name="_Toc434579432"/>
      <w:bookmarkStart w:id="145" w:name="_Toc107470034"/>
      <w:r w:rsidRPr="00117018">
        <w:t>Projektbericht zur Ökobilanz</w:t>
      </w:r>
      <w:bookmarkEnd w:id="144"/>
      <w:bookmarkEnd w:id="145"/>
    </w:p>
    <w:p w14:paraId="45C9F666"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Der Projektbericht ist die systematische und umfassende Zusammenfassung der Projektdokumentation zur Unterstützung der Prüfung einer EPD. Der Projektbericht muss die in EN 15804+A2, Punkt 8 angeführten Angaben beinhalten. </w:t>
      </w:r>
    </w:p>
    <w:p w14:paraId="6FFE8F6D" w14:textId="5144096D"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Der Projektbericht muss den Verifizierenden und dem Programmbetreiber unter den Bedingungen der Vertraulichkeit (siehe ISO 14025) zugänglich sein. Der Projektbericht ist nicht Teil der öffentlichen Kommunikation.</w:t>
      </w:r>
    </w:p>
    <w:p w14:paraId="3A2A7FFA" w14:textId="4F390345" w:rsidR="00D509FC" w:rsidRPr="00117018" w:rsidRDefault="00D509FC" w:rsidP="00E852AF">
      <w:pPr>
        <w:rPr>
          <w:rFonts w:asciiTheme="minorHAnsi" w:hAnsiTheme="minorHAnsi" w:cstheme="minorHAnsi"/>
          <w:sz w:val="20"/>
        </w:rPr>
      </w:pPr>
    </w:p>
    <w:p w14:paraId="2742A67E" w14:textId="77777777" w:rsidR="00D509FC" w:rsidRPr="00117018" w:rsidRDefault="00D509FC" w:rsidP="00D509FC">
      <w:pPr>
        <w:rPr>
          <w:rFonts w:asciiTheme="minorHAnsi" w:hAnsiTheme="minorHAnsi" w:cstheme="minorHAnsi"/>
          <w:b/>
          <w:i/>
          <w:sz w:val="20"/>
          <w:lang w:val="de-DE"/>
        </w:rPr>
      </w:pPr>
      <w:r w:rsidRPr="00117018">
        <w:rPr>
          <w:rFonts w:asciiTheme="minorHAnsi" w:hAnsiTheme="minorHAnsi" w:cstheme="minorHAnsi"/>
          <w:b/>
          <w:i/>
          <w:sz w:val="20"/>
          <w:lang w:val="de-DE"/>
        </w:rPr>
        <w:t>Mitgeltende Dokumente:</w:t>
      </w:r>
    </w:p>
    <w:p w14:paraId="42F9F53B" w14:textId="77777777" w:rsidR="00D509FC" w:rsidRPr="00117018" w:rsidRDefault="00D509FC" w:rsidP="00D509FC">
      <w:pPr>
        <w:rPr>
          <w:rFonts w:asciiTheme="minorHAnsi" w:hAnsiTheme="minorHAnsi" w:cstheme="minorHAnsi"/>
          <w:sz w:val="20"/>
          <w:lang w:val="de-DE"/>
        </w:rPr>
      </w:pPr>
      <w:r w:rsidRPr="00117018">
        <w:rPr>
          <w:rFonts w:asciiTheme="minorHAnsi" w:hAnsiTheme="minorHAnsi" w:cstheme="minorHAnsi"/>
          <w:sz w:val="20"/>
          <w:lang w:val="de-DE"/>
        </w:rPr>
        <w:t>BAU EPD-M-DOKUMENT-13A1-Projektbericht Inhalts- und Formatvorlage-EN15804+A1</w:t>
      </w:r>
    </w:p>
    <w:p w14:paraId="0A41C0E3" w14:textId="77777777" w:rsidR="00D509FC" w:rsidRPr="00117018" w:rsidRDefault="00D509FC" w:rsidP="00D509FC">
      <w:pPr>
        <w:rPr>
          <w:rFonts w:asciiTheme="minorHAnsi" w:hAnsiTheme="minorHAnsi" w:cstheme="minorHAnsi"/>
          <w:sz w:val="20"/>
          <w:lang w:val="de-DE"/>
        </w:rPr>
      </w:pPr>
      <w:r w:rsidRPr="00117018">
        <w:rPr>
          <w:rFonts w:asciiTheme="minorHAnsi" w:hAnsiTheme="minorHAnsi" w:cstheme="minorHAnsi"/>
          <w:sz w:val="20"/>
          <w:lang w:val="de-DE"/>
        </w:rPr>
        <w:t>BAU EPD-M-DOKUMENT-13A2-Projektbericht Inhalts- und Formatvorlage-EN15804+A2</w:t>
      </w:r>
    </w:p>
    <w:p w14:paraId="593F3C71" w14:textId="77777777" w:rsidR="00D509FC" w:rsidRPr="00117018" w:rsidRDefault="00D509FC" w:rsidP="00E852AF">
      <w:pPr>
        <w:rPr>
          <w:rFonts w:asciiTheme="minorHAnsi" w:hAnsiTheme="minorHAnsi" w:cstheme="minorHAnsi"/>
          <w:sz w:val="20"/>
          <w:lang w:val="de-DE"/>
        </w:rPr>
      </w:pPr>
    </w:p>
    <w:p w14:paraId="13D149C7" w14:textId="77777777" w:rsidR="00E852AF" w:rsidRPr="00117018" w:rsidRDefault="00E852AF" w:rsidP="00E852AF">
      <w:pPr>
        <w:rPr>
          <w:rFonts w:asciiTheme="minorHAnsi" w:hAnsiTheme="minorHAnsi" w:cstheme="minorHAnsi"/>
          <w:sz w:val="20"/>
        </w:rPr>
      </w:pPr>
    </w:p>
    <w:p w14:paraId="5F081076" w14:textId="77777777" w:rsidR="00E852AF" w:rsidRPr="00117018" w:rsidRDefault="00E852AF" w:rsidP="00D94C3B">
      <w:pPr>
        <w:pStyle w:val="berschrift2"/>
      </w:pPr>
      <w:bookmarkStart w:id="146" w:name="_Toc107470035"/>
      <w:r w:rsidRPr="00117018">
        <w:t>Referenz-Nutzungsdauer (RSL)</w:t>
      </w:r>
      <w:bookmarkEnd w:id="146"/>
    </w:p>
    <w:p w14:paraId="536C6F69" w14:textId="22D14AAB"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Siehe EN 15804+A2 Abschnitt 6.3.4 und Anhang A </w:t>
      </w:r>
      <w:r w:rsidR="009546AC" w:rsidRPr="00117018">
        <w:rPr>
          <w:rFonts w:asciiTheme="minorHAnsi" w:hAnsiTheme="minorHAnsi" w:cstheme="minorHAnsi"/>
          <w:sz w:val="20"/>
        </w:rPr>
        <w:t>„</w:t>
      </w:r>
      <w:r w:rsidRPr="00117018">
        <w:rPr>
          <w:rFonts w:asciiTheme="minorHAnsi" w:hAnsiTheme="minorHAnsi" w:cstheme="minorHAnsi"/>
          <w:sz w:val="20"/>
        </w:rPr>
        <w:t>Anforderungen und Leitlinien für die Referenz Nutzungsdauer</w:t>
      </w:r>
      <w:r w:rsidR="009546AC" w:rsidRPr="00117018">
        <w:rPr>
          <w:rFonts w:asciiTheme="minorHAnsi" w:hAnsiTheme="minorHAnsi" w:cstheme="minorHAnsi"/>
          <w:sz w:val="20"/>
        </w:rPr>
        <w:t>“</w:t>
      </w:r>
      <w:r w:rsidR="003D4B03" w:rsidRPr="00117018">
        <w:rPr>
          <w:rFonts w:asciiTheme="minorHAnsi" w:hAnsiTheme="minorHAnsi" w:cstheme="minorHAnsi"/>
          <w:sz w:val="20"/>
        </w:rPr>
        <w:t>.</w:t>
      </w:r>
    </w:p>
    <w:p w14:paraId="01FAE23E" w14:textId="77777777" w:rsidR="00E852AF" w:rsidRPr="00117018" w:rsidRDefault="00E852AF" w:rsidP="00E852AF">
      <w:pPr>
        <w:rPr>
          <w:rFonts w:asciiTheme="minorHAnsi" w:hAnsiTheme="minorHAnsi" w:cstheme="minorHAnsi"/>
        </w:rPr>
      </w:pPr>
    </w:p>
    <w:p w14:paraId="10C628DC" w14:textId="48685E1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Wenn keine Referenznutzungsdauer nach den Regeln der EN 15804+A2 (Anhang A) ermittelt werden kann, ist ein Defaultwert aus einer komplementären PKR der CEN/TC-Produktgremien, so vorhanden, zu verwenden. Ist keine komplementäre PKR vorhanden, kann je nach Einsatzgebiet die Nutzungsdauer aus Nutzungsdauer-Katalogen unter Angabe der Quelle deklariert werden, z.B. nach </w:t>
      </w:r>
      <w:r w:rsidR="00D509FC" w:rsidRPr="00117018">
        <w:rPr>
          <w:rFonts w:asciiTheme="minorHAnsi" w:hAnsiTheme="minorHAnsi" w:cstheme="minorHAnsi"/>
          <w:sz w:val="20"/>
          <w:u w:val="single"/>
        </w:rPr>
        <w:t>BAU EPD-M-DOKUMENT-19-Referenznutzungsdauern-20150810</w:t>
      </w:r>
      <w:r w:rsidR="00D509FC" w:rsidRPr="00117018">
        <w:rPr>
          <w:rFonts w:asciiTheme="minorHAnsi" w:hAnsiTheme="minorHAnsi" w:cstheme="minorHAnsi"/>
          <w:sz w:val="20"/>
        </w:rPr>
        <w:t xml:space="preserve"> </w:t>
      </w:r>
      <w:r w:rsidRPr="00117018">
        <w:rPr>
          <w:rFonts w:asciiTheme="minorHAnsi" w:hAnsiTheme="minorHAnsi" w:cstheme="minorHAnsi"/>
          <w:sz w:val="20"/>
        </w:rPr>
        <w:t>(Österreich) bzw. die BBSR-Tabelle „Nutzungsdauern von Bauteilen zur Lebenszyklusanalyse nach BNB“ (Deutschland).</w:t>
      </w:r>
    </w:p>
    <w:p w14:paraId="66EE6155" w14:textId="09842E62" w:rsidR="00D509FC" w:rsidRPr="00117018" w:rsidRDefault="00D509FC" w:rsidP="00E852AF">
      <w:pPr>
        <w:rPr>
          <w:rFonts w:asciiTheme="minorHAnsi" w:hAnsiTheme="minorHAnsi" w:cstheme="minorHAnsi"/>
          <w:sz w:val="20"/>
        </w:rPr>
      </w:pPr>
    </w:p>
    <w:p w14:paraId="2EF42943" w14:textId="3673D8BE" w:rsidR="00D509FC" w:rsidRPr="00117018" w:rsidRDefault="00D509FC" w:rsidP="00E852AF">
      <w:pPr>
        <w:rPr>
          <w:rFonts w:asciiTheme="minorHAnsi" w:hAnsiTheme="minorHAnsi" w:cstheme="minorHAnsi"/>
          <w:b/>
          <w:i/>
          <w:sz w:val="20"/>
        </w:rPr>
      </w:pPr>
      <w:r w:rsidRPr="00117018">
        <w:rPr>
          <w:rFonts w:asciiTheme="minorHAnsi" w:hAnsiTheme="minorHAnsi" w:cstheme="minorHAnsi"/>
          <w:b/>
          <w:i/>
          <w:sz w:val="20"/>
        </w:rPr>
        <w:t>Mitgeltende Unterlagen:</w:t>
      </w:r>
    </w:p>
    <w:p w14:paraId="154EB2BD" w14:textId="7D34828D" w:rsidR="00D509FC" w:rsidRPr="00117018" w:rsidRDefault="00D509FC" w:rsidP="00E852AF">
      <w:pPr>
        <w:rPr>
          <w:rFonts w:asciiTheme="minorHAnsi" w:hAnsiTheme="minorHAnsi" w:cstheme="minorHAnsi"/>
          <w:i/>
          <w:sz w:val="20"/>
        </w:rPr>
      </w:pPr>
      <w:r w:rsidRPr="00117018">
        <w:rPr>
          <w:rFonts w:asciiTheme="minorHAnsi" w:hAnsiTheme="minorHAnsi" w:cstheme="minorHAnsi"/>
          <w:i/>
          <w:sz w:val="20"/>
        </w:rPr>
        <w:t>BAU EPD-M-DOKUMENT-</w:t>
      </w:r>
      <w:r w:rsidR="005232B9" w:rsidRPr="00117018">
        <w:rPr>
          <w:rFonts w:asciiTheme="minorHAnsi" w:hAnsiTheme="minorHAnsi" w:cstheme="minorHAnsi"/>
          <w:i/>
          <w:sz w:val="20"/>
        </w:rPr>
        <w:t>20</w:t>
      </w:r>
      <w:r w:rsidRPr="00117018">
        <w:rPr>
          <w:rFonts w:asciiTheme="minorHAnsi" w:hAnsiTheme="minorHAnsi" w:cstheme="minorHAnsi"/>
          <w:i/>
          <w:sz w:val="20"/>
        </w:rPr>
        <w:t>_Referenznutzungsdauern-20150810</w:t>
      </w:r>
    </w:p>
    <w:p w14:paraId="1D1A4C94" w14:textId="77777777" w:rsidR="00E852AF" w:rsidRPr="00117018" w:rsidRDefault="00E852AF" w:rsidP="00E852AF">
      <w:pPr>
        <w:rPr>
          <w:rFonts w:asciiTheme="minorHAnsi" w:hAnsiTheme="minorHAnsi" w:cstheme="minorHAnsi"/>
          <w:sz w:val="20"/>
        </w:rPr>
      </w:pPr>
    </w:p>
    <w:p w14:paraId="14F88D47" w14:textId="77777777" w:rsidR="00E852AF" w:rsidRPr="00117018" w:rsidRDefault="00E852AF" w:rsidP="00D94C3B">
      <w:pPr>
        <w:pStyle w:val="berschrift2"/>
        <w:rPr>
          <w:rStyle w:val="berschrift5Zchn"/>
          <w:rFonts w:eastAsiaTheme="majorEastAsia"/>
          <w:bCs w:val="0"/>
          <w:sz w:val="22"/>
        </w:rPr>
      </w:pPr>
      <w:bookmarkStart w:id="147" w:name="_Toc14267069"/>
      <w:bookmarkStart w:id="148" w:name="_Toc14267074"/>
      <w:bookmarkStart w:id="149" w:name="_Toc14267082"/>
      <w:bookmarkStart w:id="150" w:name="_Toc434579433"/>
      <w:bookmarkStart w:id="151" w:name="_Toc107470036"/>
      <w:bookmarkEnd w:id="147"/>
      <w:bookmarkEnd w:id="148"/>
      <w:bookmarkEnd w:id="149"/>
      <w:r w:rsidRPr="00117018">
        <w:rPr>
          <w:rStyle w:val="berschrift5Zchn"/>
          <w:rFonts w:eastAsiaTheme="majorEastAsia"/>
          <w:sz w:val="22"/>
        </w:rPr>
        <w:t>Informationstransfermatrix</w:t>
      </w:r>
      <w:bookmarkEnd w:id="150"/>
      <w:r w:rsidRPr="00117018">
        <w:rPr>
          <w:rStyle w:val="berschrift5Zchn"/>
          <w:rFonts w:eastAsiaTheme="majorEastAsia"/>
          <w:sz w:val="22"/>
        </w:rPr>
        <w:t xml:space="preserve"> bzw. EXCEL Mustertemplate zur elektronischen Datenverarbeitung</w:t>
      </w:r>
      <w:bookmarkEnd w:id="151"/>
    </w:p>
    <w:p w14:paraId="6C45AE06" w14:textId="77777777" w:rsidR="009D2028" w:rsidRPr="00117018" w:rsidRDefault="009D2028" w:rsidP="009D2028">
      <w:pPr>
        <w:rPr>
          <w:rFonts w:asciiTheme="minorHAnsi" w:hAnsiTheme="minorHAnsi" w:cstheme="minorHAnsi"/>
          <w:sz w:val="20"/>
        </w:rPr>
      </w:pPr>
    </w:p>
    <w:p w14:paraId="1E50A986" w14:textId="012E111D" w:rsidR="00E852AF" w:rsidRPr="00117018" w:rsidRDefault="00E852AF" w:rsidP="009D2028">
      <w:pPr>
        <w:rPr>
          <w:rFonts w:asciiTheme="minorHAnsi" w:hAnsiTheme="minorHAnsi" w:cstheme="minorHAnsi"/>
          <w:sz w:val="20"/>
        </w:rPr>
      </w:pPr>
      <w:r w:rsidRPr="00117018">
        <w:rPr>
          <w:rFonts w:asciiTheme="minorHAnsi" w:hAnsiTheme="minorHAnsi" w:cstheme="minorHAnsi"/>
          <w:sz w:val="20"/>
        </w:rPr>
        <w:t>Die Informationen der Ökobilanz sind in der im Anhang A der EN 15942 bestimmten Position der Informationstrans</w:t>
      </w:r>
      <w:r w:rsidRPr="00117018">
        <w:rPr>
          <w:rFonts w:asciiTheme="minorHAnsi" w:hAnsiTheme="minorHAnsi" w:cstheme="minorHAnsi"/>
          <w:sz w:val="20"/>
        </w:rPr>
        <w:softHyphen/>
        <w:t xml:space="preserve">fermatrix (ITM) anzugeben bzw. ist alternativ das bereitgestellte </w:t>
      </w:r>
      <w:r w:rsidR="009D2028" w:rsidRPr="00117018">
        <w:rPr>
          <w:rFonts w:asciiTheme="minorHAnsi" w:hAnsiTheme="minorHAnsi" w:cstheme="minorHAnsi"/>
          <w:i/>
          <w:sz w:val="20"/>
          <w:lang w:val="de-DE"/>
        </w:rPr>
        <w:t>BAU EPD M-Dokument 8</w:t>
      </w:r>
      <w:r w:rsidR="009D2028" w:rsidRPr="00E42A4B">
        <w:rPr>
          <w:rFonts w:asciiTheme="minorHAnsi" w:hAnsiTheme="minorHAnsi" w:cstheme="minorHAnsi"/>
          <w:i/>
          <w:sz w:val="20"/>
          <w:lang w:val="de-DE"/>
        </w:rPr>
        <w:t xml:space="preserve">: </w:t>
      </w:r>
      <w:r w:rsidR="00E42A4B" w:rsidRPr="00E42A4B">
        <w:rPr>
          <w:rFonts w:asciiTheme="minorHAnsi" w:hAnsiTheme="minorHAnsi" w:cstheme="minorHAnsi"/>
          <w:i/>
          <w:sz w:val="20"/>
          <w:lang w:val="de-DE"/>
        </w:rPr>
        <w:t>Excel-Datenuebergabe-EN15804-Transfer-Editor-baubook-EcoPortal-Import</w:t>
      </w:r>
      <w:r w:rsidR="00E42A4B" w:rsidRPr="00117018">
        <w:rPr>
          <w:rFonts w:asciiTheme="minorHAnsi" w:hAnsiTheme="minorHAnsi" w:cstheme="minorHAnsi"/>
          <w:sz w:val="20"/>
        </w:rPr>
        <w:t xml:space="preserve"> </w:t>
      </w:r>
      <w:r w:rsidRPr="00117018">
        <w:rPr>
          <w:rFonts w:asciiTheme="minorHAnsi" w:hAnsiTheme="minorHAnsi" w:cstheme="minorHAnsi"/>
          <w:sz w:val="20"/>
        </w:rPr>
        <w:t>der Bau EPD GmbH zu verwenden.</w:t>
      </w:r>
    </w:p>
    <w:p w14:paraId="17842D29" w14:textId="77777777" w:rsidR="00E852AF" w:rsidRPr="00117018" w:rsidRDefault="00E852AF" w:rsidP="00E852AF">
      <w:pPr>
        <w:rPr>
          <w:rFonts w:asciiTheme="minorHAnsi" w:hAnsiTheme="minorHAnsi" w:cstheme="minorHAnsi"/>
          <w:sz w:val="20"/>
        </w:rPr>
      </w:pPr>
    </w:p>
    <w:p w14:paraId="44C52934" w14:textId="77777777" w:rsidR="00E852AF" w:rsidRPr="00117018" w:rsidRDefault="00E852AF" w:rsidP="00E852AF">
      <w:pPr>
        <w:rPr>
          <w:rFonts w:asciiTheme="minorHAnsi" w:hAnsiTheme="minorHAnsi" w:cstheme="minorHAnsi"/>
          <w:b/>
          <w:i/>
          <w:sz w:val="20"/>
        </w:rPr>
      </w:pPr>
      <w:r w:rsidRPr="00117018">
        <w:rPr>
          <w:rFonts w:asciiTheme="minorHAnsi" w:hAnsiTheme="minorHAnsi" w:cstheme="minorHAnsi"/>
          <w:b/>
          <w:i/>
          <w:sz w:val="20"/>
        </w:rPr>
        <w:t xml:space="preserve">Mitgeltende Unterlagen: </w:t>
      </w:r>
    </w:p>
    <w:p w14:paraId="27015D62" w14:textId="3639262F" w:rsidR="00E852AF" w:rsidRDefault="009D2028" w:rsidP="00E42A4B">
      <w:pPr>
        <w:rPr>
          <w:rFonts w:asciiTheme="minorHAnsi" w:hAnsiTheme="minorHAnsi" w:cstheme="minorHAnsi"/>
          <w:sz w:val="20"/>
          <w:lang w:val="de-DE"/>
        </w:rPr>
      </w:pPr>
      <w:r w:rsidRPr="00117018">
        <w:rPr>
          <w:rFonts w:asciiTheme="minorHAnsi" w:hAnsiTheme="minorHAnsi" w:cstheme="minorHAnsi"/>
          <w:i/>
          <w:sz w:val="20"/>
          <w:lang w:val="de-DE"/>
        </w:rPr>
        <w:t xml:space="preserve">BAU EPD M-Dokument 8: </w:t>
      </w:r>
      <w:r w:rsidR="00E42A4B" w:rsidRPr="00E42A4B">
        <w:rPr>
          <w:rFonts w:asciiTheme="minorHAnsi" w:hAnsiTheme="minorHAnsi" w:cstheme="minorHAnsi"/>
          <w:i/>
          <w:iCs/>
          <w:sz w:val="20"/>
          <w:lang w:val="de-DE"/>
        </w:rPr>
        <w:t>Excel-Datenuebergabe-EN15804-Transfer-Editor-baubook-EcoPortal-Import</w:t>
      </w:r>
    </w:p>
    <w:p w14:paraId="497AB5D6" w14:textId="77777777" w:rsidR="00E42A4B" w:rsidRPr="00117018" w:rsidRDefault="00E42A4B" w:rsidP="00E42A4B">
      <w:pPr>
        <w:rPr>
          <w:rFonts w:asciiTheme="minorHAnsi" w:hAnsiTheme="minorHAnsi" w:cstheme="minorHAnsi"/>
          <w:sz w:val="20"/>
          <w:lang w:val="de-DE"/>
        </w:rPr>
      </w:pPr>
    </w:p>
    <w:p w14:paraId="7A68445A" w14:textId="77777777" w:rsidR="00E852AF" w:rsidRPr="00117018" w:rsidRDefault="00E852AF" w:rsidP="00E852AF">
      <w:pPr>
        <w:spacing w:after="200" w:line="23" w:lineRule="auto"/>
        <w:rPr>
          <w:rFonts w:asciiTheme="minorHAnsi" w:eastAsiaTheme="majorEastAsia" w:hAnsiTheme="minorHAnsi" w:cstheme="minorHAnsi"/>
          <w:b/>
          <w:bCs/>
          <w:szCs w:val="24"/>
        </w:rPr>
      </w:pPr>
    </w:p>
    <w:p w14:paraId="0D13230A" w14:textId="77777777" w:rsidR="00E852AF" w:rsidRPr="00117018" w:rsidRDefault="00E852AF" w:rsidP="009E48D8">
      <w:pPr>
        <w:pStyle w:val="berschrift1"/>
      </w:pPr>
      <w:bookmarkStart w:id="152" w:name="_Toc434579435"/>
      <w:bookmarkStart w:id="153" w:name="_Toc107470037"/>
      <w:r w:rsidRPr="00117018">
        <w:t>Spezielle Regeln bezüglich generischer Daten für häufig vorkommende Prozesse</w:t>
      </w:r>
      <w:bookmarkEnd w:id="152"/>
      <w:bookmarkEnd w:id="153"/>
    </w:p>
    <w:p w14:paraId="3233F14E" w14:textId="77777777" w:rsidR="00E852AF" w:rsidRPr="00117018" w:rsidRDefault="00E852AF" w:rsidP="00E852AF">
      <w:pPr>
        <w:rPr>
          <w:rFonts w:asciiTheme="minorHAnsi" w:hAnsiTheme="minorHAnsi" w:cstheme="minorHAnsi"/>
          <w:lang w:val="de-DE"/>
        </w:rPr>
      </w:pPr>
    </w:p>
    <w:p w14:paraId="0DBCF96F" w14:textId="77777777" w:rsidR="00E852AF" w:rsidRPr="00117018" w:rsidRDefault="00E852AF" w:rsidP="00D94C3B">
      <w:pPr>
        <w:pStyle w:val="berschrift2"/>
      </w:pPr>
      <w:bookmarkStart w:id="154" w:name="_Toc107470038"/>
      <w:r w:rsidRPr="00117018">
        <w:t>Spezielle Regeln für Chemikalien</w:t>
      </w:r>
      <w:bookmarkEnd w:id="154"/>
    </w:p>
    <w:p w14:paraId="25B9BE5D"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Falls für eine Chemikalie weder spezifische noch generische Daten zur Verfügung stehen, kann – unter Einhaltung der Abschneidekriterien – versucht werden, die Chemikalie entweder stöchiometrisch über die Grundchemikalien oder über Basisdaten aus der Datenbank „ecoinvent“ „chemicals, organic“ bzw. „chemicals, inorganic“ anzunähern. Die Plausibilität der Annahmen muss durch Personen mit entsprechender Fachkenntnis überprüft werden. </w:t>
      </w:r>
    </w:p>
    <w:p w14:paraId="61C8C19C" w14:textId="77777777" w:rsidR="00E852AF" w:rsidRPr="00117018" w:rsidRDefault="00E852AF" w:rsidP="00E852AF">
      <w:pPr>
        <w:rPr>
          <w:rFonts w:asciiTheme="minorHAnsi" w:hAnsiTheme="minorHAnsi" w:cstheme="minorHAnsi"/>
          <w:sz w:val="20"/>
        </w:rPr>
      </w:pPr>
    </w:p>
    <w:p w14:paraId="6DB876FA" w14:textId="77777777" w:rsidR="00E852AF" w:rsidRPr="00117018" w:rsidRDefault="00E852AF" w:rsidP="00D94C3B">
      <w:pPr>
        <w:pStyle w:val="berschrift2"/>
      </w:pPr>
      <w:bookmarkStart w:id="155" w:name="_Toc107470039"/>
      <w:r w:rsidRPr="00117018">
        <w:t>Spezielle Regeln für Energiebereitstellung</w:t>
      </w:r>
      <w:bookmarkEnd w:id="155"/>
    </w:p>
    <w:p w14:paraId="2D579E10" w14:textId="23F9D5FE" w:rsidR="00E852AF" w:rsidRDefault="00B4707F" w:rsidP="00E852AF">
      <w:pPr>
        <w:rPr>
          <w:rFonts w:asciiTheme="minorHAnsi" w:hAnsiTheme="minorHAnsi" w:cstheme="minorHAnsi"/>
          <w:sz w:val="20"/>
        </w:rPr>
      </w:pPr>
      <w:r>
        <w:rPr>
          <w:rFonts w:asciiTheme="minorHAnsi" w:hAnsiTheme="minorHAnsi" w:cstheme="minorHAnsi"/>
          <w:sz w:val="20"/>
        </w:rPr>
        <w:t>Es gilt prEN 15941 Anhang E für Energiebereitstellung.</w:t>
      </w:r>
    </w:p>
    <w:p w14:paraId="0E6836A9" w14:textId="556BF65D" w:rsidR="00B4707F" w:rsidRDefault="00B4707F" w:rsidP="00E852AF">
      <w:pPr>
        <w:rPr>
          <w:rFonts w:asciiTheme="minorHAnsi" w:hAnsiTheme="minorHAnsi" w:cstheme="minorHAnsi"/>
          <w:sz w:val="20"/>
        </w:rPr>
      </w:pPr>
      <w:r>
        <w:rPr>
          <w:rFonts w:asciiTheme="minorHAnsi" w:hAnsiTheme="minorHAnsi" w:cstheme="minorHAnsi"/>
          <w:sz w:val="20"/>
        </w:rPr>
        <w:lastRenderedPageBreak/>
        <w:t xml:space="preserve">Es ist für alle Hersteller der marktspezifische Produktmix, wenn dieser nicht nachgewiesen werden kann der Versorgermix des Energiebereitstellers zu modellieren. In Österreich und der Schweiz gibt es Stromkennzeichnungsverordnungen (Notiz: das Herstellerwerk muss innerhalb der österreichischen oder schweizerischen Landesgrenze situiert sein, dann ist der Zählpunkt auch innerhalb der Landesgrenze. Daher ist kein Residualmix anwendbar. Nachweise für </w:t>
      </w:r>
      <w:r w:rsidR="009B600C">
        <w:rPr>
          <w:rFonts w:asciiTheme="minorHAnsi" w:hAnsiTheme="minorHAnsi" w:cstheme="minorHAnsi"/>
          <w:sz w:val="20"/>
        </w:rPr>
        <w:t xml:space="preserve">„Book and Claim“-artige Löschungsszenarien der Herkunftsnachweise sind in diesen Ländern nur notwendig, wenn berechtigte Zweifel an den Angaben der Hersteller/Energieerzeuger bestehen und können </w:t>
      </w:r>
      <w:r w:rsidR="005D3132">
        <w:rPr>
          <w:rFonts w:asciiTheme="minorHAnsi" w:hAnsiTheme="minorHAnsi" w:cstheme="minorHAnsi"/>
          <w:sz w:val="20"/>
        </w:rPr>
        <w:t xml:space="preserve">in Österreich </w:t>
      </w:r>
      <w:r w:rsidR="009B600C">
        <w:rPr>
          <w:rFonts w:asciiTheme="minorHAnsi" w:hAnsiTheme="minorHAnsi" w:cstheme="minorHAnsi"/>
          <w:sz w:val="20"/>
        </w:rPr>
        <w:t>bei der E-Control angefordert werden. Ansonsten reichen Vertragspapiere zwischen Herstellern und Energiebereitstellern sowie letzteren mit anderen Energiebereitstellern.</w:t>
      </w:r>
    </w:p>
    <w:p w14:paraId="49720289" w14:textId="4AFF21B6" w:rsidR="009B600C" w:rsidRDefault="009B600C" w:rsidP="00E852AF">
      <w:pPr>
        <w:rPr>
          <w:rFonts w:asciiTheme="minorHAnsi" w:hAnsiTheme="minorHAnsi" w:cstheme="minorHAnsi"/>
          <w:sz w:val="20"/>
        </w:rPr>
      </w:pPr>
    </w:p>
    <w:p w14:paraId="38BD27AC" w14:textId="6B215050" w:rsidR="009B600C" w:rsidRPr="00117018" w:rsidRDefault="009B600C" w:rsidP="00E852AF">
      <w:pPr>
        <w:rPr>
          <w:rFonts w:asciiTheme="minorHAnsi" w:hAnsiTheme="minorHAnsi" w:cstheme="minorHAnsi"/>
          <w:sz w:val="20"/>
        </w:rPr>
      </w:pPr>
      <w:r>
        <w:rPr>
          <w:rFonts w:asciiTheme="minorHAnsi" w:hAnsiTheme="minorHAnsi" w:cstheme="minorHAnsi"/>
          <w:sz w:val="20"/>
        </w:rPr>
        <w:t>Die Nachweise über den gekauften Mix sind vom Hersteller über 5 Jahre lang nachzuweisen. Das kann mittels langfristige</w:t>
      </w:r>
      <w:r w:rsidR="00881D9E">
        <w:rPr>
          <w:rFonts w:asciiTheme="minorHAnsi" w:hAnsiTheme="minorHAnsi" w:cstheme="minorHAnsi"/>
          <w:sz w:val="20"/>
        </w:rPr>
        <w:t xml:space="preserve">n </w:t>
      </w:r>
      <w:r>
        <w:rPr>
          <w:rFonts w:asciiTheme="minorHAnsi" w:hAnsiTheme="minorHAnsi" w:cstheme="minorHAnsi"/>
          <w:sz w:val="20"/>
        </w:rPr>
        <w:t>Verträgen oder jährlichen Nachweisen an den Programmbetreiber geschehen. Der Programmbetreiber prüft die Verträge stichprobenartig, jedenfalls ist jedoch im Zuge der Neuausstellung der EPD nach 5 Jahren ein rückwirkender Nachweis der bezogenen Energie zu liefern.</w:t>
      </w:r>
    </w:p>
    <w:p w14:paraId="1557A069" w14:textId="77777777" w:rsidR="00E852AF" w:rsidRPr="00117018" w:rsidRDefault="00E852AF" w:rsidP="00E852AF">
      <w:pPr>
        <w:rPr>
          <w:rFonts w:asciiTheme="minorHAnsi" w:hAnsiTheme="minorHAnsi" w:cstheme="minorHAnsi"/>
          <w:sz w:val="20"/>
        </w:rPr>
      </w:pPr>
    </w:p>
    <w:p w14:paraId="5DB19264" w14:textId="77777777" w:rsidR="00E852AF" w:rsidRPr="00117018" w:rsidRDefault="00E852AF" w:rsidP="00D94C3B">
      <w:pPr>
        <w:pStyle w:val="berschrift2"/>
      </w:pPr>
      <w:bookmarkStart w:id="156" w:name="_Toc107470040"/>
      <w:bookmarkStart w:id="157" w:name="_Toc480012818"/>
      <w:bookmarkStart w:id="158" w:name="_Toc244945009"/>
      <w:r w:rsidRPr="00117018">
        <w:t>Spezielle Regeln für Transporte</w:t>
      </w:r>
      <w:bookmarkEnd w:id="156"/>
    </w:p>
    <w:p w14:paraId="0049F3A7" w14:textId="6223F599"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Die Vorgangsweise hat wie folgt zu sein: Herstellerangaben </w:t>
      </w:r>
      <w:r w:rsidR="00F25097" w:rsidRPr="00117018">
        <w:rPr>
          <w:rFonts w:asciiTheme="minorHAnsi" w:hAnsiTheme="minorHAnsi" w:cstheme="minorHAnsi"/>
          <w:sz w:val="20"/>
        </w:rPr>
        <w:t>sind wo immer geht zu erheben und zu verwenden. Ansonsten ist eine</w:t>
      </w:r>
      <w:r w:rsidRPr="00117018">
        <w:rPr>
          <w:rFonts w:asciiTheme="minorHAnsi" w:hAnsiTheme="minorHAnsi" w:cstheme="minorHAnsi"/>
          <w:sz w:val="20"/>
        </w:rPr>
        <w:t xml:space="preserve"> Erhebung, welche Lkws im jeweiligen Land noch zulässig sind</w:t>
      </w:r>
      <w:r w:rsidR="00F25097" w:rsidRPr="00117018">
        <w:rPr>
          <w:rFonts w:asciiTheme="minorHAnsi" w:hAnsiTheme="minorHAnsi" w:cstheme="minorHAnsi"/>
          <w:sz w:val="20"/>
        </w:rPr>
        <w:t>, notwendig</w:t>
      </w:r>
      <w:r w:rsidRPr="00117018">
        <w:rPr>
          <w:rFonts w:asciiTheme="minorHAnsi" w:hAnsiTheme="minorHAnsi" w:cstheme="minorHAnsi"/>
          <w:sz w:val="20"/>
        </w:rPr>
        <w:t xml:space="preserve">. Für Transporte, zu denen der Hersteller keine Daten angeben kann, ist der ungünstigste Flottenmix mit der niedrigsten noch zugelassenen EURO-Klasse anzunehmen. </w:t>
      </w:r>
    </w:p>
    <w:p w14:paraId="301501AB" w14:textId="0176E703" w:rsidR="00E852AF" w:rsidRPr="00117018" w:rsidRDefault="00E852AF" w:rsidP="00E852AF">
      <w:pPr>
        <w:rPr>
          <w:rFonts w:asciiTheme="minorHAnsi" w:hAnsiTheme="minorHAnsi" w:cstheme="minorHAnsi"/>
          <w:color w:val="FF0000"/>
          <w:sz w:val="20"/>
        </w:rPr>
      </w:pPr>
      <w:r w:rsidRPr="00117018">
        <w:rPr>
          <w:rFonts w:asciiTheme="minorHAnsi" w:hAnsiTheme="minorHAnsi" w:cstheme="minorHAnsi"/>
          <w:sz w:val="20"/>
        </w:rPr>
        <w:t>Die Transportdaten sind in der Regel massebezogen zu erheben. Bei Materialien, deren Rohdichte stark vom Modell abweicht, ist eine Sensitivitätsanalyse durchzuführen und ggf. eine and</w:t>
      </w:r>
      <w:r w:rsidR="00F25097" w:rsidRPr="00117018">
        <w:rPr>
          <w:rFonts w:asciiTheme="minorHAnsi" w:hAnsiTheme="minorHAnsi" w:cstheme="minorHAnsi"/>
          <w:sz w:val="20"/>
        </w:rPr>
        <w:t>ere Bezugsgröße (z.B. ein Volumen</w:t>
      </w:r>
      <w:r w:rsidRPr="00117018">
        <w:rPr>
          <w:rFonts w:asciiTheme="minorHAnsi" w:hAnsiTheme="minorHAnsi" w:cstheme="minorHAnsi"/>
          <w:sz w:val="20"/>
        </w:rPr>
        <w:t xml:space="preserve">bezug) oder der Treibstoffverbrauch direkt heranzuziehen. </w:t>
      </w:r>
    </w:p>
    <w:p w14:paraId="30EDD936"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Wenn der Hersteller keine Daten zu den Transportdistanzen zur Verfügung stellen kann, können die Entfernungen mit Routenplanern ermittelt werden. Die Distanzen zu Orten, die in diesen Datenbanken nicht enthalten sind, können durch die Distanz zu den nächstgrößeren Orten mit einem entsprechenden Zuschlag abgeschätzt werden. Die Resultate sind auf 5 km-Schritte zu runden. Die Distanzen der Übersee-Schifffahrt können z.B. gemäß </w:t>
      </w:r>
      <w:hyperlink r:id="rId19" w:history="1">
        <w:r w:rsidRPr="00117018">
          <w:rPr>
            <w:rFonts w:asciiTheme="minorHAnsi" w:hAnsiTheme="minorHAnsi" w:cstheme="minorHAnsi"/>
            <w:sz w:val="20"/>
          </w:rPr>
          <w:t>http://www.dataloy.com</w:t>
        </w:r>
      </w:hyperlink>
      <w:r w:rsidRPr="00117018">
        <w:rPr>
          <w:rFonts w:asciiTheme="minorHAnsi" w:hAnsiTheme="minorHAnsi" w:cstheme="minorHAnsi"/>
          <w:sz w:val="20"/>
        </w:rPr>
        <w:t>, oder der Software „google earth“ erhoben werden.</w:t>
      </w:r>
    </w:p>
    <w:p w14:paraId="1B3B4952" w14:textId="0880AED2" w:rsidR="00F25097" w:rsidRPr="00117018" w:rsidRDefault="00E852AF" w:rsidP="00E852AF">
      <w:pPr>
        <w:rPr>
          <w:rFonts w:asciiTheme="minorHAnsi" w:hAnsiTheme="minorHAnsi" w:cstheme="minorHAnsi"/>
          <w:sz w:val="20"/>
        </w:rPr>
      </w:pPr>
      <w:r w:rsidRPr="00117018">
        <w:rPr>
          <w:rFonts w:asciiTheme="minorHAnsi" w:hAnsiTheme="minorHAnsi" w:cstheme="minorHAnsi"/>
          <w:sz w:val="20"/>
        </w:rPr>
        <w:t>Grundsätzlich sollte der Ursprungsort von Rohstoffen bekannt sein. Es gibt jedoch Fälle, wo dies nicht der Fall ist (Einkauf auf Rohstoffbörsen, Herkunft der Rohstoffe in Vorprodukten nicht nachverfolgbar etc.). Wenn die genaue Herkunft von Rohstoffen bzw. die Transportwege und -arten nicht bekannt sind, ist mittels Sensitivitätsanalyse die Relevanz der R</w:t>
      </w:r>
      <w:r w:rsidR="00F25097" w:rsidRPr="00117018">
        <w:rPr>
          <w:rFonts w:asciiTheme="minorHAnsi" w:hAnsiTheme="minorHAnsi" w:cstheme="minorHAnsi"/>
          <w:sz w:val="20"/>
        </w:rPr>
        <w:t>ohstofftransporte abzuschätzen.</w:t>
      </w:r>
    </w:p>
    <w:p w14:paraId="2FB2B78C" w14:textId="37B0F888"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br/>
        <w:t>Generische Daten enthalten meist bereits Annahmen für die Transportdistanzen. Diese können übernommen werden, wenn die Relevanz der Transporte gering ist (siehe Abschneidekriterien) bzw. wenn die Produktkategorieregeln dies so vorsehen.</w:t>
      </w:r>
    </w:p>
    <w:p w14:paraId="763841E9"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Für produktspezifische Modellierung der Rohstofftransporte sollen realistische Szenarien gemacht werden, welche im Projektbericht transparent darzustellen sind. Die Szenarien sollen enthalten: </w:t>
      </w:r>
    </w:p>
    <w:p w14:paraId="67456F7E" w14:textId="77777777" w:rsidR="00E852AF" w:rsidRPr="00117018" w:rsidRDefault="00E852AF" w:rsidP="00E852AF">
      <w:pPr>
        <w:numPr>
          <w:ilvl w:val="0"/>
          <w:numId w:val="16"/>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 xml:space="preserve">Beschreibung des Transportguts, </w:t>
      </w:r>
    </w:p>
    <w:p w14:paraId="6DD32BAF" w14:textId="77777777" w:rsidR="00E852AF" w:rsidRPr="00117018" w:rsidRDefault="00E852AF" w:rsidP="00E852AF">
      <w:pPr>
        <w:numPr>
          <w:ilvl w:val="0"/>
          <w:numId w:val="16"/>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 xml:space="preserve">Transportweiten, </w:t>
      </w:r>
    </w:p>
    <w:p w14:paraId="593FBC87" w14:textId="77777777" w:rsidR="00E852AF" w:rsidRPr="00117018" w:rsidRDefault="00E852AF" w:rsidP="00E852AF">
      <w:pPr>
        <w:numPr>
          <w:ilvl w:val="0"/>
          <w:numId w:val="16"/>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Transportmittel (wenn bekannt: Beladungskapazität, Beladungsfaktor, Treibstoffverbrauch, Emissionswerte bzw. EURO Emissionsklasse)</w:t>
      </w:r>
    </w:p>
    <w:p w14:paraId="7D306CDE" w14:textId="7812FA3B" w:rsidR="00E852AF" w:rsidRDefault="00E852AF" w:rsidP="00E852AF">
      <w:pPr>
        <w:numPr>
          <w:ilvl w:val="0"/>
          <w:numId w:val="16"/>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Annahmen über Leerfahrten.</w:t>
      </w:r>
    </w:p>
    <w:p w14:paraId="0B169C4D" w14:textId="77777777" w:rsidR="00881D9E" w:rsidRPr="00117018" w:rsidRDefault="00881D9E" w:rsidP="00E852AF">
      <w:pPr>
        <w:numPr>
          <w:ilvl w:val="0"/>
          <w:numId w:val="16"/>
        </w:numPr>
        <w:overflowPunct/>
        <w:autoSpaceDE/>
        <w:autoSpaceDN/>
        <w:adjustRightInd/>
        <w:spacing w:line="320" w:lineRule="exact"/>
        <w:jc w:val="left"/>
        <w:textAlignment w:val="auto"/>
        <w:rPr>
          <w:rFonts w:asciiTheme="minorHAnsi" w:hAnsiTheme="minorHAnsi" w:cstheme="minorHAnsi"/>
          <w:sz w:val="20"/>
        </w:rPr>
      </w:pPr>
    </w:p>
    <w:p w14:paraId="45CD7B15" w14:textId="77777777" w:rsidR="00E852AF" w:rsidRPr="00117018" w:rsidRDefault="00E852AF" w:rsidP="00E852AF">
      <w:pPr>
        <w:spacing w:line="320" w:lineRule="exact"/>
        <w:ind w:left="360"/>
        <w:rPr>
          <w:rFonts w:asciiTheme="minorHAnsi" w:hAnsiTheme="minorHAnsi" w:cstheme="minorHAnsi"/>
          <w:sz w:val="20"/>
        </w:rPr>
      </w:pPr>
    </w:p>
    <w:p w14:paraId="76F7A6F9" w14:textId="77777777" w:rsidR="00E852AF" w:rsidRPr="00117018" w:rsidRDefault="00E852AF" w:rsidP="00D94C3B">
      <w:pPr>
        <w:pStyle w:val="berschrift2"/>
      </w:pPr>
      <w:bookmarkStart w:id="159" w:name="_Toc107470041"/>
      <w:r w:rsidRPr="00117018">
        <w:t>Spezielle Regeln für die Verpackung</w:t>
      </w:r>
      <w:bookmarkEnd w:id="159"/>
    </w:p>
    <w:p w14:paraId="15CD9033"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Folgende Basisdaten werden von der ecoinvent-Datenbank für die unterschiedlichen Materialen eingesetzt:</w:t>
      </w:r>
    </w:p>
    <w:p w14:paraId="0A21C42E" w14:textId="0526EF8F" w:rsidR="00E852AF" w:rsidRPr="00117018" w:rsidRDefault="00E852AF" w:rsidP="00E852AF">
      <w:pPr>
        <w:numPr>
          <w:ilvl w:val="0"/>
          <w:numId w:val="13"/>
        </w:numPr>
        <w:overflowPunct/>
        <w:autoSpaceDE/>
        <w:autoSpaceDN/>
        <w:adjustRightInd/>
        <w:spacing w:line="320" w:lineRule="exact"/>
        <w:jc w:val="left"/>
        <w:textAlignment w:val="auto"/>
        <w:rPr>
          <w:rFonts w:asciiTheme="minorHAnsi" w:hAnsiTheme="minorHAnsi" w:cstheme="minorHAnsi"/>
          <w:sz w:val="20"/>
          <w:lang w:val="en-GB"/>
        </w:rPr>
      </w:pPr>
      <w:r w:rsidRPr="00117018">
        <w:rPr>
          <w:rFonts w:asciiTheme="minorHAnsi" w:hAnsiTheme="minorHAnsi" w:cstheme="minorHAnsi"/>
          <w:sz w:val="20"/>
          <w:lang w:val="en-GB"/>
        </w:rPr>
        <w:lastRenderedPageBreak/>
        <w:t xml:space="preserve">Polyethylenverpackung </w:t>
      </w:r>
      <w:r w:rsidRPr="00117018">
        <w:rPr>
          <w:rFonts w:asciiTheme="minorHAnsi" w:hAnsiTheme="minorHAnsi" w:cstheme="minorHAnsi"/>
          <w:sz w:val="20"/>
        </w:rPr>
        <w:sym w:font="Wingdings" w:char="F0E0"/>
      </w:r>
      <w:r w:rsidRPr="00117018">
        <w:rPr>
          <w:rFonts w:asciiTheme="minorHAnsi" w:hAnsiTheme="minorHAnsi" w:cstheme="minorHAnsi"/>
          <w:b/>
          <w:bCs/>
          <w:sz w:val="20"/>
          <w:lang w:val="en-GB"/>
        </w:rPr>
        <w:t xml:space="preserve"> </w:t>
      </w:r>
      <w:r w:rsidR="007E6106" w:rsidRPr="00117018">
        <w:rPr>
          <w:rFonts w:asciiTheme="minorHAnsi" w:hAnsiTheme="minorHAnsi" w:cstheme="minorHAnsi"/>
          <w:sz w:val="20"/>
          <w:lang w:val="en-GB"/>
        </w:rPr>
        <w:t xml:space="preserve">market for </w:t>
      </w:r>
      <w:r w:rsidRPr="00117018">
        <w:rPr>
          <w:rFonts w:asciiTheme="minorHAnsi" w:hAnsiTheme="minorHAnsi" w:cstheme="minorHAnsi"/>
          <w:sz w:val="20"/>
          <w:lang w:val="en-GB"/>
        </w:rPr>
        <w:t xml:space="preserve">Packaging film, low density polyethylene {GLO}| </w:t>
      </w:r>
    </w:p>
    <w:p w14:paraId="4C6FCF68" w14:textId="1D5FC0CA" w:rsidR="00E852AF" w:rsidRPr="00117018" w:rsidRDefault="00E852AF" w:rsidP="00E852AF">
      <w:pPr>
        <w:numPr>
          <w:ilvl w:val="0"/>
          <w:numId w:val="13"/>
        </w:numPr>
        <w:overflowPunct/>
        <w:autoSpaceDE/>
        <w:autoSpaceDN/>
        <w:adjustRightInd/>
        <w:spacing w:line="320" w:lineRule="exact"/>
        <w:jc w:val="left"/>
        <w:textAlignment w:val="auto"/>
        <w:rPr>
          <w:rFonts w:asciiTheme="minorHAnsi" w:hAnsiTheme="minorHAnsi" w:cstheme="minorHAnsi"/>
          <w:sz w:val="20"/>
          <w:lang w:val="en-GB"/>
        </w:rPr>
      </w:pPr>
      <w:r w:rsidRPr="00117018">
        <w:rPr>
          <w:rFonts w:asciiTheme="minorHAnsi" w:hAnsiTheme="minorHAnsi" w:cstheme="minorHAnsi"/>
          <w:sz w:val="20"/>
          <w:lang w:val="en-GB"/>
        </w:rPr>
        <w:t>Karton</w:t>
      </w:r>
      <w:r w:rsidRPr="00117018">
        <w:rPr>
          <w:rFonts w:asciiTheme="minorHAnsi" w:hAnsiTheme="minorHAnsi" w:cstheme="minorHAnsi"/>
          <w:b/>
          <w:bCs/>
          <w:sz w:val="20"/>
          <w:lang w:val="en-GB"/>
        </w:rPr>
        <w:t xml:space="preserve"> </w:t>
      </w:r>
      <w:r w:rsidRPr="00117018">
        <w:rPr>
          <w:rFonts w:asciiTheme="minorHAnsi" w:hAnsiTheme="minorHAnsi" w:cstheme="minorHAnsi"/>
          <w:sz w:val="20"/>
        </w:rPr>
        <w:sym w:font="Wingdings" w:char="F0E0"/>
      </w:r>
      <w:r w:rsidRPr="00117018">
        <w:rPr>
          <w:rFonts w:asciiTheme="minorHAnsi" w:hAnsiTheme="minorHAnsi" w:cstheme="minorHAnsi"/>
          <w:sz w:val="20"/>
          <w:lang w:val="en-GB"/>
        </w:rPr>
        <w:t xml:space="preserve"> </w:t>
      </w:r>
      <w:r w:rsidR="007E6106" w:rsidRPr="00117018">
        <w:rPr>
          <w:rFonts w:asciiTheme="minorHAnsi" w:hAnsiTheme="minorHAnsi" w:cstheme="minorHAnsi"/>
          <w:sz w:val="20"/>
          <w:lang w:val="en-GB"/>
        </w:rPr>
        <w:t xml:space="preserve">market for </w:t>
      </w:r>
      <w:r w:rsidRPr="00117018">
        <w:rPr>
          <w:rFonts w:asciiTheme="minorHAnsi" w:hAnsiTheme="minorHAnsi" w:cstheme="minorHAnsi"/>
          <w:sz w:val="20"/>
          <w:lang w:val="en-GB"/>
        </w:rPr>
        <w:t xml:space="preserve">Corrugated board box {RER}| </w:t>
      </w:r>
    </w:p>
    <w:p w14:paraId="7874B98C" w14:textId="49A0BF4A" w:rsidR="00E852AF" w:rsidRPr="00117018" w:rsidRDefault="00E852AF" w:rsidP="00E852AF">
      <w:pPr>
        <w:numPr>
          <w:ilvl w:val="0"/>
          <w:numId w:val="13"/>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 xml:space="preserve">Papier </w:t>
      </w:r>
      <w:r w:rsidRPr="00117018">
        <w:rPr>
          <w:rFonts w:asciiTheme="minorHAnsi" w:hAnsiTheme="minorHAnsi" w:cstheme="minorHAnsi"/>
          <w:sz w:val="20"/>
        </w:rPr>
        <w:sym w:font="Wingdings" w:char="F0E0"/>
      </w:r>
      <w:r w:rsidRPr="00117018">
        <w:rPr>
          <w:rFonts w:asciiTheme="minorHAnsi" w:hAnsiTheme="minorHAnsi" w:cstheme="minorHAnsi"/>
          <w:sz w:val="20"/>
        </w:rPr>
        <w:t xml:space="preserve"> </w:t>
      </w:r>
      <w:r w:rsidR="007E6106" w:rsidRPr="00117018">
        <w:rPr>
          <w:rFonts w:asciiTheme="minorHAnsi" w:hAnsiTheme="minorHAnsi" w:cstheme="minorHAnsi"/>
          <w:sz w:val="20"/>
          <w:lang w:val="en-GB"/>
        </w:rPr>
        <w:t xml:space="preserve">market for </w:t>
      </w:r>
      <w:r w:rsidRPr="00117018">
        <w:rPr>
          <w:rFonts w:asciiTheme="minorHAnsi" w:hAnsiTheme="minorHAnsi" w:cstheme="minorHAnsi"/>
          <w:sz w:val="20"/>
          <w:lang w:val="en-GB"/>
        </w:rPr>
        <w:t xml:space="preserve">Kraft paper, unbleached {GLO}| </w:t>
      </w:r>
    </w:p>
    <w:p w14:paraId="30FF17DC" w14:textId="60B83F16" w:rsidR="00E852AF" w:rsidRPr="00117018" w:rsidRDefault="00E852AF" w:rsidP="00E852AF">
      <w:pPr>
        <w:numPr>
          <w:ilvl w:val="0"/>
          <w:numId w:val="13"/>
        </w:numPr>
        <w:overflowPunct/>
        <w:autoSpaceDE/>
        <w:autoSpaceDN/>
        <w:adjustRightInd/>
        <w:spacing w:line="320" w:lineRule="exact"/>
        <w:jc w:val="left"/>
        <w:textAlignment w:val="auto"/>
        <w:rPr>
          <w:rFonts w:asciiTheme="minorHAnsi" w:hAnsiTheme="minorHAnsi" w:cstheme="minorHAnsi"/>
          <w:sz w:val="20"/>
          <w:lang w:val="en-GB"/>
        </w:rPr>
      </w:pPr>
      <w:r w:rsidRPr="00117018">
        <w:rPr>
          <w:rFonts w:asciiTheme="minorHAnsi" w:hAnsiTheme="minorHAnsi" w:cstheme="minorHAnsi"/>
          <w:sz w:val="20"/>
          <w:lang w:val="en-GB"/>
        </w:rPr>
        <w:t xml:space="preserve">Holz </w:t>
      </w:r>
      <w:r w:rsidRPr="00117018">
        <w:rPr>
          <w:rFonts w:asciiTheme="minorHAnsi" w:hAnsiTheme="minorHAnsi" w:cstheme="minorHAnsi"/>
          <w:sz w:val="20"/>
        </w:rPr>
        <w:sym w:font="Wingdings" w:char="F0E0"/>
      </w:r>
      <w:r w:rsidRPr="00117018">
        <w:rPr>
          <w:rFonts w:asciiTheme="minorHAnsi" w:hAnsiTheme="minorHAnsi" w:cstheme="minorHAnsi"/>
          <w:sz w:val="20"/>
          <w:lang w:val="en-GB"/>
        </w:rPr>
        <w:t xml:space="preserve"> </w:t>
      </w:r>
      <w:r w:rsidR="007E6106" w:rsidRPr="00117018">
        <w:rPr>
          <w:rFonts w:asciiTheme="minorHAnsi" w:hAnsiTheme="minorHAnsi" w:cstheme="minorHAnsi"/>
          <w:sz w:val="20"/>
          <w:lang w:val="en-GB"/>
        </w:rPr>
        <w:t>market for</w:t>
      </w:r>
      <w:r w:rsidR="002905B7" w:rsidRPr="00117018">
        <w:rPr>
          <w:rFonts w:asciiTheme="minorHAnsi" w:hAnsiTheme="minorHAnsi" w:cstheme="minorHAnsi"/>
          <w:sz w:val="20"/>
          <w:lang w:val="en-GB"/>
        </w:rPr>
        <w:t xml:space="preserve"> </w:t>
      </w:r>
      <w:r w:rsidRPr="00117018">
        <w:rPr>
          <w:rFonts w:asciiTheme="minorHAnsi" w:hAnsiTheme="minorHAnsi" w:cstheme="minorHAnsi"/>
          <w:sz w:val="20"/>
          <w:lang w:val="en-GB"/>
        </w:rPr>
        <w:t>Sawnwood, softwood, raw, dried (u=10%) {RER}</w:t>
      </w:r>
    </w:p>
    <w:p w14:paraId="45433142" w14:textId="77777777" w:rsidR="00E852AF" w:rsidRPr="00117018" w:rsidRDefault="00E852AF" w:rsidP="00F25097">
      <w:p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Wenn keine spezifischen Daten vorliegen, werden für Standard-Euro-Paletten im Mehrweg 10 Umläufe angesetzt.</w:t>
      </w:r>
    </w:p>
    <w:p w14:paraId="3DC57EC1" w14:textId="7BF3DDF7" w:rsidR="00E852AF" w:rsidRPr="00117018" w:rsidRDefault="00E852AF" w:rsidP="00E852AF">
      <w:pPr>
        <w:numPr>
          <w:ilvl w:val="0"/>
          <w:numId w:val="13"/>
        </w:numPr>
        <w:overflowPunct/>
        <w:autoSpaceDE/>
        <w:autoSpaceDN/>
        <w:adjustRightInd/>
        <w:spacing w:line="320" w:lineRule="exact"/>
        <w:jc w:val="left"/>
        <w:textAlignment w:val="auto"/>
        <w:rPr>
          <w:rFonts w:asciiTheme="minorHAnsi" w:hAnsiTheme="minorHAnsi" w:cstheme="minorHAnsi"/>
          <w:sz w:val="20"/>
          <w:lang w:val="en-GB"/>
        </w:rPr>
      </w:pPr>
      <w:r w:rsidRPr="00117018">
        <w:rPr>
          <w:rFonts w:asciiTheme="minorHAnsi" w:hAnsiTheme="minorHAnsi" w:cstheme="minorHAnsi"/>
          <w:sz w:val="20"/>
          <w:lang w:val="en-GB"/>
        </w:rPr>
        <w:t xml:space="preserve">Metall </w:t>
      </w:r>
      <w:r w:rsidRPr="00117018">
        <w:rPr>
          <w:rFonts w:asciiTheme="minorHAnsi" w:hAnsiTheme="minorHAnsi" w:cstheme="minorHAnsi"/>
          <w:sz w:val="20"/>
        </w:rPr>
        <w:sym w:font="Wingdings" w:char="F0E0"/>
      </w:r>
      <w:r w:rsidRPr="00117018">
        <w:rPr>
          <w:rFonts w:asciiTheme="minorHAnsi" w:hAnsiTheme="minorHAnsi" w:cstheme="minorHAnsi"/>
          <w:sz w:val="20"/>
          <w:lang w:val="en-GB"/>
        </w:rPr>
        <w:t xml:space="preserve"> </w:t>
      </w:r>
      <w:r w:rsidR="007E6106" w:rsidRPr="00117018">
        <w:rPr>
          <w:rFonts w:asciiTheme="minorHAnsi" w:hAnsiTheme="minorHAnsi" w:cstheme="minorHAnsi"/>
          <w:sz w:val="20"/>
          <w:lang w:val="en-GB"/>
        </w:rPr>
        <w:t xml:space="preserve">market for </w:t>
      </w:r>
      <w:r w:rsidRPr="00117018">
        <w:rPr>
          <w:rFonts w:asciiTheme="minorHAnsi" w:hAnsiTheme="minorHAnsi" w:cstheme="minorHAnsi"/>
          <w:sz w:val="20"/>
          <w:lang w:val="en-GB"/>
        </w:rPr>
        <w:t xml:space="preserve">Steel, low-alloyed, hot rolled {GLO}| </w:t>
      </w:r>
    </w:p>
    <w:p w14:paraId="55974CB5" w14:textId="77777777" w:rsidR="007E6106" w:rsidRPr="00117018" w:rsidRDefault="007E6106" w:rsidP="007E6106">
      <w:pPr>
        <w:overflowPunct/>
        <w:autoSpaceDE/>
        <w:autoSpaceDN/>
        <w:adjustRightInd/>
        <w:spacing w:line="320" w:lineRule="exact"/>
        <w:jc w:val="left"/>
        <w:textAlignment w:val="auto"/>
        <w:rPr>
          <w:rFonts w:asciiTheme="minorHAnsi" w:hAnsiTheme="minorHAnsi" w:cstheme="minorHAnsi"/>
          <w:sz w:val="20"/>
          <w:lang w:val="en-GB"/>
        </w:rPr>
      </w:pPr>
    </w:p>
    <w:p w14:paraId="5C9C7A6B"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Folgende Basisdaten werden von der GaBi-Datenbank für die unterschiedlichen Materialen eingesetzt:</w:t>
      </w:r>
    </w:p>
    <w:p w14:paraId="7A113F92" w14:textId="77777777" w:rsidR="00E852AF" w:rsidRPr="00117018" w:rsidRDefault="00E852AF" w:rsidP="00E852AF">
      <w:pPr>
        <w:numPr>
          <w:ilvl w:val="0"/>
          <w:numId w:val="13"/>
        </w:numPr>
        <w:overflowPunct/>
        <w:autoSpaceDE/>
        <w:autoSpaceDN/>
        <w:adjustRightInd/>
        <w:spacing w:line="320" w:lineRule="exact"/>
        <w:jc w:val="left"/>
        <w:textAlignment w:val="auto"/>
        <w:rPr>
          <w:rFonts w:asciiTheme="minorHAnsi" w:hAnsiTheme="minorHAnsi" w:cstheme="minorHAnsi"/>
          <w:sz w:val="20"/>
          <w:lang w:val="en-GB"/>
        </w:rPr>
      </w:pPr>
      <w:r w:rsidRPr="00117018">
        <w:rPr>
          <w:rFonts w:asciiTheme="minorHAnsi" w:hAnsiTheme="minorHAnsi" w:cstheme="minorHAnsi"/>
          <w:sz w:val="20"/>
          <w:lang w:val="en-GB"/>
        </w:rPr>
        <w:t xml:space="preserve">Polyethylenverpackung </w:t>
      </w:r>
      <w:r w:rsidRPr="00117018">
        <w:rPr>
          <w:rFonts w:asciiTheme="minorHAnsi" w:hAnsiTheme="minorHAnsi" w:cstheme="minorHAnsi"/>
          <w:sz w:val="20"/>
        </w:rPr>
        <w:sym w:font="Wingdings" w:char="F0E0"/>
      </w:r>
      <w:r w:rsidRPr="00117018">
        <w:rPr>
          <w:rFonts w:asciiTheme="minorHAnsi" w:hAnsiTheme="minorHAnsi" w:cstheme="minorHAnsi"/>
          <w:sz w:val="20"/>
          <w:lang w:val="en-GB"/>
        </w:rPr>
        <w:t xml:space="preserve"> Polyethylene film (PE-LD) [technology mix] [production mix, at producer] RER</w:t>
      </w:r>
    </w:p>
    <w:p w14:paraId="02C0C90A" w14:textId="77777777" w:rsidR="00E852AF" w:rsidRPr="00117018" w:rsidRDefault="00E852AF" w:rsidP="00E852AF">
      <w:pPr>
        <w:numPr>
          <w:ilvl w:val="0"/>
          <w:numId w:val="13"/>
        </w:numPr>
        <w:overflowPunct/>
        <w:autoSpaceDE/>
        <w:autoSpaceDN/>
        <w:adjustRightInd/>
        <w:spacing w:line="320" w:lineRule="exact"/>
        <w:jc w:val="left"/>
        <w:textAlignment w:val="auto"/>
        <w:rPr>
          <w:rFonts w:asciiTheme="minorHAnsi" w:hAnsiTheme="minorHAnsi" w:cstheme="minorHAnsi"/>
          <w:sz w:val="20"/>
          <w:lang w:val="en-GB"/>
        </w:rPr>
      </w:pPr>
      <w:r w:rsidRPr="00117018">
        <w:rPr>
          <w:rFonts w:asciiTheme="minorHAnsi" w:hAnsiTheme="minorHAnsi" w:cstheme="minorHAnsi"/>
          <w:sz w:val="20"/>
          <w:lang w:val="en-GB"/>
        </w:rPr>
        <w:t>Karton</w:t>
      </w:r>
      <w:r w:rsidRPr="00117018">
        <w:rPr>
          <w:rFonts w:asciiTheme="minorHAnsi" w:hAnsiTheme="minorHAnsi" w:cstheme="minorHAnsi"/>
          <w:b/>
          <w:bCs/>
          <w:sz w:val="20"/>
          <w:lang w:val="en-GB"/>
        </w:rPr>
        <w:t xml:space="preserve"> </w:t>
      </w:r>
      <w:r w:rsidRPr="00117018">
        <w:rPr>
          <w:rFonts w:asciiTheme="minorHAnsi" w:hAnsiTheme="minorHAnsi" w:cstheme="minorHAnsi"/>
          <w:sz w:val="20"/>
        </w:rPr>
        <w:sym w:font="Wingdings" w:char="F0E0"/>
      </w:r>
      <w:r w:rsidRPr="00117018">
        <w:rPr>
          <w:rFonts w:asciiTheme="minorHAnsi" w:hAnsiTheme="minorHAnsi" w:cstheme="minorHAnsi"/>
          <w:sz w:val="20"/>
          <w:lang w:val="en-GB"/>
        </w:rPr>
        <w:t xml:space="preserve"> Corrugated board (2012) [technology mix] [production mix, at plant] [paper input grade per kg corrugated board changeable] EU-27</w:t>
      </w:r>
    </w:p>
    <w:p w14:paraId="38ED47FE" w14:textId="77777777" w:rsidR="00E852AF" w:rsidRPr="00117018" w:rsidRDefault="00E852AF" w:rsidP="00E852AF">
      <w:pPr>
        <w:numPr>
          <w:ilvl w:val="0"/>
          <w:numId w:val="13"/>
        </w:numPr>
        <w:overflowPunct/>
        <w:autoSpaceDE/>
        <w:autoSpaceDN/>
        <w:adjustRightInd/>
        <w:spacing w:line="320" w:lineRule="exact"/>
        <w:jc w:val="left"/>
        <w:textAlignment w:val="auto"/>
        <w:rPr>
          <w:rFonts w:asciiTheme="minorHAnsi" w:hAnsiTheme="minorHAnsi" w:cstheme="minorHAnsi"/>
          <w:sz w:val="20"/>
          <w:lang w:val="en-GB"/>
        </w:rPr>
      </w:pPr>
      <w:r w:rsidRPr="00117018">
        <w:rPr>
          <w:rFonts w:asciiTheme="minorHAnsi" w:hAnsiTheme="minorHAnsi" w:cstheme="minorHAnsi"/>
          <w:sz w:val="20"/>
        </w:rPr>
        <w:t xml:space="preserve">Papier </w:t>
      </w:r>
      <w:r w:rsidRPr="00117018">
        <w:rPr>
          <w:rFonts w:asciiTheme="minorHAnsi" w:hAnsiTheme="minorHAnsi" w:cstheme="minorHAnsi"/>
          <w:sz w:val="20"/>
        </w:rPr>
        <w:sym w:font="Wingdings" w:char="F0E0"/>
      </w:r>
      <w:r w:rsidRPr="00117018">
        <w:rPr>
          <w:rFonts w:asciiTheme="minorHAnsi" w:hAnsiTheme="minorHAnsi" w:cstheme="minorHAnsi"/>
          <w:sz w:val="20"/>
        </w:rPr>
        <w:t xml:space="preserve"> </w:t>
      </w:r>
      <w:r w:rsidRPr="00117018">
        <w:rPr>
          <w:rFonts w:asciiTheme="minorHAnsi" w:hAnsiTheme="minorHAnsi" w:cstheme="minorHAnsi"/>
          <w:sz w:val="20"/>
          <w:lang w:val="en-GB"/>
        </w:rPr>
        <w:t>Kraft paper (EN15804 A1-A3) [technology mix] [production mix, at plant] [1 kg] EU-27</w:t>
      </w:r>
    </w:p>
    <w:p w14:paraId="01EFC06F" w14:textId="495483A9" w:rsidR="007E6106"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Die im Verpackungsmaterial enthaltene Primärenergie (PERM bzw. PENRM) sollte in der Phase A3 inkludiert sein. </w:t>
      </w:r>
    </w:p>
    <w:p w14:paraId="4A4BC0B6" w14:textId="5A4A11D8" w:rsidR="007E6106" w:rsidRPr="00117018" w:rsidRDefault="007E6106">
      <w:pPr>
        <w:overflowPunct/>
        <w:autoSpaceDE/>
        <w:autoSpaceDN/>
        <w:adjustRightInd/>
        <w:spacing w:after="200" w:line="276" w:lineRule="auto"/>
        <w:jc w:val="left"/>
        <w:textAlignment w:val="auto"/>
        <w:rPr>
          <w:rFonts w:asciiTheme="minorHAnsi" w:hAnsiTheme="minorHAnsi" w:cstheme="minorHAnsi"/>
          <w:sz w:val="20"/>
        </w:rPr>
      </w:pPr>
    </w:p>
    <w:p w14:paraId="145E1770" w14:textId="77777777" w:rsidR="00E852AF" w:rsidRPr="00117018" w:rsidRDefault="00E852AF" w:rsidP="00D94C3B">
      <w:pPr>
        <w:pStyle w:val="berschrift2"/>
      </w:pPr>
      <w:bookmarkStart w:id="160" w:name="_Toc107470042"/>
      <w:r w:rsidRPr="00117018">
        <w:t>Spezielle Regeln für Emissionen und Emissionsbeseitigung</w:t>
      </w:r>
      <w:bookmarkEnd w:id="160"/>
    </w:p>
    <w:p w14:paraId="78B5CF38"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Bei allen Bauprodukten, die wesentliche thermische Anteile und/oder prozessspezifische Emissionen aufweisen und eine Emissionsmessung gesetzlich vorgeschrieben ist, werden die produktspezifischen Emissionen erhoben. </w:t>
      </w:r>
    </w:p>
    <w:p w14:paraId="71DB85A3"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Für Prozesse, in denen Emissionen mit untergeordneter ökologischer Wirkung entstehen, über die keine Daten vorliegen, können generische Daten herangezogen werden.</w:t>
      </w:r>
    </w:p>
    <w:p w14:paraId="0DA2A672" w14:textId="77777777" w:rsidR="00E852AF" w:rsidRPr="00117018" w:rsidRDefault="00E852AF" w:rsidP="00E852AF">
      <w:pPr>
        <w:rPr>
          <w:rFonts w:asciiTheme="minorHAnsi" w:hAnsiTheme="minorHAnsi" w:cstheme="minorHAnsi"/>
          <w:sz w:val="20"/>
        </w:rPr>
      </w:pPr>
    </w:p>
    <w:p w14:paraId="33D80A01" w14:textId="77777777" w:rsidR="00E852AF" w:rsidRPr="00117018" w:rsidRDefault="00E852AF" w:rsidP="00D94C3B">
      <w:pPr>
        <w:pStyle w:val="berschrift2"/>
      </w:pPr>
      <w:bookmarkStart w:id="161" w:name="_Toc107470043"/>
      <w:r w:rsidRPr="00117018">
        <w:t>Spezielle Regeln für die Abfallbehandlung</w:t>
      </w:r>
      <w:bookmarkEnd w:id="161"/>
    </w:p>
    <w:p w14:paraId="020490C0" w14:textId="77777777" w:rsidR="00E852AF" w:rsidRPr="00117018" w:rsidRDefault="00E852AF" w:rsidP="00E852AF">
      <w:pPr>
        <w:rPr>
          <w:rFonts w:asciiTheme="minorHAnsi" w:hAnsiTheme="minorHAnsi" w:cstheme="minorHAnsi"/>
          <w:sz w:val="20"/>
        </w:rPr>
      </w:pPr>
    </w:p>
    <w:p w14:paraId="0431B4B3"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Das Abfallbehandlungs- bzw. -beseitigungsverfahren hat sich am heutigen Stand der Technik zu orientieren. Für die Abfallbehandlung und -beseitigung sind die in ecoinvent report 1, S.18, angeführten Datensätze zu verwenden.</w:t>
      </w:r>
    </w:p>
    <w:p w14:paraId="01EDEB2F"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ecoinvent-Prozesse für die Abfallbehandlung und -beseitigung von Baurestmassen (in der Schweiz) sind auf österreichische Verhältnisse anwendbar (Systemgrenzen, Technische Daten, Emissionswerte für Schadstoffe in Luft, Boden und Wasser) (PLADERER, MÖTZL et al, 2009).</w:t>
      </w:r>
    </w:p>
    <w:p w14:paraId="1F641E5E" w14:textId="77777777" w:rsidR="00E852AF" w:rsidRPr="00117018" w:rsidRDefault="00E852AF" w:rsidP="00E852AF">
      <w:pPr>
        <w:rPr>
          <w:rFonts w:asciiTheme="minorHAnsi" w:hAnsiTheme="minorHAnsi" w:cstheme="minorHAnsi"/>
          <w:sz w:val="20"/>
        </w:rPr>
      </w:pPr>
      <w:bookmarkStart w:id="162" w:name="_Toc244945012"/>
      <w:r w:rsidRPr="00117018">
        <w:rPr>
          <w:rFonts w:asciiTheme="minorHAnsi" w:hAnsiTheme="minorHAnsi" w:cstheme="minorHAnsi"/>
          <w:sz w:val="20"/>
        </w:rPr>
        <w:t>Das ecoinvent Modell einer Hausmüll-Verbrennungsanlage entspricht dem Stand Schweizer Kehrichtsverbrennungs</w:t>
      </w:r>
      <w:r w:rsidRPr="00117018">
        <w:rPr>
          <w:rFonts w:asciiTheme="minorHAnsi" w:hAnsiTheme="minorHAnsi" w:cstheme="minorHAnsi"/>
          <w:sz w:val="20"/>
        </w:rPr>
        <w:softHyphen/>
        <w:t>anlagen (Müllverbrennungsanlagen). Es ist auf einen kg Abfallinput als funktionelle Einheit bezogen. Vom Nutzer geändert werden können folgende Parameter:</w:t>
      </w:r>
    </w:p>
    <w:p w14:paraId="5EEDBE7D" w14:textId="77777777" w:rsidR="00E852AF" w:rsidRPr="00117018" w:rsidRDefault="00E852AF" w:rsidP="00E852AF">
      <w:pPr>
        <w:numPr>
          <w:ilvl w:val="0"/>
          <w:numId w:val="13"/>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Abfallfraktionen</w:t>
      </w:r>
    </w:p>
    <w:p w14:paraId="61B1B027" w14:textId="77777777" w:rsidR="00E852AF" w:rsidRPr="00117018" w:rsidRDefault="00E852AF" w:rsidP="00E852AF">
      <w:pPr>
        <w:numPr>
          <w:ilvl w:val="0"/>
          <w:numId w:val="13"/>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Anteil biogenes und fossiles C im Abfall</w:t>
      </w:r>
    </w:p>
    <w:p w14:paraId="78BFB3D6" w14:textId="77777777" w:rsidR="00E852AF" w:rsidRPr="00117018" w:rsidRDefault="00E852AF" w:rsidP="00E852AF">
      <w:pPr>
        <w:numPr>
          <w:ilvl w:val="0"/>
          <w:numId w:val="13"/>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Anteil magnetisches Eisen im Abfall</w:t>
      </w:r>
    </w:p>
    <w:p w14:paraId="6D63199E" w14:textId="77777777" w:rsidR="00E852AF" w:rsidRPr="00117018" w:rsidRDefault="00E852AF" w:rsidP="00E852AF">
      <w:pPr>
        <w:numPr>
          <w:ilvl w:val="0"/>
          <w:numId w:val="13"/>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Verwendete DeNOx-Technik (SCR, SNCR usw.)</w:t>
      </w:r>
    </w:p>
    <w:p w14:paraId="0DDAAC6D" w14:textId="77777777" w:rsidR="00E852AF" w:rsidRPr="00117018" w:rsidRDefault="00E852AF" w:rsidP="00E852AF">
      <w:pPr>
        <w:spacing w:line="320" w:lineRule="exact"/>
        <w:ind w:left="360"/>
        <w:rPr>
          <w:rFonts w:asciiTheme="minorHAnsi" w:hAnsiTheme="minorHAnsi" w:cstheme="minorHAnsi"/>
          <w:sz w:val="20"/>
        </w:rPr>
      </w:pPr>
    </w:p>
    <w:p w14:paraId="191585FA" w14:textId="77777777" w:rsidR="00E852AF" w:rsidRPr="00117018" w:rsidRDefault="00E852AF" w:rsidP="00D94C3B">
      <w:pPr>
        <w:pStyle w:val="berschrift2"/>
      </w:pPr>
      <w:bookmarkStart w:id="163" w:name="_Toc107470044"/>
      <w:r w:rsidRPr="00117018">
        <w:t>Spezielle Regeln für Abwasser</w:t>
      </w:r>
      <w:bookmarkEnd w:id="162"/>
      <w:bookmarkEnd w:id="163"/>
    </w:p>
    <w:p w14:paraId="69C17A05" w14:textId="77777777" w:rsidR="00E852AF" w:rsidRPr="00117018" w:rsidRDefault="00E852AF" w:rsidP="00E852AF">
      <w:pPr>
        <w:rPr>
          <w:rFonts w:asciiTheme="minorHAnsi" w:hAnsiTheme="minorHAnsi" w:cstheme="minorHAnsi"/>
          <w:sz w:val="20"/>
        </w:rPr>
      </w:pPr>
    </w:p>
    <w:p w14:paraId="3E73067B" w14:textId="7D76FAFA" w:rsidR="00E852AF" w:rsidRDefault="00E852AF" w:rsidP="00E852AF">
      <w:pPr>
        <w:rPr>
          <w:rFonts w:asciiTheme="minorHAnsi" w:hAnsiTheme="minorHAnsi" w:cstheme="minorHAnsi"/>
          <w:sz w:val="20"/>
        </w:rPr>
      </w:pPr>
      <w:r w:rsidRPr="00117018">
        <w:rPr>
          <w:rFonts w:asciiTheme="minorHAnsi" w:hAnsiTheme="minorHAnsi" w:cstheme="minorHAnsi"/>
          <w:sz w:val="20"/>
        </w:rPr>
        <w:t>Falls die Größe der Kläranlage für die Behandlung anfallenden Abwasser nicht definiert wird, wird ein worst-case-Szenario gewählt.</w:t>
      </w:r>
    </w:p>
    <w:p w14:paraId="58875430" w14:textId="5AB58995" w:rsidR="00881D9E" w:rsidRDefault="00881D9E" w:rsidP="00E852AF">
      <w:pPr>
        <w:rPr>
          <w:rFonts w:asciiTheme="minorHAnsi" w:hAnsiTheme="minorHAnsi" w:cstheme="minorHAnsi"/>
          <w:sz w:val="20"/>
        </w:rPr>
      </w:pPr>
    </w:p>
    <w:p w14:paraId="016BF24C" w14:textId="253B06EE" w:rsidR="00881D9E" w:rsidRDefault="00881D9E" w:rsidP="00E852AF">
      <w:pPr>
        <w:rPr>
          <w:rFonts w:asciiTheme="minorHAnsi" w:hAnsiTheme="minorHAnsi" w:cstheme="minorHAnsi"/>
          <w:sz w:val="20"/>
        </w:rPr>
      </w:pPr>
    </w:p>
    <w:p w14:paraId="6485B093" w14:textId="77777777" w:rsidR="00881D9E" w:rsidRPr="00117018" w:rsidRDefault="00881D9E" w:rsidP="00E852AF">
      <w:pPr>
        <w:rPr>
          <w:rFonts w:asciiTheme="minorHAnsi" w:hAnsiTheme="minorHAnsi" w:cstheme="minorHAnsi"/>
          <w:sz w:val="20"/>
        </w:rPr>
      </w:pPr>
    </w:p>
    <w:p w14:paraId="5DCC6F67" w14:textId="77777777" w:rsidR="00E852AF" w:rsidRPr="00117018" w:rsidRDefault="00E852AF" w:rsidP="00E852AF">
      <w:pPr>
        <w:rPr>
          <w:rFonts w:asciiTheme="minorHAnsi" w:hAnsiTheme="minorHAnsi" w:cstheme="minorHAnsi"/>
          <w:sz w:val="20"/>
        </w:rPr>
      </w:pPr>
    </w:p>
    <w:p w14:paraId="06DAB0A4" w14:textId="77777777" w:rsidR="00E852AF" w:rsidRPr="00117018" w:rsidRDefault="00E852AF" w:rsidP="00D94C3B">
      <w:pPr>
        <w:pStyle w:val="berschrift2"/>
      </w:pPr>
      <w:bookmarkStart w:id="164" w:name="_Toc244945013"/>
      <w:bookmarkStart w:id="165" w:name="_Toc107470045"/>
      <w:r w:rsidRPr="00117018">
        <w:t>Spezielle Regeln für Infrastruktur</w:t>
      </w:r>
      <w:bookmarkEnd w:id="164"/>
      <w:bookmarkEnd w:id="165"/>
    </w:p>
    <w:p w14:paraId="0EB73E7A" w14:textId="77777777" w:rsidR="00E852AF" w:rsidRPr="00117018" w:rsidRDefault="00E852AF" w:rsidP="00E852AF">
      <w:pPr>
        <w:rPr>
          <w:rFonts w:asciiTheme="minorHAnsi" w:hAnsiTheme="minorHAnsi" w:cstheme="minorHAnsi"/>
          <w:sz w:val="20"/>
        </w:rPr>
      </w:pPr>
    </w:p>
    <w:p w14:paraId="26E478F5"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lastRenderedPageBreak/>
        <w:t xml:space="preserve">Für Infrastruktur und Produktionsanlagen wie z.B. Maschinen, Verschleißteile oder Gebäude, wird, sofern berücksichtigt, auf entsprechende in ecoinvent vorhandene Module oder Daten aus der Literatur zurückgegriffen. </w:t>
      </w:r>
    </w:p>
    <w:p w14:paraId="2601100B" w14:textId="572CE98C" w:rsidR="007E6106" w:rsidRPr="00117018" w:rsidRDefault="007E6106">
      <w:pPr>
        <w:overflowPunct/>
        <w:autoSpaceDE/>
        <w:autoSpaceDN/>
        <w:adjustRightInd/>
        <w:spacing w:after="200" w:line="276" w:lineRule="auto"/>
        <w:jc w:val="left"/>
        <w:textAlignment w:val="auto"/>
        <w:rPr>
          <w:rFonts w:asciiTheme="minorHAnsi" w:hAnsiTheme="minorHAnsi" w:cstheme="minorHAnsi"/>
          <w:sz w:val="20"/>
        </w:rPr>
      </w:pPr>
      <w:r w:rsidRPr="00117018">
        <w:rPr>
          <w:rFonts w:asciiTheme="minorHAnsi" w:hAnsiTheme="minorHAnsi" w:cstheme="minorHAnsi"/>
          <w:sz w:val="20"/>
        </w:rPr>
        <w:br w:type="page"/>
      </w:r>
    </w:p>
    <w:p w14:paraId="71087B1F" w14:textId="77777777" w:rsidR="00E852AF" w:rsidRPr="00117018" w:rsidRDefault="00E852AF" w:rsidP="00E852AF">
      <w:pPr>
        <w:rPr>
          <w:rFonts w:asciiTheme="minorHAnsi" w:hAnsiTheme="minorHAnsi" w:cstheme="minorHAnsi"/>
          <w:sz w:val="20"/>
        </w:rPr>
      </w:pPr>
    </w:p>
    <w:bookmarkEnd w:id="157"/>
    <w:bookmarkEnd w:id="158"/>
    <w:p w14:paraId="11D142F3" w14:textId="6ACA92B0" w:rsidR="00E852AF" w:rsidRPr="00117018" w:rsidRDefault="00E852AF" w:rsidP="00E852AF">
      <w:pPr>
        <w:rPr>
          <w:rFonts w:asciiTheme="minorHAnsi" w:hAnsiTheme="minorHAnsi" w:cstheme="minorHAnsi"/>
          <w:sz w:val="20"/>
        </w:rPr>
      </w:pPr>
    </w:p>
    <w:p w14:paraId="24022CA9" w14:textId="77777777" w:rsidR="00E852AF" w:rsidRPr="00117018" w:rsidRDefault="00E852AF" w:rsidP="009E48D8">
      <w:pPr>
        <w:pStyle w:val="berschrift1"/>
      </w:pPr>
      <w:bookmarkStart w:id="166" w:name="_Toc434579436"/>
      <w:bookmarkStart w:id="167" w:name="_Toc107470046"/>
      <w:r w:rsidRPr="00117018">
        <w:t>Anforderungen an zugelassene Datenbanken für generische Daten</w:t>
      </w:r>
      <w:bookmarkEnd w:id="166"/>
      <w:bookmarkEnd w:id="167"/>
    </w:p>
    <w:p w14:paraId="027814B5" w14:textId="77777777" w:rsidR="00E852AF" w:rsidRPr="00117018" w:rsidRDefault="00E852AF" w:rsidP="00E852AF">
      <w:pPr>
        <w:rPr>
          <w:rFonts w:asciiTheme="minorHAnsi" w:hAnsiTheme="minorHAnsi" w:cstheme="minorHAnsi"/>
          <w:sz w:val="20"/>
        </w:rPr>
      </w:pPr>
    </w:p>
    <w:p w14:paraId="53BF17E7"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Generische Daten können ausfolgenden Datenbanken (mit der angeführten Mindest-Version) entnommen werden:</w:t>
      </w:r>
    </w:p>
    <w:p w14:paraId="6504E2F1" w14:textId="77777777" w:rsidR="00E852AF" w:rsidRPr="00117018" w:rsidRDefault="00E852AF" w:rsidP="00E852AF">
      <w:pPr>
        <w:rPr>
          <w:rFonts w:asciiTheme="minorHAnsi" w:hAnsiTheme="minorHAnsi" w:cstheme="minorHAnsi"/>
          <w:sz w:val="20"/>
        </w:rPr>
      </w:pPr>
    </w:p>
    <w:p w14:paraId="07832939"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u w:val="single"/>
        </w:rPr>
        <w:t>Datenbank 1:</w:t>
      </w:r>
      <w:r w:rsidRPr="00117018">
        <w:rPr>
          <w:rFonts w:asciiTheme="minorHAnsi" w:hAnsiTheme="minorHAnsi" w:cstheme="minorHAnsi"/>
          <w:sz w:val="20"/>
        </w:rPr>
        <w:t xml:space="preserve"> </w:t>
      </w:r>
      <w:r w:rsidRPr="00117018">
        <w:rPr>
          <w:rFonts w:asciiTheme="minorHAnsi" w:hAnsiTheme="minorHAnsi" w:cstheme="minorHAnsi"/>
          <w:b/>
          <w:sz w:val="20"/>
        </w:rPr>
        <w:t>ecoinvent</w:t>
      </w:r>
    </w:p>
    <w:p w14:paraId="4DD111E0" w14:textId="77777777" w:rsidR="00E852AF" w:rsidRPr="00117018" w:rsidRDefault="00E852AF" w:rsidP="00E852AF">
      <w:pPr>
        <w:pStyle w:val="Verzeichnis9"/>
        <w:shd w:val="clear" w:color="auto" w:fill="FFFFFF"/>
        <w:spacing w:line="276" w:lineRule="auto"/>
        <w:contextualSpacing/>
        <w:rPr>
          <w:rFonts w:cstheme="minorHAnsi"/>
        </w:rPr>
      </w:pPr>
      <w:r w:rsidRPr="00117018">
        <w:rPr>
          <w:rFonts w:cstheme="minorHAnsi"/>
          <w:sz w:val="20"/>
          <w:szCs w:val="20"/>
        </w:rPr>
        <w:t>Als Systemmodell wird „cut-off by classification“ festgelegt. Es ist immer die neueste Version eines ecoinvent Datensatzes, die in den gängigen Ökobilanzierungstools (SimaPro, GaBi, Umberto, etc.) zur Verfügung steht, zu verwenden. Die Verwendung einzelner Datensätze aus Vorgängerversionen ist in Ausnahmefällen erlaubt und zu begründen (siehe Kapitel 7 Generische Daten). Stichtag ist der Zeitpunkt der Beauftragung der EPD.</w:t>
      </w:r>
      <w:r w:rsidRPr="00117018">
        <w:rPr>
          <w:rFonts w:cstheme="minorHAnsi"/>
        </w:rPr>
        <w:t xml:space="preserve"> </w:t>
      </w:r>
    </w:p>
    <w:p w14:paraId="68A7919E" w14:textId="77777777" w:rsidR="00E852AF" w:rsidRPr="00117018" w:rsidRDefault="00E852AF" w:rsidP="00E852AF">
      <w:pPr>
        <w:rPr>
          <w:rFonts w:asciiTheme="minorHAnsi" w:hAnsiTheme="minorHAnsi" w:cstheme="minorHAnsi"/>
          <w:sz w:val="20"/>
        </w:rPr>
      </w:pPr>
      <w:r w:rsidRPr="00117018" w:rsidDel="00FE7C65">
        <w:rPr>
          <w:rFonts w:asciiTheme="minorHAnsi" w:hAnsiTheme="minorHAnsi" w:cstheme="minorHAnsi"/>
          <w:sz w:val="20"/>
        </w:rPr>
        <w:t xml:space="preserve"> </w:t>
      </w:r>
    </w:p>
    <w:p w14:paraId="7F8A5308" w14:textId="77777777" w:rsidR="00E852AF" w:rsidRPr="00117018" w:rsidRDefault="00E852AF" w:rsidP="00E852AF">
      <w:pPr>
        <w:rPr>
          <w:rFonts w:asciiTheme="minorHAnsi" w:hAnsiTheme="minorHAnsi" w:cstheme="minorHAnsi"/>
          <w:b/>
          <w:sz w:val="20"/>
        </w:rPr>
      </w:pPr>
      <w:r w:rsidRPr="00117018">
        <w:rPr>
          <w:rFonts w:asciiTheme="minorHAnsi" w:hAnsiTheme="minorHAnsi" w:cstheme="minorHAnsi"/>
          <w:sz w:val="20"/>
          <w:u w:val="single"/>
        </w:rPr>
        <w:t>Datenbank 2:</w:t>
      </w:r>
      <w:r w:rsidRPr="00117018">
        <w:rPr>
          <w:rFonts w:asciiTheme="minorHAnsi" w:hAnsiTheme="minorHAnsi" w:cstheme="minorHAnsi"/>
          <w:sz w:val="20"/>
        </w:rPr>
        <w:t xml:space="preserve"> </w:t>
      </w:r>
      <w:r w:rsidRPr="00117018">
        <w:rPr>
          <w:rFonts w:asciiTheme="minorHAnsi" w:hAnsiTheme="minorHAnsi" w:cstheme="minorHAnsi"/>
          <w:b/>
          <w:sz w:val="20"/>
        </w:rPr>
        <w:t>GaBi</w:t>
      </w:r>
    </w:p>
    <w:p w14:paraId="78A044AD" w14:textId="77777777" w:rsidR="00E852AF" w:rsidRPr="00117018" w:rsidRDefault="00E852AF" w:rsidP="00E852AF">
      <w:pPr>
        <w:rPr>
          <w:rFonts w:asciiTheme="minorHAnsi" w:hAnsiTheme="minorHAnsi" w:cstheme="minorHAnsi"/>
          <w:sz w:val="20"/>
        </w:rPr>
      </w:pPr>
    </w:p>
    <w:p w14:paraId="37779AE8"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Es ist immer die neueste Version der Datenbank GaBi zu wählen, die zum Stichtag = Zeitpunkt der Beauftragung der EPD, seitens Datenbankbetreiber zur Verfügung steht.</w:t>
      </w:r>
    </w:p>
    <w:p w14:paraId="027E8C14" w14:textId="77777777" w:rsidR="00E852AF" w:rsidRPr="00117018" w:rsidRDefault="00E852AF" w:rsidP="00E852AF">
      <w:pPr>
        <w:rPr>
          <w:rFonts w:asciiTheme="minorHAnsi" w:hAnsiTheme="minorHAnsi" w:cstheme="minorHAnsi"/>
          <w:sz w:val="20"/>
        </w:rPr>
      </w:pPr>
    </w:p>
    <w:p w14:paraId="643D9597" w14:textId="77777777" w:rsidR="00B01F85" w:rsidRPr="00117018" w:rsidRDefault="00B01F85" w:rsidP="00E852AF">
      <w:pPr>
        <w:rPr>
          <w:rFonts w:asciiTheme="minorHAnsi" w:hAnsiTheme="minorHAnsi" w:cstheme="minorHAnsi"/>
          <w:sz w:val="20"/>
          <w:lang w:val="de-DE"/>
        </w:rPr>
      </w:pPr>
    </w:p>
    <w:p w14:paraId="2C22ED4E" w14:textId="77777777" w:rsidR="00B01F85" w:rsidRPr="00117018" w:rsidRDefault="00B01F85" w:rsidP="00E852AF">
      <w:pPr>
        <w:rPr>
          <w:rFonts w:asciiTheme="minorHAnsi" w:hAnsiTheme="minorHAnsi" w:cstheme="minorHAnsi"/>
          <w:sz w:val="20"/>
          <w:lang w:val="de-DE"/>
        </w:rPr>
      </w:pPr>
    </w:p>
    <w:p w14:paraId="4EB27042" w14:textId="39A279F9" w:rsidR="00E852AF" w:rsidRPr="00117018" w:rsidRDefault="00B01F85" w:rsidP="00E852AF">
      <w:pPr>
        <w:rPr>
          <w:rFonts w:asciiTheme="minorHAnsi" w:hAnsiTheme="minorHAnsi" w:cstheme="minorHAnsi"/>
          <w:sz w:val="20"/>
          <w:lang w:val="de-DE"/>
        </w:rPr>
      </w:pPr>
      <w:r w:rsidRPr="00117018">
        <w:rPr>
          <w:rFonts w:asciiTheme="minorHAnsi" w:hAnsiTheme="minorHAnsi" w:cstheme="minorHAnsi"/>
          <w:sz w:val="20"/>
          <w:lang w:val="de-DE"/>
        </w:rPr>
        <w:t>Für beide Datenbanken gilt: die Versionsnummer der Datenbank ist anzuführen, ebenso die Versionsnummer der Software mit welcher gearbeitet wurde. Bei GaBi reicht nicht das Versionsjahr, es sind alle zusätzlichen Zahlencodierungen anzugeben (z.B. SP 30 ist anzugeben).</w:t>
      </w:r>
    </w:p>
    <w:p w14:paraId="292E13D5" w14:textId="77777777" w:rsidR="007E6106" w:rsidRPr="00117018" w:rsidRDefault="007E6106" w:rsidP="00E852AF">
      <w:pPr>
        <w:rPr>
          <w:rFonts w:asciiTheme="minorHAnsi" w:hAnsiTheme="minorHAnsi" w:cstheme="minorHAnsi"/>
          <w:bCs/>
          <w:sz w:val="20"/>
          <w:lang w:val="de-DE"/>
        </w:rPr>
      </w:pPr>
    </w:p>
    <w:p w14:paraId="2E897B61" w14:textId="77777777" w:rsidR="00E852AF" w:rsidRPr="00117018" w:rsidRDefault="00E852AF" w:rsidP="00E852AF">
      <w:pPr>
        <w:rPr>
          <w:rFonts w:asciiTheme="minorHAnsi" w:hAnsiTheme="minorHAnsi" w:cstheme="minorHAnsi"/>
          <w:bCs/>
          <w:sz w:val="20"/>
          <w:lang w:val="de-DE"/>
        </w:rPr>
      </w:pPr>
    </w:p>
    <w:p w14:paraId="5186F12E" w14:textId="77777777" w:rsidR="00E852AF" w:rsidRPr="00117018" w:rsidRDefault="00E852AF" w:rsidP="009E48D8">
      <w:pPr>
        <w:pStyle w:val="berschrift1"/>
      </w:pPr>
      <w:bookmarkStart w:id="168" w:name="_Toc107470047"/>
      <w:r w:rsidRPr="00117018">
        <w:t>Finanzierung und Gebühren</w:t>
      </w:r>
      <w:bookmarkEnd w:id="168"/>
      <w:r w:rsidRPr="00117018">
        <w:t xml:space="preserve"> </w:t>
      </w:r>
    </w:p>
    <w:p w14:paraId="40DF5D88" w14:textId="77777777" w:rsidR="00E852AF" w:rsidRPr="00117018" w:rsidRDefault="00E852AF" w:rsidP="00E852AF">
      <w:pPr>
        <w:rPr>
          <w:rFonts w:asciiTheme="minorHAnsi" w:hAnsiTheme="minorHAnsi" w:cstheme="minorHAnsi"/>
          <w:sz w:val="20"/>
          <w:lang w:val="de-DE"/>
        </w:rPr>
      </w:pPr>
    </w:p>
    <w:p w14:paraId="541412DB" w14:textId="54D9C383"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 xml:space="preserve">Die Bau EPD GmbH hat </w:t>
      </w:r>
      <w:r w:rsidR="00104C71">
        <w:rPr>
          <w:rFonts w:asciiTheme="minorHAnsi" w:hAnsiTheme="minorHAnsi" w:cstheme="minorHAnsi"/>
          <w:sz w:val="20"/>
          <w:lang w:val="de-DE"/>
        </w:rPr>
        <w:t xml:space="preserve">für die Finanzierung des EPD-Programms </w:t>
      </w:r>
      <w:r w:rsidRPr="00117018">
        <w:rPr>
          <w:rFonts w:asciiTheme="minorHAnsi" w:hAnsiTheme="minorHAnsi" w:cstheme="minorHAnsi"/>
          <w:sz w:val="20"/>
          <w:lang w:val="de-DE"/>
        </w:rPr>
        <w:t xml:space="preserve">eine Gebührenordnung für Hersteller/Kunden entworfen, welche auf der </w:t>
      </w:r>
      <w:r w:rsidR="00B01F85" w:rsidRPr="00117018">
        <w:rPr>
          <w:rFonts w:asciiTheme="minorHAnsi" w:hAnsiTheme="minorHAnsi" w:cstheme="minorHAnsi"/>
          <w:sz w:val="20"/>
          <w:lang w:val="de-DE"/>
        </w:rPr>
        <w:t>Webseite</w:t>
      </w:r>
      <w:r w:rsidRPr="00117018">
        <w:rPr>
          <w:rFonts w:asciiTheme="minorHAnsi" w:hAnsiTheme="minorHAnsi" w:cstheme="minorHAnsi"/>
          <w:sz w:val="20"/>
          <w:lang w:val="de-DE"/>
        </w:rPr>
        <w:t xml:space="preserve"> unter </w:t>
      </w:r>
      <w:hyperlink r:id="rId20" w:history="1">
        <w:r w:rsidRPr="00117018">
          <w:rPr>
            <w:rFonts w:asciiTheme="minorHAnsi" w:hAnsiTheme="minorHAnsi" w:cstheme="minorHAnsi"/>
            <w:sz w:val="20"/>
            <w:lang w:val="de-DE"/>
          </w:rPr>
          <w:t>www.bau-epd.at</w:t>
        </w:r>
      </w:hyperlink>
      <w:r w:rsidRPr="00117018">
        <w:rPr>
          <w:rFonts w:asciiTheme="minorHAnsi" w:hAnsiTheme="minorHAnsi" w:cstheme="minorHAnsi"/>
          <w:sz w:val="20"/>
          <w:lang w:val="de-DE"/>
        </w:rPr>
        <w:t xml:space="preserve"> zum Download bereitsteht.</w:t>
      </w:r>
    </w:p>
    <w:p w14:paraId="54556F57" w14:textId="29320F1D" w:rsidR="00B01F85" w:rsidRPr="00117018" w:rsidRDefault="00B01F85" w:rsidP="00E852AF">
      <w:pPr>
        <w:rPr>
          <w:rFonts w:asciiTheme="minorHAnsi" w:hAnsiTheme="minorHAnsi" w:cstheme="minorHAnsi"/>
          <w:sz w:val="20"/>
          <w:lang w:val="de-DE"/>
        </w:rPr>
      </w:pPr>
    </w:p>
    <w:p w14:paraId="125E4971" w14:textId="6CEAA898" w:rsidR="007976EF" w:rsidRPr="00117018" w:rsidRDefault="007976EF" w:rsidP="007976EF">
      <w:pPr>
        <w:rPr>
          <w:rFonts w:asciiTheme="minorHAnsi" w:hAnsiTheme="minorHAnsi" w:cstheme="minorHAnsi"/>
          <w:sz w:val="20"/>
          <w:lang w:val="de-DE"/>
        </w:rPr>
      </w:pPr>
      <w:r w:rsidRPr="00117018">
        <w:rPr>
          <w:rFonts w:asciiTheme="minorHAnsi" w:hAnsiTheme="minorHAnsi" w:cstheme="minorHAnsi"/>
          <w:sz w:val="20"/>
          <w:lang w:val="de-DE"/>
        </w:rPr>
        <w:t xml:space="preserve">Wir sehen uns als gemeinwohlorientierten Programmbetrieb mit dem Ziel, der Öffentlichkeit transparente Umweltdaten zur Verfügung zu stellen und den Herstellern wertvolle Informationen zu geben, wie sie ihre Prozesse umweltgerechter und kostenschonender gestalten können. </w:t>
      </w:r>
    </w:p>
    <w:p w14:paraId="7FA7E6C3" w14:textId="56D467B3" w:rsidR="00A126E3" w:rsidRPr="00117018" w:rsidRDefault="00A126E3" w:rsidP="00A126E3">
      <w:pPr>
        <w:rPr>
          <w:rFonts w:asciiTheme="minorHAnsi" w:hAnsiTheme="minorHAnsi" w:cstheme="minorHAnsi"/>
          <w:sz w:val="20"/>
          <w:lang w:val="de-DE"/>
        </w:rPr>
      </w:pPr>
      <w:r w:rsidRPr="00117018">
        <w:rPr>
          <w:rFonts w:asciiTheme="minorHAnsi" w:hAnsiTheme="minorHAnsi" w:cstheme="minorHAnsi"/>
          <w:sz w:val="20"/>
          <w:lang w:val="de-DE"/>
        </w:rPr>
        <w:t xml:space="preserve">Die Gebühren des Programmbetriebs müssen sämtliche Kosten für den Betrieb, die PKR-Erstellung, die laufende Wartung von PKR, die Zusammenarbeit mit dem Dachverband und dortige Mitgliedsgebühren, Übersetzungsgebühren, allgemeine Beratungsleistungen, spezifischen Beratungsleistungen für Kunden, </w:t>
      </w:r>
      <w:r w:rsidR="00314DDC" w:rsidRPr="00117018">
        <w:rPr>
          <w:rFonts w:asciiTheme="minorHAnsi" w:hAnsiTheme="minorHAnsi" w:cstheme="minorHAnsi"/>
          <w:sz w:val="20"/>
          <w:lang w:val="de-DE"/>
        </w:rPr>
        <w:t xml:space="preserve">Informationsveranstaltungen, </w:t>
      </w:r>
      <w:r w:rsidRPr="00117018">
        <w:rPr>
          <w:rFonts w:asciiTheme="minorHAnsi" w:hAnsiTheme="minorHAnsi" w:cstheme="minorHAnsi"/>
          <w:sz w:val="20"/>
          <w:lang w:val="de-DE"/>
        </w:rPr>
        <w:t>Weiterbildungsmaßnahmen für registrierte Bilanzierer und unabhängige Verifizierer, die Verifizierung von EPD Dokumenten sowie die Deklarationserstellung und Veröffentlichung abdecken. Auch die Zusammenarbeit mit Datenanwendern (Baustoffdatenbankbetreibern, Gebäude</w:t>
      </w:r>
      <w:r w:rsidR="005311A9" w:rsidRPr="00117018">
        <w:rPr>
          <w:rFonts w:asciiTheme="minorHAnsi" w:hAnsiTheme="minorHAnsi" w:cstheme="minorHAnsi"/>
          <w:sz w:val="20"/>
          <w:lang w:val="de-DE"/>
        </w:rPr>
        <w:t>bewertung</w:t>
      </w:r>
      <w:r w:rsidRPr="00117018">
        <w:rPr>
          <w:rFonts w:asciiTheme="minorHAnsi" w:hAnsiTheme="minorHAnsi" w:cstheme="minorHAnsi"/>
          <w:sz w:val="20"/>
          <w:lang w:val="de-DE"/>
        </w:rPr>
        <w:t>sstellen) ist ein wesentlicher Teil des Programmes. Mitarbeit in der Normung und Gesetzgebung runden das Programm ab.</w:t>
      </w:r>
    </w:p>
    <w:p w14:paraId="674CC850" w14:textId="77777777" w:rsidR="00A126E3" w:rsidRPr="00117018" w:rsidRDefault="00A126E3" w:rsidP="00A126E3">
      <w:pPr>
        <w:rPr>
          <w:rFonts w:asciiTheme="minorHAnsi" w:hAnsiTheme="minorHAnsi" w:cstheme="minorHAnsi"/>
          <w:sz w:val="20"/>
          <w:lang w:val="de-DE"/>
        </w:rPr>
      </w:pPr>
    </w:p>
    <w:p w14:paraId="07ADA079" w14:textId="77777777" w:rsidR="00A126E3" w:rsidRPr="00117018" w:rsidRDefault="00A126E3" w:rsidP="00A126E3">
      <w:pPr>
        <w:rPr>
          <w:rFonts w:asciiTheme="minorHAnsi" w:hAnsiTheme="minorHAnsi" w:cstheme="minorHAnsi"/>
          <w:sz w:val="20"/>
          <w:lang w:val="de-DE"/>
        </w:rPr>
      </w:pPr>
      <w:r w:rsidRPr="00117018">
        <w:rPr>
          <w:rFonts w:asciiTheme="minorHAnsi" w:hAnsiTheme="minorHAnsi" w:cstheme="minorHAnsi"/>
          <w:sz w:val="20"/>
          <w:lang w:val="de-DE"/>
        </w:rPr>
        <w:t xml:space="preserve">Damit auch KMUs und kleine Verbände EPDs machen können, sind die Gebühren gestaffelt nach Größe der Betriebe. </w:t>
      </w:r>
    </w:p>
    <w:p w14:paraId="20500A44" w14:textId="0F8F4911" w:rsidR="007E6106" w:rsidRPr="00117018" w:rsidRDefault="007E6106">
      <w:pPr>
        <w:overflowPunct/>
        <w:autoSpaceDE/>
        <w:autoSpaceDN/>
        <w:adjustRightInd/>
        <w:spacing w:after="200" w:line="276"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br w:type="page"/>
      </w:r>
    </w:p>
    <w:p w14:paraId="06F2B84B" w14:textId="77777777" w:rsidR="00A126E3" w:rsidRPr="00117018" w:rsidRDefault="00A126E3" w:rsidP="007E6106">
      <w:pPr>
        <w:jc w:val="right"/>
        <w:rPr>
          <w:rFonts w:asciiTheme="minorHAnsi" w:hAnsiTheme="minorHAnsi" w:cstheme="minorHAnsi"/>
          <w:sz w:val="20"/>
          <w:lang w:val="de-DE"/>
        </w:rPr>
      </w:pPr>
    </w:p>
    <w:p w14:paraId="6E452C15" w14:textId="77777777" w:rsidR="00E852AF" w:rsidRPr="00117018" w:rsidRDefault="00E852AF" w:rsidP="00E852AF">
      <w:pPr>
        <w:rPr>
          <w:rFonts w:asciiTheme="minorHAnsi" w:hAnsiTheme="minorHAnsi" w:cstheme="minorHAnsi"/>
          <w:sz w:val="20"/>
          <w:lang w:val="de-DE"/>
        </w:rPr>
      </w:pPr>
    </w:p>
    <w:p w14:paraId="6EB91E15" w14:textId="77777777" w:rsidR="00E852AF" w:rsidRPr="00117018" w:rsidRDefault="00E852AF" w:rsidP="009E48D8">
      <w:pPr>
        <w:pStyle w:val="berschrift1"/>
      </w:pPr>
      <w:bookmarkStart w:id="169" w:name="_Toc107470048"/>
      <w:r w:rsidRPr="00117018">
        <w:t>Mitgeltende Dokumente (Anhänge zum BAU EPD MS HB)</w:t>
      </w:r>
      <w:bookmarkEnd w:id="169"/>
    </w:p>
    <w:p w14:paraId="4EC40097" w14:textId="77777777" w:rsidR="00E852AF" w:rsidRPr="00117018" w:rsidRDefault="00E852AF" w:rsidP="00E852AF">
      <w:pPr>
        <w:rPr>
          <w:rFonts w:asciiTheme="minorHAnsi" w:hAnsiTheme="minorHAnsi" w:cstheme="minorHAnsi"/>
          <w:lang w:val="de-DE"/>
        </w:rPr>
      </w:pPr>
    </w:p>
    <w:p w14:paraId="50578F86"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Die folgenden mitgeltenden Dokumente sind für die Erstellung von EPDs im Programm der Bau EPD GmbH verpflichtend zu berücksichtigen:</w:t>
      </w:r>
    </w:p>
    <w:p w14:paraId="4A29EC62" w14:textId="77777777" w:rsidR="00E852AF" w:rsidRPr="00117018" w:rsidRDefault="00E852AF" w:rsidP="00E852AF">
      <w:pPr>
        <w:rPr>
          <w:rFonts w:asciiTheme="minorHAnsi" w:hAnsiTheme="minorHAnsi" w:cstheme="minorHAnsi"/>
          <w:lang w:val="de-DE"/>
        </w:rPr>
      </w:pPr>
    </w:p>
    <w:p w14:paraId="455E4A3C" w14:textId="4B2D6A56" w:rsidR="00E852AF" w:rsidRPr="00117018" w:rsidRDefault="007F38B1" w:rsidP="003D333C">
      <w:pPr>
        <w:overflowPunct/>
        <w:autoSpaceDE/>
        <w:autoSpaceDN/>
        <w:adjustRightInd/>
        <w:spacing w:line="240" w:lineRule="auto"/>
        <w:jc w:val="left"/>
        <w:textAlignment w:val="auto"/>
        <w:rPr>
          <w:rFonts w:asciiTheme="minorHAnsi" w:hAnsiTheme="minorHAnsi" w:cstheme="minorHAnsi"/>
          <w:sz w:val="20"/>
        </w:rPr>
      </w:pPr>
      <w:bookmarkStart w:id="170" w:name="_Ref14267496"/>
      <w:r w:rsidRPr="00117018">
        <w:rPr>
          <w:rFonts w:asciiTheme="minorHAnsi" w:hAnsiTheme="minorHAnsi" w:cstheme="minorHAnsi"/>
          <w:sz w:val="20"/>
        </w:rPr>
        <w:t xml:space="preserve">BAU EPD </w:t>
      </w:r>
      <w:r w:rsidR="000F6D0C" w:rsidRPr="00117018">
        <w:rPr>
          <w:rFonts w:asciiTheme="minorHAnsi" w:hAnsiTheme="minorHAnsi" w:cstheme="minorHAnsi"/>
          <w:sz w:val="20"/>
        </w:rPr>
        <w:t>M-</w:t>
      </w:r>
      <w:r w:rsidR="00E852AF" w:rsidRPr="00117018">
        <w:rPr>
          <w:rFonts w:asciiTheme="minorHAnsi" w:hAnsiTheme="minorHAnsi" w:cstheme="minorHAnsi"/>
          <w:sz w:val="20"/>
        </w:rPr>
        <w:t xml:space="preserve">Dokument </w:t>
      </w:r>
      <w:r w:rsidR="00FC71AB" w:rsidRPr="00117018">
        <w:rPr>
          <w:rFonts w:asciiTheme="minorHAnsi" w:hAnsiTheme="minorHAnsi" w:cstheme="minorHAnsi"/>
          <w:sz w:val="20"/>
        </w:rPr>
        <w:t>0</w:t>
      </w:r>
      <w:r w:rsidR="00E852AF" w:rsidRPr="00117018">
        <w:rPr>
          <w:rFonts w:asciiTheme="minorHAnsi" w:hAnsiTheme="minorHAnsi" w:cstheme="minorHAnsi"/>
          <w:sz w:val="20"/>
        </w:rPr>
        <w:t xml:space="preserve">1: </w:t>
      </w:r>
      <w:r w:rsidR="00326E0B" w:rsidRPr="00326E0B">
        <w:rPr>
          <w:rFonts w:asciiTheme="minorHAnsi" w:hAnsiTheme="minorHAnsi" w:cstheme="minorHAnsi"/>
          <w:sz w:val="20"/>
        </w:rPr>
        <w:t>Organisation, Funktionsträger, Kompetenzanforderungen</w:t>
      </w:r>
    </w:p>
    <w:p w14:paraId="62187D05" w14:textId="429331DD" w:rsidR="00FF44B4" w:rsidRPr="00117018" w:rsidRDefault="00FF44B4" w:rsidP="003D333C">
      <w:pPr>
        <w:rPr>
          <w:rFonts w:asciiTheme="minorHAnsi" w:hAnsiTheme="minorHAnsi" w:cstheme="minorHAnsi"/>
          <w:sz w:val="20"/>
          <w:lang w:val="de-DE"/>
        </w:rPr>
      </w:pPr>
      <w:r w:rsidRPr="00117018">
        <w:rPr>
          <w:rFonts w:asciiTheme="minorHAnsi" w:hAnsiTheme="minorHAnsi" w:cstheme="minorHAnsi"/>
          <w:sz w:val="20"/>
          <w:lang w:val="de-DE"/>
        </w:rPr>
        <w:t xml:space="preserve">BAU EPD M-Dokument </w:t>
      </w:r>
      <w:r w:rsidR="00FC71AB" w:rsidRPr="00117018">
        <w:rPr>
          <w:rFonts w:asciiTheme="minorHAnsi" w:hAnsiTheme="minorHAnsi" w:cstheme="minorHAnsi"/>
          <w:sz w:val="20"/>
          <w:lang w:val="de-DE"/>
        </w:rPr>
        <w:t>0</w:t>
      </w:r>
      <w:r w:rsidRPr="00117018">
        <w:rPr>
          <w:rFonts w:asciiTheme="minorHAnsi" w:hAnsiTheme="minorHAnsi" w:cstheme="minorHAnsi"/>
          <w:sz w:val="20"/>
          <w:lang w:val="de-DE"/>
        </w:rPr>
        <w:t xml:space="preserve">2: </w:t>
      </w:r>
      <w:r w:rsidR="00B71183">
        <w:rPr>
          <w:rFonts w:asciiTheme="minorHAnsi" w:hAnsiTheme="minorHAnsi" w:cstheme="minorHAnsi"/>
          <w:sz w:val="20"/>
          <w:lang w:val="de-DE"/>
        </w:rPr>
        <w:t>Anforderung an die Ökobilanz und EPD</w:t>
      </w:r>
      <w:r w:rsidRPr="00117018">
        <w:rPr>
          <w:rFonts w:asciiTheme="minorHAnsi" w:hAnsiTheme="minorHAnsi" w:cstheme="minorHAnsi"/>
          <w:sz w:val="20"/>
          <w:lang w:val="de-DE"/>
        </w:rPr>
        <w:t xml:space="preserve"> - Textvorlage</w:t>
      </w:r>
    </w:p>
    <w:p w14:paraId="60810893" w14:textId="2110481D" w:rsidR="00FF44B4" w:rsidRPr="00117018" w:rsidRDefault="00FF44B4" w:rsidP="00266944">
      <w:pPr>
        <w:rPr>
          <w:rFonts w:asciiTheme="minorHAnsi" w:hAnsiTheme="minorHAnsi" w:cstheme="minorHAnsi"/>
          <w:sz w:val="20"/>
          <w:lang w:val="de-DE"/>
        </w:rPr>
      </w:pPr>
      <w:r w:rsidRPr="00117018">
        <w:rPr>
          <w:rFonts w:asciiTheme="minorHAnsi" w:hAnsiTheme="minorHAnsi" w:cstheme="minorHAnsi"/>
          <w:sz w:val="20"/>
          <w:lang w:val="de-DE"/>
        </w:rPr>
        <w:t>BAU EPD M-</w:t>
      </w:r>
      <w:r w:rsidR="003D333C" w:rsidRPr="00117018">
        <w:rPr>
          <w:rFonts w:asciiTheme="minorHAnsi" w:hAnsiTheme="minorHAnsi" w:cstheme="minorHAnsi"/>
          <w:sz w:val="20"/>
          <w:lang w:val="de-DE"/>
        </w:rPr>
        <w:t>Dokument 03</w:t>
      </w:r>
      <w:r w:rsidR="0025511A" w:rsidRPr="00117018">
        <w:rPr>
          <w:rFonts w:asciiTheme="minorHAnsi" w:hAnsiTheme="minorHAnsi" w:cstheme="minorHAnsi"/>
          <w:sz w:val="20"/>
          <w:lang w:val="de-DE"/>
        </w:rPr>
        <w:t xml:space="preserve">: </w:t>
      </w:r>
      <w:r w:rsidR="006367FF">
        <w:rPr>
          <w:rFonts w:asciiTheme="minorHAnsi" w:hAnsiTheme="minorHAnsi" w:cstheme="minorHAnsi"/>
          <w:sz w:val="20"/>
          <w:lang w:val="de-DE"/>
        </w:rPr>
        <w:t>V</w:t>
      </w:r>
      <w:r w:rsidR="0025511A" w:rsidRPr="00117018">
        <w:rPr>
          <w:rFonts w:asciiTheme="minorHAnsi" w:hAnsiTheme="minorHAnsi" w:cstheme="minorHAnsi"/>
          <w:sz w:val="20"/>
          <w:lang w:val="de-DE"/>
        </w:rPr>
        <w:t>ertrag Verifizierung Deklaration Teilnahme Programm</w:t>
      </w:r>
      <w:r w:rsidR="004954A3" w:rsidRPr="00117018">
        <w:rPr>
          <w:rFonts w:asciiTheme="minorHAnsi" w:hAnsiTheme="minorHAnsi" w:cstheme="minorHAnsi"/>
          <w:sz w:val="20"/>
          <w:lang w:val="de-DE"/>
        </w:rPr>
        <w:t xml:space="preserve"> </w:t>
      </w:r>
    </w:p>
    <w:p w14:paraId="5132CE7C" w14:textId="309032CE" w:rsidR="00FF44B4" w:rsidRDefault="00FF44B4" w:rsidP="003D333C">
      <w:pPr>
        <w:rPr>
          <w:rFonts w:asciiTheme="minorHAnsi" w:hAnsiTheme="minorHAnsi" w:cstheme="minorHAnsi"/>
          <w:sz w:val="20"/>
          <w:lang w:val="de-DE"/>
        </w:rPr>
      </w:pPr>
      <w:r w:rsidRPr="00117018">
        <w:rPr>
          <w:rFonts w:asciiTheme="minorHAnsi" w:hAnsiTheme="minorHAnsi" w:cstheme="minorHAnsi"/>
          <w:sz w:val="20"/>
          <w:lang w:val="de-DE"/>
        </w:rPr>
        <w:t xml:space="preserve">BAU EPD M-Dokument </w:t>
      </w:r>
      <w:r w:rsidR="00FC71AB" w:rsidRPr="00117018">
        <w:rPr>
          <w:rFonts w:asciiTheme="minorHAnsi" w:hAnsiTheme="minorHAnsi" w:cstheme="minorHAnsi"/>
          <w:sz w:val="20"/>
          <w:lang w:val="de-DE"/>
        </w:rPr>
        <w:t>0</w:t>
      </w:r>
      <w:r w:rsidRPr="00117018">
        <w:rPr>
          <w:rFonts w:asciiTheme="minorHAnsi" w:hAnsiTheme="minorHAnsi" w:cstheme="minorHAnsi"/>
          <w:sz w:val="20"/>
          <w:lang w:val="de-DE"/>
        </w:rPr>
        <w:t xml:space="preserve">4: ECO Platform </w:t>
      </w:r>
      <w:r w:rsidR="00C110DA">
        <w:rPr>
          <w:rFonts w:asciiTheme="minorHAnsi" w:hAnsiTheme="minorHAnsi" w:cstheme="minorHAnsi"/>
          <w:sz w:val="20"/>
          <w:lang w:val="de-DE"/>
        </w:rPr>
        <w:t xml:space="preserve">Regeln für Logoverwendung </w:t>
      </w:r>
      <w:r w:rsidRPr="00117018">
        <w:rPr>
          <w:rFonts w:asciiTheme="minorHAnsi" w:hAnsiTheme="minorHAnsi" w:cstheme="minorHAnsi"/>
          <w:sz w:val="20"/>
          <w:lang w:val="de-DE"/>
        </w:rPr>
        <w:t>(Rules ECOPlatform EPD logo)</w:t>
      </w:r>
    </w:p>
    <w:p w14:paraId="26F9CB86" w14:textId="786A70A3" w:rsidR="00B93934" w:rsidRPr="00266944" w:rsidRDefault="00B93934" w:rsidP="003D333C">
      <w:pPr>
        <w:rPr>
          <w:rFonts w:asciiTheme="minorHAnsi" w:hAnsiTheme="minorHAnsi" w:cstheme="minorHAnsi"/>
          <w:sz w:val="20"/>
          <w:lang w:val="de-DE"/>
        </w:rPr>
      </w:pPr>
      <w:r w:rsidRPr="00266944">
        <w:rPr>
          <w:rFonts w:asciiTheme="minorHAnsi" w:hAnsiTheme="minorHAnsi" w:cstheme="minorHAnsi"/>
          <w:sz w:val="20"/>
          <w:lang w:val="de-DE"/>
        </w:rPr>
        <w:t>BAU EPD M-Dokument 04a: Regeln Logonutzung Bau EPD GmbH</w:t>
      </w:r>
    </w:p>
    <w:p w14:paraId="4ADA709A" w14:textId="1F3DE381" w:rsidR="00FC71AB" w:rsidRPr="00117018" w:rsidRDefault="00FC71AB" w:rsidP="003D333C">
      <w:pPr>
        <w:rPr>
          <w:rFonts w:asciiTheme="minorHAnsi" w:hAnsiTheme="minorHAnsi" w:cstheme="minorHAnsi"/>
          <w:sz w:val="20"/>
          <w:lang w:val="de-DE"/>
        </w:rPr>
      </w:pPr>
      <w:r w:rsidRPr="00117018">
        <w:rPr>
          <w:rFonts w:asciiTheme="minorHAnsi" w:hAnsiTheme="minorHAnsi" w:cstheme="minorHAnsi"/>
          <w:sz w:val="20"/>
          <w:lang w:val="de-DE"/>
        </w:rPr>
        <w:t>BAU EPD M-Dokument 05: Liste der Mitglieder des PKR-Gremiums+Weiterbildung</w:t>
      </w:r>
    </w:p>
    <w:p w14:paraId="31023584" w14:textId="169D80C7" w:rsidR="001B5117" w:rsidRPr="00117018" w:rsidRDefault="001B5117" w:rsidP="003D333C">
      <w:pPr>
        <w:rPr>
          <w:rFonts w:asciiTheme="minorHAnsi" w:hAnsiTheme="minorHAnsi" w:cstheme="minorHAnsi"/>
          <w:sz w:val="20"/>
          <w:lang w:val="de-DE"/>
        </w:rPr>
      </w:pPr>
      <w:r w:rsidRPr="00117018">
        <w:rPr>
          <w:rFonts w:asciiTheme="minorHAnsi" w:hAnsiTheme="minorHAnsi" w:cstheme="minorHAnsi"/>
          <w:sz w:val="20"/>
          <w:lang w:val="de-DE"/>
        </w:rPr>
        <w:t xml:space="preserve">BAU EPD M-Dokument </w:t>
      </w:r>
      <w:r w:rsidR="00FC71AB" w:rsidRPr="00117018">
        <w:rPr>
          <w:rFonts w:asciiTheme="minorHAnsi" w:hAnsiTheme="minorHAnsi" w:cstheme="minorHAnsi"/>
          <w:sz w:val="20"/>
          <w:lang w:val="de-DE"/>
        </w:rPr>
        <w:t>06</w:t>
      </w:r>
      <w:r w:rsidRPr="00117018">
        <w:rPr>
          <w:rFonts w:asciiTheme="minorHAnsi" w:hAnsiTheme="minorHAnsi" w:cstheme="minorHAnsi"/>
          <w:sz w:val="20"/>
          <w:lang w:val="de-DE"/>
        </w:rPr>
        <w:t xml:space="preserve">: Liste der </w:t>
      </w:r>
      <w:r w:rsidR="00134CFF">
        <w:rPr>
          <w:rFonts w:asciiTheme="minorHAnsi" w:hAnsiTheme="minorHAnsi" w:cstheme="minorHAnsi"/>
          <w:sz w:val="20"/>
          <w:lang w:val="de-DE"/>
        </w:rPr>
        <w:t>zugelassenen</w:t>
      </w:r>
      <w:r w:rsidRPr="00117018">
        <w:rPr>
          <w:rFonts w:asciiTheme="minorHAnsi" w:hAnsiTheme="minorHAnsi" w:cstheme="minorHAnsi"/>
          <w:sz w:val="20"/>
          <w:lang w:val="de-DE"/>
        </w:rPr>
        <w:t xml:space="preserve"> Ökobilanzier</w:t>
      </w:r>
      <w:r w:rsidR="00FC71AB" w:rsidRPr="00117018">
        <w:rPr>
          <w:rFonts w:asciiTheme="minorHAnsi" w:hAnsiTheme="minorHAnsi" w:cstheme="minorHAnsi"/>
          <w:sz w:val="20"/>
          <w:lang w:val="de-DE"/>
        </w:rPr>
        <w:t>er</w:t>
      </w:r>
      <w:r w:rsidR="00134CFF">
        <w:rPr>
          <w:rFonts w:asciiTheme="minorHAnsi" w:hAnsiTheme="minorHAnsi" w:cstheme="minorHAnsi"/>
          <w:sz w:val="20"/>
          <w:lang w:val="de-DE"/>
        </w:rPr>
        <w:t xml:space="preserve"> im PKR-Gremium</w:t>
      </w:r>
    </w:p>
    <w:p w14:paraId="3CCBDD06" w14:textId="23ECB4CB" w:rsidR="001B5117" w:rsidRPr="00117018" w:rsidRDefault="001B5117" w:rsidP="003D333C">
      <w:pPr>
        <w:rPr>
          <w:rFonts w:asciiTheme="minorHAnsi" w:hAnsiTheme="minorHAnsi" w:cstheme="minorHAnsi"/>
          <w:sz w:val="20"/>
          <w:lang w:val="de-DE"/>
        </w:rPr>
      </w:pPr>
      <w:r w:rsidRPr="00117018">
        <w:rPr>
          <w:rFonts w:asciiTheme="minorHAnsi" w:hAnsiTheme="minorHAnsi" w:cstheme="minorHAnsi"/>
          <w:sz w:val="20"/>
          <w:lang w:val="de-DE"/>
        </w:rPr>
        <w:t xml:space="preserve">BAU EPD M-Dokument </w:t>
      </w:r>
      <w:r w:rsidR="00FC71AB" w:rsidRPr="00117018">
        <w:rPr>
          <w:rFonts w:asciiTheme="minorHAnsi" w:hAnsiTheme="minorHAnsi" w:cstheme="minorHAnsi"/>
          <w:sz w:val="20"/>
          <w:lang w:val="de-DE"/>
        </w:rPr>
        <w:t>0</w:t>
      </w:r>
      <w:r w:rsidRPr="00117018">
        <w:rPr>
          <w:rFonts w:asciiTheme="minorHAnsi" w:hAnsiTheme="minorHAnsi" w:cstheme="minorHAnsi"/>
          <w:sz w:val="20"/>
          <w:lang w:val="de-DE"/>
        </w:rPr>
        <w:t>7: Bewerbungsbogen/Aufnahmeformular Ökobilanzier</w:t>
      </w:r>
      <w:r w:rsidR="00FC71AB" w:rsidRPr="00117018">
        <w:rPr>
          <w:rFonts w:asciiTheme="minorHAnsi" w:hAnsiTheme="minorHAnsi" w:cstheme="minorHAnsi"/>
          <w:sz w:val="20"/>
          <w:lang w:val="de-DE"/>
        </w:rPr>
        <w:t>er</w:t>
      </w:r>
      <w:r w:rsidR="00F92C41">
        <w:rPr>
          <w:rFonts w:asciiTheme="minorHAnsi" w:hAnsiTheme="minorHAnsi" w:cstheme="minorHAnsi"/>
          <w:sz w:val="20"/>
          <w:lang w:val="de-DE"/>
        </w:rPr>
        <w:t xml:space="preserve"> für das PKR-Gremium</w:t>
      </w:r>
    </w:p>
    <w:p w14:paraId="73EB0160" w14:textId="17DBA73D" w:rsidR="001B5117" w:rsidRPr="00117018" w:rsidRDefault="001B5117" w:rsidP="003D333C">
      <w:pPr>
        <w:jc w:val="left"/>
        <w:rPr>
          <w:rFonts w:asciiTheme="minorHAnsi" w:hAnsiTheme="minorHAnsi" w:cstheme="minorHAnsi"/>
          <w:sz w:val="20"/>
          <w:lang w:val="de-DE"/>
        </w:rPr>
      </w:pPr>
      <w:r w:rsidRPr="00117018">
        <w:rPr>
          <w:rFonts w:asciiTheme="minorHAnsi" w:hAnsiTheme="minorHAnsi" w:cstheme="minorHAnsi"/>
          <w:sz w:val="20"/>
          <w:lang w:val="de-DE"/>
        </w:rPr>
        <w:t xml:space="preserve">BAU EPD M-Dokument </w:t>
      </w:r>
      <w:r w:rsidR="00FC71AB" w:rsidRPr="00117018">
        <w:rPr>
          <w:rFonts w:asciiTheme="minorHAnsi" w:hAnsiTheme="minorHAnsi" w:cstheme="minorHAnsi"/>
          <w:sz w:val="20"/>
          <w:lang w:val="de-DE"/>
        </w:rPr>
        <w:t>0</w:t>
      </w:r>
      <w:r w:rsidRPr="00117018">
        <w:rPr>
          <w:rFonts w:asciiTheme="minorHAnsi" w:hAnsiTheme="minorHAnsi" w:cstheme="minorHAnsi"/>
          <w:sz w:val="20"/>
          <w:lang w:val="de-DE"/>
        </w:rPr>
        <w:t xml:space="preserve">8: </w:t>
      </w:r>
      <w:r w:rsidR="00E42A4B" w:rsidRPr="00E42A4B">
        <w:rPr>
          <w:rFonts w:asciiTheme="minorHAnsi" w:hAnsiTheme="minorHAnsi" w:cstheme="minorHAnsi"/>
          <w:sz w:val="20"/>
          <w:lang w:val="de-DE"/>
        </w:rPr>
        <w:t>Excel-Datenuebergabe-EN15804-Transfer-Editor-baubook-EcoPortal-Import</w:t>
      </w:r>
    </w:p>
    <w:p w14:paraId="20FEE9CE" w14:textId="1FE817C0" w:rsidR="000E1B1B" w:rsidRPr="00117018" w:rsidRDefault="000E1B1B" w:rsidP="003D333C">
      <w:pPr>
        <w:rPr>
          <w:rFonts w:asciiTheme="minorHAnsi" w:hAnsiTheme="minorHAnsi" w:cstheme="minorHAnsi"/>
          <w:sz w:val="20"/>
          <w:lang w:val="de-DE"/>
        </w:rPr>
      </w:pPr>
      <w:r w:rsidRPr="00117018">
        <w:rPr>
          <w:rFonts w:asciiTheme="minorHAnsi" w:hAnsiTheme="minorHAnsi" w:cstheme="minorHAnsi"/>
          <w:sz w:val="20"/>
          <w:lang w:val="de-DE"/>
        </w:rPr>
        <w:t xml:space="preserve">BAU EPD M-Dokument </w:t>
      </w:r>
      <w:r w:rsidR="00FC71AB" w:rsidRPr="00117018">
        <w:rPr>
          <w:rFonts w:asciiTheme="minorHAnsi" w:hAnsiTheme="minorHAnsi" w:cstheme="minorHAnsi"/>
          <w:sz w:val="20"/>
          <w:lang w:val="de-DE"/>
        </w:rPr>
        <w:t>0</w:t>
      </w:r>
      <w:r w:rsidRPr="00117018">
        <w:rPr>
          <w:rFonts w:asciiTheme="minorHAnsi" w:hAnsiTheme="minorHAnsi" w:cstheme="minorHAnsi"/>
          <w:sz w:val="20"/>
          <w:lang w:val="de-DE"/>
        </w:rPr>
        <w:t xml:space="preserve">9: </w:t>
      </w:r>
      <w:r w:rsidR="00C110DA">
        <w:rPr>
          <w:rFonts w:asciiTheme="minorHAnsi" w:hAnsiTheme="minorHAnsi" w:cstheme="minorHAnsi"/>
          <w:sz w:val="20"/>
          <w:lang w:val="de-DE"/>
        </w:rPr>
        <w:t xml:space="preserve">Liste Mitglieder Produktgruppenforum </w:t>
      </w:r>
      <w:r w:rsidRPr="00117018">
        <w:rPr>
          <w:rFonts w:asciiTheme="minorHAnsi" w:hAnsiTheme="minorHAnsi" w:cstheme="minorHAnsi"/>
          <w:sz w:val="20"/>
          <w:lang w:val="de-DE"/>
        </w:rPr>
        <w:t>(Kontakte und Kompetenzen)</w:t>
      </w:r>
    </w:p>
    <w:p w14:paraId="1A06A0CD" w14:textId="00A55DCA" w:rsidR="001B5117" w:rsidRPr="00117018" w:rsidRDefault="00FC71AB" w:rsidP="003D333C">
      <w:pPr>
        <w:rPr>
          <w:rFonts w:asciiTheme="minorHAnsi" w:hAnsiTheme="minorHAnsi" w:cstheme="minorHAnsi"/>
          <w:sz w:val="20"/>
          <w:lang w:val="de-DE"/>
        </w:rPr>
      </w:pPr>
      <w:r w:rsidRPr="00117018">
        <w:rPr>
          <w:rFonts w:asciiTheme="minorHAnsi" w:hAnsiTheme="minorHAnsi" w:cstheme="minorHAnsi"/>
          <w:sz w:val="20"/>
          <w:lang w:val="de-DE"/>
        </w:rPr>
        <w:t xml:space="preserve">BAU EPD M-Dokument </w:t>
      </w:r>
      <w:r w:rsidR="00353849" w:rsidRPr="00117018">
        <w:rPr>
          <w:rFonts w:asciiTheme="minorHAnsi" w:hAnsiTheme="minorHAnsi" w:cstheme="minorHAnsi"/>
          <w:sz w:val="20"/>
          <w:lang w:val="de-DE"/>
        </w:rPr>
        <w:t xml:space="preserve">10: </w:t>
      </w:r>
      <w:r w:rsidRPr="00117018">
        <w:rPr>
          <w:rFonts w:asciiTheme="minorHAnsi" w:hAnsiTheme="minorHAnsi" w:cstheme="minorHAnsi"/>
          <w:sz w:val="20"/>
          <w:lang w:val="de-DE"/>
        </w:rPr>
        <w:t>Produktkategorien PKR-B Nummerierungssystem</w:t>
      </w:r>
    </w:p>
    <w:p w14:paraId="50D3FE28" w14:textId="4A152EEC" w:rsidR="00070694" w:rsidRPr="00117018" w:rsidRDefault="00070694" w:rsidP="003D333C">
      <w:pPr>
        <w:rPr>
          <w:rFonts w:asciiTheme="minorHAnsi" w:hAnsiTheme="minorHAnsi" w:cstheme="minorHAnsi"/>
          <w:bCs/>
          <w:sz w:val="20"/>
        </w:rPr>
      </w:pPr>
      <w:r w:rsidRPr="00117018">
        <w:rPr>
          <w:rFonts w:asciiTheme="minorHAnsi" w:hAnsiTheme="minorHAnsi" w:cstheme="minorHAnsi"/>
          <w:bCs/>
          <w:sz w:val="20"/>
        </w:rPr>
        <w:t>BAU EPD-M-</w:t>
      </w:r>
      <w:r w:rsidR="00353849" w:rsidRPr="00117018">
        <w:rPr>
          <w:rFonts w:asciiTheme="minorHAnsi" w:hAnsiTheme="minorHAnsi" w:cstheme="minorHAnsi"/>
          <w:sz w:val="20"/>
          <w:lang w:val="de-DE"/>
        </w:rPr>
        <w:t xml:space="preserve">Dokument </w:t>
      </w:r>
      <w:r w:rsidR="00353849" w:rsidRPr="00117018">
        <w:rPr>
          <w:rFonts w:asciiTheme="minorHAnsi" w:hAnsiTheme="minorHAnsi" w:cstheme="minorHAnsi"/>
          <w:bCs/>
          <w:sz w:val="20"/>
        </w:rPr>
        <w:t xml:space="preserve">11: </w:t>
      </w:r>
      <w:r w:rsidRPr="00117018">
        <w:rPr>
          <w:rFonts w:asciiTheme="minorHAnsi" w:hAnsiTheme="minorHAnsi" w:cstheme="minorHAnsi"/>
          <w:bCs/>
          <w:sz w:val="20"/>
        </w:rPr>
        <w:t>Allgemeine Anleitung für Erstellung PKR</w:t>
      </w:r>
    </w:p>
    <w:p w14:paraId="6FCA1A65" w14:textId="3D88357D" w:rsidR="00070694" w:rsidRPr="00117018" w:rsidRDefault="00070694" w:rsidP="003D333C">
      <w:pPr>
        <w:rPr>
          <w:rFonts w:asciiTheme="minorHAnsi" w:hAnsiTheme="minorHAnsi" w:cstheme="minorHAnsi"/>
          <w:bCs/>
          <w:sz w:val="20"/>
        </w:rPr>
      </w:pPr>
      <w:r w:rsidRPr="00117018">
        <w:rPr>
          <w:rFonts w:asciiTheme="minorHAnsi" w:hAnsiTheme="minorHAnsi" w:cstheme="minorHAnsi"/>
          <w:bCs/>
          <w:sz w:val="20"/>
        </w:rPr>
        <w:t>BAU EPD-M-</w:t>
      </w:r>
      <w:r w:rsidR="00353849" w:rsidRPr="00117018">
        <w:rPr>
          <w:rFonts w:asciiTheme="minorHAnsi" w:hAnsiTheme="minorHAnsi" w:cstheme="minorHAnsi"/>
          <w:sz w:val="20"/>
          <w:lang w:val="de-DE"/>
        </w:rPr>
        <w:t>Dokument</w:t>
      </w:r>
      <w:r w:rsidR="00353849" w:rsidRPr="00117018">
        <w:rPr>
          <w:rFonts w:asciiTheme="minorHAnsi" w:hAnsiTheme="minorHAnsi" w:cstheme="minorHAnsi"/>
          <w:bCs/>
          <w:sz w:val="20"/>
        </w:rPr>
        <w:t xml:space="preserve"> </w:t>
      </w:r>
      <w:r w:rsidRPr="00117018">
        <w:rPr>
          <w:rFonts w:asciiTheme="minorHAnsi" w:hAnsiTheme="minorHAnsi" w:cstheme="minorHAnsi"/>
          <w:bCs/>
          <w:sz w:val="20"/>
        </w:rPr>
        <w:t>12</w:t>
      </w:r>
      <w:r w:rsidR="00353849" w:rsidRPr="00117018">
        <w:rPr>
          <w:rFonts w:asciiTheme="minorHAnsi" w:hAnsiTheme="minorHAnsi" w:cstheme="minorHAnsi"/>
          <w:bCs/>
          <w:sz w:val="20"/>
        </w:rPr>
        <w:t xml:space="preserve">: </w:t>
      </w:r>
      <w:r w:rsidRPr="00117018">
        <w:rPr>
          <w:rFonts w:asciiTheme="minorHAnsi" w:hAnsiTheme="minorHAnsi" w:cstheme="minorHAnsi"/>
          <w:bCs/>
          <w:sz w:val="20"/>
        </w:rPr>
        <w:t xml:space="preserve">Ablauf Erstellung PKR </w:t>
      </w:r>
      <w:r w:rsidR="00C110DA">
        <w:rPr>
          <w:rFonts w:asciiTheme="minorHAnsi" w:hAnsiTheme="minorHAnsi" w:cstheme="minorHAnsi"/>
          <w:bCs/>
          <w:sz w:val="20"/>
        </w:rPr>
        <w:t>Flussdiagramm</w:t>
      </w:r>
    </w:p>
    <w:p w14:paraId="63E95D5F" w14:textId="73803703" w:rsidR="00E66284" w:rsidRPr="00117018" w:rsidRDefault="00E66284" w:rsidP="003D333C">
      <w:pPr>
        <w:rPr>
          <w:rFonts w:asciiTheme="minorHAnsi" w:hAnsiTheme="minorHAnsi" w:cstheme="minorHAnsi"/>
          <w:sz w:val="20"/>
          <w:lang w:val="de-DE"/>
        </w:rPr>
      </w:pPr>
      <w:r w:rsidRPr="00117018">
        <w:rPr>
          <w:rFonts w:asciiTheme="minorHAnsi" w:hAnsiTheme="minorHAnsi" w:cstheme="minorHAnsi"/>
          <w:sz w:val="20"/>
          <w:lang w:val="de-DE"/>
        </w:rPr>
        <w:t>BAU EPD-M-</w:t>
      </w:r>
      <w:r w:rsidR="00353849" w:rsidRPr="00117018">
        <w:rPr>
          <w:rFonts w:asciiTheme="minorHAnsi" w:hAnsiTheme="minorHAnsi" w:cstheme="minorHAnsi"/>
          <w:sz w:val="20"/>
          <w:lang w:val="de-DE"/>
        </w:rPr>
        <w:t xml:space="preserve">Dokument </w:t>
      </w:r>
      <w:r w:rsidRPr="00117018">
        <w:rPr>
          <w:rFonts w:asciiTheme="minorHAnsi" w:hAnsiTheme="minorHAnsi" w:cstheme="minorHAnsi"/>
          <w:sz w:val="20"/>
          <w:lang w:val="de-DE"/>
        </w:rPr>
        <w:t>13A1</w:t>
      </w:r>
      <w:r w:rsidR="00353849" w:rsidRPr="00117018">
        <w:rPr>
          <w:rFonts w:asciiTheme="minorHAnsi" w:hAnsiTheme="minorHAnsi" w:cstheme="minorHAnsi"/>
          <w:sz w:val="20"/>
          <w:lang w:val="de-DE"/>
        </w:rPr>
        <w:t xml:space="preserve">: </w:t>
      </w:r>
      <w:r w:rsidRPr="00117018">
        <w:rPr>
          <w:rFonts w:asciiTheme="minorHAnsi" w:hAnsiTheme="minorHAnsi" w:cstheme="minorHAnsi"/>
          <w:sz w:val="20"/>
          <w:lang w:val="de-DE"/>
        </w:rPr>
        <w:t>Projektbericht Inhalts- und Formatvorlage-</w:t>
      </w:r>
      <w:r w:rsidR="007F2BFE" w:rsidRPr="00117018">
        <w:rPr>
          <w:rFonts w:asciiTheme="minorHAnsi" w:hAnsiTheme="minorHAnsi" w:cstheme="minorHAnsi"/>
          <w:sz w:val="20"/>
          <w:lang w:val="de-DE"/>
        </w:rPr>
        <w:t>EN 15804</w:t>
      </w:r>
      <w:r w:rsidRPr="00117018">
        <w:rPr>
          <w:rFonts w:asciiTheme="minorHAnsi" w:hAnsiTheme="minorHAnsi" w:cstheme="minorHAnsi"/>
          <w:sz w:val="20"/>
          <w:lang w:val="de-DE"/>
        </w:rPr>
        <w:t>+A1</w:t>
      </w:r>
    </w:p>
    <w:p w14:paraId="0AAFF994" w14:textId="2667DDAC" w:rsidR="00E66284" w:rsidRPr="00117018" w:rsidRDefault="00E66284" w:rsidP="003D333C">
      <w:pPr>
        <w:rPr>
          <w:rFonts w:asciiTheme="minorHAnsi" w:hAnsiTheme="minorHAnsi" w:cstheme="minorHAnsi"/>
          <w:sz w:val="20"/>
          <w:lang w:val="de-DE"/>
        </w:rPr>
      </w:pPr>
      <w:r w:rsidRPr="00117018">
        <w:rPr>
          <w:rFonts w:asciiTheme="minorHAnsi" w:hAnsiTheme="minorHAnsi" w:cstheme="minorHAnsi"/>
          <w:sz w:val="20"/>
          <w:lang w:val="de-DE"/>
        </w:rPr>
        <w:t>BAU EPD-M-</w:t>
      </w:r>
      <w:r w:rsidR="00353849" w:rsidRPr="00117018">
        <w:rPr>
          <w:rFonts w:asciiTheme="minorHAnsi" w:hAnsiTheme="minorHAnsi" w:cstheme="minorHAnsi"/>
          <w:sz w:val="20"/>
          <w:lang w:val="de-DE"/>
        </w:rPr>
        <w:t xml:space="preserve">Dokument </w:t>
      </w:r>
      <w:r w:rsidRPr="00117018">
        <w:rPr>
          <w:rFonts w:asciiTheme="minorHAnsi" w:hAnsiTheme="minorHAnsi" w:cstheme="minorHAnsi"/>
          <w:sz w:val="20"/>
          <w:lang w:val="de-DE"/>
        </w:rPr>
        <w:t>13A2</w:t>
      </w:r>
      <w:r w:rsidR="00353849" w:rsidRPr="00117018">
        <w:rPr>
          <w:rFonts w:asciiTheme="minorHAnsi" w:hAnsiTheme="minorHAnsi" w:cstheme="minorHAnsi"/>
          <w:sz w:val="20"/>
          <w:lang w:val="de-DE"/>
        </w:rPr>
        <w:t xml:space="preserve">: </w:t>
      </w:r>
      <w:r w:rsidRPr="00117018">
        <w:rPr>
          <w:rFonts w:asciiTheme="minorHAnsi" w:hAnsiTheme="minorHAnsi" w:cstheme="minorHAnsi"/>
          <w:sz w:val="20"/>
          <w:lang w:val="de-DE"/>
        </w:rPr>
        <w:t>Projektbericht Inhalts- und Formatvorlage-</w:t>
      </w:r>
      <w:r w:rsidR="007F2BFE" w:rsidRPr="00117018">
        <w:rPr>
          <w:rFonts w:asciiTheme="minorHAnsi" w:hAnsiTheme="minorHAnsi" w:cstheme="minorHAnsi"/>
          <w:sz w:val="20"/>
          <w:lang w:val="de-DE"/>
        </w:rPr>
        <w:t>EN 15804</w:t>
      </w:r>
      <w:r w:rsidRPr="00117018">
        <w:rPr>
          <w:rFonts w:asciiTheme="minorHAnsi" w:hAnsiTheme="minorHAnsi" w:cstheme="minorHAnsi"/>
          <w:sz w:val="20"/>
          <w:lang w:val="de-DE"/>
        </w:rPr>
        <w:t>+A2</w:t>
      </w:r>
    </w:p>
    <w:p w14:paraId="756C7B26" w14:textId="2205B2E4" w:rsidR="007F2BFE" w:rsidRPr="00117018" w:rsidRDefault="007F2BFE" w:rsidP="003D333C">
      <w:pPr>
        <w:rPr>
          <w:rFonts w:asciiTheme="minorHAnsi" w:hAnsiTheme="minorHAnsi" w:cstheme="minorHAnsi"/>
          <w:bCs/>
          <w:sz w:val="20"/>
        </w:rPr>
      </w:pPr>
      <w:r w:rsidRPr="00117018">
        <w:rPr>
          <w:rFonts w:asciiTheme="minorHAnsi" w:hAnsiTheme="minorHAnsi" w:cstheme="minorHAnsi"/>
          <w:bCs/>
          <w:sz w:val="20"/>
        </w:rPr>
        <w:t>BAU EPD-M-</w:t>
      </w:r>
      <w:r w:rsidR="00353849" w:rsidRPr="00117018">
        <w:rPr>
          <w:rFonts w:asciiTheme="minorHAnsi" w:hAnsiTheme="minorHAnsi" w:cstheme="minorHAnsi"/>
          <w:sz w:val="20"/>
          <w:lang w:val="de-DE"/>
        </w:rPr>
        <w:t>Dokument</w:t>
      </w:r>
      <w:r w:rsidR="00353849" w:rsidRPr="00117018">
        <w:rPr>
          <w:rFonts w:asciiTheme="minorHAnsi" w:hAnsiTheme="minorHAnsi" w:cstheme="minorHAnsi"/>
          <w:bCs/>
          <w:sz w:val="20"/>
        </w:rPr>
        <w:t xml:space="preserve"> 14A1: </w:t>
      </w:r>
      <w:r w:rsidRPr="00117018">
        <w:rPr>
          <w:rFonts w:asciiTheme="minorHAnsi" w:hAnsiTheme="minorHAnsi" w:cstheme="minorHAnsi"/>
          <w:bCs/>
          <w:sz w:val="20"/>
        </w:rPr>
        <w:t>EPD Inhalts- und Formatvorlage MS Word Dokument-EN 15804+A1</w:t>
      </w:r>
    </w:p>
    <w:p w14:paraId="42F09DEE" w14:textId="4CB40236" w:rsidR="007F2BFE" w:rsidRPr="00117018" w:rsidRDefault="007F2BFE" w:rsidP="003D333C">
      <w:pPr>
        <w:overflowPunct/>
        <w:autoSpaceDE/>
        <w:autoSpaceDN/>
        <w:adjustRightInd/>
        <w:spacing w:line="240" w:lineRule="auto"/>
        <w:jc w:val="left"/>
        <w:textAlignment w:val="auto"/>
        <w:rPr>
          <w:rFonts w:asciiTheme="minorHAnsi" w:hAnsiTheme="minorHAnsi" w:cstheme="minorHAnsi"/>
          <w:sz w:val="20"/>
        </w:rPr>
      </w:pPr>
      <w:r w:rsidRPr="00117018">
        <w:rPr>
          <w:rFonts w:asciiTheme="minorHAnsi" w:hAnsiTheme="minorHAnsi" w:cstheme="minorHAnsi"/>
          <w:bCs/>
          <w:sz w:val="20"/>
        </w:rPr>
        <w:t>BAU EPD-M-</w:t>
      </w:r>
      <w:r w:rsidR="00353849" w:rsidRPr="00117018">
        <w:rPr>
          <w:rFonts w:asciiTheme="minorHAnsi" w:hAnsiTheme="minorHAnsi" w:cstheme="minorHAnsi"/>
          <w:sz w:val="20"/>
          <w:lang w:val="de-DE"/>
        </w:rPr>
        <w:t>Dokument</w:t>
      </w:r>
      <w:r w:rsidR="00353849" w:rsidRPr="00117018">
        <w:rPr>
          <w:rFonts w:asciiTheme="minorHAnsi" w:hAnsiTheme="minorHAnsi" w:cstheme="minorHAnsi"/>
          <w:bCs/>
          <w:sz w:val="20"/>
        </w:rPr>
        <w:t xml:space="preserve"> 14A2: </w:t>
      </w:r>
      <w:r w:rsidRPr="00117018">
        <w:rPr>
          <w:rFonts w:asciiTheme="minorHAnsi" w:hAnsiTheme="minorHAnsi" w:cstheme="minorHAnsi"/>
          <w:bCs/>
          <w:sz w:val="20"/>
        </w:rPr>
        <w:t>EPD Inhalts- und Formatvorlage MS Word Dokument-EN 15804+A2</w:t>
      </w:r>
    </w:p>
    <w:p w14:paraId="41B04EED" w14:textId="4AE08A7D" w:rsidR="00F83FAE" w:rsidRPr="00117018" w:rsidRDefault="00F83FAE" w:rsidP="003D333C">
      <w:pPr>
        <w:rPr>
          <w:rFonts w:asciiTheme="minorHAnsi" w:hAnsiTheme="minorHAnsi" w:cstheme="minorHAnsi"/>
          <w:sz w:val="20"/>
          <w:lang w:val="de-DE"/>
        </w:rPr>
      </w:pPr>
      <w:r w:rsidRPr="00117018">
        <w:rPr>
          <w:rFonts w:asciiTheme="minorHAnsi" w:hAnsiTheme="minorHAnsi" w:cstheme="minorHAnsi"/>
          <w:sz w:val="20"/>
          <w:lang w:val="de-DE"/>
        </w:rPr>
        <w:t>BAU EPD-M-</w:t>
      </w:r>
      <w:r w:rsidR="00353849" w:rsidRPr="00117018">
        <w:rPr>
          <w:rFonts w:asciiTheme="minorHAnsi" w:hAnsiTheme="minorHAnsi" w:cstheme="minorHAnsi"/>
          <w:sz w:val="20"/>
          <w:lang w:val="de-DE"/>
        </w:rPr>
        <w:t xml:space="preserve">Dokument 15: </w:t>
      </w:r>
      <w:r w:rsidRPr="00117018">
        <w:rPr>
          <w:rFonts w:asciiTheme="minorHAnsi" w:hAnsiTheme="minorHAnsi" w:cstheme="minorHAnsi"/>
          <w:sz w:val="20"/>
          <w:lang w:val="de-DE"/>
        </w:rPr>
        <w:t xml:space="preserve">Liste der </w:t>
      </w:r>
      <w:r w:rsidR="00134CFF">
        <w:rPr>
          <w:rFonts w:asciiTheme="minorHAnsi" w:hAnsiTheme="minorHAnsi" w:cstheme="minorHAnsi"/>
          <w:sz w:val="20"/>
          <w:lang w:val="de-DE"/>
        </w:rPr>
        <w:t>zugelassenen</w:t>
      </w:r>
      <w:r w:rsidRPr="00117018">
        <w:rPr>
          <w:rFonts w:asciiTheme="minorHAnsi" w:hAnsiTheme="minorHAnsi" w:cstheme="minorHAnsi"/>
          <w:sz w:val="20"/>
          <w:lang w:val="de-DE"/>
        </w:rPr>
        <w:t xml:space="preserve"> Verifizierer</w:t>
      </w:r>
    </w:p>
    <w:p w14:paraId="23D0AFD1" w14:textId="5F8C9E7E" w:rsidR="00F83FAE" w:rsidRPr="00117018" w:rsidRDefault="00F83FAE" w:rsidP="003D333C">
      <w:pPr>
        <w:rPr>
          <w:rFonts w:asciiTheme="minorHAnsi" w:hAnsiTheme="minorHAnsi" w:cstheme="minorHAnsi"/>
          <w:sz w:val="20"/>
          <w:lang w:val="de-DE"/>
        </w:rPr>
      </w:pPr>
      <w:r w:rsidRPr="00117018">
        <w:rPr>
          <w:rFonts w:asciiTheme="minorHAnsi" w:hAnsiTheme="minorHAnsi" w:cstheme="minorHAnsi"/>
          <w:sz w:val="20"/>
          <w:lang w:val="de-DE"/>
        </w:rPr>
        <w:t>BAU EPD-M-</w:t>
      </w:r>
      <w:r w:rsidR="00353849" w:rsidRPr="00117018">
        <w:rPr>
          <w:rFonts w:asciiTheme="minorHAnsi" w:hAnsiTheme="minorHAnsi" w:cstheme="minorHAnsi"/>
          <w:sz w:val="20"/>
          <w:lang w:val="de-DE"/>
        </w:rPr>
        <w:t xml:space="preserve">Dokument 16: </w:t>
      </w:r>
      <w:r w:rsidRPr="00117018">
        <w:rPr>
          <w:rFonts w:asciiTheme="minorHAnsi" w:hAnsiTheme="minorHAnsi" w:cstheme="minorHAnsi"/>
          <w:sz w:val="20"/>
          <w:lang w:val="de-DE"/>
        </w:rPr>
        <w:t>Bewerbungsbogen-Aufnahmeformular Unabhängige Verifizierer</w:t>
      </w:r>
    </w:p>
    <w:p w14:paraId="17F5B6FA" w14:textId="1637959E" w:rsidR="00F83FAE" w:rsidRPr="00117018" w:rsidRDefault="00F83FAE" w:rsidP="003D333C">
      <w:pPr>
        <w:rPr>
          <w:rFonts w:asciiTheme="minorHAnsi" w:hAnsiTheme="minorHAnsi" w:cstheme="minorHAnsi"/>
          <w:sz w:val="20"/>
          <w:lang w:val="de-DE"/>
        </w:rPr>
      </w:pPr>
      <w:r w:rsidRPr="00117018">
        <w:rPr>
          <w:rFonts w:asciiTheme="minorHAnsi" w:hAnsiTheme="minorHAnsi" w:cstheme="minorHAnsi"/>
          <w:sz w:val="20"/>
          <w:lang w:val="de-DE"/>
        </w:rPr>
        <w:t>BAU EPD-M-</w:t>
      </w:r>
      <w:r w:rsidR="00353849" w:rsidRPr="00117018">
        <w:rPr>
          <w:rFonts w:asciiTheme="minorHAnsi" w:hAnsiTheme="minorHAnsi" w:cstheme="minorHAnsi"/>
          <w:sz w:val="20"/>
          <w:lang w:val="de-DE"/>
        </w:rPr>
        <w:t xml:space="preserve">Dokument 17: </w:t>
      </w:r>
      <w:r w:rsidR="003D319F" w:rsidRPr="00117018">
        <w:rPr>
          <w:rFonts w:asciiTheme="minorHAnsi" w:hAnsiTheme="minorHAnsi" w:cstheme="minorHAnsi"/>
          <w:sz w:val="20"/>
          <w:lang w:val="de-DE"/>
        </w:rPr>
        <w:t>Auswahlverfahren Verifizierer+Ablauf Verifizierung</w:t>
      </w:r>
    </w:p>
    <w:p w14:paraId="1C1FDE76" w14:textId="71AA3689" w:rsidR="005232B9" w:rsidRPr="00117018" w:rsidRDefault="005232B9" w:rsidP="003D333C">
      <w:pPr>
        <w:rPr>
          <w:rFonts w:asciiTheme="minorHAnsi" w:hAnsiTheme="minorHAnsi" w:cstheme="minorHAnsi"/>
          <w:sz w:val="20"/>
          <w:lang w:val="de-DE"/>
        </w:rPr>
      </w:pPr>
      <w:r w:rsidRPr="00117018">
        <w:rPr>
          <w:rFonts w:asciiTheme="minorHAnsi" w:hAnsiTheme="minorHAnsi" w:cstheme="minorHAnsi"/>
          <w:sz w:val="20"/>
          <w:lang w:val="de-DE"/>
        </w:rPr>
        <w:t xml:space="preserve">BAU EPD-M-Dokument 18: </w:t>
      </w:r>
      <w:r w:rsidR="006367FF">
        <w:rPr>
          <w:rFonts w:asciiTheme="minorHAnsi" w:hAnsiTheme="minorHAnsi" w:cstheme="minorHAnsi"/>
          <w:sz w:val="20"/>
          <w:lang w:val="de-DE"/>
        </w:rPr>
        <w:t>Vertrag</w:t>
      </w:r>
      <w:r w:rsidRPr="00117018">
        <w:rPr>
          <w:rFonts w:asciiTheme="minorHAnsi" w:hAnsiTheme="minorHAnsi" w:cstheme="minorHAnsi"/>
          <w:sz w:val="20"/>
          <w:lang w:val="de-DE"/>
        </w:rPr>
        <w:t xml:space="preserve"> für Verifizierung eines EPD Projekts</w:t>
      </w:r>
    </w:p>
    <w:p w14:paraId="3EFB3337" w14:textId="0258F333" w:rsidR="00677846" w:rsidRPr="00117018" w:rsidRDefault="00677846" w:rsidP="003D333C">
      <w:pPr>
        <w:rPr>
          <w:rFonts w:asciiTheme="minorHAnsi" w:hAnsiTheme="minorHAnsi" w:cstheme="minorHAnsi"/>
          <w:sz w:val="20"/>
        </w:rPr>
      </w:pPr>
      <w:r w:rsidRPr="00117018">
        <w:rPr>
          <w:rFonts w:asciiTheme="minorHAnsi" w:hAnsiTheme="minorHAnsi" w:cstheme="minorHAnsi"/>
          <w:sz w:val="20"/>
        </w:rPr>
        <w:t>BAU EPD M-</w:t>
      </w:r>
      <w:r w:rsidR="00353849" w:rsidRPr="00117018">
        <w:rPr>
          <w:rFonts w:asciiTheme="minorHAnsi" w:hAnsiTheme="minorHAnsi" w:cstheme="minorHAnsi"/>
          <w:sz w:val="20"/>
          <w:lang w:val="de-DE"/>
        </w:rPr>
        <w:t>Dokument</w:t>
      </w:r>
      <w:r w:rsidR="00353849" w:rsidRPr="00117018">
        <w:rPr>
          <w:rFonts w:asciiTheme="minorHAnsi" w:hAnsiTheme="minorHAnsi" w:cstheme="minorHAnsi"/>
          <w:sz w:val="20"/>
        </w:rPr>
        <w:t xml:space="preserve"> </w:t>
      </w:r>
      <w:r w:rsidRPr="00117018">
        <w:rPr>
          <w:rFonts w:asciiTheme="minorHAnsi" w:hAnsiTheme="minorHAnsi" w:cstheme="minorHAnsi"/>
          <w:sz w:val="20"/>
        </w:rPr>
        <w:t>1</w:t>
      </w:r>
      <w:r w:rsidR="005232B9" w:rsidRPr="00117018">
        <w:rPr>
          <w:rFonts w:asciiTheme="minorHAnsi" w:hAnsiTheme="minorHAnsi" w:cstheme="minorHAnsi"/>
          <w:sz w:val="20"/>
        </w:rPr>
        <w:t>9</w:t>
      </w:r>
      <w:r w:rsidR="006367FF">
        <w:rPr>
          <w:rFonts w:asciiTheme="minorHAnsi" w:hAnsiTheme="minorHAnsi" w:cstheme="minorHAnsi"/>
          <w:sz w:val="20"/>
        </w:rPr>
        <w:t>-</w:t>
      </w:r>
      <w:r w:rsidR="00D37E43" w:rsidRPr="00117018">
        <w:rPr>
          <w:rFonts w:asciiTheme="minorHAnsi" w:hAnsiTheme="minorHAnsi" w:cstheme="minorHAnsi"/>
          <w:sz w:val="20"/>
        </w:rPr>
        <w:t>A1</w:t>
      </w:r>
      <w:r w:rsidR="006367FF">
        <w:rPr>
          <w:rFonts w:asciiTheme="minorHAnsi" w:hAnsiTheme="minorHAnsi" w:cstheme="minorHAnsi"/>
          <w:sz w:val="20"/>
        </w:rPr>
        <w:t>+A2</w:t>
      </w:r>
      <w:r w:rsidR="00353849" w:rsidRPr="00117018">
        <w:rPr>
          <w:rFonts w:asciiTheme="minorHAnsi" w:hAnsiTheme="minorHAnsi" w:cstheme="minorHAnsi"/>
          <w:sz w:val="20"/>
        </w:rPr>
        <w:t>:</w:t>
      </w:r>
      <w:r w:rsidRPr="00117018">
        <w:rPr>
          <w:rFonts w:asciiTheme="minorHAnsi" w:hAnsiTheme="minorHAnsi" w:cstheme="minorHAnsi"/>
          <w:sz w:val="20"/>
        </w:rPr>
        <w:t xml:space="preserve"> Vorlage Verifizierungsbericht inkl. Checkliste für Verifizierung </w:t>
      </w:r>
    </w:p>
    <w:p w14:paraId="47DC9CBE" w14:textId="3458E5E6" w:rsidR="00D37E43" w:rsidRPr="00117018" w:rsidRDefault="00D37E43" w:rsidP="003D333C">
      <w:pPr>
        <w:rPr>
          <w:rFonts w:asciiTheme="minorHAnsi" w:hAnsiTheme="minorHAnsi" w:cstheme="minorHAnsi"/>
          <w:sz w:val="20"/>
        </w:rPr>
      </w:pPr>
      <w:r w:rsidRPr="00117018">
        <w:rPr>
          <w:rFonts w:asciiTheme="minorHAnsi" w:hAnsiTheme="minorHAnsi" w:cstheme="minorHAnsi"/>
          <w:sz w:val="20"/>
        </w:rPr>
        <w:t>BAU EPD M-</w:t>
      </w:r>
      <w:r w:rsidRPr="00117018">
        <w:rPr>
          <w:rFonts w:asciiTheme="minorHAnsi" w:hAnsiTheme="minorHAnsi" w:cstheme="minorHAnsi"/>
          <w:sz w:val="20"/>
          <w:lang w:val="de-DE"/>
        </w:rPr>
        <w:t>Dokument</w:t>
      </w:r>
      <w:r w:rsidRPr="00117018">
        <w:rPr>
          <w:rFonts w:asciiTheme="minorHAnsi" w:hAnsiTheme="minorHAnsi" w:cstheme="minorHAnsi"/>
          <w:sz w:val="20"/>
        </w:rPr>
        <w:t xml:space="preserve"> 19</w:t>
      </w:r>
      <w:r w:rsidR="006367FF">
        <w:rPr>
          <w:rFonts w:asciiTheme="minorHAnsi" w:hAnsiTheme="minorHAnsi" w:cstheme="minorHAnsi"/>
          <w:sz w:val="20"/>
        </w:rPr>
        <w:t>a</w:t>
      </w:r>
      <w:r w:rsidRPr="00117018">
        <w:rPr>
          <w:rFonts w:asciiTheme="minorHAnsi" w:hAnsiTheme="minorHAnsi" w:cstheme="minorHAnsi"/>
          <w:sz w:val="20"/>
        </w:rPr>
        <w:t xml:space="preserve">: Vorlage Verifizierungsbericht </w:t>
      </w:r>
      <w:r w:rsidR="006367FF">
        <w:rPr>
          <w:rFonts w:asciiTheme="minorHAnsi" w:hAnsiTheme="minorHAnsi" w:cstheme="minorHAnsi"/>
          <w:sz w:val="20"/>
        </w:rPr>
        <w:t>Zusatzkommentare</w:t>
      </w:r>
    </w:p>
    <w:p w14:paraId="54400EC2" w14:textId="40FF7587" w:rsidR="00FF44B4" w:rsidRPr="00117018" w:rsidRDefault="00353849" w:rsidP="003D333C">
      <w:pPr>
        <w:overflowPunct/>
        <w:autoSpaceDE/>
        <w:autoSpaceDN/>
        <w:adjustRightInd/>
        <w:spacing w:line="240" w:lineRule="auto"/>
        <w:jc w:val="left"/>
        <w:textAlignment w:val="auto"/>
        <w:rPr>
          <w:rFonts w:asciiTheme="minorHAnsi" w:hAnsiTheme="minorHAnsi" w:cstheme="minorHAnsi"/>
          <w:sz w:val="20"/>
        </w:rPr>
      </w:pPr>
      <w:r w:rsidRPr="00117018">
        <w:rPr>
          <w:rFonts w:asciiTheme="minorHAnsi" w:hAnsiTheme="minorHAnsi" w:cstheme="minorHAnsi"/>
          <w:sz w:val="20"/>
        </w:rPr>
        <w:t>BAU EPD</w:t>
      </w:r>
      <w:r w:rsidR="007976EF" w:rsidRPr="00117018">
        <w:rPr>
          <w:rFonts w:asciiTheme="minorHAnsi" w:hAnsiTheme="minorHAnsi" w:cstheme="minorHAnsi"/>
          <w:sz w:val="20"/>
        </w:rPr>
        <w:t xml:space="preserve"> </w:t>
      </w:r>
      <w:r w:rsidRPr="00117018">
        <w:rPr>
          <w:rFonts w:asciiTheme="minorHAnsi" w:hAnsiTheme="minorHAnsi" w:cstheme="minorHAnsi"/>
          <w:sz w:val="20"/>
        </w:rPr>
        <w:t>M-</w:t>
      </w:r>
      <w:r w:rsidRPr="00117018">
        <w:rPr>
          <w:rFonts w:asciiTheme="minorHAnsi" w:hAnsiTheme="minorHAnsi" w:cstheme="minorHAnsi"/>
          <w:sz w:val="20"/>
          <w:lang w:val="de-DE"/>
        </w:rPr>
        <w:t>Dokument</w:t>
      </w:r>
      <w:r w:rsidRPr="00117018">
        <w:rPr>
          <w:rFonts w:asciiTheme="minorHAnsi" w:hAnsiTheme="minorHAnsi" w:cstheme="minorHAnsi"/>
          <w:sz w:val="20"/>
        </w:rPr>
        <w:t xml:space="preserve"> </w:t>
      </w:r>
      <w:r w:rsidR="005232B9" w:rsidRPr="00117018">
        <w:rPr>
          <w:rFonts w:asciiTheme="minorHAnsi" w:hAnsiTheme="minorHAnsi" w:cstheme="minorHAnsi"/>
          <w:sz w:val="20"/>
        </w:rPr>
        <w:t>20</w:t>
      </w:r>
      <w:r w:rsidRPr="00117018">
        <w:rPr>
          <w:rFonts w:asciiTheme="minorHAnsi" w:hAnsiTheme="minorHAnsi" w:cstheme="minorHAnsi"/>
          <w:sz w:val="20"/>
        </w:rPr>
        <w:t>: Referenznutzungsdauern</w:t>
      </w:r>
    </w:p>
    <w:p w14:paraId="36E81A99" w14:textId="221721D1" w:rsidR="007976EF" w:rsidRPr="00117018" w:rsidRDefault="007976EF" w:rsidP="003D333C">
      <w:pPr>
        <w:rPr>
          <w:rFonts w:asciiTheme="minorHAnsi" w:hAnsiTheme="minorHAnsi" w:cstheme="minorHAnsi"/>
          <w:iCs/>
          <w:sz w:val="20"/>
          <w:lang w:val="de-DE"/>
        </w:rPr>
      </w:pPr>
      <w:r w:rsidRPr="00117018">
        <w:rPr>
          <w:rFonts w:asciiTheme="minorHAnsi" w:hAnsiTheme="minorHAnsi" w:cstheme="minorHAnsi"/>
          <w:iCs/>
          <w:sz w:val="20"/>
          <w:lang w:val="de-DE"/>
        </w:rPr>
        <w:t>BAU EPD M-Dokument 21: Vorlage interne Audits</w:t>
      </w:r>
    </w:p>
    <w:p w14:paraId="015134B4" w14:textId="4A55E517" w:rsidR="007976EF" w:rsidRDefault="007976EF" w:rsidP="003D333C">
      <w:pPr>
        <w:rPr>
          <w:rFonts w:asciiTheme="minorHAnsi" w:hAnsiTheme="minorHAnsi" w:cstheme="minorHAnsi"/>
          <w:iCs/>
          <w:sz w:val="20"/>
          <w:lang w:val="de-DE"/>
        </w:rPr>
      </w:pPr>
      <w:r w:rsidRPr="00117018">
        <w:rPr>
          <w:rFonts w:asciiTheme="minorHAnsi" w:hAnsiTheme="minorHAnsi" w:cstheme="minorHAnsi"/>
          <w:iCs/>
          <w:sz w:val="20"/>
          <w:lang w:val="de-DE"/>
        </w:rPr>
        <w:t>BAU EPD</w:t>
      </w:r>
      <w:r w:rsidR="0025511A" w:rsidRPr="00117018">
        <w:rPr>
          <w:rFonts w:asciiTheme="minorHAnsi" w:hAnsiTheme="minorHAnsi" w:cstheme="minorHAnsi"/>
          <w:iCs/>
          <w:sz w:val="20"/>
          <w:lang w:val="de-DE"/>
        </w:rPr>
        <w:t xml:space="preserve"> </w:t>
      </w:r>
      <w:r w:rsidRPr="00117018">
        <w:rPr>
          <w:rFonts w:asciiTheme="minorHAnsi" w:hAnsiTheme="minorHAnsi" w:cstheme="minorHAnsi"/>
          <w:iCs/>
          <w:sz w:val="20"/>
          <w:lang w:val="de-DE"/>
        </w:rPr>
        <w:t>M-Dokument 22: Vorlage Management Review</w:t>
      </w:r>
    </w:p>
    <w:p w14:paraId="5C427B18" w14:textId="6BD97386" w:rsidR="00C110DA" w:rsidRDefault="00D127B5" w:rsidP="003D333C">
      <w:pPr>
        <w:rPr>
          <w:rFonts w:asciiTheme="minorHAnsi" w:hAnsiTheme="minorHAnsi" w:cstheme="minorHAnsi"/>
          <w:iCs/>
          <w:sz w:val="20"/>
          <w:lang w:val="de-DE"/>
        </w:rPr>
      </w:pPr>
      <w:r w:rsidRPr="00117018">
        <w:rPr>
          <w:rFonts w:asciiTheme="minorHAnsi" w:hAnsiTheme="minorHAnsi" w:cstheme="minorHAnsi"/>
          <w:iCs/>
          <w:sz w:val="20"/>
          <w:lang w:val="de-DE"/>
        </w:rPr>
        <w:t xml:space="preserve">BAU EPD M-Dokument </w:t>
      </w:r>
      <w:r w:rsidR="00C110DA" w:rsidRPr="00C110DA">
        <w:rPr>
          <w:rFonts w:asciiTheme="minorHAnsi" w:hAnsiTheme="minorHAnsi" w:cstheme="minorHAnsi"/>
          <w:iCs/>
          <w:sz w:val="20"/>
          <w:lang w:val="de-DE"/>
        </w:rPr>
        <w:t>23-Mitglieder Beirat</w:t>
      </w:r>
    </w:p>
    <w:p w14:paraId="592853C0" w14:textId="10C67AB2" w:rsidR="00C110DA" w:rsidRDefault="00D127B5" w:rsidP="003D333C">
      <w:pPr>
        <w:rPr>
          <w:rFonts w:asciiTheme="minorHAnsi" w:hAnsiTheme="minorHAnsi" w:cstheme="minorHAnsi"/>
          <w:iCs/>
          <w:sz w:val="20"/>
          <w:lang w:val="de-DE"/>
        </w:rPr>
      </w:pPr>
      <w:r w:rsidRPr="00117018">
        <w:rPr>
          <w:rFonts w:asciiTheme="minorHAnsi" w:hAnsiTheme="minorHAnsi" w:cstheme="minorHAnsi"/>
          <w:iCs/>
          <w:sz w:val="20"/>
          <w:lang w:val="de-DE"/>
        </w:rPr>
        <w:t xml:space="preserve">BAU EPD M-Dokument </w:t>
      </w:r>
      <w:r w:rsidR="00C110DA" w:rsidRPr="00C110DA">
        <w:rPr>
          <w:rFonts w:asciiTheme="minorHAnsi" w:hAnsiTheme="minorHAnsi" w:cstheme="minorHAnsi"/>
          <w:iCs/>
          <w:sz w:val="20"/>
          <w:lang w:val="de-DE"/>
        </w:rPr>
        <w:t>24-Geschäftsordnung Beirat</w:t>
      </w:r>
    </w:p>
    <w:p w14:paraId="7895DD1E" w14:textId="76BD862C" w:rsidR="00C110DA" w:rsidRDefault="00D127B5" w:rsidP="003D333C">
      <w:pPr>
        <w:rPr>
          <w:rFonts w:asciiTheme="minorHAnsi" w:hAnsiTheme="minorHAnsi" w:cstheme="minorHAnsi"/>
          <w:iCs/>
          <w:sz w:val="20"/>
          <w:lang w:val="de-DE"/>
        </w:rPr>
      </w:pPr>
      <w:r w:rsidRPr="00117018">
        <w:rPr>
          <w:rFonts w:asciiTheme="minorHAnsi" w:hAnsiTheme="minorHAnsi" w:cstheme="minorHAnsi"/>
          <w:iCs/>
          <w:sz w:val="20"/>
          <w:lang w:val="de-DE"/>
        </w:rPr>
        <w:t xml:space="preserve">BAU EPD M-Dokument </w:t>
      </w:r>
      <w:r>
        <w:rPr>
          <w:rFonts w:asciiTheme="minorHAnsi" w:hAnsiTheme="minorHAnsi" w:cstheme="minorHAnsi"/>
          <w:iCs/>
          <w:sz w:val="20"/>
          <w:lang w:val="de-DE"/>
        </w:rPr>
        <w:t>2</w:t>
      </w:r>
      <w:r w:rsidR="00C110DA" w:rsidRPr="00C110DA">
        <w:rPr>
          <w:rFonts w:asciiTheme="minorHAnsi" w:hAnsiTheme="minorHAnsi" w:cstheme="minorHAnsi"/>
          <w:iCs/>
          <w:sz w:val="20"/>
          <w:lang w:val="de-DE"/>
        </w:rPr>
        <w:t>5-Kooperationsvertrag Beirat</w:t>
      </w:r>
    </w:p>
    <w:p w14:paraId="03301AF0" w14:textId="52126ACB" w:rsidR="00C110DA" w:rsidRDefault="00D127B5" w:rsidP="003D333C">
      <w:pPr>
        <w:rPr>
          <w:rFonts w:asciiTheme="minorHAnsi" w:hAnsiTheme="minorHAnsi" w:cstheme="minorHAnsi"/>
          <w:iCs/>
          <w:sz w:val="20"/>
          <w:lang w:val="de-DE"/>
        </w:rPr>
      </w:pPr>
      <w:r w:rsidRPr="00117018">
        <w:rPr>
          <w:rFonts w:asciiTheme="minorHAnsi" w:hAnsiTheme="minorHAnsi" w:cstheme="minorHAnsi"/>
          <w:iCs/>
          <w:sz w:val="20"/>
          <w:lang w:val="de-DE"/>
        </w:rPr>
        <w:t xml:space="preserve">BAU EPD M-Dokument </w:t>
      </w:r>
      <w:r w:rsidR="00C110DA" w:rsidRPr="00C110DA">
        <w:rPr>
          <w:rFonts w:asciiTheme="minorHAnsi" w:hAnsiTheme="minorHAnsi" w:cstheme="minorHAnsi"/>
          <w:iCs/>
          <w:sz w:val="20"/>
          <w:lang w:val="de-DE"/>
        </w:rPr>
        <w:t>26-Konformitätsbewertungsprogramm EPDs-Prozessablauf</w:t>
      </w:r>
    </w:p>
    <w:p w14:paraId="3AC90757" w14:textId="3E4AC15A" w:rsidR="00C110DA" w:rsidRDefault="00D127B5" w:rsidP="003D333C">
      <w:pPr>
        <w:rPr>
          <w:rFonts w:asciiTheme="minorHAnsi" w:hAnsiTheme="minorHAnsi" w:cstheme="minorHAnsi"/>
          <w:iCs/>
          <w:sz w:val="20"/>
          <w:lang w:val="de-DE"/>
        </w:rPr>
      </w:pPr>
      <w:r w:rsidRPr="00117018">
        <w:rPr>
          <w:rFonts w:asciiTheme="minorHAnsi" w:hAnsiTheme="minorHAnsi" w:cstheme="minorHAnsi"/>
          <w:iCs/>
          <w:sz w:val="20"/>
          <w:lang w:val="de-DE"/>
        </w:rPr>
        <w:t xml:space="preserve">BAU EPD M-Dokument </w:t>
      </w:r>
      <w:r w:rsidR="00C110DA" w:rsidRPr="00C110DA">
        <w:rPr>
          <w:rFonts w:asciiTheme="minorHAnsi" w:hAnsiTheme="minorHAnsi" w:cstheme="minorHAnsi"/>
          <w:iCs/>
          <w:sz w:val="20"/>
          <w:lang w:val="de-DE"/>
        </w:rPr>
        <w:t>27-Antrag für Verifizierung EPD</w:t>
      </w:r>
    </w:p>
    <w:p w14:paraId="0DD4AE05" w14:textId="2AE43012" w:rsidR="00C110DA" w:rsidRDefault="00D127B5" w:rsidP="003D333C">
      <w:pPr>
        <w:rPr>
          <w:rFonts w:asciiTheme="minorHAnsi" w:hAnsiTheme="minorHAnsi" w:cstheme="minorHAnsi"/>
          <w:iCs/>
          <w:sz w:val="20"/>
          <w:lang w:val="de-DE"/>
        </w:rPr>
      </w:pPr>
      <w:r w:rsidRPr="00117018">
        <w:rPr>
          <w:rFonts w:asciiTheme="minorHAnsi" w:hAnsiTheme="minorHAnsi" w:cstheme="minorHAnsi"/>
          <w:iCs/>
          <w:sz w:val="20"/>
          <w:lang w:val="de-DE"/>
        </w:rPr>
        <w:t xml:space="preserve">BAU EPD M-Dokument </w:t>
      </w:r>
      <w:r w:rsidR="00C110DA" w:rsidRPr="00C110DA">
        <w:rPr>
          <w:rFonts w:asciiTheme="minorHAnsi" w:hAnsiTheme="minorHAnsi" w:cstheme="minorHAnsi"/>
          <w:iCs/>
          <w:sz w:val="20"/>
          <w:lang w:val="de-DE"/>
        </w:rPr>
        <w:t>28-Befugnismatrix</w:t>
      </w:r>
    </w:p>
    <w:p w14:paraId="1F4F7959" w14:textId="16E594CF" w:rsidR="00C110DA" w:rsidRDefault="00D127B5" w:rsidP="003D333C">
      <w:pPr>
        <w:rPr>
          <w:rFonts w:asciiTheme="minorHAnsi" w:hAnsiTheme="minorHAnsi" w:cstheme="minorHAnsi"/>
          <w:iCs/>
          <w:sz w:val="20"/>
          <w:lang w:val="de-DE"/>
        </w:rPr>
      </w:pPr>
      <w:r w:rsidRPr="00117018">
        <w:rPr>
          <w:rFonts w:asciiTheme="minorHAnsi" w:hAnsiTheme="minorHAnsi" w:cstheme="minorHAnsi"/>
          <w:iCs/>
          <w:sz w:val="20"/>
          <w:lang w:val="de-DE"/>
        </w:rPr>
        <w:t xml:space="preserve">BAU EPD M-Dokument </w:t>
      </w:r>
      <w:r>
        <w:rPr>
          <w:rFonts w:asciiTheme="minorHAnsi" w:hAnsiTheme="minorHAnsi" w:cstheme="minorHAnsi"/>
          <w:iCs/>
          <w:sz w:val="20"/>
          <w:lang w:val="de-DE"/>
        </w:rPr>
        <w:t>29</w:t>
      </w:r>
      <w:r w:rsidR="00C110DA" w:rsidRPr="00C110DA">
        <w:rPr>
          <w:rFonts w:asciiTheme="minorHAnsi" w:hAnsiTheme="minorHAnsi" w:cstheme="minorHAnsi"/>
          <w:iCs/>
          <w:sz w:val="20"/>
          <w:lang w:val="de-DE"/>
        </w:rPr>
        <w:t>-Ablageverzeichnis Datensicherung</w:t>
      </w:r>
    </w:p>
    <w:p w14:paraId="657E8DD0" w14:textId="0372ACC1" w:rsidR="00C110DA" w:rsidRDefault="00D127B5" w:rsidP="003D333C">
      <w:pPr>
        <w:rPr>
          <w:rFonts w:asciiTheme="minorHAnsi" w:hAnsiTheme="minorHAnsi" w:cstheme="minorHAnsi"/>
          <w:iCs/>
          <w:sz w:val="20"/>
          <w:lang w:val="de-DE"/>
        </w:rPr>
      </w:pPr>
      <w:r w:rsidRPr="00117018">
        <w:rPr>
          <w:rFonts w:asciiTheme="minorHAnsi" w:hAnsiTheme="minorHAnsi" w:cstheme="minorHAnsi"/>
          <w:iCs/>
          <w:sz w:val="20"/>
          <w:lang w:val="de-DE"/>
        </w:rPr>
        <w:t xml:space="preserve">BAU EPD M-Dokument </w:t>
      </w:r>
      <w:r w:rsidR="00C110DA" w:rsidRPr="00C110DA">
        <w:rPr>
          <w:rFonts w:asciiTheme="minorHAnsi" w:hAnsiTheme="minorHAnsi" w:cstheme="minorHAnsi"/>
          <w:iCs/>
          <w:sz w:val="20"/>
          <w:lang w:val="de-DE"/>
        </w:rPr>
        <w:t>30-Maßnahmenmanagement</w:t>
      </w:r>
    </w:p>
    <w:p w14:paraId="0CED46C8" w14:textId="3D383C5A" w:rsidR="00500DA2" w:rsidRDefault="00D127B5" w:rsidP="003D333C">
      <w:pPr>
        <w:rPr>
          <w:rFonts w:asciiTheme="minorHAnsi" w:hAnsiTheme="minorHAnsi" w:cstheme="minorHAnsi"/>
          <w:iCs/>
          <w:sz w:val="20"/>
          <w:lang w:val="de-DE"/>
        </w:rPr>
      </w:pPr>
      <w:r w:rsidRPr="00117018">
        <w:rPr>
          <w:rFonts w:asciiTheme="minorHAnsi" w:hAnsiTheme="minorHAnsi" w:cstheme="minorHAnsi"/>
          <w:iCs/>
          <w:sz w:val="20"/>
          <w:lang w:val="de-DE"/>
        </w:rPr>
        <w:t xml:space="preserve">BAU EPD M-Dokument </w:t>
      </w:r>
      <w:r w:rsidR="00500DA2" w:rsidRPr="00500DA2">
        <w:rPr>
          <w:rFonts w:asciiTheme="minorHAnsi" w:hAnsiTheme="minorHAnsi" w:cstheme="minorHAnsi"/>
          <w:iCs/>
          <w:sz w:val="20"/>
          <w:lang w:val="de-DE"/>
        </w:rPr>
        <w:t>31-NDA-Geheimhaltungserklärung</w:t>
      </w:r>
    </w:p>
    <w:p w14:paraId="03899029" w14:textId="32822DA6" w:rsidR="00500DA2" w:rsidRDefault="00D127B5" w:rsidP="003D333C">
      <w:pPr>
        <w:rPr>
          <w:rFonts w:asciiTheme="minorHAnsi" w:hAnsiTheme="minorHAnsi" w:cstheme="minorHAnsi"/>
          <w:iCs/>
          <w:sz w:val="20"/>
          <w:lang w:val="de-DE"/>
        </w:rPr>
      </w:pPr>
      <w:r w:rsidRPr="00117018">
        <w:rPr>
          <w:rFonts w:asciiTheme="minorHAnsi" w:hAnsiTheme="minorHAnsi" w:cstheme="minorHAnsi"/>
          <w:iCs/>
          <w:sz w:val="20"/>
          <w:lang w:val="de-DE"/>
        </w:rPr>
        <w:t xml:space="preserve">BAU EPD M-Dokument </w:t>
      </w:r>
      <w:r w:rsidR="00500DA2" w:rsidRPr="00500DA2">
        <w:rPr>
          <w:rFonts w:asciiTheme="minorHAnsi" w:hAnsiTheme="minorHAnsi" w:cstheme="minorHAnsi"/>
          <w:iCs/>
          <w:sz w:val="20"/>
          <w:lang w:val="de-DE"/>
        </w:rPr>
        <w:t>32-Lenkung-von-Dokumenten-und-Aufzeichnungen</w:t>
      </w:r>
    </w:p>
    <w:p w14:paraId="32A749A5" w14:textId="3E28B011" w:rsidR="00500DA2" w:rsidRDefault="00D127B5" w:rsidP="003D333C">
      <w:pPr>
        <w:rPr>
          <w:rFonts w:asciiTheme="minorHAnsi" w:hAnsiTheme="minorHAnsi" w:cstheme="minorHAnsi"/>
          <w:iCs/>
          <w:sz w:val="20"/>
          <w:lang w:val="de-DE"/>
        </w:rPr>
      </w:pPr>
      <w:r w:rsidRPr="00117018">
        <w:rPr>
          <w:rFonts w:asciiTheme="minorHAnsi" w:hAnsiTheme="minorHAnsi" w:cstheme="minorHAnsi"/>
          <w:iCs/>
          <w:sz w:val="20"/>
          <w:lang w:val="de-DE"/>
        </w:rPr>
        <w:t xml:space="preserve">BAU EPD M-Dokument </w:t>
      </w:r>
      <w:r w:rsidR="00500DA2" w:rsidRPr="00500DA2">
        <w:rPr>
          <w:rFonts w:asciiTheme="minorHAnsi" w:hAnsiTheme="minorHAnsi" w:cstheme="minorHAnsi"/>
          <w:iCs/>
          <w:sz w:val="20"/>
          <w:lang w:val="de-DE"/>
        </w:rPr>
        <w:t>33-Übersicht-QM-Dokumente-Änderungsverlauf-Vorlage</w:t>
      </w:r>
    </w:p>
    <w:p w14:paraId="7213E25E" w14:textId="07145BBE" w:rsidR="00500DA2" w:rsidRDefault="00D127B5" w:rsidP="003D333C">
      <w:pPr>
        <w:rPr>
          <w:rFonts w:asciiTheme="minorHAnsi" w:hAnsiTheme="minorHAnsi" w:cstheme="minorHAnsi"/>
          <w:iCs/>
          <w:sz w:val="20"/>
          <w:lang w:val="de-DE"/>
        </w:rPr>
      </w:pPr>
      <w:r w:rsidRPr="00117018">
        <w:rPr>
          <w:rFonts w:asciiTheme="minorHAnsi" w:hAnsiTheme="minorHAnsi" w:cstheme="minorHAnsi"/>
          <w:iCs/>
          <w:sz w:val="20"/>
          <w:lang w:val="de-DE"/>
        </w:rPr>
        <w:t xml:space="preserve">BAU EPD M-Dokument </w:t>
      </w:r>
      <w:r w:rsidR="00500DA2" w:rsidRPr="00500DA2">
        <w:rPr>
          <w:rFonts w:asciiTheme="minorHAnsi" w:hAnsiTheme="minorHAnsi" w:cstheme="minorHAnsi"/>
          <w:iCs/>
          <w:sz w:val="20"/>
          <w:lang w:val="de-DE"/>
        </w:rPr>
        <w:t>34-Externe Auftragnehmer Bewertung Kompetenzen</w:t>
      </w:r>
    </w:p>
    <w:p w14:paraId="6F0CB9FD" w14:textId="5AFDC1DA" w:rsidR="00500DA2" w:rsidRDefault="00D127B5" w:rsidP="003D333C">
      <w:pPr>
        <w:rPr>
          <w:rFonts w:asciiTheme="minorHAnsi" w:hAnsiTheme="minorHAnsi" w:cstheme="minorHAnsi"/>
          <w:iCs/>
          <w:sz w:val="20"/>
          <w:lang w:val="de-DE"/>
        </w:rPr>
      </w:pPr>
      <w:r w:rsidRPr="00117018">
        <w:rPr>
          <w:rFonts w:asciiTheme="minorHAnsi" w:hAnsiTheme="minorHAnsi" w:cstheme="minorHAnsi"/>
          <w:iCs/>
          <w:sz w:val="20"/>
          <w:lang w:val="de-DE"/>
        </w:rPr>
        <w:t xml:space="preserve">BAU EPD M-Dokument </w:t>
      </w:r>
      <w:r w:rsidR="00500DA2" w:rsidRPr="00500DA2">
        <w:rPr>
          <w:rFonts w:asciiTheme="minorHAnsi" w:hAnsiTheme="minorHAnsi" w:cstheme="minorHAnsi"/>
          <w:iCs/>
          <w:sz w:val="20"/>
          <w:lang w:val="de-DE"/>
        </w:rPr>
        <w:t>35-Management Einsprüche und Beschwerden</w:t>
      </w:r>
    </w:p>
    <w:p w14:paraId="54029D2A" w14:textId="77777777" w:rsidR="00BC47A9" w:rsidRPr="00117018" w:rsidRDefault="00BC47A9" w:rsidP="003D333C">
      <w:pPr>
        <w:rPr>
          <w:rFonts w:asciiTheme="minorHAnsi" w:hAnsiTheme="minorHAnsi" w:cstheme="minorHAnsi"/>
          <w:iCs/>
          <w:sz w:val="20"/>
          <w:lang w:val="de-DE"/>
        </w:rPr>
      </w:pPr>
    </w:p>
    <w:p w14:paraId="14413CD8" w14:textId="61FBF2E3" w:rsidR="007976EF" w:rsidRDefault="007976EF" w:rsidP="007976EF">
      <w:pPr>
        <w:overflowPunct/>
        <w:autoSpaceDE/>
        <w:autoSpaceDN/>
        <w:adjustRightInd/>
        <w:spacing w:line="240" w:lineRule="auto"/>
        <w:jc w:val="left"/>
        <w:textAlignment w:val="auto"/>
        <w:rPr>
          <w:rFonts w:asciiTheme="minorHAnsi" w:hAnsiTheme="minorHAnsi" w:cstheme="minorHAnsi"/>
          <w:iCs/>
          <w:sz w:val="20"/>
          <w:lang w:val="de-DE"/>
        </w:rPr>
      </w:pPr>
    </w:p>
    <w:p w14:paraId="230716CF" w14:textId="6169BBE1" w:rsidR="00E852AF" w:rsidRPr="00117018" w:rsidRDefault="00E852AF" w:rsidP="009E48D8">
      <w:pPr>
        <w:pStyle w:val="berschrift1"/>
      </w:pPr>
      <w:bookmarkStart w:id="171" w:name="_Toc107470049"/>
      <w:bookmarkEnd w:id="170"/>
      <w:r w:rsidRPr="00117018">
        <w:lastRenderedPageBreak/>
        <w:t>Abkürzungen und Begriffe</w:t>
      </w:r>
      <w:bookmarkEnd w:id="171"/>
    </w:p>
    <w:p w14:paraId="6202B759" w14:textId="77777777" w:rsidR="00E852AF" w:rsidRPr="00117018" w:rsidRDefault="00E852AF" w:rsidP="00E852AF">
      <w:pPr>
        <w:rPr>
          <w:rFonts w:asciiTheme="minorHAnsi" w:hAnsiTheme="minorHAnsi" w:cstheme="minorHAnsi"/>
          <w:sz w:val="20"/>
          <w:lang w:val="de-DE"/>
        </w:rPr>
      </w:pPr>
    </w:p>
    <w:p w14:paraId="1D40BB5C"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deklarierte Einheit</w:t>
      </w:r>
      <w:r w:rsidRPr="00117018">
        <w:rPr>
          <w:rFonts w:asciiTheme="minorHAnsi" w:hAnsiTheme="minorHAnsi" w:cstheme="minorHAnsi"/>
          <w:sz w:val="20"/>
          <w:lang w:val="de-DE"/>
        </w:rPr>
        <w:tab/>
        <w:t>Menge eines Bauprodukts, die als Bezugseinheit in einer EPD für eine Umweltdeklaration dient, die auf einem oder mehreren Informationsmodulen beruht</w:t>
      </w:r>
    </w:p>
    <w:p w14:paraId="57606CB9" w14:textId="77777777" w:rsidR="00E852AF" w:rsidRPr="00117018" w:rsidRDefault="00E852AF" w:rsidP="00E852AF">
      <w:pPr>
        <w:ind w:left="2410" w:hanging="2410"/>
        <w:rPr>
          <w:rFonts w:asciiTheme="minorHAnsi" w:hAnsiTheme="minorHAnsi" w:cstheme="minorHAnsi"/>
          <w:sz w:val="20"/>
          <w:lang w:val="de-DE"/>
        </w:rPr>
      </w:pPr>
    </w:p>
    <w:p w14:paraId="2937C6CE"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ELCD</w:t>
      </w:r>
      <w:r w:rsidRPr="00117018">
        <w:rPr>
          <w:rFonts w:asciiTheme="minorHAnsi" w:hAnsiTheme="minorHAnsi" w:cstheme="minorHAnsi"/>
          <w:sz w:val="20"/>
          <w:lang w:val="de-DE"/>
        </w:rPr>
        <w:tab/>
        <w:t>Europäische Datenbank für Ökobilanzen</w:t>
      </w:r>
    </w:p>
    <w:p w14:paraId="5BD29F41" w14:textId="77777777" w:rsidR="00E852AF" w:rsidRPr="00117018" w:rsidRDefault="00E852AF" w:rsidP="00E852AF">
      <w:pPr>
        <w:ind w:left="2410" w:hanging="2410"/>
        <w:rPr>
          <w:rFonts w:asciiTheme="minorHAnsi" w:hAnsiTheme="minorHAnsi" w:cstheme="minorHAnsi"/>
          <w:sz w:val="20"/>
          <w:lang w:val="de-DE"/>
        </w:rPr>
      </w:pPr>
    </w:p>
    <w:p w14:paraId="3A347953"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EPD</w:t>
      </w:r>
      <w:r w:rsidRPr="00117018">
        <w:rPr>
          <w:rFonts w:asciiTheme="minorHAnsi" w:hAnsiTheme="minorHAnsi" w:cstheme="minorHAnsi"/>
          <w:sz w:val="20"/>
          <w:lang w:val="de-DE"/>
        </w:rPr>
        <w:tab/>
        <w:t>Umweltproduktedeklaration des Typ III</w:t>
      </w:r>
    </w:p>
    <w:p w14:paraId="0A1F3089" w14:textId="77777777" w:rsidR="00E852AF" w:rsidRPr="00117018" w:rsidRDefault="00E852AF" w:rsidP="00E852AF">
      <w:pPr>
        <w:ind w:left="2410" w:hanging="2410"/>
        <w:rPr>
          <w:rFonts w:asciiTheme="minorHAnsi" w:hAnsiTheme="minorHAnsi" w:cstheme="minorHAnsi"/>
          <w:sz w:val="20"/>
          <w:lang w:val="de-DE"/>
        </w:rPr>
      </w:pPr>
    </w:p>
    <w:p w14:paraId="6995A0E7"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funktionale Einheit</w:t>
      </w:r>
      <w:r w:rsidRPr="00117018">
        <w:rPr>
          <w:rFonts w:asciiTheme="minorHAnsi" w:hAnsiTheme="minorHAnsi" w:cstheme="minorHAnsi"/>
          <w:sz w:val="20"/>
          <w:lang w:val="de-DE"/>
        </w:rPr>
        <w:tab/>
        <w:t>quantifizierter Nutzen eines Produktsystems für die Verwendung als Vergleichswert</w:t>
      </w:r>
    </w:p>
    <w:p w14:paraId="2C4AB368" w14:textId="77777777" w:rsidR="00E852AF" w:rsidRPr="00117018" w:rsidRDefault="00E852AF" w:rsidP="00E852AF">
      <w:pPr>
        <w:ind w:left="2410" w:hanging="2410"/>
        <w:rPr>
          <w:rFonts w:asciiTheme="minorHAnsi" w:hAnsiTheme="minorHAnsi" w:cstheme="minorHAnsi"/>
          <w:sz w:val="20"/>
          <w:lang w:val="de-DE"/>
        </w:rPr>
      </w:pPr>
    </w:p>
    <w:p w14:paraId="48D16F6D"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generische Daten</w:t>
      </w:r>
      <w:r w:rsidRPr="00117018">
        <w:rPr>
          <w:rFonts w:asciiTheme="minorHAnsi" w:hAnsiTheme="minorHAnsi" w:cstheme="minorHAnsi"/>
          <w:sz w:val="20"/>
          <w:lang w:val="de-DE"/>
        </w:rPr>
        <w:tab/>
        <w:t>sind Informationen, die nicht spezifisch für das untersuchte System sind. Sie können einen spezifischen Prozess repräsentieren oder Durchschnittsdaten sein.</w:t>
      </w:r>
    </w:p>
    <w:p w14:paraId="25AC8FDA" w14:textId="77777777" w:rsidR="00E852AF" w:rsidRPr="00117018" w:rsidRDefault="00E852AF" w:rsidP="00E852AF">
      <w:pPr>
        <w:spacing w:line="240" w:lineRule="auto"/>
        <w:ind w:right="-567"/>
        <w:rPr>
          <w:rFonts w:asciiTheme="minorHAnsi" w:hAnsiTheme="minorHAnsi" w:cstheme="minorHAnsi"/>
          <w:sz w:val="20"/>
        </w:rPr>
      </w:pPr>
    </w:p>
    <w:p w14:paraId="68175D35"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interessierter Kreis</w:t>
      </w:r>
      <w:r w:rsidRPr="00117018">
        <w:rPr>
          <w:rFonts w:asciiTheme="minorHAnsi" w:hAnsiTheme="minorHAnsi" w:cstheme="minorHAnsi"/>
          <w:sz w:val="20"/>
          <w:lang w:val="de-DE"/>
        </w:rPr>
        <w:tab/>
        <w:t>Person oder Stelle, die an der Erstellung und Anwendung einer Typ III Umweltproduktedeklaration interessiert oder davon betroffen ist</w:t>
      </w:r>
    </w:p>
    <w:p w14:paraId="635FB13D" w14:textId="77777777" w:rsidR="00E852AF" w:rsidRPr="00117018" w:rsidRDefault="00E852AF" w:rsidP="00E852AF">
      <w:pPr>
        <w:ind w:left="2410" w:hanging="2410"/>
        <w:rPr>
          <w:rFonts w:asciiTheme="minorHAnsi" w:hAnsiTheme="minorHAnsi" w:cstheme="minorHAnsi"/>
          <w:sz w:val="20"/>
          <w:lang w:val="de-DE"/>
        </w:rPr>
      </w:pPr>
    </w:p>
    <w:p w14:paraId="691F5C15"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Lebensweg</w:t>
      </w:r>
      <w:r w:rsidRPr="00117018">
        <w:rPr>
          <w:rFonts w:asciiTheme="minorHAnsi" w:hAnsiTheme="minorHAnsi" w:cstheme="minorHAnsi"/>
          <w:sz w:val="20"/>
          <w:lang w:val="de-DE"/>
        </w:rPr>
        <w:tab/>
        <w:t>aufeinander folgende und miteinander verbundene Stufen eines Produktsystems von der Rohstoffgewinnung oder Rohstofferzeugung bis zur endgültigen Beseitigung</w:t>
      </w:r>
    </w:p>
    <w:p w14:paraId="731C732F" w14:textId="77777777" w:rsidR="00E852AF" w:rsidRPr="00117018" w:rsidRDefault="00E852AF" w:rsidP="00E852AF">
      <w:pPr>
        <w:ind w:left="2410" w:hanging="2410"/>
        <w:rPr>
          <w:rFonts w:asciiTheme="minorHAnsi" w:hAnsiTheme="minorHAnsi" w:cstheme="minorHAnsi"/>
          <w:sz w:val="20"/>
          <w:lang w:val="de-DE"/>
        </w:rPr>
      </w:pPr>
    </w:p>
    <w:p w14:paraId="257BBEF2"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LCA</w:t>
      </w:r>
      <w:r w:rsidRPr="00117018">
        <w:rPr>
          <w:rFonts w:asciiTheme="minorHAnsi" w:hAnsiTheme="minorHAnsi" w:cstheme="minorHAnsi"/>
          <w:sz w:val="20"/>
          <w:lang w:val="de-DE"/>
        </w:rPr>
        <w:tab/>
        <w:t>Zusammenstellung und Beurteilung der Input- und Outputflüsse und der potenziellen Umweltwirkungen eines Produktsystems im Verlauf seines Lebenszyklus.</w:t>
      </w:r>
    </w:p>
    <w:p w14:paraId="175920E9" w14:textId="77777777" w:rsidR="00E852AF" w:rsidRPr="00117018" w:rsidRDefault="00E852AF" w:rsidP="00E852AF">
      <w:pPr>
        <w:ind w:left="2410" w:hanging="2410"/>
        <w:rPr>
          <w:rFonts w:asciiTheme="minorHAnsi" w:hAnsiTheme="minorHAnsi" w:cstheme="minorHAnsi"/>
          <w:sz w:val="20"/>
          <w:lang w:val="de-DE"/>
        </w:rPr>
      </w:pPr>
    </w:p>
    <w:p w14:paraId="515039B3"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LCI</w:t>
      </w:r>
      <w:r w:rsidRPr="00117018">
        <w:rPr>
          <w:rFonts w:asciiTheme="minorHAnsi" w:hAnsiTheme="minorHAnsi" w:cstheme="minorHAnsi"/>
          <w:sz w:val="20"/>
          <w:lang w:val="de-DE"/>
        </w:rPr>
        <w:tab/>
        <w:t>Bestandteil der Ökobilanz, der die Zusammenstellung und Quantifizierung von Inputs und Outputs eines gegebenen Produktsystems im Verlauf seines Lebenszyklus umfasst.</w:t>
      </w:r>
    </w:p>
    <w:p w14:paraId="0DC26491" w14:textId="77777777" w:rsidR="00E852AF" w:rsidRPr="00117018" w:rsidRDefault="00E852AF" w:rsidP="00E852AF">
      <w:pPr>
        <w:ind w:left="2410" w:hanging="2410"/>
        <w:rPr>
          <w:rFonts w:asciiTheme="minorHAnsi" w:hAnsiTheme="minorHAnsi" w:cstheme="minorHAnsi"/>
          <w:sz w:val="20"/>
          <w:lang w:val="de-DE"/>
        </w:rPr>
      </w:pPr>
    </w:p>
    <w:p w14:paraId="7598CEA9"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LP</w:t>
      </w:r>
      <w:r w:rsidRPr="00117018">
        <w:rPr>
          <w:rFonts w:asciiTheme="minorHAnsi" w:hAnsiTheme="minorHAnsi" w:cstheme="minorHAnsi"/>
          <w:sz w:val="20"/>
          <w:lang w:val="de-DE"/>
        </w:rPr>
        <w:tab/>
        <w:t>Leiter Programmbetreiber</w:t>
      </w:r>
    </w:p>
    <w:p w14:paraId="023D2E3F" w14:textId="77777777" w:rsidR="00E852AF" w:rsidRPr="00117018" w:rsidRDefault="00E852AF" w:rsidP="00E852AF">
      <w:pPr>
        <w:ind w:left="2410" w:hanging="2410"/>
        <w:rPr>
          <w:rFonts w:asciiTheme="minorHAnsi" w:hAnsiTheme="minorHAnsi" w:cstheme="minorHAnsi"/>
          <w:sz w:val="20"/>
          <w:lang w:val="de-DE"/>
        </w:rPr>
      </w:pPr>
    </w:p>
    <w:p w14:paraId="0023DC51"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PGF</w:t>
      </w:r>
      <w:r w:rsidRPr="00117018">
        <w:rPr>
          <w:rFonts w:asciiTheme="minorHAnsi" w:hAnsiTheme="minorHAnsi" w:cstheme="minorHAnsi"/>
          <w:sz w:val="20"/>
          <w:lang w:val="de-DE"/>
        </w:rPr>
        <w:tab/>
        <w:t>Produktgruppenforum</w:t>
      </w:r>
    </w:p>
    <w:p w14:paraId="7AC7B018" w14:textId="77777777" w:rsidR="00E852AF" w:rsidRPr="00117018" w:rsidRDefault="00E852AF" w:rsidP="00E852AF">
      <w:pPr>
        <w:ind w:left="2410" w:hanging="2410"/>
        <w:rPr>
          <w:rFonts w:asciiTheme="minorHAnsi" w:hAnsiTheme="minorHAnsi" w:cstheme="minorHAnsi"/>
          <w:sz w:val="20"/>
          <w:lang w:val="de-DE"/>
        </w:rPr>
      </w:pPr>
    </w:p>
    <w:p w14:paraId="59BB810C"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Programmbetreiber</w:t>
      </w:r>
      <w:r w:rsidRPr="00117018">
        <w:rPr>
          <w:rFonts w:asciiTheme="minorHAnsi" w:hAnsiTheme="minorHAnsi" w:cstheme="minorHAnsi"/>
          <w:sz w:val="20"/>
          <w:lang w:val="de-DE"/>
        </w:rPr>
        <w:tab/>
        <w:t>Einrichtung oder Körperschaften, die ein Typ III Umweltdeklarationsprogramm betreiben</w:t>
      </w:r>
    </w:p>
    <w:p w14:paraId="09528E71" w14:textId="77777777" w:rsidR="00E852AF" w:rsidRPr="00117018" w:rsidRDefault="00E852AF" w:rsidP="00E852AF">
      <w:pPr>
        <w:ind w:left="2410" w:hanging="2410"/>
        <w:rPr>
          <w:rFonts w:asciiTheme="minorHAnsi" w:hAnsiTheme="minorHAnsi" w:cstheme="minorHAnsi"/>
          <w:sz w:val="20"/>
          <w:lang w:val="de-DE"/>
        </w:rPr>
      </w:pPr>
    </w:p>
    <w:p w14:paraId="3F2F39CD"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Produktkategorie</w:t>
      </w:r>
      <w:r w:rsidRPr="00117018">
        <w:rPr>
          <w:rFonts w:asciiTheme="minorHAnsi" w:hAnsiTheme="minorHAnsi" w:cstheme="minorHAnsi"/>
          <w:sz w:val="20"/>
          <w:lang w:val="de-DE"/>
        </w:rPr>
        <w:tab/>
        <w:t>Gruppe von Produkten mit gleichwertiger Funktion</w:t>
      </w:r>
    </w:p>
    <w:p w14:paraId="11C94285" w14:textId="77777777" w:rsidR="00E852AF" w:rsidRPr="00117018" w:rsidRDefault="00E852AF" w:rsidP="00E852AF">
      <w:pPr>
        <w:ind w:left="2410" w:hanging="2410"/>
        <w:rPr>
          <w:rFonts w:asciiTheme="minorHAnsi" w:hAnsiTheme="minorHAnsi" w:cstheme="minorHAnsi"/>
          <w:sz w:val="20"/>
          <w:lang w:val="de-DE"/>
        </w:rPr>
      </w:pPr>
    </w:p>
    <w:p w14:paraId="7109A202"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PKR (engl. PCR)</w:t>
      </w:r>
      <w:r w:rsidRPr="00117018">
        <w:rPr>
          <w:rFonts w:asciiTheme="minorHAnsi" w:hAnsiTheme="minorHAnsi" w:cstheme="minorHAnsi"/>
          <w:sz w:val="20"/>
          <w:lang w:val="de-DE"/>
        </w:rPr>
        <w:tab/>
        <w:t>Produktkategorieregeln: Zusammenstellung spezifischer Regeln, Anforderungen oder Leitlinien, um Typ III Umweltdeklarationen für eine oder mehrere Produktkategorien zu erstellen</w:t>
      </w:r>
    </w:p>
    <w:p w14:paraId="199921B0" w14:textId="77777777" w:rsidR="00E852AF" w:rsidRPr="00117018" w:rsidRDefault="00E852AF" w:rsidP="00E852AF">
      <w:pPr>
        <w:ind w:left="2410" w:hanging="2410"/>
        <w:rPr>
          <w:rFonts w:asciiTheme="minorHAnsi" w:hAnsiTheme="minorHAnsi" w:cstheme="minorHAnsi"/>
          <w:sz w:val="20"/>
          <w:lang w:val="de-DE"/>
        </w:rPr>
      </w:pPr>
    </w:p>
    <w:p w14:paraId="22AE1343"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PKR-Prüfung</w:t>
      </w:r>
      <w:r w:rsidRPr="00117018">
        <w:rPr>
          <w:rFonts w:asciiTheme="minorHAnsi" w:hAnsiTheme="minorHAnsi" w:cstheme="minorHAnsi"/>
          <w:sz w:val="20"/>
          <w:lang w:val="de-DE"/>
        </w:rPr>
        <w:tab/>
        <w:t>Verfahren, mit dessen Hilfe ein Gremium unabhängiger Dritter die Produktkategorieregeln überprüft</w:t>
      </w:r>
    </w:p>
    <w:p w14:paraId="0B25BF45" w14:textId="77777777" w:rsidR="00E852AF" w:rsidRPr="00117018" w:rsidRDefault="00E852AF" w:rsidP="00E852AF">
      <w:pPr>
        <w:spacing w:line="240" w:lineRule="auto"/>
        <w:ind w:right="-567"/>
        <w:rPr>
          <w:rFonts w:asciiTheme="minorHAnsi" w:hAnsiTheme="minorHAnsi" w:cstheme="minorHAnsi"/>
          <w:sz w:val="20"/>
        </w:rPr>
      </w:pPr>
    </w:p>
    <w:p w14:paraId="422769F2"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RSL</w:t>
      </w:r>
      <w:r w:rsidRPr="00117018">
        <w:rPr>
          <w:rFonts w:asciiTheme="minorHAnsi" w:hAnsiTheme="minorHAnsi" w:cstheme="minorHAnsi"/>
          <w:sz w:val="20"/>
          <w:lang w:val="de-DE"/>
        </w:rPr>
        <w:tab/>
        <w:t>Referenz-Nutzungsdauer: Nutzungsdauer, die unter der Annahme von bestimmten Nutzungsbedingungen, z. B. Standardnutzungsbedingungen, für ein Bauprodukt zu erwarten ist und die die Grundlage für die Abschätzung der Nutzungsdauer unter anderen Nutzungsbedingungen bilden kann</w:t>
      </w:r>
    </w:p>
    <w:p w14:paraId="7D18455F" w14:textId="77777777" w:rsidR="00E852AF" w:rsidRPr="00117018" w:rsidRDefault="00E852AF" w:rsidP="00E852AF">
      <w:pPr>
        <w:ind w:left="2410" w:hanging="2410"/>
        <w:rPr>
          <w:rFonts w:asciiTheme="minorHAnsi" w:hAnsiTheme="minorHAnsi" w:cstheme="minorHAnsi"/>
          <w:sz w:val="20"/>
          <w:lang w:val="de-DE"/>
        </w:rPr>
      </w:pPr>
    </w:p>
    <w:p w14:paraId="272A5343" w14:textId="77777777" w:rsidR="00E852AF" w:rsidRPr="00117018" w:rsidRDefault="00E852AF" w:rsidP="00E852AF">
      <w:pPr>
        <w:ind w:left="2410" w:hanging="2410"/>
        <w:rPr>
          <w:rFonts w:asciiTheme="minorHAnsi" w:hAnsiTheme="minorHAnsi" w:cstheme="minorHAnsi"/>
          <w:sz w:val="20"/>
          <w:lang w:val="de-DE"/>
        </w:rPr>
      </w:pPr>
    </w:p>
    <w:p w14:paraId="1DC8EDA9" w14:textId="7F3FBD04"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lastRenderedPageBreak/>
        <w:t>Typ</w:t>
      </w:r>
      <w:r w:rsidR="00DC6651" w:rsidRPr="00117018">
        <w:rPr>
          <w:rFonts w:asciiTheme="minorHAnsi" w:hAnsiTheme="minorHAnsi" w:cstheme="minorHAnsi"/>
          <w:sz w:val="20"/>
          <w:lang w:val="de-DE"/>
        </w:rPr>
        <w:t>-III-EPD</w:t>
      </w:r>
      <w:r w:rsidR="00DC6651" w:rsidRPr="00117018">
        <w:rPr>
          <w:rFonts w:asciiTheme="minorHAnsi" w:hAnsiTheme="minorHAnsi" w:cstheme="minorHAnsi"/>
          <w:sz w:val="20"/>
          <w:lang w:val="de-DE"/>
        </w:rPr>
        <w:tab/>
        <w:t xml:space="preserve">Umweltdeklaration, die </w:t>
      </w:r>
      <w:r w:rsidRPr="00117018">
        <w:rPr>
          <w:rFonts w:asciiTheme="minorHAnsi" w:hAnsiTheme="minorHAnsi" w:cstheme="minorHAnsi"/>
          <w:sz w:val="20"/>
          <w:lang w:val="de-DE"/>
        </w:rPr>
        <w:t>quantitative</w:t>
      </w:r>
      <w:r w:rsidR="00DC6651" w:rsidRPr="00117018">
        <w:rPr>
          <w:rFonts w:asciiTheme="minorHAnsi" w:hAnsiTheme="minorHAnsi" w:cstheme="minorHAnsi"/>
          <w:sz w:val="20"/>
          <w:lang w:val="de-DE"/>
        </w:rPr>
        <w:t>,</w:t>
      </w:r>
      <w:r w:rsidRPr="00117018">
        <w:rPr>
          <w:rFonts w:asciiTheme="minorHAnsi" w:hAnsiTheme="minorHAnsi" w:cstheme="minorHAnsi"/>
          <w:sz w:val="20"/>
          <w:lang w:val="de-DE"/>
        </w:rPr>
        <w:t xml:space="preserve"> umweltbezogene Daten auf der Grundlage festgelegter Parameter bereitstellt und, falls notwendig, ergänzende Umweltinformationen</w:t>
      </w:r>
    </w:p>
    <w:p w14:paraId="40522856" w14:textId="77777777" w:rsidR="00E852AF" w:rsidRPr="00117018" w:rsidRDefault="00E852AF" w:rsidP="00E852AF">
      <w:pPr>
        <w:ind w:left="2410" w:hanging="2410"/>
        <w:rPr>
          <w:rFonts w:asciiTheme="minorHAnsi" w:hAnsiTheme="minorHAnsi" w:cstheme="minorHAnsi"/>
          <w:sz w:val="20"/>
          <w:lang w:val="de-DE"/>
        </w:rPr>
      </w:pPr>
    </w:p>
    <w:p w14:paraId="2AE25112"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Typ-III-EPD-Programm</w:t>
      </w:r>
      <w:r w:rsidRPr="00117018">
        <w:rPr>
          <w:rFonts w:asciiTheme="minorHAnsi" w:hAnsiTheme="minorHAnsi" w:cstheme="minorHAnsi"/>
          <w:sz w:val="20"/>
          <w:lang w:val="de-DE"/>
        </w:rPr>
        <w:tab/>
        <w:t>freiwilliges Programm für die Entwicklung und Nutzung von Typ III Umweltdeklarationen, das auf einem Satz von Verfahrensregeln beruht</w:t>
      </w:r>
    </w:p>
    <w:p w14:paraId="474CF39C" w14:textId="77777777" w:rsidR="00E852AF" w:rsidRPr="00117018" w:rsidRDefault="00E852AF" w:rsidP="00E852AF">
      <w:pPr>
        <w:ind w:left="2410" w:hanging="2410"/>
        <w:rPr>
          <w:rFonts w:asciiTheme="minorHAnsi" w:hAnsiTheme="minorHAnsi" w:cstheme="minorHAnsi"/>
          <w:sz w:val="20"/>
          <w:lang w:val="de-DE"/>
        </w:rPr>
      </w:pPr>
    </w:p>
    <w:p w14:paraId="6E2A79DE"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Verifizierung</w:t>
      </w:r>
      <w:r w:rsidRPr="00117018">
        <w:rPr>
          <w:rFonts w:asciiTheme="minorHAnsi" w:hAnsiTheme="minorHAnsi" w:cstheme="minorHAnsi"/>
          <w:sz w:val="20"/>
          <w:lang w:val="de-DE"/>
        </w:rPr>
        <w:tab/>
        <w:t>Bestätigung durch Bereitstellung eines objektiven Nachweises, dass festgelegte Anforderungen erfüllt worden sind</w:t>
      </w:r>
    </w:p>
    <w:p w14:paraId="6E921D73" w14:textId="77777777" w:rsidR="00E852AF" w:rsidRPr="00117018" w:rsidRDefault="00E852AF" w:rsidP="00E852AF">
      <w:pPr>
        <w:rPr>
          <w:rFonts w:asciiTheme="minorHAnsi" w:hAnsiTheme="minorHAnsi" w:cstheme="minorHAnsi"/>
          <w:sz w:val="20"/>
        </w:rPr>
      </w:pPr>
    </w:p>
    <w:p w14:paraId="7680C2E1" w14:textId="538A6B97" w:rsidR="00E852AF" w:rsidRPr="00117018" w:rsidRDefault="00E852AF" w:rsidP="00E852AF">
      <w:pPr>
        <w:spacing w:after="200" w:line="23" w:lineRule="auto"/>
        <w:rPr>
          <w:rFonts w:asciiTheme="minorHAnsi" w:eastAsiaTheme="majorEastAsia" w:hAnsiTheme="minorHAnsi" w:cstheme="minorHAnsi"/>
          <w:b/>
          <w:bCs/>
          <w:szCs w:val="24"/>
        </w:rPr>
      </w:pPr>
    </w:p>
    <w:p w14:paraId="44C1268D" w14:textId="13A78B08" w:rsidR="00E852AF" w:rsidRPr="00117018" w:rsidRDefault="00E852AF" w:rsidP="009E48D8">
      <w:pPr>
        <w:pStyle w:val="berschrift1"/>
      </w:pPr>
      <w:bookmarkStart w:id="172" w:name="_Toc434579434"/>
      <w:bookmarkStart w:id="173" w:name="_Toc107470050"/>
      <w:r w:rsidRPr="00117018">
        <w:t>Referenzen</w:t>
      </w:r>
      <w:bookmarkEnd w:id="172"/>
      <w:bookmarkEnd w:id="173"/>
    </w:p>
    <w:p w14:paraId="1D8D6456" w14:textId="16D7ADD5" w:rsidR="00DC6651" w:rsidRPr="00117018" w:rsidRDefault="00DC6651" w:rsidP="00DC6651">
      <w:pPr>
        <w:rPr>
          <w:rFonts w:asciiTheme="minorHAnsi" w:hAnsiTheme="minorHAnsi" w:cstheme="minorHAnsi"/>
        </w:rPr>
      </w:pPr>
    </w:p>
    <w:p w14:paraId="6B34730F" w14:textId="091B38EC" w:rsidR="00DC6651" w:rsidRPr="00117018" w:rsidRDefault="00DC6651" w:rsidP="00DC6651">
      <w:pPr>
        <w:rPr>
          <w:rFonts w:asciiTheme="minorHAnsi" w:hAnsiTheme="minorHAnsi" w:cstheme="minorHAnsi"/>
        </w:rPr>
      </w:pPr>
    </w:p>
    <w:p w14:paraId="52CC4A86" w14:textId="77777777" w:rsidR="00DC6651" w:rsidRPr="00117018" w:rsidRDefault="00DC6651" w:rsidP="00DC6651">
      <w:pPr>
        <w:tabs>
          <w:tab w:val="left" w:pos="3153"/>
        </w:tabs>
        <w:ind w:left="2410" w:hanging="2340"/>
        <w:jc w:val="left"/>
        <w:rPr>
          <w:rFonts w:asciiTheme="minorHAnsi" w:hAnsiTheme="minorHAnsi" w:cstheme="minorHAnsi"/>
          <w:sz w:val="20"/>
        </w:rPr>
      </w:pPr>
      <w:r w:rsidRPr="00117018">
        <w:rPr>
          <w:rFonts w:asciiTheme="minorHAnsi" w:hAnsiTheme="minorHAnsi" w:cstheme="minorHAnsi"/>
          <w:sz w:val="20"/>
        </w:rPr>
        <w:t>Pladerer / Mötzl 2009</w:t>
      </w:r>
      <w:r w:rsidRPr="00117018">
        <w:rPr>
          <w:rFonts w:asciiTheme="minorHAnsi" w:hAnsiTheme="minorHAnsi" w:cstheme="minorHAnsi"/>
          <w:sz w:val="20"/>
        </w:rPr>
        <w:tab/>
        <w:t>Pladerer C., Mötzl H. (Projektleiterin) et al: Anhang 1 „Entsorgungsprozesse – Grundlagenrecherche“ zur Studie „ABC-Disposal – Maßzahlen für die Entsorgungseigen</w:t>
      </w:r>
      <w:r w:rsidRPr="00117018">
        <w:rPr>
          <w:rFonts w:asciiTheme="minorHAnsi" w:hAnsiTheme="minorHAnsi" w:cstheme="minorHAnsi"/>
          <w:sz w:val="20"/>
        </w:rPr>
        <w:softHyphen/>
        <w:t>schaften von Gebäuden und Konstruktionen für die Lebenszyklusbewertung“. IBO - Österreichisches Institut für Baubiologie und -ökologie und Österreichisches Ökologie-Institut. Gefördert von BMVIT/Haus der Zukunft. FFG-Projektnr. 813974. Wien, Dezember 2009</w:t>
      </w:r>
    </w:p>
    <w:p w14:paraId="7DCA55C8" w14:textId="77777777" w:rsidR="00F4249C" w:rsidRPr="00117018" w:rsidRDefault="00F4249C">
      <w:pPr>
        <w:rPr>
          <w:rFonts w:asciiTheme="minorHAnsi" w:hAnsiTheme="minorHAnsi" w:cstheme="minorHAnsi"/>
        </w:rPr>
      </w:pPr>
    </w:p>
    <w:sectPr w:rsidR="00F4249C" w:rsidRPr="00117018" w:rsidSect="0067211C">
      <w:footerReference w:type="first" r:id="rId21"/>
      <w:pgSz w:w="11907" w:h="16840" w:code="9"/>
      <w:pgMar w:top="1560" w:right="992" w:bottom="1134" w:left="1134" w:header="720" w:footer="720" w:gutter="0"/>
      <w:paperSrc w:first="15" w:other="15"/>
      <w:cols w:space="720"/>
      <w:noEndnote/>
      <w:titlePg/>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B1391" w14:textId="77777777" w:rsidR="00874840" w:rsidRDefault="00874840" w:rsidP="00E852AF">
      <w:pPr>
        <w:spacing w:line="240" w:lineRule="auto"/>
      </w:pPr>
      <w:r>
        <w:separator/>
      </w:r>
    </w:p>
  </w:endnote>
  <w:endnote w:type="continuationSeparator" w:id="0">
    <w:p w14:paraId="54BF5D42" w14:textId="77777777" w:rsidR="00874840" w:rsidRDefault="00874840" w:rsidP="00E852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Lucidasans"/>
    <w:panose1 w:val="020B0604030504040204"/>
    <w:charset w:val="00"/>
    <w:family w:val="swiss"/>
    <w:pitch w:val="variable"/>
    <w:sig w:usb0="E1002EFF" w:usb1="C000605B" w:usb2="00000029" w:usb3="00000000" w:csb0="000101FF" w:csb1="00000000"/>
  </w:font>
  <w:font w:name="Frutiger 45 Light">
    <w:altName w:val="Courier New"/>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5C188" w14:textId="5FB70665" w:rsidR="00117018" w:rsidRPr="00AF586F" w:rsidRDefault="00117018" w:rsidP="00EB3ACB">
    <w:pPr>
      <w:pStyle w:val="Kopfzeile"/>
      <w:tabs>
        <w:tab w:val="clear" w:pos="4536"/>
        <w:tab w:val="clear" w:pos="9072"/>
        <w:tab w:val="right" w:pos="9214"/>
      </w:tabs>
      <w:rPr>
        <w:rFonts w:cs="Arial"/>
        <w:bCs/>
        <w:sz w:val="14"/>
        <w:szCs w:val="14"/>
      </w:rPr>
    </w:pPr>
    <w:r w:rsidRPr="00AF586F">
      <w:rPr>
        <w:rFonts w:cs="Arial"/>
        <w:bCs/>
        <w:sz w:val="14"/>
        <w:szCs w:val="14"/>
      </w:rPr>
      <w:fldChar w:fldCharType="begin"/>
    </w:r>
    <w:r w:rsidRPr="00AF586F">
      <w:rPr>
        <w:rFonts w:cs="Arial"/>
        <w:bCs/>
        <w:sz w:val="14"/>
        <w:szCs w:val="14"/>
      </w:rPr>
      <w:instrText xml:space="preserve"> FILENAME \p \* MERGEFORMAT </w:instrText>
    </w:r>
    <w:r w:rsidRPr="00AF586F">
      <w:rPr>
        <w:rFonts w:cs="Arial"/>
        <w:bCs/>
        <w:sz w:val="14"/>
        <w:szCs w:val="14"/>
      </w:rPr>
      <w:fldChar w:fldCharType="separate"/>
    </w:r>
    <w:r w:rsidR="00906685">
      <w:rPr>
        <w:rFonts w:cs="Arial"/>
        <w:bCs/>
        <w:noProof/>
        <w:sz w:val="14"/>
        <w:szCs w:val="14"/>
      </w:rPr>
      <w:t>E:\006 - QM PKR PGF\PKR Allgemein-MS-HB+M-Docs\BAU-EPD-MS-HB-Version-3-0-0-Stand-2022-06-27-Deutsch-Webseite.docx</w:t>
    </w:r>
    <w:r w:rsidRPr="00AF586F">
      <w:rPr>
        <w:rFonts w:cs="Arial"/>
        <w:bCs/>
        <w:sz w:val="14"/>
        <w:szCs w:val="14"/>
      </w:rPr>
      <w:fldChar w:fldCharType="end"/>
    </w:r>
  </w:p>
  <w:p w14:paraId="6053A2A5" w14:textId="4880C697" w:rsidR="00117018" w:rsidRDefault="00117018" w:rsidP="00EB3ACB">
    <w:pPr>
      <w:pStyle w:val="Kopfzeile"/>
      <w:tabs>
        <w:tab w:val="clear" w:pos="4536"/>
        <w:tab w:val="clear" w:pos="9072"/>
        <w:tab w:val="right" w:pos="9214"/>
      </w:tabs>
      <w:rPr>
        <w:rFonts w:cs="Arial"/>
        <w:bCs/>
        <w:sz w:val="18"/>
        <w:szCs w:val="18"/>
      </w:rPr>
    </w:pPr>
    <w:r w:rsidRPr="00C3323D">
      <w:rPr>
        <w:rFonts w:cs="Arial"/>
        <w:bCs/>
        <w:sz w:val="18"/>
        <w:szCs w:val="18"/>
      </w:rPr>
      <w:t xml:space="preserve">Seite </w:t>
    </w:r>
    <w:r w:rsidRPr="00C3323D">
      <w:rPr>
        <w:rFonts w:cs="Arial"/>
        <w:bCs/>
        <w:sz w:val="18"/>
        <w:szCs w:val="18"/>
      </w:rPr>
      <w:fldChar w:fldCharType="begin"/>
    </w:r>
    <w:r w:rsidRPr="00C3323D">
      <w:rPr>
        <w:rFonts w:cs="Arial"/>
        <w:bCs/>
        <w:sz w:val="18"/>
        <w:szCs w:val="18"/>
      </w:rPr>
      <w:instrText xml:space="preserve"> PAGE </w:instrText>
    </w:r>
    <w:r w:rsidRPr="00C3323D">
      <w:rPr>
        <w:rFonts w:cs="Arial"/>
        <w:bCs/>
        <w:sz w:val="18"/>
        <w:szCs w:val="18"/>
      </w:rPr>
      <w:fldChar w:fldCharType="separate"/>
    </w:r>
    <w:r>
      <w:rPr>
        <w:rFonts w:cs="Arial"/>
        <w:bCs/>
        <w:noProof/>
        <w:sz w:val="18"/>
        <w:szCs w:val="18"/>
      </w:rPr>
      <w:t>10</w:t>
    </w:r>
    <w:r w:rsidRPr="00C3323D">
      <w:rPr>
        <w:rFonts w:cs="Arial"/>
        <w:bCs/>
        <w:sz w:val="18"/>
        <w:szCs w:val="18"/>
      </w:rPr>
      <w:fldChar w:fldCharType="end"/>
    </w:r>
    <w:r w:rsidRPr="00C3323D">
      <w:rPr>
        <w:rFonts w:cs="Arial"/>
        <w:bCs/>
        <w:sz w:val="18"/>
        <w:szCs w:val="18"/>
      </w:rPr>
      <w:t xml:space="preserve"> / </w:t>
    </w:r>
    <w:r w:rsidRPr="00C3323D">
      <w:rPr>
        <w:rFonts w:cs="Arial"/>
        <w:bCs/>
        <w:sz w:val="18"/>
        <w:szCs w:val="18"/>
      </w:rPr>
      <w:fldChar w:fldCharType="begin"/>
    </w:r>
    <w:r w:rsidRPr="00C3323D">
      <w:rPr>
        <w:rFonts w:cs="Arial"/>
        <w:bCs/>
        <w:sz w:val="18"/>
        <w:szCs w:val="18"/>
      </w:rPr>
      <w:instrText xml:space="preserve"> NUMPAGES </w:instrText>
    </w:r>
    <w:r w:rsidRPr="00C3323D">
      <w:rPr>
        <w:rFonts w:cs="Arial"/>
        <w:bCs/>
        <w:sz w:val="18"/>
        <w:szCs w:val="18"/>
      </w:rPr>
      <w:fldChar w:fldCharType="separate"/>
    </w:r>
    <w:r>
      <w:rPr>
        <w:rFonts w:cs="Arial"/>
        <w:bCs/>
        <w:noProof/>
        <w:sz w:val="18"/>
        <w:szCs w:val="18"/>
      </w:rPr>
      <w:t>37</w:t>
    </w:r>
    <w:r w:rsidRPr="00C3323D">
      <w:rPr>
        <w:rFonts w:cs="Arial"/>
        <w:bCs/>
        <w:sz w:val="18"/>
        <w:szCs w:val="18"/>
      </w:rPr>
      <w:fldChar w:fldCharType="end"/>
    </w:r>
    <w:r>
      <w:rPr>
        <w:rFonts w:cs="Arial"/>
        <w:bCs/>
        <w:sz w:val="18"/>
        <w:szCs w:val="18"/>
      </w:rPr>
      <w:tab/>
      <w:t>Ersteller: PKR-Gremium</w:t>
    </w:r>
    <w:r w:rsidR="00071EBB">
      <w:rPr>
        <w:rFonts w:cs="Arial"/>
        <w:bCs/>
        <w:sz w:val="18"/>
        <w:szCs w:val="18"/>
      </w:rPr>
      <w:t>/SR</w:t>
    </w:r>
  </w:p>
  <w:p w14:paraId="03937D85" w14:textId="086D4D77" w:rsidR="00117018" w:rsidRPr="00A24187" w:rsidRDefault="00117018" w:rsidP="00EB3ACB">
    <w:pPr>
      <w:pStyle w:val="Kopfzeile"/>
      <w:tabs>
        <w:tab w:val="clear" w:pos="4536"/>
        <w:tab w:val="clear" w:pos="9072"/>
        <w:tab w:val="right" w:pos="9214"/>
      </w:tabs>
      <w:rPr>
        <w:sz w:val="18"/>
        <w:szCs w:val="18"/>
      </w:rPr>
    </w:pPr>
    <w:r>
      <w:rPr>
        <w:rFonts w:cs="Arial"/>
        <w:bCs/>
        <w:sz w:val="18"/>
        <w:szCs w:val="18"/>
      </w:rPr>
      <w:tab/>
      <w:t xml:space="preserve">Prüfung/Freigabe: </w:t>
    </w:r>
    <w:r w:rsidR="00BA4743">
      <w:rPr>
        <w:rFonts w:cs="Arial"/>
        <w:bCs/>
        <w:sz w:val="18"/>
        <w:szCs w:val="18"/>
      </w:rPr>
      <w:t>PKR-Gremium/</w:t>
    </w:r>
    <w:r>
      <w:rPr>
        <w:rFonts w:cs="Arial"/>
        <w:bCs/>
        <w:sz w:val="18"/>
        <w:szCs w:val="18"/>
      </w:rPr>
      <w:t>SR</w:t>
    </w:r>
    <w:r w:rsidR="00BA4743">
      <w:rPr>
        <w:rFonts w:cs="Arial"/>
        <w:bCs/>
        <w:sz w:val="18"/>
        <w:szCs w:val="18"/>
      </w:rPr>
      <w:t>+FG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39A75" w14:textId="77777777" w:rsidR="00117018" w:rsidRDefault="00117018">
    <w:pPr>
      <w:pStyle w:val="Kopf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F7C4B" w14:textId="77777777" w:rsidR="00874840" w:rsidRDefault="00874840" w:rsidP="00E852AF">
      <w:pPr>
        <w:spacing w:line="240" w:lineRule="auto"/>
      </w:pPr>
      <w:r>
        <w:separator/>
      </w:r>
    </w:p>
  </w:footnote>
  <w:footnote w:type="continuationSeparator" w:id="0">
    <w:p w14:paraId="65DB9545" w14:textId="77777777" w:rsidR="00874840" w:rsidRDefault="00874840" w:rsidP="00E852AF">
      <w:pPr>
        <w:spacing w:line="240" w:lineRule="auto"/>
      </w:pPr>
      <w:r>
        <w:continuationSeparator/>
      </w:r>
    </w:p>
  </w:footnote>
  <w:footnote w:id="1">
    <w:p w14:paraId="480686ED" w14:textId="77777777" w:rsidR="00117018" w:rsidRPr="006E2C5D" w:rsidRDefault="00117018" w:rsidP="00E852AF">
      <w:pPr>
        <w:pStyle w:val="Liste"/>
        <w:rPr>
          <w:rFonts w:asciiTheme="minorHAnsi" w:hAnsiTheme="minorHAnsi" w:cstheme="minorHAnsi"/>
        </w:rPr>
      </w:pPr>
      <w:r w:rsidRPr="009405D3">
        <w:rPr>
          <w:rStyle w:val="FunotentextZchn"/>
          <w:rFonts w:asciiTheme="minorHAnsi" w:eastAsiaTheme="minorHAnsi" w:hAnsiTheme="minorHAnsi" w:cstheme="minorHAnsi"/>
          <w:sz w:val="16"/>
          <w:szCs w:val="16"/>
        </w:rPr>
        <w:footnoteRef/>
      </w:r>
      <w:r w:rsidRPr="009405D3">
        <w:rPr>
          <w:rFonts w:asciiTheme="minorHAnsi" w:hAnsiTheme="minorHAnsi" w:cstheme="minorHAnsi"/>
          <w:sz w:val="18"/>
          <w:szCs w:val="18"/>
        </w:rPr>
        <w:t xml:space="preserve"> Beispielsweise werden die Sachbilanzdaten häufig massenbezogen erhoben und erst danach in die deklarierte Einheit – z.B. Volumen – umgerechnet.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70FCA" w14:textId="63234937" w:rsidR="00117018" w:rsidRPr="00154D3B" w:rsidRDefault="00117018" w:rsidP="00EB3ACB">
    <w:pPr>
      <w:rPr>
        <w:color w:val="17365D" w:themeColor="text2" w:themeShade="BF"/>
        <w:sz w:val="20"/>
      </w:rPr>
    </w:pPr>
    <w:r w:rsidRPr="006715FC">
      <w:rPr>
        <w:noProof/>
        <w:color w:val="17365D" w:themeColor="text2" w:themeShade="BF"/>
        <w:sz w:val="18"/>
        <w:lang w:val="en-US" w:eastAsia="en-US"/>
      </w:rPr>
      <w:drawing>
        <wp:anchor distT="0" distB="0" distL="114300" distR="114300" simplePos="0" relativeHeight="251658752" behindDoc="0" locked="0" layoutInCell="1" allowOverlap="1" wp14:anchorId="4A07D8BC" wp14:editId="2A126FE7">
          <wp:simplePos x="0" y="0"/>
          <wp:positionH relativeFrom="column">
            <wp:posOffset>4832985</wp:posOffset>
          </wp:positionH>
          <wp:positionV relativeFrom="paragraph">
            <wp:posOffset>-110881</wp:posOffset>
          </wp:positionV>
          <wp:extent cx="1304925" cy="371475"/>
          <wp:effectExtent l="19050" t="0" r="952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04925" cy="371475"/>
                  </a:xfrm>
                  <a:prstGeom prst="rect">
                    <a:avLst/>
                  </a:prstGeom>
                  <a:noFill/>
                  <a:ln w="9525">
                    <a:noFill/>
                    <a:miter lim="800000"/>
                    <a:headEnd/>
                    <a:tailEnd/>
                  </a:ln>
                </pic:spPr>
              </pic:pic>
            </a:graphicData>
          </a:graphic>
        </wp:anchor>
      </w:drawing>
    </w:r>
    <w:r>
      <w:rPr>
        <w:noProof/>
        <w:color w:val="17365D" w:themeColor="text2" w:themeShade="BF"/>
        <w:sz w:val="18"/>
        <w:lang w:eastAsia="de-AT"/>
      </w:rPr>
      <w:t>Bau EPD GmbH</w:t>
    </w:r>
    <w:r w:rsidRPr="006715FC">
      <w:rPr>
        <w:color w:val="17365D" w:themeColor="text2" w:themeShade="BF"/>
        <w:sz w:val="18"/>
      </w:rPr>
      <w:t xml:space="preserve"> – </w:t>
    </w:r>
    <w:r>
      <w:rPr>
        <w:color w:val="17365D" w:themeColor="text2" w:themeShade="BF"/>
        <w:sz w:val="18"/>
      </w:rPr>
      <w:t xml:space="preserve">EPD Management System </w:t>
    </w:r>
    <w:r w:rsidRPr="001D7027">
      <w:rPr>
        <w:color w:val="17365D" w:themeColor="text2" w:themeShade="BF"/>
        <w:sz w:val="18"/>
      </w:rPr>
      <w:t xml:space="preserve">Handbuch – Version </w:t>
    </w:r>
    <w:r w:rsidR="00B4707F">
      <w:rPr>
        <w:color w:val="17365D" w:themeColor="text2" w:themeShade="BF"/>
        <w:sz w:val="18"/>
      </w:rPr>
      <w:t>3</w:t>
    </w:r>
    <w:r w:rsidRPr="001D7027">
      <w:rPr>
        <w:color w:val="17365D" w:themeColor="text2" w:themeShade="BF"/>
        <w:sz w:val="18"/>
      </w:rPr>
      <w:t xml:space="preserve">.0.0 Stand </w:t>
    </w:r>
    <w:r w:rsidR="00AF2D31">
      <w:rPr>
        <w:color w:val="17365D" w:themeColor="text2" w:themeShade="BF"/>
        <w:sz w:val="18"/>
      </w:rPr>
      <w:t>27</w:t>
    </w:r>
    <w:r w:rsidRPr="001D7027">
      <w:rPr>
        <w:color w:val="17365D" w:themeColor="text2" w:themeShade="BF"/>
        <w:sz w:val="18"/>
      </w:rPr>
      <w:t>.</w:t>
    </w:r>
    <w:r w:rsidR="00B4707F">
      <w:rPr>
        <w:color w:val="17365D" w:themeColor="text2" w:themeShade="BF"/>
        <w:sz w:val="18"/>
      </w:rPr>
      <w:t>06</w:t>
    </w:r>
    <w:r w:rsidRPr="001D7027">
      <w:rPr>
        <w:color w:val="17365D" w:themeColor="text2" w:themeShade="BF"/>
        <w:sz w:val="18"/>
      </w:rPr>
      <w:t>.202</w:t>
    </w:r>
    <w:r w:rsidR="00071EBB">
      <w:rPr>
        <w:color w:val="17365D" w:themeColor="text2" w:themeShade="BF"/>
        <w:sz w:val="18"/>
      </w:rPr>
      <w:t>2</w:t>
    </w:r>
  </w:p>
  <w:p w14:paraId="3D1597B1" w14:textId="77777777" w:rsidR="00117018" w:rsidRDefault="00117018">
    <w:pPr>
      <w:pStyle w:val="Textkrp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63600CE"/>
    <w:lvl w:ilvl="0">
      <w:start w:val="1"/>
      <w:numFmt w:val="decimal"/>
      <w:lvlText w:val="%1"/>
      <w:lvlJc w:val="left"/>
      <w:pPr>
        <w:ind w:left="574" w:hanging="432"/>
      </w:pPr>
    </w:lvl>
    <w:lvl w:ilvl="1">
      <w:start w:val="1"/>
      <w:numFmt w:val="decimal"/>
      <w:lvlText w:val="%1.%2"/>
      <w:lvlJc w:val="left"/>
      <w:pPr>
        <w:ind w:left="576" w:hanging="5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vanish w:val="0"/>
        <w:color w:val="17365D" w:themeColor="text2" w:themeShade="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26335A4"/>
    <w:multiLevelType w:val="hybridMultilevel"/>
    <w:tmpl w:val="0FBCE3FA"/>
    <w:lvl w:ilvl="0" w:tplc="1B8AC49A">
      <w:start w:val="7"/>
      <w:numFmt w:val="bullet"/>
      <w:lvlText w:val="-"/>
      <w:lvlJc w:val="left"/>
      <w:pPr>
        <w:ind w:left="720" w:hanging="360"/>
      </w:pPr>
      <w:rPr>
        <w:rFonts w:ascii="Arial" w:eastAsiaTheme="minorHAnsi" w:hAnsi="Arial" w:cs="Arial" w:hint="default"/>
      </w:rPr>
    </w:lvl>
    <w:lvl w:ilvl="1" w:tplc="68C4852C">
      <w:start w:val="1"/>
      <w:numFmt w:val="bullet"/>
      <w:lvlText w:val=""/>
      <w:lvlJc w:val="left"/>
      <w:pPr>
        <w:ind w:left="1440" w:hanging="360"/>
      </w:pPr>
      <w:rPr>
        <w:rFonts w:ascii="Symbol" w:hAnsi="Symbol"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2E717D6"/>
    <w:multiLevelType w:val="hybridMultilevel"/>
    <w:tmpl w:val="7AFA688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05CE710F"/>
    <w:multiLevelType w:val="multilevel"/>
    <w:tmpl w:val="81365630"/>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06634697"/>
    <w:multiLevelType w:val="hybridMultilevel"/>
    <w:tmpl w:val="B8A061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903760B"/>
    <w:multiLevelType w:val="hybridMultilevel"/>
    <w:tmpl w:val="A1389352"/>
    <w:lvl w:ilvl="0" w:tplc="BD70211E">
      <w:start w:val="13"/>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3D1EFC"/>
    <w:multiLevelType w:val="hybridMultilevel"/>
    <w:tmpl w:val="D74ABE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09606BF5"/>
    <w:multiLevelType w:val="hybridMultilevel"/>
    <w:tmpl w:val="A9FA697A"/>
    <w:lvl w:ilvl="0" w:tplc="2766DD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002240"/>
    <w:multiLevelType w:val="hybridMultilevel"/>
    <w:tmpl w:val="64A693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09F4E04"/>
    <w:multiLevelType w:val="hybridMultilevel"/>
    <w:tmpl w:val="6214F9F6"/>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13B10FE7"/>
    <w:multiLevelType w:val="hybridMultilevel"/>
    <w:tmpl w:val="6D8AB8E8"/>
    <w:lvl w:ilvl="0" w:tplc="0C07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1305FB"/>
    <w:multiLevelType w:val="multilevel"/>
    <w:tmpl w:val="99445A1E"/>
    <w:lvl w:ilvl="0">
      <w:start w:val="1"/>
      <w:numFmt w:val="decimal"/>
      <w:lvlText w:val="%1"/>
      <w:lvlJc w:val="left"/>
      <w:pPr>
        <w:ind w:left="574"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188679F1"/>
    <w:multiLevelType w:val="hybridMultilevel"/>
    <w:tmpl w:val="DB3E5414"/>
    <w:lvl w:ilvl="0" w:tplc="1B8AC49A">
      <w:start w:val="7"/>
      <w:numFmt w:val="bullet"/>
      <w:lvlText w:val="-"/>
      <w:lvlJc w:val="left"/>
      <w:pPr>
        <w:ind w:left="720" w:hanging="360"/>
      </w:pPr>
      <w:rPr>
        <w:rFonts w:ascii="Arial" w:eastAsiaTheme="minorHAns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18F703F4"/>
    <w:multiLevelType w:val="hybridMultilevel"/>
    <w:tmpl w:val="904C1FFC"/>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1A130D8B"/>
    <w:multiLevelType w:val="hybridMultilevel"/>
    <w:tmpl w:val="7EC4B1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1B245B94"/>
    <w:multiLevelType w:val="hybridMultilevel"/>
    <w:tmpl w:val="40AC5C6A"/>
    <w:lvl w:ilvl="0" w:tplc="B52CE0D0">
      <w:start w:val="1"/>
      <w:numFmt w:val="bullet"/>
      <w:pStyle w:val="ListeIBU"/>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1F1475CA"/>
    <w:multiLevelType w:val="hybridMultilevel"/>
    <w:tmpl w:val="47C00160"/>
    <w:lvl w:ilvl="0" w:tplc="965A741E">
      <w:numFmt w:val="bullet"/>
      <w:pStyle w:val="Liste2"/>
      <w:lvlText w:val="-"/>
      <w:lvlJc w:val="left"/>
      <w:pPr>
        <w:tabs>
          <w:tab w:val="num" w:pos="717"/>
        </w:tabs>
        <w:ind w:left="714" w:hanging="357"/>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F2D2D0D"/>
    <w:multiLevelType w:val="hybridMultilevel"/>
    <w:tmpl w:val="FFA60B52"/>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24784081"/>
    <w:multiLevelType w:val="hybridMultilevel"/>
    <w:tmpl w:val="92E83F4A"/>
    <w:lvl w:ilvl="0" w:tplc="7160D6DA">
      <w:start w:val="1"/>
      <w:numFmt w:val="lowerLetter"/>
      <w:lvlText w:val="%1)"/>
      <w:lvlJc w:val="left"/>
      <w:pPr>
        <w:ind w:left="720" w:hanging="360"/>
      </w:pPr>
      <w:rPr>
        <w:rFonts w:hint="default"/>
        <w:strike w:val="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28015B14"/>
    <w:multiLevelType w:val="hybridMultilevel"/>
    <w:tmpl w:val="898E7696"/>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28D064FD"/>
    <w:multiLevelType w:val="hybridMultilevel"/>
    <w:tmpl w:val="FC2CD23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32C1543A"/>
    <w:multiLevelType w:val="hybridMultilevel"/>
    <w:tmpl w:val="F0DA7260"/>
    <w:lvl w:ilvl="0" w:tplc="0C070001">
      <w:start w:val="1"/>
      <w:numFmt w:val="bullet"/>
      <w:lvlText w:val=""/>
      <w:lvlJc w:val="left"/>
      <w:pPr>
        <w:ind w:left="1004" w:hanging="360"/>
      </w:pPr>
      <w:rPr>
        <w:rFonts w:ascii="Symbol" w:hAnsi="Symbol" w:hint="default"/>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2" w15:restartNumberingAfterBreak="0">
    <w:nsid w:val="34BD06A8"/>
    <w:multiLevelType w:val="hybridMultilevel"/>
    <w:tmpl w:val="19786974"/>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388340EA"/>
    <w:multiLevelType w:val="hybridMultilevel"/>
    <w:tmpl w:val="06CAB39C"/>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15:restartNumberingAfterBreak="0">
    <w:nsid w:val="3AA764B5"/>
    <w:multiLevelType w:val="hybridMultilevel"/>
    <w:tmpl w:val="5EF8C45A"/>
    <w:lvl w:ilvl="0" w:tplc="0C07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C10C09"/>
    <w:multiLevelType w:val="hybridMultilevel"/>
    <w:tmpl w:val="B1709970"/>
    <w:lvl w:ilvl="0" w:tplc="1B8AC49A">
      <w:start w:val="7"/>
      <w:numFmt w:val="bullet"/>
      <w:lvlText w:val="-"/>
      <w:lvlJc w:val="left"/>
      <w:pPr>
        <w:ind w:left="720" w:hanging="360"/>
      </w:pPr>
      <w:rPr>
        <w:rFonts w:ascii="Arial" w:eastAsiaTheme="minorHAns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40C04E66"/>
    <w:multiLevelType w:val="hybridMultilevel"/>
    <w:tmpl w:val="D598B4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41506D92"/>
    <w:multiLevelType w:val="multilevel"/>
    <w:tmpl w:val="73E6A46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sz w:val="2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493A066F"/>
    <w:multiLevelType w:val="hybridMultilevel"/>
    <w:tmpl w:val="335CA008"/>
    <w:lvl w:ilvl="0" w:tplc="473C5D9A">
      <w:start w:val="1"/>
      <w:numFmt w:val="decimal"/>
      <w:lvlText w:val="%1."/>
      <w:lvlJc w:val="left"/>
      <w:pPr>
        <w:tabs>
          <w:tab w:val="num" w:pos="720"/>
        </w:tabs>
        <w:ind w:left="720" w:hanging="360"/>
      </w:pPr>
    </w:lvl>
    <w:lvl w:ilvl="1" w:tplc="4A10DCA6">
      <w:start w:val="1"/>
      <w:numFmt w:val="decimal"/>
      <w:lvlText w:val="%2."/>
      <w:lvlJc w:val="left"/>
      <w:pPr>
        <w:tabs>
          <w:tab w:val="num" w:pos="1440"/>
        </w:tabs>
        <w:ind w:left="1440" w:hanging="360"/>
      </w:pPr>
    </w:lvl>
    <w:lvl w:ilvl="2" w:tplc="77380A72" w:tentative="1">
      <w:start w:val="1"/>
      <w:numFmt w:val="decimal"/>
      <w:lvlText w:val="%3."/>
      <w:lvlJc w:val="left"/>
      <w:pPr>
        <w:tabs>
          <w:tab w:val="num" w:pos="2160"/>
        </w:tabs>
        <w:ind w:left="2160" w:hanging="360"/>
      </w:pPr>
    </w:lvl>
    <w:lvl w:ilvl="3" w:tplc="1AB263AA" w:tentative="1">
      <w:start w:val="1"/>
      <w:numFmt w:val="decimal"/>
      <w:lvlText w:val="%4."/>
      <w:lvlJc w:val="left"/>
      <w:pPr>
        <w:tabs>
          <w:tab w:val="num" w:pos="2880"/>
        </w:tabs>
        <w:ind w:left="2880" w:hanging="360"/>
      </w:pPr>
    </w:lvl>
    <w:lvl w:ilvl="4" w:tplc="04964D5A" w:tentative="1">
      <w:start w:val="1"/>
      <w:numFmt w:val="decimal"/>
      <w:lvlText w:val="%5."/>
      <w:lvlJc w:val="left"/>
      <w:pPr>
        <w:tabs>
          <w:tab w:val="num" w:pos="3600"/>
        </w:tabs>
        <w:ind w:left="3600" w:hanging="360"/>
      </w:pPr>
    </w:lvl>
    <w:lvl w:ilvl="5" w:tplc="FCBC635A" w:tentative="1">
      <w:start w:val="1"/>
      <w:numFmt w:val="decimal"/>
      <w:lvlText w:val="%6."/>
      <w:lvlJc w:val="left"/>
      <w:pPr>
        <w:tabs>
          <w:tab w:val="num" w:pos="4320"/>
        </w:tabs>
        <w:ind w:left="4320" w:hanging="360"/>
      </w:pPr>
    </w:lvl>
    <w:lvl w:ilvl="6" w:tplc="DA8815A0" w:tentative="1">
      <w:start w:val="1"/>
      <w:numFmt w:val="decimal"/>
      <w:lvlText w:val="%7."/>
      <w:lvlJc w:val="left"/>
      <w:pPr>
        <w:tabs>
          <w:tab w:val="num" w:pos="5040"/>
        </w:tabs>
        <w:ind w:left="5040" w:hanging="360"/>
      </w:pPr>
    </w:lvl>
    <w:lvl w:ilvl="7" w:tplc="0276B2CC" w:tentative="1">
      <w:start w:val="1"/>
      <w:numFmt w:val="decimal"/>
      <w:lvlText w:val="%8."/>
      <w:lvlJc w:val="left"/>
      <w:pPr>
        <w:tabs>
          <w:tab w:val="num" w:pos="5760"/>
        </w:tabs>
        <w:ind w:left="5760" w:hanging="360"/>
      </w:pPr>
    </w:lvl>
    <w:lvl w:ilvl="8" w:tplc="BAA6F796" w:tentative="1">
      <w:start w:val="1"/>
      <w:numFmt w:val="decimal"/>
      <w:lvlText w:val="%9."/>
      <w:lvlJc w:val="left"/>
      <w:pPr>
        <w:tabs>
          <w:tab w:val="num" w:pos="6480"/>
        </w:tabs>
        <w:ind w:left="6480" w:hanging="360"/>
      </w:pPr>
    </w:lvl>
  </w:abstractNum>
  <w:abstractNum w:abstractNumId="29" w15:restartNumberingAfterBreak="0">
    <w:nsid w:val="49D062AB"/>
    <w:multiLevelType w:val="hybridMultilevel"/>
    <w:tmpl w:val="05027A1A"/>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0" w15:restartNumberingAfterBreak="0">
    <w:nsid w:val="4B110C64"/>
    <w:multiLevelType w:val="hybridMultilevel"/>
    <w:tmpl w:val="EE3617CA"/>
    <w:lvl w:ilvl="0" w:tplc="0C070017">
      <w:start w:val="1"/>
      <w:numFmt w:val="lowerLetter"/>
      <w:lvlText w:val="%1)"/>
      <w:lvlJc w:val="left"/>
      <w:pPr>
        <w:ind w:left="720" w:hanging="360"/>
      </w:pPr>
      <w:rPr>
        <w:rFont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57B8094F"/>
    <w:multiLevelType w:val="multilevel"/>
    <w:tmpl w:val="89A26D76"/>
    <w:lvl w:ilvl="0">
      <w:start w:val="1"/>
      <w:numFmt w:val="bullet"/>
      <w:lvlText w:val=""/>
      <w:lvlJc w:val="left"/>
      <w:pPr>
        <w:ind w:left="574" w:hanging="432"/>
      </w:pPr>
      <w:rPr>
        <w:rFonts w:ascii="Symbol" w:hAnsi="Symbol" w:hint="default"/>
      </w:r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580A3CD3"/>
    <w:multiLevelType w:val="hybridMultilevel"/>
    <w:tmpl w:val="3A6838FC"/>
    <w:lvl w:ilvl="0" w:tplc="0C070017">
      <w:start w:val="1"/>
      <w:numFmt w:val="lowerLetter"/>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3" w15:restartNumberingAfterBreak="0">
    <w:nsid w:val="5C3B194D"/>
    <w:multiLevelType w:val="hybridMultilevel"/>
    <w:tmpl w:val="09BA8E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DA67076"/>
    <w:multiLevelType w:val="hybridMultilevel"/>
    <w:tmpl w:val="6F22D086"/>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5" w15:restartNumberingAfterBreak="0">
    <w:nsid w:val="5E6B6E7D"/>
    <w:multiLevelType w:val="hybridMultilevel"/>
    <w:tmpl w:val="10340B7A"/>
    <w:lvl w:ilvl="0" w:tplc="1B8AC49A">
      <w:start w:val="7"/>
      <w:numFmt w:val="bullet"/>
      <w:lvlText w:val="-"/>
      <w:lvlJc w:val="left"/>
      <w:pPr>
        <w:ind w:left="720" w:hanging="360"/>
      </w:pPr>
      <w:rPr>
        <w:rFonts w:ascii="Arial" w:eastAsiaTheme="minorHAnsi" w:hAnsi="Arial" w:cs="Arial" w:hint="default"/>
      </w:rPr>
    </w:lvl>
    <w:lvl w:ilvl="1" w:tplc="68C4852C">
      <w:start w:val="1"/>
      <w:numFmt w:val="bullet"/>
      <w:lvlText w:val=""/>
      <w:lvlJc w:val="left"/>
      <w:pPr>
        <w:ind w:left="1440" w:hanging="360"/>
      </w:pPr>
      <w:rPr>
        <w:rFonts w:ascii="Symbol" w:hAnsi="Symbol"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6" w15:restartNumberingAfterBreak="0">
    <w:nsid w:val="703A2518"/>
    <w:multiLevelType w:val="multilevel"/>
    <w:tmpl w:val="99445A1E"/>
    <w:lvl w:ilvl="0">
      <w:start w:val="1"/>
      <w:numFmt w:val="decimal"/>
      <w:lvlText w:val="%1"/>
      <w:lvlJc w:val="left"/>
      <w:pPr>
        <w:ind w:left="574"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7254439F"/>
    <w:multiLevelType w:val="hybridMultilevel"/>
    <w:tmpl w:val="F4308A7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8" w15:restartNumberingAfterBreak="0">
    <w:nsid w:val="72713AEB"/>
    <w:multiLevelType w:val="hybridMultilevel"/>
    <w:tmpl w:val="1B306B9A"/>
    <w:lvl w:ilvl="0" w:tplc="0C070001">
      <w:start w:val="1"/>
      <w:numFmt w:val="bullet"/>
      <w:lvlText w:val=""/>
      <w:lvlJc w:val="left"/>
      <w:pPr>
        <w:ind w:left="720" w:hanging="360"/>
      </w:pPr>
      <w:rPr>
        <w:rFonts w:ascii="Symbol" w:hAnsi="Symbo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9" w15:restartNumberingAfterBreak="0">
    <w:nsid w:val="73234F04"/>
    <w:multiLevelType w:val="hybridMultilevel"/>
    <w:tmpl w:val="AADA1D12"/>
    <w:lvl w:ilvl="0" w:tplc="97F0406A">
      <w:numFmt w:val="bullet"/>
      <w:lvlText w:val="•"/>
      <w:lvlJc w:val="left"/>
      <w:pPr>
        <w:ind w:left="1070" w:hanging="710"/>
      </w:pPr>
      <w:rPr>
        <w:rFonts w:ascii="Calibri" w:eastAsia="Times New Roman" w:hAnsi="Calibri" w:cs="Calibri"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40" w15:restartNumberingAfterBreak="0">
    <w:nsid w:val="79691515"/>
    <w:multiLevelType w:val="hybridMultilevel"/>
    <w:tmpl w:val="FC3408BC"/>
    <w:lvl w:ilvl="0" w:tplc="0C070017">
      <w:start w:val="1"/>
      <w:numFmt w:val="lowerLetter"/>
      <w:lvlText w:val="%1)"/>
      <w:lvlJc w:val="left"/>
      <w:pPr>
        <w:ind w:left="720" w:hanging="360"/>
      </w:pPr>
      <w:rPr>
        <w:rFont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1" w15:restartNumberingAfterBreak="0">
    <w:nsid w:val="7FA64904"/>
    <w:multiLevelType w:val="hybridMultilevel"/>
    <w:tmpl w:val="AF30670C"/>
    <w:lvl w:ilvl="0" w:tplc="1B8AC49A">
      <w:start w:val="7"/>
      <w:numFmt w:val="bullet"/>
      <w:lvlText w:val="-"/>
      <w:lvlJc w:val="left"/>
      <w:pPr>
        <w:ind w:left="720" w:hanging="360"/>
      </w:pPr>
      <w:rPr>
        <w:rFonts w:ascii="Arial" w:eastAsiaTheme="minorHAnsi" w:hAnsi="Arial" w:cs="Aria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77810911">
    <w:abstractNumId w:val="0"/>
  </w:num>
  <w:num w:numId="2" w16cid:durableId="1408504310">
    <w:abstractNumId w:val="29"/>
  </w:num>
  <w:num w:numId="3" w16cid:durableId="854147365">
    <w:abstractNumId w:val="9"/>
  </w:num>
  <w:num w:numId="4" w16cid:durableId="1763604727">
    <w:abstractNumId w:val="23"/>
  </w:num>
  <w:num w:numId="5" w16cid:durableId="2105421751">
    <w:abstractNumId w:val="19"/>
  </w:num>
  <w:num w:numId="6" w16cid:durableId="1305621268">
    <w:abstractNumId w:val="34"/>
  </w:num>
  <w:num w:numId="7" w16cid:durableId="128279528">
    <w:abstractNumId w:val="38"/>
  </w:num>
  <w:num w:numId="8" w16cid:durableId="504324401">
    <w:abstractNumId w:val="13"/>
  </w:num>
  <w:num w:numId="9" w16cid:durableId="1853639259">
    <w:abstractNumId w:val="22"/>
  </w:num>
  <w:num w:numId="10" w16cid:durableId="1731030710">
    <w:abstractNumId w:val="28"/>
  </w:num>
  <w:num w:numId="11" w16cid:durableId="646521301">
    <w:abstractNumId w:val="16"/>
  </w:num>
  <w:num w:numId="12" w16cid:durableId="2066754187">
    <w:abstractNumId w:val="15"/>
  </w:num>
  <w:num w:numId="13" w16cid:durableId="1003318821">
    <w:abstractNumId w:val="5"/>
  </w:num>
  <w:num w:numId="14" w16cid:durableId="1692031394">
    <w:abstractNumId w:val="25"/>
  </w:num>
  <w:num w:numId="15" w16cid:durableId="1894006023">
    <w:abstractNumId w:val="12"/>
  </w:num>
  <w:num w:numId="16" w16cid:durableId="1490905392">
    <w:abstractNumId w:val="4"/>
  </w:num>
  <w:num w:numId="17" w16cid:durableId="1956985728">
    <w:abstractNumId w:val="32"/>
  </w:num>
  <w:num w:numId="18" w16cid:durableId="1146312116">
    <w:abstractNumId w:val="33"/>
  </w:num>
  <w:num w:numId="19" w16cid:durableId="653414879">
    <w:abstractNumId w:val="18"/>
  </w:num>
  <w:num w:numId="20" w16cid:durableId="961766914">
    <w:abstractNumId w:val="40"/>
  </w:num>
  <w:num w:numId="21" w16cid:durableId="61485046">
    <w:abstractNumId w:val="30"/>
  </w:num>
  <w:num w:numId="22" w16cid:durableId="1330404689">
    <w:abstractNumId w:val="41"/>
  </w:num>
  <w:num w:numId="23" w16cid:durableId="1833569578">
    <w:abstractNumId w:val="7"/>
  </w:num>
  <w:num w:numId="24" w16cid:durableId="1305622254">
    <w:abstractNumId w:val="17"/>
  </w:num>
  <w:num w:numId="25" w16cid:durableId="1909807556">
    <w:abstractNumId w:val="21"/>
  </w:num>
  <w:num w:numId="26" w16cid:durableId="936792347">
    <w:abstractNumId w:val="26"/>
  </w:num>
  <w:num w:numId="27" w16cid:durableId="699357246">
    <w:abstractNumId w:val="10"/>
  </w:num>
  <w:num w:numId="28" w16cid:durableId="136846563">
    <w:abstractNumId w:val="24"/>
  </w:num>
  <w:num w:numId="29" w16cid:durableId="114327152">
    <w:abstractNumId w:val="39"/>
  </w:num>
  <w:num w:numId="30" w16cid:durableId="542786022">
    <w:abstractNumId w:val="11"/>
  </w:num>
  <w:num w:numId="31" w16cid:durableId="1228146447">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21216633">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23606506">
    <w:abstractNumId w:val="36"/>
  </w:num>
  <w:num w:numId="34" w16cid:durableId="1861704708">
    <w:abstractNumId w:val="31"/>
  </w:num>
  <w:num w:numId="35" w16cid:durableId="361982729">
    <w:abstractNumId w:val="20"/>
  </w:num>
  <w:num w:numId="36" w16cid:durableId="49693922">
    <w:abstractNumId w:val="0"/>
  </w:num>
  <w:num w:numId="37" w16cid:durableId="777531862">
    <w:abstractNumId w:val="0"/>
  </w:num>
  <w:num w:numId="38" w16cid:durableId="457920653">
    <w:abstractNumId w:val="1"/>
  </w:num>
  <w:num w:numId="39" w16cid:durableId="1527793073">
    <w:abstractNumId w:val="27"/>
  </w:num>
  <w:num w:numId="40" w16cid:durableId="1387922333">
    <w:abstractNumId w:val="27"/>
  </w:num>
  <w:num w:numId="41" w16cid:durableId="504561905">
    <w:abstractNumId w:val="27"/>
  </w:num>
  <w:num w:numId="42" w16cid:durableId="401565273">
    <w:abstractNumId w:val="27"/>
  </w:num>
  <w:num w:numId="43" w16cid:durableId="1216115646">
    <w:abstractNumId w:val="2"/>
  </w:num>
  <w:num w:numId="44" w16cid:durableId="2121608663">
    <w:abstractNumId w:val="37"/>
  </w:num>
  <w:num w:numId="45" w16cid:durableId="1784567969">
    <w:abstractNumId w:val="6"/>
  </w:num>
  <w:num w:numId="46" w16cid:durableId="2116316279">
    <w:abstractNumId w:val="14"/>
  </w:num>
  <w:num w:numId="47" w16cid:durableId="1385132495">
    <w:abstractNumId w:val="8"/>
  </w:num>
  <w:num w:numId="48" w16cid:durableId="163861511">
    <w:abstractNumId w:val="27"/>
  </w:num>
  <w:num w:numId="49" w16cid:durableId="1944147108">
    <w:abstractNumId w:val="27"/>
  </w:num>
  <w:num w:numId="50" w16cid:durableId="1400328697">
    <w:abstractNumId w:val="3"/>
  </w:num>
  <w:num w:numId="51" w16cid:durableId="454065568">
    <w:abstractNumId w:val="3"/>
  </w:num>
  <w:num w:numId="52" w16cid:durableId="822938358">
    <w:abstractNumId w:val="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ah Richter">
    <w15:presenceInfo w15:providerId="AD" w15:userId="S::sarah.richter@bauepd.onmicrosoft.com::39bc2af6-2d88-450d-9c6a-0001a3282c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52AF"/>
    <w:rsid w:val="00014C5D"/>
    <w:rsid w:val="00021C2C"/>
    <w:rsid w:val="00030741"/>
    <w:rsid w:val="00043C24"/>
    <w:rsid w:val="000552FC"/>
    <w:rsid w:val="00061800"/>
    <w:rsid w:val="00070694"/>
    <w:rsid w:val="00071EBB"/>
    <w:rsid w:val="00086415"/>
    <w:rsid w:val="00092B40"/>
    <w:rsid w:val="00094869"/>
    <w:rsid w:val="00097A26"/>
    <w:rsid w:val="000A5B6B"/>
    <w:rsid w:val="000B3498"/>
    <w:rsid w:val="000D0F49"/>
    <w:rsid w:val="000D320A"/>
    <w:rsid w:val="000E11F6"/>
    <w:rsid w:val="000E1B1B"/>
    <w:rsid w:val="000E3409"/>
    <w:rsid w:val="000E7206"/>
    <w:rsid w:val="000E7B0F"/>
    <w:rsid w:val="000F2B65"/>
    <w:rsid w:val="000F4574"/>
    <w:rsid w:val="000F6067"/>
    <w:rsid w:val="000F6D0C"/>
    <w:rsid w:val="00100DE8"/>
    <w:rsid w:val="00104C71"/>
    <w:rsid w:val="0010695B"/>
    <w:rsid w:val="00107C36"/>
    <w:rsid w:val="001100FD"/>
    <w:rsid w:val="00110337"/>
    <w:rsid w:val="00117018"/>
    <w:rsid w:val="00122C90"/>
    <w:rsid w:val="001261AC"/>
    <w:rsid w:val="0013077B"/>
    <w:rsid w:val="00131464"/>
    <w:rsid w:val="001333F3"/>
    <w:rsid w:val="00134CFF"/>
    <w:rsid w:val="001363B4"/>
    <w:rsid w:val="00137754"/>
    <w:rsid w:val="0014437B"/>
    <w:rsid w:val="00144AF2"/>
    <w:rsid w:val="00145060"/>
    <w:rsid w:val="00147B17"/>
    <w:rsid w:val="00155D72"/>
    <w:rsid w:val="00156532"/>
    <w:rsid w:val="00166CD7"/>
    <w:rsid w:val="001725BD"/>
    <w:rsid w:val="001728D1"/>
    <w:rsid w:val="00186BA9"/>
    <w:rsid w:val="0019477C"/>
    <w:rsid w:val="0019503A"/>
    <w:rsid w:val="001A0538"/>
    <w:rsid w:val="001A5557"/>
    <w:rsid w:val="001A5966"/>
    <w:rsid w:val="001B3230"/>
    <w:rsid w:val="001B3BF7"/>
    <w:rsid w:val="001B5117"/>
    <w:rsid w:val="001B546F"/>
    <w:rsid w:val="001D7027"/>
    <w:rsid w:val="001D791A"/>
    <w:rsid w:val="001E1F09"/>
    <w:rsid w:val="001E51F1"/>
    <w:rsid w:val="001E7DE6"/>
    <w:rsid w:val="001F2C8F"/>
    <w:rsid w:val="001F6838"/>
    <w:rsid w:val="002045F2"/>
    <w:rsid w:val="00214891"/>
    <w:rsid w:val="00215F8E"/>
    <w:rsid w:val="00221675"/>
    <w:rsid w:val="002229F3"/>
    <w:rsid w:val="0022450D"/>
    <w:rsid w:val="00232D07"/>
    <w:rsid w:val="00234D10"/>
    <w:rsid w:val="002431DC"/>
    <w:rsid w:val="002549D2"/>
    <w:rsid w:val="0025511A"/>
    <w:rsid w:val="00261AF9"/>
    <w:rsid w:val="002628E5"/>
    <w:rsid w:val="00266944"/>
    <w:rsid w:val="0027245C"/>
    <w:rsid w:val="002905B7"/>
    <w:rsid w:val="002B3636"/>
    <w:rsid w:val="002D78BC"/>
    <w:rsid w:val="003049FA"/>
    <w:rsid w:val="00314DDC"/>
    <w:rsid w:val="00326E0B"/>
    <w:rsid w:val="003323B9"/>
    <w:rsid w:val="003371C3"/>
    <w:rsid w:val="003402DE"/>
    <w:rsid w:val="00346DF6"/>
    <w:rsid w:val="0035358B"/>
    <w:rsid w:val="00353849"/>
    <w:rsid w:val="00372069"/>
    <w:rsid w:val="00375DD8"/>
    <w:rsid w:val="0038211C"/>
    <w:rsid w:val="003872E8"/>
    <w:rsid w:val="00391D2A"/>
    <w:rsid w:val="003A19BB"/>
    <w:rsid w:val="003C540E"/>
    <w:rsid w:val="003D319F"/>
    <w:rsid w:val="003D333C"/>
    <w:rsid w:val="003D4B03"/>
    <w:rsid w:val="003E6753"/>
    <w:rsid w:val="00401C37"/>
    <w:rsid w:val="00401FE4"/>
    <w:rsid w:val="00413462"/>
    <w:rsid w:val="00414FA8"/>
    <w:rsid w:val="004413BC"/>
    <w:rsid w:val="00450726"/>
    <w:rsid w:val="00455D24"/>
    <w:rsid w:val="00466FA1"/>
    <w:rsid w:val="00472CC7"/>
    <w:rsid w:val="0047559E"/>
    <w:rsid w:val="00486E05"/>
    <w:rsid w:val="004954A3"/>
    <w:rsid w:val="004970BC"/>
    <w:rsid w:val="004A2B14"/>
    <w:rsid w:val="004B18CD"/>
    <w:rsid w:val="004C2754"/>
    <w:rsid w:val="004D1708"/>
    <w:rsid w:val="004D3A87"/>
    <w:rsid w:val="004D6E21"/>
    <w:rsid w:val="004E05D7"/>
    <w:rsid w:val="004E5BFB"/>
    <w:rsid w:val="004F0756"/>
    <w:rsid w:val="004F4376"/>
    <w:rsid w:val="004F5F5A"/>
    <w:rsid w:val="00500DA2"/>
    <w:rsid w:val="00512EB1"/>
    <w:rsid w:val="005135CD"/>
    <w:rsid w:val="00521016"/>
    <w:rsid w:val="005232B9"/>
    <w:rsid w:val="0052497C"/>
    <w:rsid w:val="0052750A"/>
    <w:rsid w:val="00527E4C"/>
    <w:rsid w:val="005311A9"/>
    <w:rsid w:val="00533D91"/>
    <w:rsid w:val="0053555D"/>
    <w:rsid w:val="00540CB4"/>
    <w:rsid w:val="005479CC"/>
    <w:rsid w:val="00556F92"/>
    <w:rsid w:val="00564884"/>
    <w:rsid w:val="00565D11"/>
    <w:rsid w:val="00582736"/>
    <w:rsid w:val="00590BD6"/>
    <w:rsid w:val="005973D2"/>
    <w:rsid w:val="005A3D82"/>
    <w:rsid w:val="005C2737"/>
    <w:rsid w:val="005C70E8"/>
    <w:rsid w:val="005C7823"/>
    <w:rsid w:val="005D3132"/>
    <w:rsid w:val="005D60D5"/>
    <w:rsid w:val="005E0E67"/>
    <w:rsid w:val="005E174F"/>
    <w:rsid w:val="005E484D"/>
    <w:rsid w:val="005E658F"/>
    <w:rsid w:val="005E7B81"/>
    <w:rsid w:val="005F5B0E"/>
    <w:rsid w:val="005F6937"/>
    <w:rsid w:val="0061498E"/>
    <w:rsid w:val="006367FF"/>
    <w:rsid w:val="00640D2C"/>
    <w:rsid w:val="00650163"/>
    <w:rsid w:val="006521E6"/>
    <w:rsid w:val="00653C07"/>
    <w:rsid w:val="00670CC3"/>
    <w:rsid w:val="0067211C"/>
    <w:rsid w:val="00677846"/>
    <w:rsid w:val="0068518F"/>
    <w:rsid w:val="006922DD"/>
    <w:rsid w:val="006970BA"/>
    <w:rsid w:val="006A4638"/>
    <w:rsid w:val="006B41A0"/>
    <w:rsid w:val="006C1572"/>
    <w:rsid w:val="006D5956"/>
    <w:rsid w:val="006E6D86"/>
    <w:rsid w:val="006F0722"/>
    <w:rsid w:val="006F79C5"/>
    <w:rsid w:val="007009B9"/>
    <w:rsid w:val="00711425"/>
    <w:rsid w:val="00711E06"/>
    <w:rsid w:val="0071223A"/>
    <w:rsid w:val="00713BD2"/>
    <w:rsid w:val="00716073"/>
    <w:rsid w:val="0073071A"/>
    <w:rsid w:val="00731E53"/>
    <w:rsid w:val="007368D0"/>
    <w:rsid w:val="00752CB9"/>
    <w:rsid w:val="00770374"/>
    <w:rsid w:val="00777966"/>
    <w:rsid w:val="00780163"/>
    <w:rsid w:val="00781634"/>
    <w:rsid w:val="00782BA0"/>
    <w:rsid w:val="007858D1"/>
    <w:rsid w:val="00787C0A"/>
    <w:rsid w:val="0079553C"/>
    <w:rsid w:val="00795EFC"/>
    <w:rsid w:val="007976EF"/>
    <w:rsid w:val="007A3186"/>
    <w:rsid w:val="007B2346"/>
    <w:rsid w:val="007C2D8B"/>
    <w:rsid w:val="007C33CB"/>
    <w:rsid w:val="007C3D2A"/>
    <w:rsid w:val="007C6B40"/>
    <w:rsid w:val="007E6106"/>
    <w:rsid w:val="007F2BFE"/>
    <w:rsid w:val="007F38B1"/>
    <w:rsid w:val="007F4E4B"/>
    <w:rsid w:val="007F57A5"/>
    <w:rsid w:val="007F60F9"/>
    <w:rsid w:val="00800D80"/>
    <w:rsid w:val="00807ADE"/>
    <w:rsid w:val="0081282B"/>
    <w:rsid w:val="00813618"/>
    <w:rsid w:val="0081609C"/>
    <w:rsid w:val="00816CB3"/>
    <w:rsid w:val="00825261"/>
    <w:rsid w:val="0083004E"/>
    <w:rsid w:val="008319F9"/>
    <w:rsid w:val="00832FAE"/>
    <w:rsid w:val="00834CFF"/>
    <w:rsid w:val="008409DA"/>
    <w:rsid w:val="008505E1"/>
    <w:rsid w:val="0085393F"/>
    <w:rsid w:val="008541A8"/>
    <w:rsid w:val="00866D6A"/>
    <w:rsid w:val="00871FC7"/>
    <w:rsid w:val="00874840"/>
    <w:rsid w:val="00875D4E"/>
    <w:rsid w:val="00880982"/>
    <w:rsid w:val="00881D9E"/>
    <w:rsid w:val="00886028"/>
    <w:rsid w:val="008958FD"/>
    <w:rsid w:val="008C6796"/>
    <w:rsid w:val="008C7659"/>
    <w:rsid w:val="008D32E6"/>
    <w:rsid w:val="008E0673"/>
    <w:rsid w:val="008E06ED"/>
    <w:rsid w:val="008E7041"/>
    <w:rsid w:val="008F1EAB"/>
    <w:rsid w:val="008F546C"/>
    <w:rsid w:val="00901B05"/>
    <w:rsid w:val="00906685"/>
    <w:rsid w:val="00914464"/>
    <w:rsid w:val="00926522"/>
    <w:rsid w:val="00934991"/>
    <w:rsid w:val="00935506"/>
    <w:rsid w:val="009405D3"/>
    <w:rsid w:val="009449B6"/>
    <w:rsid w:val="00947397"/>
    <w:rsid w:val="00947A31"/>
    <w:rsid w:val="00953500"/>
    <w:rsid w:val="009546AC"/>
    <w:rsid w:val="0095635B"/>
    <w:rsid w:val="00956595"/>
    <w:rsid w:val="00966642"/>
    <w:rsid w:val="00973CE2"/>
    <w:rsid w:val="00975DDA"/>
    <w:rsid w:val="00980003"/>
    <w:rsid w:val="00986598"/>
    <w:rsid w:val="0099163C"/>
    <w:rsid w:val="00992389"/>
    <w:rsid w:val="00992F2C"/>
    <w:rsid w:val="00993E74"/>
    <w:rsid w:val="00996ADA"/>
    <w:rsid w:val="009A3459"/>
    <w:rsid w:val="009B21AA"/>
    <w:rsid w:val="009B3C6E"/>
    <w:rsid w:val="009B5C0A"/>
    <w:rsid w:val="009B600C"/>
    <w:rsid w:val="009C15AE"/>
    <w:rsid w:val="009C218B"/>
    <w:rsid w:val="009C73BD"/>
    <w:rsid w:val="009D2028"/>
    <w:rsid w:val="009D6F7F"/>
    <w:rsid w:val="009E48D8"/>
    <w:rsid w:val="009F3B9F"/>
    <w:rsid w:val="00A015DA"/>
    <w:rsid w:val="00A02F43"/>
    <w:rsid w:val="00A04F23"/>
    <w:rsid w:val="00A07786"/>
    <w:rsid w:val="00A126E3"/>
    <w:rsid w:val="00A14FD2"/>
    <w:rsid w:val="00A36F9A"/>
    <w:rsid w:val="00A37697"/>
    <w:rsid w:val="00A5285C"/>
    <w:rsid w:val="00A62208"/>
    <w:rsid w:val="00A6753A"/>
    <w:rsid w:val="00A76B76"/>
    <w:rsid w:val="00A82A95"/>
    <w:rsid w:val="00A83895"/>
    <w:rsid w:val="00A96E77"/>
    <w:rsid w:val="00AA63C1"/>
    <w:rsid w:val="00AC1FEA"/>
    <w:rsid w:val="00AE2FED"/>
    <w:rsid w:val="00AE4917"/>
    <w:rsid w:val="00AE517C"/>
    <w:rsid w:val="00AE5746"/>
    <w:rsid w:val="00AF2D31"/>
    <w:rsid w:val="00AF586F"/>
    <w:rsid w:val="00B01F85"/>
    <w:rsid w:val="00B037C2"/>
    <w:rsid w:val="00B0698A"/>
    <w:rsid w:val="00B1164E"/>
    <w:rsid w:val="00B131FD"/>
    <w:rsid w:val="00B1428E"/>
    <w:rsid w:val="00B1705A"/>
    <w:rsid w:val="00B216B1"/>
    <w:rsid w:val="00B2273F"/>
    <w:rsid w:val="00B26380"/>
    <w:rsid w:val="00B335AD"/>
    <w:rsid w:val="00B34157"/>
    <w:rsid w:val="00B34DD3"/>
    <w:rsid w:val="00B4707F"/>
    <w:rsid w:val="00B6258F"/>
    <w:rsid w:val="00B71183"/>
    <w:rsid w:val="00B731D2"/>
    <w:rsid w:val="00B74567"/>
    <w:rsid w:val="00B80689"/>
    <w:rsid w:val="00B83C22"/>
    <w:rsid w:val="00B8683D"/>
    <w:rsid w:val="00B906BC"/>
    <w:rsid w:val="00B9146B"/>
    <w:rsid w:val="00B91A02"/>
    <w:rsid w:val="00B93934"/>
    <w:rsid w:val="00BA4743"/>
    <w:rsid w:val="00BA48C2"/>
    <w:rsid w:val="00BB10BF"/>
    <w:rsid w:val="00BC127C"/>
    <w:rsid w:val="00BC47A9"/>
    <w:rsid w:val="00BC6518"/>
    <w:rsid w:val="00BE5623"/>
    <w:rsid w:val="00BF3028"/>
    <w:rsid w:val="00C02BCD"/>
    <w:rsid w:val="00C110DA"/>
    <w:rsid w:val="00C141CD"/>
    <w:rsid w:val="00C200BD"/>
    <w:rsid w:val="00C32EBF"/>
    <w:rsid w:val="00C3777E"/>
    <w:rsid w:val="00C45026"/>
    <w:rsid w:val="00C45B28"/>
    <w:rsid w:val="00C53BA7"/>
    <w:rsid w:val="00C54713"/>
    <w:rsid w:val="00C61D48"/>
    <w:rsid w:val="00C76129"/>
    <w:rsid w:val="00C77C86"/>
    <w:rsid w:val="00C87E9B"/>
    <w:rsid w:val="00C94410"/>
    <w:rsid w:val="00CD1E04"/>
    <w:rsid w:val="00CD6D13"/>
    <w:rsid w:val="00CE6F22"/>
    <w:rsid w:val="00D023C9"/>
    <w:rsid w:val="00D07957"/>
    <w:rsid w:val="00D10C2C"/>
    <w:rsid w:val="00D10CCA"/>
    <w:rsid w:val="00D127B5"/>
    <w:rsid w:val="00D12DFC"/>
    <w:rsid w:val="00D16006"/>
    <w:rsid w:val="00D32F08"/>
    <w:rsid w:val="00D33A81"/>
    <w:rsid w:val="00D34B6C"/>
    <w:rsid w:val="00D37E43"/>
    <w:rsid w:val="00D509CA"/>
    <w:rsid w:val="00D509FC"/>
    <w:rsid w:val="00D754DE"/>
    <w:rsid w:val="00D77A78"/>
    <w:rsid w:val="00D8264A"/>
    <w:rsid w:val="00D87287"/>
    <w:rsid w:val="00D94C3B"/>
    <w:rsid w:val="00DA5A17"/>
    <w:rsid w:val="00DB1718"/>
    <w:rsid w:val="00DC2D81"/>
    <w:rsid w:val="00DC344A"/>
    <w:rsid w:val="00DC6651"/>
    <w:rsid w:val="00DD4B0A"/>
    <w:rsid w:val="00DE07D3"/>
    <w:rsid w:val="00DE7F44"/>
    <w:rsid w:val="00DF2880"/>
    <w:rsid w:val="00E03655"/>
    <w:rsid w:val="00E1744B"/>
    <w:rsid w:val="00E23114"/>
    <w:rsid w:val="00E23F5D"/>
    <w:rsid w:val="00E30C11"/>
    <w:rsid w:val="00E356BF"/>
    <w:rsid w:val="00E36780"/>
    <w:rsid w:val="00E42A4B"/>
    <w:rsid w:val="00E50F80"/>
    <w:rsid w:val="00E65012"/>
    <w:rsid w:val="00E66284"/>
    <w:rsid w:val="00E67C8E"/>
    <w:rsid w:val="00E852AF"/>
    <w:rsid w:val="00E90AFC"/>
    <w:rsid w:val="00E91719"/>
    <w:rsid w:val="00E97B14"/>
    <w:rsid w:val="00EB1F0F"/>
    <w:rsid w:val="00EB2C25"/>
    <w:rsid w:val="00EB3ACB"/>
    <w:rsid w:val="00EC24F5"/>
    <w:rsid w:val="00EC3A3E"/>
    <w:rsid w:val="00ED0EC7"/>
    <w:rsid w:val="00ED20A1"/>
    <w:rsid w:val="00ED2A11"/>
    <w:rsid w:val="00ED54BF"/>
    <w:rsid w:val="00EF2335"/>
    <w:rsid w:val="00EF299B"/>
    <w:rsid w:val="00F00279"/>
    <w:rsid w:val="00F10FE2"/>
    <w:rsid w:val="00F12DE5"/>
    <w:rsid w:val="00F22688"/>
    <w:rsid w:val="00F23838"/>
    <w:rsid w:val="00F25097"/>
    <w:rsid w:val="00F324FA"/>
    <w:rsid w:val="00F36DE2"/>
    <w:rsid w:val="00F4249C"/>
    <w:rsid w:val="00F42B7C"/>
    <w:rsid w:val="00F43941"/>
    <w:rsid w:val="00F46866"/>
    <w:rsid w:val="00F54707"/>
    <w:rsid w:val="00F83CBF"/>
    <w:rsid w:val="00F83FAE"/>
    <w:rsid w:val="00F85609"/>
    <w:rsid w:val="00F86D45"/>
    <w:rsid w:val="00F86E32"/>
    <w:rsid w:val="00F90F35"/>
    <w:rsid w:val="00F92C41"/>
    <w:rsid w:val="00FA591B"/>
    <w:rsid w:val="00FA6C5F"/>
    <w:rsid w:val="00FB2353"/>
    <w:rsid w:val="00FC0D08"/>
    <w:rsid w:val="00FC2BEE"/>
    <w:rsid w:val="00FC6C0F"/>
    <w:rsid w:val="00FC71AB"/>
    <w:rsid w:val="00FF44B4"/>
    <w:rsid w:val="00FF693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B6105"/>
  <w15:docId w15:val="{5E6B59C1-A92B-4126-A55D-61B3BC2C9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852AF"/>
    <w:pPr>
      <w:overflowPunct w:val="0"/>
      <w:autoSpaceDE w:val="0"/>
      <w:autoSpaceDN w:val="0"/>
      <w:adjustRightInd w:val="0"/>
      <w:spacing w:after="0" w:line="288" w:lineRule="exact"/>
      <w:jc w:val="both"/>
      <w:textAlignment w:val="baseline"/>
    </w:pPr>
    <w:rPr>
      <w:rFonts w:ascii="Arial" w:eastAsia="Times New Roman" w:hAnsi="Arial" w:cs="Times New Roman"/>
      <w:szCs w:val="20"/>
      <w:lang w:eastAsia="de-DE"/>
    </w:rPr>
  </w:style>
  <w:style w:type="paragraph" w:styleId="berschrift1">
    <w:name w:val="heading 1"/>
    <w:basedOn w:val="Standard"/>
    <w:next w:val="Standard"/>
    <w:link w:val="berschrift1Zchn"/>
    <w:autoRedefine/>
    <w:uiPriority w:val="9"/>
    <w:qFormat/>
    <w:rsid w:val="009E48D8"/>
    <w:pPr>
      <w:numPr>
        <w:numId w:val="50"/>
      </w:numPr>
      <w:shd w:val="clear" w:color="auto" w:fill="8DB3E2" w:themeFill="text2" w:themeFillTint="66"/>
      <w:spacing w:line="288" w:lineRule="atLeast"/>
      <w:outlineLvl w:val="0"/>
    </w:pPr>
    <w:rPr>
      <w:rFonts w:asciiTheme="minorHAnsi" w:eastAsiaTheme="majorEastAsia" w:hAnsiTheme="minorHAnsi"/>
      <w:b/>
      <w:bCs/>
      <w:caps/>
    </w:rPr>
  </w:style>
  <w:style w:type="paragraph" w:styleId="berschrift2">
    <w:name w:val="heading 2"/>
    <w:basedOn w:val="Standard"/>
    <w:next w:val="Standard"/>
    <w:link w:val="berschrift2Zchn"/>
    <w:autoRedefine/>
    <w:uiPriority w:val="9"/>
    <w:unhideWhenUsed/>
    <w:qFormat/>
    <w:rsid w:val="00D94C3B"/>
    <w:pPr>
      <w:numPr>
        <w:ilvl w:val="1"/>
        <w:numId w:val="50"/>
      </w:numPr>
      <w:shd w:val="clear" w:color="auto" w:fill="C6D9F1" w:themeFill="text2" w:themeFillTint="33"/>
      <w:spacing w:line="288" w:lineRule="atLeast"/>
      <w:outlineLvl w:val="1"/>
    </w:pPr>
    <w:rPr>
      <w:rFonts w:asciiTheme="minorHAnsi" w:eastAsiaTheme="majorEastAsia" w:hAnsiTheme="minorHAnsi" w:cstheme="minorHAnsi"/>
      <w:b/>
      <w:bCs/>
      <w:color w:val="17365D" w:themeColor="text2" w:themeShade="BF"/>
    </w:rPr>
  </w:style>
  <w:style w:type="paragraph" w:styleId="berschrift3">
    <w:name w:val="heading 3"/>
    <w:basedOn w:val="Standard"/>
    <w:next w:val="Standard"/>
    <w:link w:val="berschrift3Zchn"/>
    <w:uiPriority w:val="9"/>
    <w:unhideWhenUsed/>
    <w:qFormat/>
    <w:rsid w:val="008319F9"/>
    <w:pPr>
      <w:numPr>
        <w:ilvl w:val="2"/>
        <w:numId w:val="50"/>
      </w:numPr>
      <w:shd w:val="clear" w:color="auto" w:fill="E4EDF8"/>
      <w:outlineLvl w:val="2"/>
    </w:pPr>
    <w:rPr>
      <w:rFonts w:asciiTheme="minorHAnsi" w:eastAsiaTheme="majorEastAsia" w:hAnsiTheme="minorHAnsi" w:cstheme="minorHAnsi"/>
      <w:bCs/>
      <w:color w:val="17365D" w:themeColor="text2" w:themeShade="BF"/>
      <w:sz w:val="20"/>
    </w:rPr>
  </w:style>
  <w:style w:type="paragraph" w:styleId="berschrift4">
    <w:name w:val="heading 4"/>
    <w:basedOn w:val="Standard"/>
    <w:next w:val="Standard"/>
    <w:link w:val="berschrift4Zchn"/>
    <w:autoRedefine/>
    <w:unhideWhenUsed/>
    <w:qFormat/>
    <w:rsid w:val="00E65012"/>
    <w:pPr>
      <w:keepNext/>
      <w:numPr>
        <w:ilvl w:val="3"/>
        <w:numId w:val="50"/>
      </w:numPr>
      <w:spacing w:before="240" w:line="288" w:lineRule="atLeast"/>
      <w:outlineLvl w:val="3"/>
    </w:pPr>
    <w:rPr>
      <w:rFonts w:asciiTheme="minorHAnsi" w:eastAsiaTheme="majorEastAsia" w:hAnsiTheme="minorHAnsi" w:cstheme="minorHAnsi"/>
      <w:bCs/>
      <w:i/>
      <w:iCs/>
      <w:sz w:val="20"/>
    </w:rPr>
  </w:style>
  <w:style w:type="paragraph" w:styleId="berschrift5">
    <w:name w:val="heading 5"/>
    <w:basedOn w:val="Standard"/>
    <w:next w:val="Standard"/>
    <w:link w:val="berschrift5Zchn"/>
    <w:uiPriority w:val="9"/>
    <w:qFormat/>
    <w:rsid w:val="0053555D"/>
    <w:pPr>
      <w:keepNext/>
      <w:numPr>
        <w:ilvl w:val="4"/>
        <w:numId w:val="50"/>
      </w:numPr>
      <w:outlineLvl w:val="4"/>
    </w:pPr>
    <w:rPr>
      <w:rFonts w:asciiTheme="minorHAnsi" w:hAnsiTheme="minorHAnsi"/>
      <w:b/>
      <w:i/>
      <w:sz w:val="20"/>
      <w:u w:val="single"/>
    </w:rPr>
  </w:style>
  <w:style w:type="paragraph" w:styleId="berschrift6">
    <w:name w:val="heading 6"/>
    <w:basedOn w:val="Standard"/>
    <w:next w:val="Standard"/>
    <w:link w:val="berschrift6Zchn"/>
    <w:uiPriority w:val="9"/>
    <w:semiHidden/>
    <w:unhideWhenUsed/>
    <w:qFormat/>
    <w:rsid w:val="00E852AF"/>
    <w:pPr>
      <w:numPr>
        <w:ilvl w:val="5"/>
        <w:numId w:val="50"/>
      </w:numPr>
      <w:spacing w:before="240" w:after="60"/>
      <w:outlineLvl w:val="5"/>
    </w:pPr>
    <w:rPr>
      <w:rFonts w:ascii="Calibri" w:hAnsi="Calibri"/>
      <w:b/>
      <w:bCs/>
      <w:szCs w:val="22"/>
    </w:rPr>
  </w:style>
  <w:style w:type="paragraph" w:styleId="berschrift7">
    <w:name w:val="heading 7"/>
    <w:basedOn w:val="Standard"/>
    <w:next w:val="Standard"/>
    <w:link w:val="berschrift7Zchn"/>
    <w:uiPriority w:val="9"/>
    <w:semiHidden/>
    <w:unhideWhenUsed/>
    <w:qFormat/>
    <w:rsid w:val="00E852AF"/>
    <w:pPr>
      <w:keepNext/>
      <w:keepLines/>
      <w:numPr>
        <w:ilvl w:val="6"/>
        <w:numId w:val="50"/>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E852AF"/>
    <w:pPr>
      <w:keepNext/>
      <w:keepLines/>
      <w:numPr>
        <w:ilvl w:val="7"/>
        <w:numId w:val="50"/>
      </w:numPr>
      <w:spacing w:before="200"/>
      <w:outlineLvl w:val="7"/>
    </w:pPr>
    <w:rPr>
      <w:rFonts w:asciiTheme="majorHAnsi" w:eastAsiaTheme="majorEastAsia" w:hAnsiTheme="majorHAnsi" w:cstheme="majorBidi"/>
      <w:color w:val="404040" w:themeColor="text1" w:themeTint="BF"/>
      <w:sz w:val="20"/>
    </w:rPr>
  </w:style>
  <w:style w:type="paragraph" w:styleId="berschrift9">
    <w:name w:val="heading 9"/>
    <w:basedOn w:val="Standard"/>
    <w:next w:val="Standard"/>
    <w:link w:val="berschrift9Zchn"/>
    <w:uiPriority w:val="9"/>
    <w:semiHidden/>
    <w:unhideWhenUsed/>
    <w:qFormat/>
    <w:rsid w:val="00E852AF"/>
    <w:pPr>
      <w:keepNext/>
      <w:keepLines/>
      <w:numPr>
        <w:ilvl w:val="8"/>
        <w:numId w:val="50"/>
      </w:numPr>
      <w:spacing w:before="200"/>
      <w:outlineLvl w:val="8"/>
    </w:pPr>
    <w:rPr>
      <w:rFonts w:asciiTheme="majorHAnsi" w:eastAsiaTheme="majorEastAsia" w:hAnsiTheme="majorHAnsi" w:cstheme="majorBidi"/>
      <w:i/>
      <w:iCs/>
      <w:color w:val="404040" w:themeColor="text1" w:themeTint="BF"/>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E48D8"/>
    <w:rPr>
      <w:rFonts w:eastAsiaTheme="majorEastAsia" w:cs="Times New Roman"/>
      <w:b/>
      <w:bCs/>
      <w:caps/>
      <w:szCs w:val="20"/>
      <w:shd w:val="clear" w:color="auto" w:fill="8DB3E2" w:themeFill="text2" w:themeFillTint="66"/>
      <w:lang w:eastAsia="de-DE"/>
    </w:rPr>
  </w:style>
  <w:style w:type="character" w:customStyle="1" w:styleId="berschrift2Zchn">
    <w:name w:val="Überschrift 2 Zchn"/>
    <w:basedOn w:val="Absatz-Standardschriftart"/>
    <w:link w:val="berschrift2"/>
    <w:uiPriority w:val="9"/>
    <w:rsid w:val="00D94C3B"/>
    <w:rPr>
      <w:rFonts w:eastAsiaTheme="majorEastAsia" w:cstheme="minorHAnsi"/>
      <w:b/>
      <w:bCs/>
      <w:color w:val="17365D" w:themeColor="text2" w:themeShade="BF"/>
      <w:szCs w:val="20"/>
      <w:shd w:val="clear" w:color="auto" w:fill="C6D9F1" w:themeFill="text2" w:themeFillTint="33"/>
      <w:lang w:eastAsia="de-DE"/>
    </w:rPr>
  </w:style>
  <w:style w:type="character" w:customStyle="1" w:styleId="berschrift3Zchn">
    <w:name w:val="Überschrift 3 Zchn"/>
    <w:basedOn w:val="Absatz-Standardschriftart"/>
    <w:link w:val="berschrift3"/>
    <w:uiPriority w:val="9"/>
    <w:rsid w:val="008319F9"/>
    <w:rPr>
      <w:rFonts w:eastAsiaTheme="majorEastAsia" w:cstheme="minorHAnsi"/>
      <w:bCs/>
      <w:color w:val="17365D" w:themeColor="text2" w:themeShade="BF"/>
      <w:sz w:val="20"/>
      <w:szCs w:val="20"/>
      <w:shd w:val="clear" w:color="auto" w:fill="E4EDF8"/>
      <w:lang w:eastAsia="de-DE"/>
    </w:rPr>
  </w:style>
  <w:style w:type="character" w:customStyle="1" w:styleId="berschrift4Zchn">
    <w:name w:val="Überschrift 4 Zchn"/>
    <w:basedOn w:val="Absatz-Standardschriftart"/>
    <w:link w:val="berschrift4"/>
    <w:rsid w:val="00E65012"/>
    <w:rPr>
      <w:rFonts w:eastAsiaTheme="majorEastAsia" w:cstheme="minorHAnsi"/>
      <w:bCs/>
      <w:i/>
      <w:iCs/>
      <w:sz w:val="20"/>
      <w:szCs w:val="20"/>
      <w:lang w:eastAsia="de-DE"/>
    </w:rPr>
  </w:style>
  <w:style w:type="character" w:customStyle="1" w:styleId="berschrift5Zchn">
    <w:name w:val="Überschrift 5 Zchn"/>
    <w:basedOn w:val="Absatz-Standardschriftart"/>
    <w:link w:val="berschrift5"/>
    <w:uiPriority w:val="9"/>
    <w:rsid w:val="0053555D"/>
    <w:rPr>
      <w:rFonts w:eastAsia="Times New Roman" w:cs="Times New Roman"/>
      <w:b/>
      <w:i/>
      <w:sz w:val="20"/>
      <w:szCs w:val="20"/>
      <w:u w:val="single"/>
      <w:lang w:eastAsia="de-DE"/>
    </w:rPr>
  </w:style>
  <w:style w:type="character" w:customStyle="1" w:styleId="berschrift6Zchn">
    <w:name w:val="Überschrift 6 Zchn"/>
    <w:basedOn w:val="Absatz-Standardschriftart"/>
    <w:link w:val="berschrift6"/>
    <w:uiPriority w:val="9"/>
    <w:semiHidden/>
    <w:rsid w:val="00E852AF"/>
    <w:rPr>
      <w:rFonts w:ascii="Calibri" w:eastAsia="Times New Roman" w:hAnsi="Calibri" w:cs="Times New Roman"/>
      <w:b/>
      <w:bCs/>
      <w:lang w:eastAsia="de-DE"/>
    </w:rPr>
  </w:style>
  <w:style w:type="character" w:customStyle="1" w:styleId="berschrift7Zchn">
    <w:name w:val="Überschrift 7 Zchn"/>
    <w:basedOn w:val="Absatz-Standardschriftart"/>
    <w:link w:val="berschrift7"/>
    <w:uiPriority w:val="9"/>
    <w:semiHidden/>
    <w:rsid w:val="00E852AF"/>
    <w:rPr>
      <w:rFonts w:asciiTheme="majorHAnsi" w:eastAsiaTheme="majorEastAsia" w:hAnsiTheme="majorHAnsi" w:cstheme="majorBidi"/>
      <w:i/>
      <w:iCs/>
      <w:color w:val="404040" w:themeColor="text1" w:themeTint="BF"/>
      <w:szCs w:val="20"/>
      <w:lang w:eastAsia="de-DE"/>
    </w:rPr>
  </w:style>
  <w:style w:type="character" w:customStyle="1" w:styleId="berschrift8Zchn">
    <w:name w:val="Überschrift 8 Zchn"/>
    <w:basedOn w:val="Absatz-Standardschriftart"/>
    <w:link w:val="berschrift8"/>
    <w:uiPriority w:val="9"/>
    <w:semiHidden/>
    <w:rsid w:val="00E852AF"/>
    <w:rPr>
      <w:rFonts w:asciiTheme="majorHAnsi" w:eastAsiaTheme="majorEastAsia" w:hAnsiTheme="majorHAnsi" w:cstheme="majorBidi"/>
      <w:color w:val="404040" w:themeColor="text1" w:themeTint="BF"/>
      <w:sz w:val="20"/>
      <w:szCs w:val="20"/>
      <w:lang w:eastAsia="de-DE"/>
    </w:rPr>
  </w:style>
  <w:style w:type="character" w:customStyle="1" w:styleId="berschrift9Zchn">
    <w:name w:val="Überschrift 9 Zchn"/>
    <w:basedOn w:val="Absatz-Standardschriftart"/>
    <w:link w:val="berschrift9"/>
    <w:uiPriority w:val="9"/>
    <w:semiHidden/>
    <w:rsid w:val="00E852AF"/>
    <w:rPr>
      <w:rFonts w:asciiTheme="majorHAnsi" w:eastAsiaTheme="majorEastAsia" w:hAnsiTheme="majorHAnsi" w:cstheme="majorBidi"/>
      <w:i/>
      <w:iCs/>
      <w:color w:val="404040" w:themeColor="text1" w:themeTint="BF"/>
      <w:sz w:val="20"/>
      <w:szCs w:val="20"/>
      <w:lang w:eastAsia="de-DE"/>
    </w:rPr>
  </w:style>
  <w:style w:type="paragraph" w:styleId="Listenabsatz">
    <w:name w:val="List Paragraph"/>
    <w:basedOn w:val="Standard"/>
    <w:link w:val="ListenabsatzZchn"/>
    <w:uiPriority w:val="34"/>
    <w:qFormat/>
    <w:rsid w:val="00A36F9A"/>
    <w:pPr>
      <w:ind w:left="720"/>
      <w:contextualSpacing/>
    </w:pPr>
  </w:style>
  <w:style w:type="character" w:customStyle="1" w:styleId="ListenabsatzZchn">
    <w:name w:val="Listenabsatz Zchn"/>
    <w:basedOn w:val="Absatz-Standardschriftart"/>
    <w:link w:val="Listenabsatz"/>
    <w:uiPriority w:val="34"/>
    <w:rsid w:val="00E852AF"/>
    <w:rPr>
      <w:rFonts w:ascii="Arial" w:hAnsi="Arial" w:cs="Arial"/>
      <w:sz w:val="20"/>
      <w:szCs w:val="20"/>
    </w:rPr>
  </w:style>
  <w:style w:type="paragraph" w:customStyle="1" w:styleId="StandardAbs">
    <w:name w:val="StandardAbs"/>
    <w:basedOn w:val="Standard"/>
    <w:link w:val="StandardAbsZchn"/>
    <w:qFormat/>
    <w:rsid w:val="00A36F9A"/>
    <w:pPr>
      <w:spacing w:before="160"/>
    </w:pPr>
  </w:style>
  <w:style w:type="character" w:customStyle="1" w:styleId="StandardAbsZchn">
    <w:name w:val="StandardAbs Zchn"/>
    <w:basedOn w:val="Absatz-Standardschriftart"/>
    <w:link w:val="StandardAbs"/>
    <w:rsid w:val="00E852AF"/>
    <w:rPr>
      <w:rFonts w:ascii="Arial" w:hAnsi="Arial" w:cs="Arial"/>
      <w:sz w:val="20"/>
      <w:szCs w:val="20"/>
    </w:rPr>
  </w:style>
  <w:style w:type="paragraph" w:customStyle="1" w:styleId="Bild">
    <w:name w:val="Bild"/>
    <w:basedOn w:val="Standard"/>
    <w:link w:val="BildZchn"/>
    <w:qFormat/>
    <w:rsid w:val="00A36F9A"/>
    <w:pPr>
      <w:spacing w:before="160" w:after="160" w:line="240" w:lineRule="auto"/>
    </w:pPr>
  </w:style>
  <w:style w:type="character" w:customStyle="1" w:styleId="BildZchn">
    <w:name w:val="Bild Zchn"/>
    <w:basedOn w:val="Absatz-Standardschriftart"/>
    <w:link w:val="Bild"/>
    <w:rsid w:val="00A36F9A"/>
    <w:rPr>
      <w:rFonts w:ascii="Arial" w:hAnsi="Arial" w:cs="Arial"/>
      <w:sz w:val="20"/>
      <w:szCs w:val="20"/>
    </w:rPr>
  </w:style>
  <w:style w:type="paragraph" w:styleId="Verzeichnis1">
    <w:name w:val="toc 1"/>
    <w:basedOn w:val="Standard"/>
    <w:next w:val="Standard"/>
    <w:uiPriority w:val="39"/>
    <w:qFormat/>
    <w:rsid w:val="00E852AF"/>
    <w:pPr>
      <w:spacing w:before="360" w:line="288" w:lineRule="atLeast"/>
      <w:ind w:left="709" w:hanging="709"/>
      <w:jc w:val="left"/>
    </w:pPr>
    <w:rPr>
      <w:b/>
      <w:bCs/>
      <w:caps/>
      <w:szCs w:val="28"/>
      <w:lang w:val="de-DE"/>
    </w:rPr>
  </w:style>
  <w:style w:type="paragraph" w:customStyle="1" w:styleId="Hauptberschrift">
    <w:name w:val="Hauptüberschrift"/>
    <w:basedOn w:val="berschrift1"/>
    <w:rsid w:val="00E852AF"/>
    <w:pPr>
      <w:shd w:val="clear" w:color="auto" w:fill="C6D9F1" w:themeFill="text2" w:themeFillTint="33"/>
      <w:tabs>
        <w:tab w:val="num" w:pos="432"/>
        <w:tab w:val="left" w:pos="709"/>
        <w:tab w:val="left" w:pos="1418"/>
        <w:tab w:val="left" w:pos="2127"/>
        <w:tab w:val="left" w:pos="2835"/>
        <w:tab w:val="left" w:pos="3544"/>
        <w:tab w:val="left" w:pos="4253"/>
        <w:tab w:val="left" w:pos="4962"/>
        <w:tab w:val="left" w:pos="5670"/>
        <w:tab w:val="left" w:pos="6379"/>
        <w:tab w:val="left" w:pos="7088"/>
        <w:tab w:val="left" w:pos="7797"/>
        <w:tab w:val="left" w:pos="8505"/>
        <w:tab w:val="left" w:pos="9214"/>
      </w:tabs>
      <w:outlineLvl w:val="9"/>
    </w:pPr>
    <w:rPr>
      <w:rFonts w:eastAsia="Times New Roman"/>
      <w:bCs w:val="0"/>
      <w:caps w:val="0"/>
      <w:color w:val="FF0000"/>
      <w:lang w:val="de-DE"/>
    </w:rPr>
  </w:style>
  <w:style w:type="paragraph" w:styleId="Beschriftung">
    <w:name w:val="caption"/>
    <w:basedOn w:val="Standard"/>
    <w:next w:val="Standard"/>
    <w:uiPriority w:val="35"/>
    <w:qFormat/>
    <w:rsid w:val="00E852AF"/>
    <w:pPr>
      <w:overflowPunct/>
      <w:autoSpaceDE/>
      <w:autoSpaceDN/>
      <w:adjustRightInd/>
      <w:spacing w:before="120" w:after="120" w:line="240" w:lineRule="auto"/>
      <w:jc w:val="left"/>
      <w:textAlignment w:val="auto"/>
    </w:pPr>
    <w:rPr>
      <w:b/>
      <w:bCs/>
    </w:rPr>
  </w:style>
  <w:style w:type="paragraph" w:styleId="Verzeichnis3">
    <w:name w:val="toc 3"/>
    <w:basedOn w:val="Standard"/>
    <w:next w:val="Standard"/>
    <w:uiPriority w:val="39"/>
    <w:qFormat/>
    <w:rsid w:val="00E852AF"/>
    <w:pPr>
      <w:ind w:left="709" w:hanging="709"/>
      <w:jc w:val="left"/>
    </w:pPr>
    <w:rPr>
      <w:b/>
      <w:szCs w:val="24"/>
    </w:rPr>
  </w:style>
  <w:style w:type="paragraph" w:styleId="Verzeichnis4">
    <w:name w:val="toc 4"/>
    <w:basedOn w:val="Standard"/>
    <w:next w:val="Standard"/>
    <w:uiPriority w:val="39"/>
    <w:rsid w:val="00E852AF"/>
    <w:pPr>
      <w:overflowPunct/>
      <w:autoSpaceDE/>
      <w:autoSpaceDN/>
      <w:adjustRightInd/>
      <w:spacing w:line="240" w:lineRule="auto"/>
      <w:ind w:left="221"/>
      <w:jc w:val="left"/>
      <w:textAlignment w:val="auto"/>
    </w:pPr>
    <w:rPr>
      <w:szCs w:val="24"/>
    </w:rPr>
  </w:style>
  <w:style w:type="paragraph" w:styleId="Textkrper-Einzug2">
    <w:name w:val="Body Text Indent 2"/>
    <w:basedOn w:val="Standard"/>
    <w:link w:val="Textkrper-Einzug2Zchn"/>
    <w:semiHidden/>
    <w:rsid w:val="00E852AF"/>
    <w:pPr>
      <w:spacing w:after="120" w:line="480" w:lineRule="auto"/>
      <w:ind w:left="283"/>
    </w:pPr>
  </w:style>
  <w:style w:type="character" w:customStyle="1" w:styleId="Textkrper-Einzug2Zchn">
    <w:name w:val="Textkörper-Einzug 2 Zchn"/>
    <w:basedOn w:val="Absatz-Standardschriftart"/>
    <w:link w:val="Textkrper-Einzug2"/>
    <w:semiHidden/>
    <w:rsid w:val="00E852AF"/>
    <w:rPr>
      <w:rFonts w:ascii="Arial" w:eastAsia="Times New Roman" w:hAnsi="Arial" w:cs="Times New Roman"/>
      <w:szCs w:val="20"/>
      <w:lang w:eastAsia="de-DE"/>
    </w:rPr>
  </w:style>
  <w:style w:type="paragraph" w:styleId="Standardeinzug">
    <w:name w:val="Normal Indent"/>
    <w:basedOn w:val="Standard"/>
    <w:rsid w:val="00E852AF"/>
    <w:pPr>
      <w:ind w:left="708"/>
    </w:pPr>
  </w:style>
  <w:style w:type="character" w:customStyle="1" w:styleId="VFA-Nummer">
    <w:name w:val="VFA-Nummer"/>
    <w:rsid w:val="00E852AF"/>
    <w:rPr>
      <w:rFonts w:cs="Arial"/>
      <w:lang w:val="it-IT"/>
    </w:rPr>
  </w:style>
  <w:style w:type="character" w:customStyle="1" w:styleId="Anbot">
    <w:name w:val="Anbot"/>
    <w:rsid w:val="00E852AF"/>
    <w:rPr>
      <w:rFonts w:cs="Arial"/>
      <w:lang w:val="it-IT"/>
    </w:rPr>
  </w:style>
  <w:style w:type="character" w:customStyle="1" w:styleId="PR">
    <w:name w:val="PR"/>
    <w:rsid w:val="00E852AF"/>
    <w:rPr>
      <w:sz w:val="24"/>
      <w:lang w:val="de-DE"/>
    </w:rPr>
  </w:style>
  <w:style w:type="character" w:customStyle="1" w:styleId="BA">
    <w:name w:val="BA"/>
    <w:rsid w:val="00E852AF"/>
    <w:rPr>
      <w:rFonts w:cs="Arial"/>
      <w:lang w:val="it-IT"/>
    </w:rPr>
  </w:style>
  <w:style w:type="paragraph" w:styleId="RGV-berschrift">
    <w:name w:val="toa heading"/>
    <w:basedOn w:val="Standard"/>
    <w:next w:val="Standard"/>
    <w:semiHidden/>
    <w:rsid w:val="00E852AF"/>
    <w:rPr>
      <w:rFonts w:cs="Arial"/>
      <w:bCs/>
      <w:szCs w:val="24"/>
    </w:rPr>
  </w:style>
  <w:style w:type="paragraph" w:styleId="Index1">
    <w:name w:val="index 1"/>
    <w:basedOn w:val="Standard"/>
    <w:next w:val="Standard"/>
    <w:autoRedefine/>
    <w:semiHidden/>
    <w:rsid w:val="00E852AF"/>
  </w:style>
  <w:style w:type="paragraph" w:styleId="Verzeichnis2">
    <w:name w:val="toc 2"/>
    <w:basedOn w:val="Standard"/>
    <w:next w:val="Standard"/>
    <w:autoRedefine/>
    <w:uiPriority w:val="39"/>
    <w:qFormat/>
    <w:rsid w:val="001D7027"/>
    <w:pPr>
      <w:tabs>
        <w:tab w:val="left" w:pos="880"/>
        <w:tab w:val="right" w:leader="dot" w:pos="9639"/>
      </w:tabs>
      <w:ind w:left="709" w:hanging="709"/>
      <w:jc w:val="left"/>
    </w:pPr>
    <w:rPr>
      <w:b/>
      <w:bCs/>
      <w:szCs w:val="24"/>
    </w:rPr>
  </w:style>
  <w:style w:type="character" w:customStyle="1" w:styleId="K-Nummer">
    <w:name w:val="K-Nummer"/>
    <w:rsid w:val="00E852AF"/>
    <w:rPr>
      <w:lang w:val="en-GB"/>
    </w:rPr>
  </w:style>
  <w:style w:type="paragraph" w:styleId="Textkrper">
    <w:name w:val="Body Text"/>
    <w:basedOn w:val="Standard"/>
    <w:link w:val="TextkrperZchn"/>
    <w:semiHidden/>
    <w:rsid w:val="00E852AF"/>
    <w:rPr>
      <w:rFonts w:cs="Arial"/>
      <w:b/>
      <w:bCs/>
      <w:sz w:val="12"/>
    </w:rPr>
  </w:style>
  <w:style w:type="character" w:customStyle="1" w:styleId="TextkrperZchn">
    <w:name w:val="Textkörper Zchn"/>
    <w:basedOn w:val="Absatz-Standardschriftart"/>
    <w:link w:val="Textkrper"/>
    <w:semiHidden/>
    <w:rsid w:val="00E852AF"/>
    <w:rPr>
      <w:rFonts w:ascii="Arial" w:eastAsia="Times New Roman" w:hAnsi="Arial" w:cs="Arial"/>
      <w:b/>
      <w:bCs/>
      <w:sz w:val="12"/>
      <w:szCs w:val="20"/>
      <w:lang w:eastAsia="de-DE"/>
    </w:rPr>
  </w:style>
  <w:style w:type="paragraph" w:styleId="Kopfzeile">
    <w:name w:val="header"/>
    <w:basedOn w:val="Standard"/>
    <w:link w:val="KopfzeileZchn"/>
    <w:rsid w:val="00E852AF"/>
    <w:pPr>
      <w:tabs>
        <w:tab w:val="center" w:pos="4536"/>
        <w:tab w:val="right" w:pos="9072"/>
      </w:tabs>
    </w:pPr>
  </w:style>
  <w:style w:type="character" w:customStyle="1" w:styleId="KopfzeileZchn">
    <w:name w:val="Kopfzeile Zchn"/>
    <w:basedOn w:val="Absatz-Standardschriftart"/>
    <w:link w:val="Kopfzeile"/>
    <w:rsid w:val="00E852AF"/>
    <w:rPr>
      <w:rFonts w:ascii="Arial" w:eastAsia="Times New Roman" w:hAnsi="Arial" w:cs="Times New Roman"/>
      <w:szCs w:val="20"/>
      <w:lang w:eastAsia="de-DE"/>
    </w:rPr>
  </w:style>
  <w:style w:type="paragraph" w:styleId="Fuzeile">
    <w:name w:val="footer"/>
    <w:basedOn w:val="Standard"/>
    <w:link w:val="FuzeileZchn"/>
    <w:uiPriority w:val="99"/>
    <w:rsid w:val="00E852AF"/>
    <w:pPr>
      <w:tabs>
        <w:tab w:val="center" w:pos="4536"/>
        <w:tab w:val="right" w:pos="9072"/>
      </w:tabs>
    </w:pPr>
  </w:style>
  <w:style w:type="character" w:customStyle="1" w:styleId="FuzeileZchn">
    <w:name w:val="Fußzeile Zchn"/>
    <w:basedOn w:val="Absatz-Standardschriftart"/>
    <w:link w:val="Fuzeile"/>
    <w:uiPriority w:val="99"/>
    <w:rsid w:val="00E852AF"/>
    <w:rPr>
      <w:rFonts w:ascii="Arial" w:eastAsia="Times New Roman" w:hAnsi="Arial" w:cs="Times New Roman"/>
      <w:szCs w:val="20"/>
      <w:lang w:eastAsia="de-DE"/>
    </w:rPr>
  </w:style>
  <w:style w:type="character" w:styleId="Hyperlink">
    <w:name w:val="Hyperlink"/>
    <w:uiPriority w:val="99"/>
    <w:rsid w:val="00E852AF"/>
    <w:rPr>
      <w:color w:val="0000FF"/>
      <w:u w:val="single"/>
    </w:rPr>
  </w:style>
  <w:style w:type="paragraph" w:styleId="Sprechblasentext">
    <w:name w:val="Balloon Text"/>
    <w:basedOn w:val="Standard"/>
    <w:link w:val="SprechblasentextZchn"/>
    <w:uiPriority w:val="99"/>
    <w:semiHidden/>
    <w:unhideWhenUsed/>
    <w:rsid w:val="00E852A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852AF"/>
    <w:rPr>
      <w:rFonts w:ascii="Tahoma" w:eastAsia="Times New Roman" w:hAnsi="Tahoma" w:cs="Tahoma"/>
      <w:sz w:val="16"/>
      <w:szCs w:val="16"/>
      <w:lang w:eastAsia="de-DE"/>
    </w:rPr>
  </w:style>
  <w:style w:type="paragraph" w:styleId="Inhaltsverzeichnisberschrift">
    <w:name w:val="TOC Heading"/>
    <w:basedOn w:val="berschrift1"/>
    <w:next w:val="Standard"/>
    <w:uiPriority w:val="39"/>
    <w:unhideWhenUsed/>
    <w:qFormat/>
    <w:rsid w:val="00E852AF"/>
    <w:pPr>
      <w:shd w:val="clear" w:color="auto" w:fill="C6D9F1" w:themeFill="text2" w:themeFillTint="33"/>
      <w:spacing w:line="276" w:lineRule="auto"/>
      <w:outlineLvl w:val="9"/>
    </w:pPr>
    <w:rPr>
      <w:rFonts w:asciiTheme="majorHAnsi" w:hAnsiTheme="majorHAnsi" w:cstheme="majorBidi"/>
      <w:caps w:val="0"/>
      <w:color w:val="365F91" w:themeColor="accent1" w:themeShade="BF"/>
      <w:sz w:val="28"/>
      <w:szCs w:val="28"/>
      <w:lang w:val="de-DE"/>
    </w:rPr>
  </w:style>
  <w:style w:type="table" w:styleId="Tabellenraster">
    <w:name w:val="Table Grid"/>
    <w:basedOn w:val="NormaleTabelle"/>
    <w:uiPriority w:val="59"/>
    <w:rsid w:val="00E852AF"/>
    <w:pPr>
      <w:spacing w:after="0" w:line="240" w:lineRule="auto"/>
    </w:pPr>
    <w:rPr>
      <w:rFonts w:ascii="Times New Roman" w:eastAsia="Times New Roman" w:hAnsi="Times New Roman"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E852AF"/>
    <w:pPr>
      <w:spacing w:after="0" w:line="240" w:lineRule="auto"/>
    </w:pPr>
    <w:rPr>
      <w:rFonts w:ascii="Arial" w:eastAsia="Times New Roman" w:hAnsi="Arial" w:cs="Times New Roman"/>
      <w:szCs w:val="20"/>
      <w:lang w:eastAsia="de-DE"/>
    </w:rPr>
  </w:style>
  <w:style w:type="character" w:styleId="Kommentarzeichen">
    <w:name w:val="annotation reference"/>
    <w:basedOn w:val="Absatz-Standardschriftart"/>
    <w:uiPriority w:val="99"/>
    <w:semiHidden/>
    <w:unhideWhenUsed/>
    <w:rsid w:val="00E852AF"/>
    <w:rPr>
      <w:sz w:val="16"/>
      <w:szCs w:val="16"/>
    </w:rPr>
  </w:style>
  <w:style w:type="paragraph" w:styleId="Kommentartext">
    <w:name w:val="annotation text"/>
    <w:basedOn w:val="Standard"/>
    <w:link w:val="KommentartextZchn"/>
    <w:uiPriority w:val="99"/>
    <w:unhideWhenUsed/>
    <w:rsid w:val="00E852AF"/>
    <w:pPr>
      <w:spacing w:line="240" w:lineRule="auto"/>
    </w:pPr>
    <w:rPr>
      <w:sz w:val="20"/>
    </w:rPr>
  </w:style>
  <w:style w:type="character" w:customStyle="1" w:styleId="KommentartextZchn">
    <w:name w:val="Kommentartext Zchn"/>
    <w:basedOn w:val="Absatz-Standardschriftart"/>
    <w:link w:val="Kommentartext"/>
    <w:uiPriority w:val="99"/>
    <w:rsid w:val="00E852AF"/>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E852AF"/>
    <w:rPr>
      <w:b/>
      <w:bCs/>
    </w:rPr>
  </w:style>
  <w:style w:type="character" w:customStyle="1" w:styleId="KommentarthemaZchn">
    <w:name w:val="Kommentarthema Zchn"/>
    <w:basedOn w:val="KommentartextZchn"/>
    <w:link w:val="Kommentarthema"/>
    <w:uiPriority w:val="99"/>
    <w:semiHidden/>
    <w:rsid w:val="00E852AF"/>
    <w:rPr>
      <w:rFonts w:ascii="Arial" w:eastAsia="Times New Roman" w:hAnsi="Arial" w:cs="Times New Roman"/>
      <w:b/>
      <w:bCs/>
      <w:sz w:val="20"/>
      <w:szCs w:val="20"/>
      <w:lang w:eastAsia="de-DE"/>
    </w:rPr>
  </w:style>
  <w:style w:type="paragraph" w:customStyle="1" w:styleId="Literatur">
    <w:name w:val="Literatur"/>
    <w:basedOn w:val="Standard"/>
    <w:link w:val="LiteraturZchn"/>
    <w:qFormat/>
    <w:rsid w:val="00E852AF"/>
    <w:pPr>
      <w:overflowPunct/>
      <w:autoSpaceDE/>
      <w:autoSpaceDN/>
      <w:adjustRightInd/>
      <w:spacing w:line="320" w:lineRule="exact"/>
      <w:ind w:left="2835" w:hanging="2835"/>
      <w:jc w:val="left"/>
      <w:textAlignment w:val="auto"/>
    </w:pPr>
    <w:rPr>
      <w:rFonts w:eastAsiaTheme="minorHAnsi" w:cs="Arial"/>
      <w:color w:val="000000"/>
      <w:szCs w:val="22"/>
      <w:lang w:eastAsia="en-US"/>
    </w:rPr>
  </w:style>
  <w:style w:type="character" w:customStyle="1" w:styleId="LiteraturZchn">
    <w:name w:val="Literatur Zchn"/>
    <w:basedOn w:val="Absatz-Standardschriftart"/>
    <w:link w:val="Literatur"/>
    <w:rsid w:val="00E852AF"/>
    <w:rPr>
      <w:rFonts w:ascii="Arial" w:hAnsi="Arial" w:cs="Arial"/>
      <w:color w:val="000000"/>
    </w:rPr>
  </w:style>
  <w:style w:type="table" w:customStyle="1" w:styleId="HelleListe1">
    <w:name w:val="Helle Liste1"/>
    <w:basedOn w:val="NormaleTabelle"/>
    <w:uiPriority w:val="61"/>
    <w:rsid w:val="00E852AF"/>
    <w:pPr>
      <w:spacing w:after="0" w:line="240" w:lineRule="auto"/>
    </w:pPr>
    <w:rPr>
      <w:rFonts w:ascii="Arial" w:eastAsia="Times New Roman" w:hAnsi="Arial" w:cs="Arial"/>
      <w:color w:val="000000"/>
      <w:sz w:val="16"/>
      <w:szCs w:val="20"/>
      <w:lang w:val="de-CH"/>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e2">
    <w:name w:val="List 2"/>
    <w:basedOn w:val="Standard"/>
    <w:semiHidden/>
    <w:rsid w:val="00E852AF"/>
    <w:pPr>
      <w:numPr>
        <w:numId w:val="11"/>
      </w:numPr>
      <w:overflowPunct/>
      <w:autoSpaceDE/>
      <w:autoSpaceDN/>
      <w:adjustRightInd/>
      <w:spacing w:line="320" w:lineRule="exact"/>
      <w:jc w:val="left"/>
      <w:textAlignment w:val="auto"/>
    </w:pPr>
    <w:rPr>
      <w:color w:val="000000"/>
      <w:szCs w:val="24"/>
    </w:rPr>
  </w:style>
  <w:style w:type="paragraph" w:styleId="Liste">
    <w:name w:val="List"/>
    <w:basedOn w:val="Standard"/>
    <w:uiPriority w:val="99"/>
    <w:unhideWhenUsed/>
    <w:rsid w:val="00E852AF"/>
    <w:pPr>
      <w:overflowPunct/>
      <w:autoSpaceDE/>
      <w:autoSpaceDN/>
      <w:adjustRightInd/>
      <w:spacing w:line="320" w:lineRule="exact"/>
      <w:ind w:left="283" w:hanging="283"/>
      <w:contextualSpacing/>
      <w:jc w:val="left"/>
      <w:textAlignment w:val="auto"/>
    </w:pPr>
    <w:rPr>
      <w:rFonts w:eastAsiaTheme="minorHAnsi" w:cs="Arial"/>
      <w:color w:val="000000"/>
      <w:szCs w:val="22"/>
      <w:lang w:eastAsia="en-US"/>
    </w:rPr>
  </w:style>
  <w:style w:type="paragraph" w:styleId="Funotentext">
    <w:name w:val="footnote text"/>
    <w:basedOn w:val="Standard"/>
    <w:link w:val="FunotentextZchn"/>
    <w:semiHidden/>
    <w:rsid w:val="00E852AF"/>
    <w:pPr>
      <w:suppressAutoHyphens/>
      <w:overflowPunct/>
      <w:autoSpaceDE/>
      <w:autoSpaceDN/>
      <w:adjustRightInd/>
      <w:spacing w:line="280" w:lineRule="exact"/>
      <w:jc w:val="left"/>
      <w:textAlignment w:val="auto"/>
    </w:pPr>
    <w:rPr>
      <w:sz w:val="20"/>
      <w:lang w:val="de-DE"/>
    </w:rPr>
  </w:style>
  <w:style w:type="character" w:customStyle="1" w:styleId="FunotentextZchn">
    <w:name w:val="Fußnotentext Zchn"/>
    <w:basedOn w:val="Absatz-Standardschriftart"/>
    <w:link w:val="Funotentext"/>
    <w:semiHidden/>
    <w:rsid w:val="00E852AF"/>
    <w:rPr>
      <w:rFonts w:ascii="Arial" w:eastAsia="Times New Roman" w:hAnsi="Arial" w:cs="Times New Roman"/>
      <w:sz w:val="20"/>
      <w:szCs w:val="20"/>
      <w:lang w:val="de-DE" w:eastAsia="de-DE"/>
    </w:rPr>
  </w:style>
  <w:style w:type="character" w:styleId="Funotenzeichen">
    <w:name w:val="footnote reference"/>
    <w:basedOn w:val="Absatz-Standardschriftart"/>
    <w:semiHidden/>
    <w:rsid w:val="00E852AF"/>
    <w:rPr>
      <w:vertAlign w:val="superscript"/>
    </w:rPr>
  </w:style>
  <w:style w:type="paragraph" w:customStyle="1" w:styleId="Tabelle">
    <w:name w:val="Tabelle"/>
    <w:basedOn w:val="Standard"/>
    <w:rsid w:val="00E852AF"/>
    <w:pPr>
      <w:suppressAutoHyphens/>
      <w:overflowPunct/>
      <w:autoSpaceDE/>
      <w:autoSpaceDN/>
      <w:adjustRightInd/>
      <w:spacing w:before="40" w:after="40" w:line="240" w:lineRule="auto"/>
      <w:jc w:val="left"/>
      <w:textAlignment w:val="auto"/>
    </w:pPr>
    <w:rPr>
      <w:rFonts w:ascii="Frutiger 45 Light" w:hAnsi="Frutiger 45 Light"/>
      <w:sz w:val="18"/>
      <w:lang w:val="de-DE"/>
    </w:rPr>
  </w:style>
  <w:style w:type="paragraph" w:customStyle="1" w:styleId="Abbildung">
    <w:name w:val="Abbildung"/>
    <w:basedOn w:val="Standard"/>
    <w:qFormat/>
    <w:rsid w:val="00E852AF"/>
    <w:pPr>
      <w:overflowPunct/>
      <w:autoSpaceDE/>
      <w:autoSpaceDN/>
      <w:adjustRightInd/>
      <w:spacing w:line="240" w:lineRule="auto"/>
      <w:jc w:val="left"/>
      <w:textAlignment w:val="auto"/>
    </w:pPr>
    <w:rPr>
      <w:rFonts w:eastAsiaTheme="minorHAnsi" w:cs="Arial"/>
      <w:color w:val="000000"/>
      <w:szCs w:val="22"/>
      <w:lang w:eastAsia="en-US"/>
    </w:rPr>
  </w:style>
  <w:style w:type="paragraph" w:customStyle="1" w:styleId="ListeIBU">
    <w:name w:val="ListeIBU"/>
    <w:basedOn w:val="Liste"/>
    <w:qFormat/>
    <w:rsid w:val="00E852AF"/>
    <w:pPr>
      <w:numPr>
        <w:numId w:val="12"/>
      </w:numPr>
    </w:pPr>
    <w:rPr>
      <w:color w:val="FF0000"/>
    </w:rPr>
  </w:style>
  <w:style w:type="paragraph" w:customStyle="1" w:styleId="StandardIBU">
    <w:name w:val="StandardIBU"/>
    <w:basedOn w:val="Standard"/>
    <w:qFormat/>
    <w:rsid w:val="00E852AF"/>
    <w:pPr>
      <w:overflowPunct/>
      <w:autoSpaceDE/>
      <w:autoSpaceDN/>
      <w:adjustRightInd/>
      <w:spacing w:line="320" w:lineRule="exact"/>
      <w:jc w:val="left"/>
      <w:textAlignment w:val="auto"/>
    </w:pPr>
    <w:rPr>
      <w:rFonts w:eastAsiaTheme="minorHAnsi" w:cs="Arial"/>
      <w:color w:val="FF0000"/>
      <w:szCs w:val="22"/>
      <w:lang w:eastAsia="en-US"/>
    </w:rPr>
  </w:style>
  <w:style w:type="paragraph" w:styleId="Verzeichnis5">
    <w:name w:val="toc 5"/>
    <w:basedOn w:val="Standard"/>
    <w:next w:val="Standard"/>
    <w:autoRedefine/>
    <w:uiPriority w:val="39"/>
    <w:unhideWhenUsed/>
    <w:rsid w:val="00E852AF"/>
    <w:pPr>
      <w:overflowPunct/>
      <w:autoSpaceDE/>
      <w:autoSpaceDN/>
      <w:adjustRightInd/>
      <w:spacing w:line="320" w:lineRule="exact"/>
      <w:ind w:left="880"/>
      <w:jc w:val="left"/>
      <w:textAlignment w:val="auto"/>
    </w:pPr>
    <w:rPr>
      <w:rFonts w:asciiTheme="minorHAnsi" w:eastAsiaTheme="minorHAnsi" w:hAnsiTheme="minorHAnsi" w:cs="Arial"/>
      <w:color w:val="000000"/>
      <w:sz w:val="18"/>
      <w:szCs w:val="18"/>
      <w:lang w:eastAsia="en-US"/>
    </w:rPr>
  </w:style>
  <w:style w:type="paragraph" w:styleId="Verzeichnis6">
    <w:name w:val="toc 6"/>
    <w:basedOn w:val="Standard"/>
    <w:next w:val="Standard"/>
    <w:autoRedefine/>
    <w:uiPriority w:val="39"/>
    <w:unhideWhenUsed/>
    <w:rsid w:val="00E852AF"/>
    <w:pPr>
      <w:overflowPunct/>
      <w:autoSpaceDE/>
      <w:autoSpaceDN/>
      <w:adjustRightInd/>
      <w:spacing w:line="320" w:lineRule="exact"/>
      <w:ind w:left="1100"/>
      <w:jc w:val="left"/>
      <w:textAlignment w:val="auto"/>
    </w:pPr>
    <w:rPr>
      <w:rFonts w:asciiTheme="minorHAnsi" w:eastAsiaTheme="minorHAnsi" w:hAnsiTheme="minorHAnsi" w:cs="Arial"/>
      <w:color w:val="000000"/>
      <w:sz w:val="18"/>
      <w:szCs w:val="18"/>
      <w:lang w:eastAsia="en-US"/>
    </w:rPr>
  </w:style>
  <w:style w:type="paragraph" w:styleId="Verzeichnis7">
    <w:name w:val="toc 7"/>
    <w:basedOn w:val="Standard"/>
    <w:next w:val="Standard"/>
    <w:autoRedefine/>
    <w:uiPriority w:val="39"/>
    <w:unhideWhenUsed/>
    <w:rsid w:val="00E852AF"/>
    <w:pPr>
      <w:overflowPunct/>
      <w:autoSpaceDE/>
      <w:autoSpaceDN/>
      <w:adjustRightInd/>
      <w:spacing w:line="320" w:lineRule="exact"/>
      <w:ind w:left="1320"/>
      <w:jc w:val="left"/>
      <w:textAlignment w:val="auto"/>
    </w:pPr>
    <w:rPr>
      <w:rFonts w:asciiTheme="minorHAnsi" w:eastAsiaTheme="minorHAnsi" w:hAnsiTheme="minorHAnsi" w:cs="Arial"/>
      <w:color w:val="000000"/>
      <w:sz w:val="18"/>
      <w:szCs w:val="18"/>
      <w:lang w:eastAsia="en-US"/>
    </w:rPr>
  </w:style>
  <w:style w:type="paragraph" w:styleId="Verzeichnis8">
    <w:name w:val="toc 8"/>
    <w:basedOn w:val="Standard"/>
    <w:next w:val="Standard"/>
    <w:autoRedefine/>
    <w:uiPriority w:val="39"/>
    <w:unhideWhenUsed/>
    <w:rsid w:val="00E852AF"/>
    <w:pPr>
      <w:overflowPunct/>
      <w:autoSpaceDE/>
      <w:autoSpaceDN/>
      <w:adjustRightInd/>
      <w:spacing w:line="320" w:lineRule="exact"/>
      <w:ind w:left="1540"/>
      <w:jc w:val="left"/>
      <w:textAlignment w:val="auto"/>
    </w:pPr>
    <w:rPr>
      <w:rFonts w:asciiTheme="minorHAnsi" w:eastAsiaTheme="minorHAnsi" w:hAnsiTheme="minorHAnsi" w:cs="Arial"/>
      <w:color w:val="000000"/>
      <w:sz w:val="18"/>
      <w:szCs w:val="18"/>
      <w:lang w:eastAsia="en-US"/>
    </w:rPr>
  </w:style>
  <w:style w:type="paragraph" w:styleId="Verzeichnis9">
    <w:name w:val="toc 9"/>
    <w:basedOn w:val="Standard"/>
    <w:next w:val="Standard"/>
    <w:autoRedefine/>
    <w:uiPriority w:val="39"/>
    <w:unhideWhenUsed/>
    <w:rsid w:val="00E852AF"/>
    <w:pPr>
      <w:overflowPunct/>
      <w:autoSpaceDE/>
      <w:autoSpaceDN/>
      <w:adjustRightInd/>
      <w:spacing w:line="320" w:lineRule="exact"/>
      <w:ind w:left="1760"/>
      <w:jc w:val="left"/>
      <w:textAlignment w:val="auto"/>
    </w:pPr>
    <w:rPr>
      <w:rFonts w:asciiTheme="minorHAnsi" w:eastAsiaTheme="minorHAnsi" w:hAnsiTheme="minorHAnsi" w:cs="Arial"/>
      <w:color w:val="000000"/>
      <w:sz w:val="18"/>
      <w:szCs w:val="18"/>
      <w:lang w:eastAsia="en-US"/>
    </w:rPr>
  </w:style>
  <w:style w:type="paragraph" w:customStyle="1" w:styleId="mcntmcntmcntmsolistparagraph">
    <w:name w:val="mcntmcntmcntmsolistparagraph"/>
    <w:basedOn w:val="Standard"/>
    <w:rsid w:val="00E852AF"/>
    <w:pPr>
      <w:overflowPunct/>
      <w:autoSpaceDE/>
      <w:autoSpaceDN/>
      <w:adjustRightInd/>
      <w:spacing w:before="100" w:beforeAutospacing="1" w:after="100" w:afterAutospacing="1" w:line="240" w:lineRule="auto"/>
      <w:jc w:val="left"/>
      <w:textAlignment w:val="auto"/>
    </w:pPr>
    <w:rPr>
      <w:rFonts w:ascii="Times New Roman" w:eastAsiaTheme="minorHAnsi" w:hAnsi="Times New Roman"/>
      <w:sz w:val="24"/>
      <w:szCs w:val="24"/>
      <w:lang w:eastAsia="de-AT"/>
    </w:rPr>
  </w:style>
  <w:style w:type="paragraph" w:customStyle="1" w:styleId="wordsection1">
    <w:name w:val="wordsection1"/>
    <w:basedOn w:val="Standard"/>
    <w:uiPriority w:val="99"/>
    <w:rsid w:val="00E852AF"/>
    <w:pPr>
      <w:overflowPunct/>
      <w:autoSpaceDE/>
      <w:autoSpaceDN/>
      <w:adjustRightInd/>
      <w:spacing w:before="100" w:beforeAutospacing="1" w:after="100" w:afterAutospacing="1" w:line="240" w:lineRule="auto"/>
      <w:jc w:val="left"/>
      <w:textAlignment w:val="auto"/>
    </w:pPr>
    <w:rPr>
      <w:rFonts w:ascii="Times New Roman" w:eastAsiaTheme="minorHAnsi" w:hAnsi="Times New Roman"/>
      <w:sz w:val="24"/>
      <w:szCs w:val="24"/>
      <w:lang w:val="en-US" w:eastAsia="en-US"/>
    </w:rPr>
  </w:style>
  <w:style w:type="paragraph" w:customStyle="1" w:styleId="mcntmsonormal">
    <w:name w:val="mcntmsonormal"/>
    <w:basedOn w:val="Standard"/>
    <w:uiPriority w:val="99"/>
    <w:semiHidden/>
    <w:rsid w:val="00E852AF"/>
    <w:pPr>
      <w:overflowPunct/>
      <w:autoSpaceDE/>
      <w:autoSpaceDN/>
      <w:adjustRightInd/>
      <w:spacing w:before="100" w:beforeAutospacing="1" w:after="100" w:afterAutospacing="1" w:line="240" w:lineRule="auto"/>
      <w:jc w:val="left"/>
      <w:textAlignment w:val="auto"/>
    </w:pPr>
    <w:rPr>
      <w:rFonts w:ascii="Times New Roman" w:eastAsiaTheme="minorEastAsia" w:hAnsi="Times New Roman"/>
      <w:sz w:val="24"/>
      <w:szCs w:val="24"/>
      <w:lang w:val="en-US" w:eastAsia="en-US"/>
    </w:rPr>
  </w:style>
  <w:style w:type="character" w:styleId="Fett">
    <w:name w:val="Strong"/>
    <w:basedOn w:val="Absatz-Standardschriftart"/>
    <w:uiPriority w:val="22"/>
    <w:qFormat/>
    <w:rsid w:val="00E852AF"/>
    <w:rPr>
      <w:b/>
      <w:bCs/>
    </w:rPr>
  </w:style>
  <w:style w:type="character" w:styleId="Hervorhebung">
    <w:name w:val="Emphasis"/>
    <w:basedOn w:val="Absatz-Standardschriftart"/>
    <w:uiPriority w:val="20"/>
    <w:qFormat/>
    <w:rsid w:val="00E852AF"/>
    <w:rPr>
      <w:i/>
      <w:iCs/>
    </w:rPr>
  </w:style>
  <w:style w:type="character" w:customStyle="1" w:styleId="st">
    <w:name w:val="st"/>
    <w:basedOn w:val="Absatz-Standardschriftart"/>
    <w:rsid w:val="00E852AF"/>
  </w:style>
  <w:style w:type="character" w:customStyle="1" w:styleId="tlid-translation">
    <w:name w:val="tlid-translation"/>
    <w:basedOn w:val="Absatz-Standardschriftart"/>
    <w:rsid w:val="00E852AF"/>
  </w:style>
  <w:style w:type="paragraph" w:customStyle="1" w:styleId="berschrift3-12FC">
    <w:name w:val="Überschrift 3.-1.2/FC"/>
    <w:basedOn w:val="Standard"/>
    <w:next w:val="Standardeinzug"/>
    <w:rsid w:val="00C77C86"/>
    <w:pPr>
      <w:overflowPunct/>
      <w:autoSpaceDE/>
      <w:autoSpaceDN/>
      <w:adjustRightInd/>
      <w:spacing w:after="120" w:line="240" w:lineRule="auto"/>
      <w:ind w:left="426" w:hanging="425"/>
      <w:jc w:val="left"/>
      <w:textAlignment w:val="auto"/>
    </w:pPr>
    <w:rPr>
      <w:b/>
      <w:sz w:val="24"/>
      <w:lang w:val="de-DE" w:eastAsia="en-US"/>
    </w:rPr>
  </w:style>
  <w:style w:type="paragraph" w:customStyle="1" w:styleId="berschrift4-123">
    <w:name w:val="Überschrift 4.-1.2.3"/>
    <w:basedOn w:val="Standard"/>
    <w:next w:val="Standardeinzug"/>
    <w:rsid w:val="008E06ED"/>
    <w:pPr>
      <w:overflowPunct/>
      <w:autoSpaceDE/>
      <w:autoSpaceDN/>
      <w:adjustRightInd/>
      <w:spacing w:before="360" w:after="120" w:line="240" w:lineRule="auto"/>
      <w:textAlignment w:val="auto"/>
    </w:pPr>
    <w:rPr>
      <w:lang w:val="de-DE" w:eastAsia="en-US"/>
    </w:rPr>
  </w:style>
  <w:style w:type="paragraph" w:customStyle="1" w:styleId="Standard--123">
    <w:name w:val="Standard-Ü-1.2.3"/>
    <w:basedOn w:val="Standardeinzug"/>
    <w:rsid w:val="008E06ED"/>
    <w:pPr>
      <w:tabs>
        <w:tab w:val="left" w:pos="1701"/>
      </w:tabs>
      <w:overflowPunct/>
      <w:autoSpaceDE/>
      <w:autoSpaceDN/>
      <w:adjustRightInd/>
      <w:spacing w:line="240" w:lineRule="auto"/>
      <w:ind w:left="624"/>
      <w:textAlignment w:val="auto"/>
    </w:pPr>
    <w:rPr>
      <w:lang w:val="de-DE" w:eastAsia="en-US"/>
    </w:rPr>
  </w:style>
  <w:style w:type="character" w:styleId="NichtaufgelsteErwhnung">
    <w:name w:val="Unresolved Mention"/>
    <w:basedOn w:val="Absatz-Standardschriftart"/>
    <w:uiPriority w:val="99"/>
    <w:semiHidden/>
    <w:unhideWhenUsed/>
    <w:rsid w:val="001D7027"/>
    <w:rPr>
      <w:color w:val="605E5C"/>
      <w:shd w:val="clear" w:color="auto" w:fill="E1DFDD"/>
    </w:rPr>
  </w:style>
  <w:style w:type="character" w:styleId="BesuchterLink">
    <w:name w:val="FollowedHyperlink"/>
    <w:basedOn w:val="Absatz-Standardschriftart"/>
    <w:uiPriority w:val="99"/>
    <w:semiHidden/>
    <w:unhideWhenUsed/>
    <w:rsid w:val="00466F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201738">
      <w:bodyDiv w:val="1"/>
      <w:marLeft w:val="0"/>
      <w:marRight w:val="0"/>
      <w:marTop w:val="0"/>
      <w:marBottom w:val="0"/>
      <w:divBdr>
        <w:top w:val="none" w:sz="0" w:space="0" w:color="auto"/>
        <w:left w:val="none" w:sz="0" w:space="0" w:color="auto"/>
        <w:bottom w:val="none" w:sz="0" w:space="0" w:color="auto"/>
        <w:right w:val="none" w:sz="0" w:space="0" w:color="auto"/>
      </w:divBdr>
    </w:div>
    <w:div w:id="781608580">
      <w:bodyDiv w:val="1"/>
      <w:marLeft w:val="0"/>
      <w:marRight w:val="0"/>
      <w:marTop w:val="0"/>
      <w:marBottom w:val="0"/>
      <w:divBdr>
        <w:top w:val="none" w:sz="0" w:space="0" w:color="auto"/>
        <w:left w:val="none" w:sz="0" w:space="0" w:color="auto"/>
        <w:bottom w:val="none" w:sz="0" w:space="0" w:color="auto"/>
        <w:right w:val="none" w:sz="0" w:space="0" w:color="auto"/>
      </w:divBdr>
    </w:div>
    <w:div w:id="850221143">
      <w:bodyDiv w:val="1"/>
      <w:marLeft w:val="0"/>
      <w:marRight w:val="0"/>
      <w:marTop w:val="0"/>
      <w:marBottom w:val="0"/>
      <w:divBdr>
        <w:top w:val="none" w:sz="0" w:space="0" w:color="auto"/>
        <w:left w:val="none" w:sz="0" w:space="0" w:color="auto"/>
        <w:bottom w:val="none" w:sz="0" w:space="0" w:color="auto"/>
        <w:right w:val="none" w:sz="0" w:space="0" w:color="auto"/>
      </w:divBdr>
    </w:div>
    <w:div w:id="890924921">
      <w:bodyDiv w:val="1"/>
      <w:marLeft w:val="0"/>
      <w:marRight w:val="0"/>
      <w:marTop w:val="0"/>
      <w:marBottom w:val="0"/>
      <w:divBdr>
        <w:top w:val="none" w:sz="0" w:space="0" w:color="auto"/>
        <w:left w:val="none" w:sz="0" w:space="0" w:color="auto"/>
        <w:bottom w:val="none" w:sz="0" w:space="0" w:color="auto"/>
        <w:right w:val="none" w:sz="0" w:space="0" w:color="auto"/>
      </w:divBdr>
    </w:div>
    <w:div w:id="900483349">
      <w:bodyDiv w:val="1"/>
      <w:marLeft w:val="0"/>
      <w:marRight w:val="0"/>
      <w:marTop w:val="0"/>
      <w:marBottom w:val="0"/>
      <w:divBdr>
        <w:top w:val="none" w:sz="0" w:space="0" w:color="auto"/>
        <w:left w:val="none" w:sz="0" w:space="0" w:color="auto"/>
        <w:bottom w:val="none" w:sz="0" w:space="0" w:color="auto"/>
        <w:right w:val="none" w:sz="0" w:space="0" w:color="auto"/>
      </w:divBdr>
    </w:div>
    <w:div w:id="178133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co-platform.org" TargetMode="External"/><Relationship Id="rId18" Type="http://schemas.openxmlformats.org/officeDocument/2006/relationships/hyperlink" Target="http://eplca.jrc.ec.europa.eu/LCDN/developerEF.xhtm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office@bau-epd.at" TargetMode="Externa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bau-epd.a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u-epd.a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image" Target="media/image3.jpeg"/><Relationship Id="rId19" Type="http://schemas.openxmlformats.org/officeDocument/2006/relationships/hyperlink" Target="http://www.dataloy.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59C7C-5288-45DB-8987-F79A512C6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18438</Words>
  <Characters>116161</Characters>
  <Application>Microsoft Office Word</Application>
  <DocSecurity>0</DocSecurity>
  <Lines>968</Lines>
  <Paragraphs>268</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134331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backupadmin</dc:creator>
  <cp:lastModifiedBy>Sarah Richter</cp:lastModifiedBy>
  <cp:revision>40</cp:revision>
  <cp:lastPrinted>2022-08-30T08:44:00Z</cp:lastPrinted>
  <dcterms:created xsi:type="dcterms:W3CDTF">2022-04-20T16:07:00Z</dcterms:created>
  <dcterms:modified xsi:type="dcterms:W3CDTF">2022-08-30T08:44:00Z</dcterms:modified>
</cp:coreProperties>
</file>