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DD34D" w14:textId="77777777" w:rsidR="00F44499" w:rsidRPr="004B5AD6" w:rsidRDefault="00351036" w:rsidP="00F44499">
      <w:pPr>
        <w:autoSpaceDE w:val="0"/>
        <w:spacing w:before="120" w:line="240" w:lineRule="auto"/>
        <w:jc w:val="center"/>
        <w:rPr>
          <w:b/>
          <w:color w:val="17365D" w:themeColor="text2" w:themeShade="BF"/>
          <w:sz w:val="40"/>
          <w:szCs w:val="40"/>
        </w:rPr>
      </w:pPr>
      <w:r>
        <w:rPr>
          <w:rFonts w:cs="Times New Roman"/>
          <w:b/>
          <w:noProof/>
          <w:color w:val="17365D" w:themeColor="text2" w:themeShade="BF"/>
          <w:sz w:val="20"/>
          <w:szCs w:val="40"/>
          <w:lang w:val="en-US"/>
        </w:rPr>
        <mc:AlternateContent>
          <mc:Choice Requires="wps">
            <w:drawing>
              <wp:anchor distT="0" distB="0" distL="114300" distR="114300" simplePos="0" relativeHeight="251656189" behindDoc="1" locked="0" layoutInCell="1" allowOverlap="1" wp14:anchorId="65183F7E" wp14:editId="6E48AD5F">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91015" id="Rectangle 13" o:spid="_x0000_s1026" style="position:absolute;margin-left:-83pt;margin-top:-21pt;width:655.1pt;height:863.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" fillcolor="#8db3e2 [1311]" stroked="f">
                <w10:wrap anchory="page"/>
              </v:rect>
            </w:pict>
          </mc:Fallback>
        </mc:AlternateContent>
      </w:r>
      <w:r>
        <w:rPr>
          <w:b/>
          <w:noProof/>
          <w:color w:val="17365D" w:themeColor="text2" w:themeShade="BF"/>
          <w:sz w:val="40"/>
          <w:szCs w:val="40"/>
          <w:lang w:val="en-US"/>
        </w:rPr>
        <mc:AlternateContent>
          <mc:Choice Requires="wps">
            <w:drawing>
              <wp:anchor distT="0" distB="0" distL="114300" distR="114300" simplePos="0" relativeHeight="251689984" behindDoc="1" locked="0" layoutInCell="1" allowOverlap="1" wp14:anchorId="7530053A" wp14:editId="4E457BAE">
                <wp:simplePos x="0" y="0"/>
                <wp:positionH relativeFrom="column">
                  <wp:posOffset>-857250</wp:posOffset>
                </wp:positionH>
                <wp:positionV relativeFrom="page">
                  <wp:posOffset>630555</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224A9C56" w14:textId="77777777" w:rsidR="007D0EBB" w:rsidRDefault="007D0EBB" w:rsidP="00F44499">
                            <w:pPr>
                              <w:jc w:val="center"/>
                            </w:pPr>
                            <w:r>
                              <w:rPr>
                                <w:noProof/>
                                <w:lang w:val="en-US"/>
                              </w:rPr>
                              <w:drawing>
                                <wp:inline distT="0" distB="0" distL="0" distR="0" wp14:anchorId="76F92BA7" wp14:editId="500CA6D8">
                                  <wp:extent cx="7663815" cy="10491242"/>
                                  <wp:effectExtent l="0" t="0" r="6985"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0053A" id="Rectangle 15" o:spid="_x0000_s1026" style="position:absolute;left:0;text-align:left;margin-left:-67.5pt;margin-top:49.65pt;width:617.85pt;height:845.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" fillcolor="#c6d9f1 [671]" stroked="f" strokecolor="blue" strokeweight="1.5pt">
                <v:shadow opacity="22938f" offset="0"/>
                <v:textbox>
                  <w:txbxContent>
                    <w:p w14:paraId="224A9C56" w14:textId="77777777" w:rsidR="007D0EBB" w:rsidRDefault="007D0EBB" w:rsidP="00F44499">
                      <w:pPr>
                        <w:jc w:val="center"/>
                      </w:pPr>
                      <w:r>
                        <w:rPr>
                          <w:noProof/>
                          <w:lang w:val="en-US"/>
                        </w:rPr>
                        <w:drawing>
                          <wp:inline distT="0" distB="0" distL="0" distR="0" wp14:anchorId="76F92BA7" wp14:editId="500CA6D8">
                            <wp:extent cx="7663815" cy="10491242"/>
                            <wp:effectExtent l="0" t="0" r="6985"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F44499" w:rsidRPr="004B5AD6" w14:paraId="271AD0DB" w14:textId="77777777" w:rsidTr="00F44499">
        <w:trPr>
          <w:trHeight w:val="838"/>
        </w:trPr>
        <w:tc>
          <w:tcPr>
            <w:tcW w:w="9639" w:type="dxa"/>
            <w:shd w:val="clear" w:color="auto" w:fill="DAEEF3" w:themeFill="accent5" w:themeFillTint="33"/>
          </w:tcPr>
          <w:p w14:paraId="6DE0288E" w14:textId="77777777" w:rsidR="00F44499" w:rsidRPr="004B5AD6" w:rsidRDefault="00DC0C34" w:rsidP="00F44499">
            <w:pPr>
              <w:autoSpaceDE w:val="0"/>
              <w:spacing w:before="120" w:line="240" w:lineRule="auto"/>
              <w:jc w:val="center"/>
              <w:rPr>
                <w:b/>
                <w:color w:val="17365D" w:themeColor="text2" w:themeShade="BF"/>
                <w:sz w:val="40"/>
                <w:szCs w:val="40"/>
              </w:rPr>
            </w:pPr>
            <w:r w:rsidRPr="004B5AD6">
              <w:rPr>
                <w:b/>
                <w:color w:val="17365D" w:themeColor="text2" w:themeShade="BF"/>
                <w:sz w:val="40"/>
                <w:szCs w:val="40"/>
              </w:rPr>
              <w:t>P</w:t>
            </w:r>
            <w:r>
              <w:rPr>
                <w:b/>
                <w:color w:val="17365D" w:themeColor="text2" w:themeShade="BF"/>
                <w:sz w:val="40"/>
                <w:szCs w:val="40"/>
              </w:rPr>
              <w:t>K</w:t>
            </w:r>
            <w:r w:rsidRPr="004B5AD6">
              <w:rPr>
                <w:b/>
                <w:color w:val="17365D" w:themeColor="text2" w:themeShade="BF"/>
                <w:sz w:val="40"/>
                <w:szCs w:val="40"/>
              </w:rPr>
              <w:t xml:space="preserve">R </w:t>
            </w:r>
            <w:r w:rsidR="00F44499" w:rsidRPr="004B5AD6">
              <w:rPr>
                <w:b/>
                <w:color w:val="17365D" w:themeColor="text2" w:themeShade="BF"/>
                <w:sz w:val="40"/>
                <w:szCs w:val="40"/>
              </w:rPr>
              <w:t>Anleitungstexte für Bauprodukte</w:t>
            </w:r>
          </w:p>
          <w:p w14:paraId="4B80CBE4" w14:textId="4DDFF1FD"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nach ISO 14025 und EN 15804</w:t>
            </w:r>
            <w:r w:rsidR="004977E2">
              <w:rPr>
                <w:b/>
                <w:color w:val="17365D" w:themeColor="text2" w:themeShade="BF"/>
                <w:sz w:val="28"/>
                <w:szCs w:val="28"/>
              </w:rPr>
              <w:t>+A1</w:t>
            </w:r>
          </w:p>
        </w:tc>
      </w:tr>
      <w:tr w:rsidR="00F44499" w:rsidRPr="004B5AD6" w14:paraId="10F8C9A1" w14:textId="77777777" w:rsidTr="00F44499">
        <w:trPr>
          <w:trHeight w:val="838"/>
        </w:trPr>
        <w:tc>
          <w:tcPr>
            <w:tcW w:w="9639" w:type="dxa"/>
            <w:shd w:val="clear" w:color="auto" w:fill="DAEEF3" w:themeFill="accent5" w:themeFillTint="33"/>
          </w:tcPr>
          <w:p w14:paraId="4ACB3208" w14:textId="77777777"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Aus dem Programm für EPDs (Environmental Product Declarations)</w:t>
            </w:r>
          </w:p>
          <w:p w14:paraId="704B39E4" w14:textId="77777777" w:rsidR="00F44499" w:rsidRPr="004B5AD6" w:rsidRDefault="00F44499" w:rsidP="00F44499">
            <w:pPr>
              <w:autoSpaceDE w:val="0"/>
              <w:spacing w:before="120" w:line="240" w:lineRule="auto"/>
              <w:jc w:val="center"/>
              <w:rPr>
                <w:b/>
                <w:color w:val="17365D" w:themeColor="text2" w:themeShade="BF"/>
                <w:sz w:val="40"/>
                <w:szCs w:val="40"/>
              </w:rPr>
            </w:pPr>
            <w:r w:rsidRPr="004B5AD6">
              <w:rPr>
                <w:b/>
                <w:color w:val="17365D" w:themeColor="text2" w:themeShade="BF"/>
                <w:sz w:val="28"/>
                <w:szCs w:val="28"/>
              </w:rPr>
              <w:t>der Bau EPD GmbH</w:t>
            </w:r>
          </w:p>
        </w:tc>
      </w:tr>
      <w:tr w:rsidR="00F44499" w:rsidRPr="004B5AD6" w14:paraId="46862F21" w14:textId="77777777" w:rsidTr="00F44499">
        <w:trPr>
          <w:trHeight w:val="1637"/>
        </w:trPr>
        <w:tc>
          <w:tcPr>
            <w:tcW w:w="9639" w:type="dxa"/>
            <w:shd w:val="clear" w:color="auto" w:fill="DAEEF3" w:themeFill="accent5" w:themeFillTint="33"/>
          </w:tcPr>
          <w:p w14:paraId="335BEB3F" w14:textId="77777777" w:rsidR="00F44499" w:rsidRPr="004B5AD6" w:rsidRDefault="00F44499" w:rsidP="00F44499">
            <w:pPr>
              <w:rPr>
                <w:color w:val="17365D" w:themeColor="text2" w:themeShade="BF"/>
              </w:rPr>
            </w:pPr>
          </w:p>
          <w:p w14:paraId="685CADD8" w14:textId="77777777" w:rsidR="00F44499" w:rsidRPr="004B5AD6" w:rsidRDefault="00F44499" w:rsidP="00F44499">
            <w:pPr>
              <w:rPr>
                <w:color w:val="17365D" w:themeColor="text2" w:themeShade="BF"/>
              </w:rPr>
            </w:pPr>
            <w:r w:rsidRPr="004B5AD6">
              <w:rPr>
                <w:noProof/>
                <w:color w:val="17365D" w:themeColor="text2" w:themeShade="BF"/>
                <w:lang w:val="en-US"/>
              </w:rPr>
              <w:drawing>
                <wp:anchor distT="0" distB="0" distL="114300" distR="114300" simplePos="0" relativeHeight="251691008" behindDoc="0" locked="0" layoutInCell="1" allowOverlap="1" wp14:anchorId="5AA6948E" wp14:editId="439DFD54">
                  <wp:simplePos x="0" y="0"/>
                  <wp:positionH relativeFrom="column">
                    <wp:posOffset>1472841</wp:posOffset>
                  </wp:positionH>
                  <wp:positionV relativeFrom="paragraph">
                    <wp:posOffset>166977</wp:posOffset>
                  </wp:positionV>
                  <wp:extent cx="2954738" cy="826936"/>
                  <wp:effectExtent l="19050" t="0" r="0" b="0"/>
                  <wp:wrapNone/>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F44499" w:rsidRPr="004B5AD6" w14:paraId="411728E4" w14:textId="77777777" w:rsidTr="00F44499">
        <w:trPr>
          <w:trHeight w:val="1771"/>
        </w:trPr>
        <w:tc>
          <w:tcPr>
            <w:tcW w:w="9639" w:type="dxa"/>
            <w:shd w:val="clear" w:color="auto" w:fill="DAEEF3" w:themeFill="accent5" w:themeFillTint="33"/>
            <w:vAlign w:val="bottom"/>
          </w:tcPr>
          <w:p w14:paraId="24CAE1E7"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16491763"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r w:rsidRPr="004B5AD6">
              <w:rPr>
                <w:rFonts w:cs="Times New Roman"/>
                <w:b/>
                <w:color w:val="17365D" w:themeColor="text2" w:themeShade="BF"/>
                <w:sz w:val="20"/>
                <w:szCs w:val="40"/>
              </w:rPr>
              <w:t>www.bau-epd.at</w:t>
            </w:r>
          </w:p>
          <w:p w14:paraId="0D12FAD9"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2C2E0E0E"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4B5AD6">
              <w:rPr>
                <w:rFonts w:cs="Times New Roman"/>
                <w:b/>
                <w:color w:val="17365D" w:themeColor="text2" w:themeShade="BF"/>
                <w:sz w:val="36"/>
                <w:szCs w:val="36"/>
              </w:rPr>
              <w:t>Teil B: Anforderungen an eine EPD für</w:t>
            </w:r>
          </w:p>
          <w:p w14:paraId="7DDE03E7"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4948A66F" w14:textId="77777777" w:rsidR="00F44499" w:rsidRPr="004B5AD6" w:rsidRDefault="00E32733" w:rsidP="00F44499">
            <w:pPr>
              <w:jc w:val="center"/>
              <w:rPr>
                <w:b/>
                <w:noProof/>
                <w:color w:val="17365D" w:themeColor="text2" w:themeShade="BF"/>
                <w:sz w:val="40"/>
                <w:szCs w:val="40"/>
              </w:rPr>
            </w:pPr>
            <w:r w:rsidRPr="00E32733">
              <w:rPr>
                <w:rFonts w:cs="Times New Roman"/>
                <w:b/>
                <w:color w:val="17365D" w:themeColor="text2" w:themeShade="BF"/>
                <w:sz w:val="40"/>
                <w:szCs w:val="36"/>
              </w:rPr>
              <w:t>Beton und Betonelemente</w:t>
            </w:r>
          </w:p>
          <w:p w14:paraId="0325D15C" w14:textId="77777777" w:rsidR="00F44499" w:rsidRPr="004B5AD6" w:rsidRDefault="00F44499" w:rsidP="00F44499"/>
          <w:p w14:paraId="5CDD7283" w14:textId="1AC0D419" w:rsidR="00F44499" w:rsidRPr="004B5AD6" w:rsidRDefault="00F44499" w:rsidP="00F44499">
            <w:pPr>
              <w:jc w:val="center"/>
              <w:rPr>
                <w:color w:val="17365D" w:themeColor="text2" w:themeShade="BF"/>
                <w:sz w:val="24"/>
                <w:szCs w:val="24"/>
              </w:rPr>
            </w:pPr>
            <w:r w:rsidRPr="004B5AD6">
              <w:rPr>
                <w:color w:val="002060"/>
                <w:sz w:val="24"/>
                <w:szCs w:val="24"/>
              </w:rPr>
              <w:t xml:space="preserve">PCR-Code: </w:t>
            </w:r>
            <w:r w:rsidR="0039638D">
              <w:rPr>
                <w:color w:val="002060"/>
                <w:sz w:val="24"/>
                <w:szCs w:val="24"/>
              </w:rPr>
              <w:t>2.17</w:t>
            </w:r>
            <w:r w:rsidRPr="004B5AD6">
              <w:rPr>
                <w:color w:val="002060"/>
                <w:sz w:val="24"/>
                <w:szCs w:val="24"/>
              </w:rPr>
              <w:tab/>
              <w:t xml:space="preserve"> </w:t>
            </w:r>
            <w:r w:rsidRPr="004B5AD6">
              <w:rPr>
                <w:color w:val="002060"/>
                <w:sz w:val="24"/>
                <w:szCs w:val="24"/>
              </w:rPr>
              <w:tab/>
            </w:r>
            <w:r w:rsidRPr="004B5AD6">
              <w:rPr>
                <w:color w:val="17365D" w:themeColor="text2" w:themeShade="BF"/>
                <w:sz w:val="24"/>
                <w:szCs w:val="24"/>
              </w:rPr>
              <w:t xml:space="preserve">Stand </w:t>
            </w:r>
            <w:r w:rsidR="00DD2C64" w:rsidRPr="004B5AD6">
              <w:rPr>
                <w:color w:val="17365D" w:themeColor="text2" w:themeShade="BF"/>
                <w:sz w:val="24"/>
                <w:szCs w:val="24"/>
              </w:rPr>
              <w:fldChar w:fldCharType="begin"/>
            </w:r>
            <w:r w:rsidRPr="004B5AD6">
              <w:rPr>
                <w:color w:val="17365D" w:themeColor="text2" w:themeShade="BF"/>
                <w:sz w:val="24"/>
                <w:szCs w:val="24"/>
              </w:rPr>
              <w:instrText xml:space="preserve"> TIME \@ "dd.MM.yyyy" </w:instrText>
            </w:r>
            <w:r w:rsidR="00DD2C64" w:rsidRPr="004B5AD6">
              <w:rPr>
                <w:color w:val="17365D" w:themeColor="text2" w:themeShade="BF"/>
                <w:sz w:val="24"/>
                <w:szCs w:val="24"/>
              </w:rPr>
              <w:fldChar w:fldCharType="separate"/>
            </w:r>
            <w:r w:rsidR="007D0EBB">
              <w:rPr>
                <w:noProof/>
                <w:color w:val="17365D" w:themeColor="text2" w:themeShade="BF"/>
                <w:sz w:val="24"/>
                <w:szCs w:val="24"/>
              </w:rPr>
              <w:t>04.09.2020</w:t>
            </w:r>
            <w:r w:rsidR="00DD2C64" w:rsidRPr="004B5AD6">
              <w:rPr>
                <w:color w:val="17365D" w:themeColor="text2" w:themeShade="BF"/>
                <w:sz w:val="24"/>
                <w:szCs w:val="24"/>
              </w:rPr>
              <w:fldChar w:fldCharType="end"/>
            </w:r>
          </w:p>
          <w:p w14:paraId="367EFF5B"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tc>
      </w:tr>
    </w:tbl>
    <w:p w14:paraId="30887CB5" w14:textId="77777777" w:rsidR="00F44499" w:rsidRPr="004B5AD6" w:rsidRDefault="00F44499" w:rsidP="00F44499">
      <w:pPr>
        <w:tabs>
          <w:tab w:val="left" w:pos="2477"/>
        </w:tabs>
        <w:autoSpaceDE w:val="0"/>
        <w:autoSpaceDN w:val="0"/>
        <w:adjustRightInd w:val="0"/>
        <w:spacing w:before="60" w:line="240" w:lineRule="auto"/>
      </w:pPr>
    </w:p>
    <w:p w14:paraId="7F250956" w14:textId="77777777" w:rsidR="00F44499" w:rsidRPr="004B5AD6" w:rsidRDefault="00DC2C4D" w:rsidP="00F44499">
      <w:r w:rsidRPr="00450ACA">
        <w:rPr>
          <w:rFonts w:eastAsia="Times New Roman"/>
          <w:noProof/>
          <w:lang w:val="en-US"/>
        </w:rPr>
        <w:drawing>
          <wp:anchor distT="0" distB="0" distL="114300" distR="114300" simplePos="0" relativeHeight="251719679" behindDoc="0" locked="0" layoutInCell="1" allowOverlap="1" wp14:anchorId="1F0C4F04" wp14:editId="36401B94">
            <wp:simplePos x="0" y="0"/>
            <wp:positionH relativeFrom="margin">
              <wp:align>center</wp:align>
            </wp:positionH>
            <wp:positionV relativeFrom="paragraph">
              <wp:posOffset>8255</wp:posOffset>
            </wp:positionV>
            <wp:extent cx="6168683" cy="4627999"/>
            <wp:effectExtent l="0" t="0" r="3810" b="1270"/>
            <wp:wrapNone/>
            <wp:docPr id="29" name="Grafik 4" descr="cid:9E8D68CA-2CCC-49E0-99B9-63FE60046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D9376C-D145-4C56-B528-F1F605EB0083" descr="cid:9E8D68CA-2CCC-49E0-99B9-63FE60046CD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6168683" cy="4627999"/>
                    </a:xfrm>
                    <a:prstGeom prst="rect">
                      <a:avLst/>
                    </a:prstGeom>
                    <a:noFill/>
                    <a:ln>
                      <a:noFill/>
                    </a:ln>
                  </pic:spPr>
                </pic:pic>
              </a:graphicData>
            </a:graphic>
          </wp:anchor>
        </w:drawing>
      </w:r>
    </w:p>
    <w:p w14:paraId="4AE4236D" w14:textId="77777777" w:rsidR="00F44499" w:rsidRPr="004B5AD6" w:rsidRDefault="00F44499" w:rsidP="00F44499"/>
    <w:p w14:paraId="2D2FD7C1" w14:textId="77777777" w:rsidR="00F44499" w:rsidRPr="004B5AD6" w:rsidRDefault="00F44499" w:rsidP="00F44499"/>
    <w:p w14:paraId="1F74C1B6" w14:textId="77777777" w:rsidR="00F44499" w:rsidRPr="004B5AD6" w:rsidRDefault="00F44499" w:rsidP="00F44499"/>
    <w:p w14:paraId="5D38183D" w14:textId="77777777" w:rsidR="00F44499" w:rsidRPr="004B5AD6" w:rsidRDefault="00F44499" w:rsidP="00F44499"/>
    <w:p w14:paraId="4C06D40C" w14:textId="77777777" w:rsidR="00F44499" w:rsidRPr="004B5AD6" w:rsidRDefault="00F44499" w:rsidP="00F44499"/>
    <w:p w14:paraId="3D019BD0" w14:textId="77777777" w:rsidR="00F44499" w:rsidRPr="004B5AD6" w:rsidRDefault="00F44499" w:rsidP="00F44499"/>
    <w:p w14:paraId="01C35109" w14:textId="77777777" w:rsidR="00F44499" w:rsidRPr="004B5AD6" w:rsidRDefault="00F44499" w:rsidP="00F44499"/>
    <w:p w14:paraId="3D086AE9" w14:textId="77777777" w:rsidR="00F44499" w:rsidRPr="004B5AD6" w:rsidRDefault="00F44499" w:rsidP="00F44499"/>
    <w:p w14:paraId="06FA3FAC" w14:textId="77777777" w:rsidR="00F44499" w:rsidRPr="004B5AD6" w:rsidRDefault="00F44499" w:rsidP="00F44499"/>
    <w:p w14:paraId="4969577D" w14:textId="77777777" w:rsidR="00F44499" w:rsidRPr="004B5AD6" w:rsidRDefault="00F44499" w:rsidP="00F44499"/>
    <w:p w14:paraId="694E447A" w14:textId="77777777" w:rsidR="00F44499" w:rsidRPr="004B5AD6" w:rsidRDefault="00F44499" w:rsidP="00F44499"/>
    <w:p w14:paraId="7AA5F600" w14:textId="77777777" w:rsidR="00F44499" w:rsidRPr="004B5AD6" w:rsidRDefault="00F44499" w:rsidP="00F44499">
      <w:pPr>
        <w:spacing w:line="240" w:lineRule="auto"/>
        <w:jc w:val="left"/>
        <w:rPr>
          <w:rFonts w:cs="Calibri"/>
          <w:b/>
          <w:sz w:val="22"/>
        </w:rPr>
      </w:pPr>
    </w:p>
    <w:p w14:paraId="4BDB5D9A" w14:textId="77777777" w:rsidR="00F44499" w:rsidRPr="004B5AD6" w:rsidRDefault="00F44499" w:rsidP="00F44499">
      <w:pPr>
        <w:spacing w:line="240" w:lineRule="auto"/>
        <w:jc w:val="left"/>
      </w:pPr>
    </w:p>
    <w:p w14:paraId="39A2C3AC" w14:textId="77777777" w:rsidR="00F44499" w:rsidRPr="004B5AD6" w:rsidRDefault="00F44499" w:rsidP="00F44499">
      <w:pPr>
        <w:spacing w:line="240" w:lineRule="auto"/>
        <w:jc w:val="left"/>
      </w:pPr>
    </w:p>
    <w:p w14:paraId="34397873" w14:textId="77777777" w:rsidR="00F44499" w:rsidRPr="004B5AD6" w:rsidRDefault="00F44499" w:rsidP="00F44499">
      <w:pPr>
        <w:spacing w:line="240" w:lineRule="auto"/>
        <w:jc w:val="left"/>
      </w:pPr>
    </w:p>
    <w:p w14:paraId="1BCE9AE3" w14:textId="77777777" w:rsidR="00F44499" w:rsidRPr="004B5AD6" w:rsidRDefault="00F44499" w:rsidP="00F44499">
      <w:pPr>
        <w:spacing w:line="240" w:lineRule="auto"/>
        <w:jc w:val="left"/>
      </w:pPr>
    </w:p>
    <w:p w14:paraId="6018B866" w14:textId="77777777" w:rsidR="00F44499" w:rsidRPr="004B5AD6" w:rsidRDefault="00F44499" w:rsidP="00F44499">
      <w:pPr>
        <w:spacing w:line="240" w:lineRule="auto"/>
        <w:jc w:val="left"/>
      </w:pPr>
    </w:p>
    <w:p w14:paraId="2F671B44" w14:textId="77777777" w:rsidR="00F44499" w:rsidRPr="004B5AD6" w:rsidRDefault="00F44499" w:rsidP="00F44499">
      <w:pPr>
        <w:spacing w:line="240" w:lineRule="auto"/>
        <w:jc w:val="left"/>
      </w:pPr>
    </w:p>
    <w:p w14:paraId="218DBCFF" w14:textId="77777777" w:rsidR="00F44499" w:rsidRPr="004B5AD6" w:rsidRDefault="00F44499" w:rsidP="00F44499">
      <w:pPr>
        <w:spacing w:line="240" w:lineRule="auto"/>
        <w:jc w:val="left"/>
      </w:pPr>
    </w:p>
    <w:p w14:paraId="55984C71" w14:textId="77777777" w:rsidR="00F44499" w:rsidRPr="004B5AD6" w:rsidRDefault="00F44499" w:rsidP="00F44499">
      <w:pPr>
        <w:spacing w:line="240" w:lineRule="auto"/>
        <w:jc w:val="left"/>
      </w:pPr>
    </w:p>
    <w:p w14:paraId="4EB961AB" w14:textId="77777777" w:rsidR="00F44499" w:rsidRPr="004B5AD6" w:rsidRDefault="00F44499" w:rsidP="00F44499">
      <w:pPr>
        <w:spacing w:line="240" w:lineRule="auto"/>
        <w:jc w:val="left"/>
      </w:pPr>
    </w:p>
    <w:p w14:paraId="38E4B610" w14:textId="77777777" w:rsidR="00F44499" w:rsidRPr="004B5AD6" w:rsidRDefault="00F44499" w:rsidP="00F44499">
      <w:pPr>
        <w:spacing w:line="240" w:lineRule="auto"/>
        <w:jc w:val="left"/>
      </w:pPr>
    </w:p>
    <w:p w14:paraId="39294E97" w14:textId="77777777" w:rsidR="00F44499" w:rsidRPr="004B5AD6" w:rsidRDefault="00F44499" w:rsidP="00F44499">
      <w:pPr>
        <w:spacing w:line="240" w:lineRule="auto"/>
        <w:jc w:val="left"/>
      </w:pPr>
    </w:p>
    <w:p w14:paraId="00B8DB57" w14:textId="77777777" w:rsidR="00F44499" w:rsidRPr="004B5AD6" w:rsidRDefault="00F44499" w:rsidP="00F44499">
      <w:pPr>
        <w:spacing w:line="240" w:lineRule="auto"/>
        <w:jc w:val="left"/>
      </w:pPr>
    </w:p>
    <w:p w14:paraId="4EC33BF9" w14:textId="77777777" w:rsidR="0027136F" w:rsidRPr="004B5AD6" w:rsidRDefault="0027136F" w:rsidP="00F44499">
      <w:pPr>
        <w:spacing w:line="240" w:lineRule="auto"/>
        <w:jc w:val="left"/>
      </w:pPr>
    </w:p>
    <w:p w14:paraId="32E08F1C"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6BDEE755" w14:textId="77777777" w:rsidR="00032F03" w:rsidRPr="004B5AD6" w:rsidRDefault="00032F03" w:rsidP="00032F03">
      <w:pPr>
        <w:spacing w:line="240" w:lineRule="auto"/>
        <w:jc w:val="left"/>
      </w:pPr>
    </w:p>
    <w:p w14:paraId="615D90A1"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5D8247EE"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6A0E4E53" w14:textId="77777777" w:rsidR="00032F03" w:rsidRPr="004B5AD6" w:rsidRDefault="00032F03" w:rsidP="00032F03">
      <w:pPr>
        <w:pStyle w:val="Standa"/>
        <w:spacing w:line="240" w:lineRule="auto"/>
        <w:jc w:val="left"/>
        <w:rPr>
          <w:rFonts w:asciiTheme="minorHAnsi" w:hAnsiTheme="minorHAnsi"/>
          <w:b/>
          <w:color w:val="002060"/>
          <w:sz w:val="22"/>
          <w:szCs w:val="22"/>
        </w:rPr>
      </w:pPr>
      <w:r w:rsidRPr="004B5AD6">
        <w:rPr>
          <w:rFonts w:asciiTheme="minorHAnsi" w:hAnsiTheme="minorHAnsi"/>
          <w:b/>
          <w:color w:val="002060"/>
          <w:sz w:val="22"/>
          <w:szCs w:val="22"/>
        </w:rPr>
        <w:t>Impressum</w:t>
      </w:r>
    </w:p>
    <w:p w14:paraId="41DFB053" w14:textId="77777777" w:rsidR="00032F03" w:rsidRPr="004B5AD6" w:rsidRDefault="00032F03" w:rsidP="00032F03">
      <w:pPr>
        <w:pStyle w:val="Standa"/>
        <w:spacing w:line="240" w:lineRule="auto"/>
        <w:jc w:val="left"/>
        <w:rPr>
          <w:rFonts w:asciiTheme="minorHAnsi" w:hAnsiTheme="minorHAnsi"/>
          <w:color w:val="002060"/>
          <w:sz w:val="22"/>
        </w:rPr>
      </w:pPr>
    </w:p>
    <w:p w14:paraId="3D7C48C1" w14:textId="77777777" w:rsidR="00032F03" w:rsidRPr="004B5AD6" w:rsidRDefault="00032F03" w:rsidP="00032F03">
      <w:pPr>
        <w:rPr>
          <w:b/>
          <w:color w:val="002060"/>
          <w:sz w:val="22"/>
        </w:rPr>
      </w:pPr>
      <w:r w:rsidRPr="004B5AD6">
        <w:rPr>
          <w:b/>
          <w:color w:val="002060"/>
          <w:sz w:val="22"/>
        </w:rPr>
        <w:t>Herausgeber:</w:t>
      </w:r>
    </w:p>
    <w:p w14:paraId="63FFDD77" w14:textId="77777777" w:rsidR="00032F03" w:rsidRPr="004B5AD6" w:rsidRDefault="00032F03" w:rsidP="00032F03">
      <w:pPr>
        <w:rPr>
          <w:color w:val="002060"/>
          <w:sz w:val="22"/>
        </w:rPr>
      </w:pPr>
    </w:p>
    <w:p w14:paraId="69E017C3" w14:textId="77777777" w:rsidR="00032F03" w:rsidRPr="004B5AD6" w:rsidRDefault="00032F03" w:rsidP="00032F03">
      <w:pPr>
        <w:rPr>
          <w:color w:val="002060"/>
          <w:sz w:val="22"/>
        </w:rPr>
      </w:pPr>
      <w:r w:rsidRPr="004B5AD6">
        <w:rPr>
          <w:color w:val="002060"/>
          <w:sz w:val="22"/>
        </w:rPr>
        <w:t>Bau EPD GmbH</w:t>
      </w:r>
    </w:p>
    <w:p w14:paraId="54FC8581" w14:textId="77777777" w:rsidR="00032F03" w:rsidRPr="004B5AD6" w:rsidRDefault="00032F03" w:rsidP="00032F03">
      <w:pPr>
        <w:jc w:val="left"/>
        <w:rPr>
          <w:color w:val="002060"/>
          <w:sz w:val="20"/>
        </w:rPr>
      </w:pPr>
    </w:p>
    <w:p w14:paraId="769A94C1" w14:textId="77777777" w:rsidR="00032F03" w:rsidRPr="004B5AD6" w:rsidRDefault="00032F03" w:rsidP="00032F03">
      <w:pPr>
        <w:rPr>
          <w:color w:val="002060"/>
          <w:sz w:val="20"/>
        </w:rPr>
      </w:pPr>
      <w:r w:rsidRPr="004B5AD6">
        <w:rPr>
          <w:color w:val="002060"/>
          <w:sz w:val="20"/>
        </w:rPr>
        <w:t>Seidengasse 13/3</w:t>
      </w:r>
    </w:p>
    <w:p w14:paraId="2349A9B9" w14:textId="77777777" w:rsidR="00032F03" w:rsidRPr="004B5AD6" w:rsidRDefault="00032F03" w:rsidP="00032F03">
      <w:pPr>
        <w:rPr>
          <w:color w:val="002060"/>
          <w:sz w:val="20"/>
          <w:lang w:val="en-GB"/>
        </w:rPr>
      </w:pPr>
      <w:r w:rsidRPr="004B5AD6">
        <w:rPr>
          <w:color w:val="002060"/>
          <w:sz w:val="20"/>
          <w:lang w:val="en-GB"/>
        </w:rPr>
        <w:t>A-1070 Wien</w:t>
      </w:r>
    </w:p>
    <w:p w14:paraId="5C00F08D" w14:textId="77777777" w:rsidR="00032F03" w:rsidRPr="004B5AD6" w:rsidRDefault="00032F03" w:rsidP="00032F03">
      <w:pPr>
        <w:rPr>
          <w:color w:val="002060"/>
          <w:sz w:val="20"/>
          <w:lang w:val="en-GB"/>
        </w:rPr>
      </w:pPr>
    </w:p>
    <w:p w14:paraId="2B1942F7" w14:textId="598404EC" w:rsidR="00032F03" w:rsidRPr="004B5AD6" w:rsidRDefault="00FE2D28" w:rsidP="00032F03">
      <w:pPr>
        <w:rPr>
          <w:color w:val="002060"/>
          <w:sz w:val="20"/>
          <w:lang w:val="en-GB"/>
        </w:rPr>
      </w:pPr>
      <w:r w:rsidRPr="00FE2D28">
        <w:rPr>
          <w:sz w:val="20"/>
          <w:lang w:val="en-GB"/>
        </w:rPr>
        <w:t>http://www.bau-epd.at</w:t>
      </w:r>
      <w:r w:rsidR="00032F03" w:rsidRPr="004B5AD6">
        <w:rPr>
          <w:color w:val="002060"/>
          <w:sz w:val="20"/>
          <w:lang w:val="en-GB"/>
        </w:rPr>
        <w:t xml:space="preserve"> </w:t>
      </w:r>
    </w:p>
    <w:p w14:paraId="032ACD3C" w14:textId="77777777" w:rsidR="00032F03" w:rsidRPr="004B5AD6" w:rsidRDefault="00032F03" w:rsidP="00032F03">
      <w:pPr>
        <w:rPr>
          <w:color w:val="002060"/>
          <w:sz w:val="20"/>
          <w:lang w:val="de-AT"/>
        </w:rPr>
      </w:pPr>
      <w:r w:rsidRPr="004B5AD6">
        <w:rPr>
          <w:color w:val="002060"/>
          <w:sz w:val="20"/>
          <w:lang w:val="de-AT"/>
        </w:rPr>
        <w:t>office@bau-epd.at</w:t>
      </w:r>
    </w:p>
    <w:p w14:paraId="1C101F8F" w14:textId="77777777" w:rsidR="00032F03" w:rsidRPr="004B5AD6" w:rsidRDefault="00032F03" w:rsidP="00032F03">
      <w:pPr>
        <w:rPr>
          <w:color w:val="002060"/>
          <w:sz w:val="20"/>
          <w:lang w:val="de-AT"/>
        </w:rPr>
      </w:pPr>
    </w:p>
    <w:p w14:paraId="31978399" w14:textId="77777777" w:rsidR="00032F03" w:rsidRPr="004B5AD6" w:rsidRDefault="00032F03" w:rsidP="00032F03">
      <w:pPr>
        <w:rPr>
          <w:lang w:val="de-AT"/>
        </w:rPr>
      </w:pPr>
    </w:p>
    <w:p w14:paraId="1CA05C7A"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9638D">
        <w:rPr>
          <w:color w:val="002060"/>
          <w:sz w:val="20"/>
          <w:lang w:val="de-AT"/>
        </w:rPr>
        <w:t>VÖB</w:t>
      </w:r>
    </w:p>
    <w:p w14:paraId="4F086A45" w14:textId="77777777" w:rsidR="00032F03" w:rsidRPr="004B5AD6" w:rsidRDefault="00032F03" w:rsidP="00032F03">
      <w:pPr>
        <w:rPr>
          <w:lang w:val="de-AT"/>
        </w:rPr>
      </w:pPr>
    </w:p>
    <w:p w14:paraId="10E1AA84" w14:textId="77777777" w:rsidR="00032F03" w:rsidRPr="004B5AD6" w:rsidRDefault="00032F03" w:rsidP="00032F03">
      <w:pPr>
        <w:rPr>
          <w:lang w:val="de-AT"/>
        </w:rPr>
      </w:pPr>
    </w:p>
    <w:p w14:paraId="3C574E70" w14:textId="77777777" w:rsidR="00032F03" w:rsidRPr="004B5AD6" w:rsidRDefault="00032F03" w:rsidP="00032F03">
      <w:pPr>
        <w:rPr>
          <w:lang w:val="de-AT"/>
        </w:rPr>
      </w:pPr>
    </w:p>
    <w:p w14:paraId="7C68F946" w14:textId="77777777" w:rsidR="00032F03" w:rsidRPr="004B5AD6" w:rsidRDefault="00032F03" w:rsidP="00032F03">
      <w:pPr>
        <w:rPr>
          <w:lang w:val="de-AT"/>
        </w:rPr>
      </w:pPr>
    </w:p>
    <w:p w14:paraId="622FE36B" w14:textId="77777777" w:rsidR="00032F03" w:rsidRPr="004B5AD6" w:rsidRDefault="00032F03" w:rsidP="00032F03">
      <w:pPr>
        <w:spacing w:line="360" w:lineRule="auto"/>
        <w:jc w:val="left"/>
        <w:rPr>
          <w:b/>
          <w:lang w:val="de-AT"/>
        </w:rPr>
      </w:pPr>
    </w:p>
    <w:p w14:paraId="62347CC6" w14:textId="77777777" w:rsidR="00032F03" w:rsidRPr="004B5AD6" w:rsidRDefault="00032F03" w:rsidP="00032F03">
      <w:pPr>
        <w:spacing w:after="200"/>
        <w:jc w:val="left"/>
        <w:rPr>
          <w:b/>
          <w:color w:val="002060"/>
          <w:lang w:val="de-AT"/>
        </w:rPr>
      </w:pPr>
    </w:p>
    <w:p w14:paraId="12A3B045"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4B5AD6" w14:paraId="445AFAB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CADEF9B"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7CDCB0D"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Kommentar</w:t>
            </w:r>
          </w:p>
        </w:tc>
        <w:tc>
          <w:tcPr>
            <w:tcW w:w="1276" w:type="dxa"/>
            <w:tcBorders>
              <w:top w:val="single" w:sz="8" w:space="0" w:color="000000"/>
              <w:bottom w:val="single" w:sz="8" w:space="0" w:color="000000"/>
            </w:tcBorders>
            <w:shd w:val="clear" w:color="auto" w:fill="D9D9D9"/>
            <w:vAlign w:val="center"/>
          </w:tcPr>
          <w:p w14:paraId="1CF37EFA" w14:textId="77777777" w:rsidR="001D3B0D" w:rsidRPr="004B5AD6" w:rsidRDefault="0002054B" w:rsidP="0091278B">
            <w:pPr>
              <w:spacing w:line="240" w:lineRule="auto"/>
              <w:jc w:val="center"/>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Stand</w:t>
            </w:r>
          </w:p>
        </w:tc>
      </w:tr>
      <w:tr w:rsidR="003A2448" w:rsidRPr="004B5AD6" w14:paraId="6E160108" w14:textId="77777777" w:rsidTr="00E76F07">
        <w:tc>
          <w:tcPr>
            <w:tcW w:w="1163" w:type="dxa"/>
            <w:tcBorders>
              <w:top w:val="single" w:sz="8" w:space="0" w:color="000000"/>
              <w:left w:val="single" w:sz="8" w:space="0" w:color="000000"/>
              <w:bottom w:val="single" w:sz="8" w:space="0" w:color="000000"/>
            </w:tcBorders>
          </w:tcPr>
          <w:p w14:paraId="7150F34D" w14:textId="77777777" w:rsidR="003A2448" w:rsidRPr="004B5AD6" w:rsidRDefault="00032F03" w:rsidP="0091278B">
            <w:pPr>
              <w:spacing w:line="240" w:lineRule="auto"/>
              <w:jc w:val="left"/>
              <w:rPr>
                <w:rFonts w:eastAsia="Times New Roman"/>
                <w:bCs/>
                <w:color w:val="000000"/>
                <w:szCs w:val="16"/>
                <w:lang w:val="de-CH"/>
              </w:rPr>
            </w:pPr>
            <w:r w:rsidRPr="004B5AD6">
              <w:rPr>
                <w:rFonts w:eastAsia="Times New Roman"/>
                <w:bCs/>
                <w:color w:val="000000"/>
                <w:szCs w:val="16"/>
                <w:lang w:val="de-CH"/>
              </w:rPr>
              <w:t>0.1</w:t>
            </w:r>
          </w:p>
        </w:tc>
        <w:tc>
          <w:tcPr>
            <w:tcW w:w="6378" w:type="dxa"/>
            <w:tcBorders>
              <w:top w:val="single" w:sz="8" w:space="0" w:color="000000"/>
              <w:left w:val="single" w:sz="8" w:space="0" w:color="000000"/>
              <w:bottom w:val="single" w:sz="8" w:space="0" w:color="000000"/>
              <w:right w:val="single" w:sz="8" w:space="0" w:color="000000"/>
            </w:tcBorders>
          </w:tcPr>
          <w:p w14:paraId="4992D359" w14:textId="146B7BC5" w:rsidR="003A2448" w:rsidRPr="004B5AD6" w:rsidRDefault="00B6215D" w:rsidP="00FE2D28">
            <w:pPr>
              <w:spacing w:line="240" w:lineRule="auto"/>
              <w:jc w:val="left"/>
              <w:rPr>
                <w:rFonts w:eastAsia="Times New Roman"/>
                <w:color w:val="000000"/>
                <w:szCs w:val="16"/>
                <w:lang w:val="de-CH"/>
              </w:rPr>
            </w:pPr>
            <w:r w:rsidRPr="004B5AD6">
              <w:rPr>
                <w:rFonts w:eastAsia="Times New Roman"/>
                <w:color w:val="000000"/>
                <w:szCs w:val="16"/>
                <w:lang w:val="de-CH"/>
              </w:rPr>
              <w:t>PKR</w:t>
            </w:r>
            <w:r w:rsidR="00032F03" w:rsidRPr="004B5AD6">
              <w:rPr>
                <w:rFonts w:eastAsia="Times New Roman"/>
                <w:color w:val="000000"/>
                <w:szCs w:val="16"/>
                <w:lang w:val="de-CH"/>
              </w:rPr>
              <w:t>-Entwurf</w:t>
            </w:r>
            <w:r w:rsidR="0095160C" w:rsidRPr="004B5AD6">
              <w:rPr>
                <w:rFonts w:eastAsia="Times New Roman"/>
                <w:color w:val="000000"/>
                <w:szCs w:val="16"/>
                <w:lang w:val="de-CH"/>
              </w:rPr>
              <w:t xml:space="preserve"> </w:t>
            </w:r>
            <w:r w:rsidR="00B4387A">
              <w:rPr>
                <w:rFonts w:eastAsia="Times New Roman"/>
                <w:color w:val="000000"/>
                <w:szCs w:val="16"/>
                <w:lang w:val="de-CH"/>
              </w:rPr>
              <w:t xml:space="preserve">neue Struktur ausgehend von PKR für Betonfertigteile, Erweiterung gemäß EN 16757 </w:t>
            </w:r>
          </w:p>
        </w:tc>
        <w:tc>
          <w:tcPr>
            <w:tcW w:w="1276" w:type="dxa"/>
            <w:tcBorders>
              <w:top w:val="single" w:sz="8" w:space="0" w:color="000000"/>
              <w:bottom w:val="single" w:sz="8" w:space="0" w:color="000000"/>
              <w:right w:val="single" w:sz="8" w:space="0" w:color="000000"/>
            </w:tcBorders>
            <w:vAlign w:val="center"/>
          </w:tcPr>
          <w:p w14:paraId="20C2D945" w14:textId="77777777" w:rsidR="003A2448" w:rsidRPr="004B5AD6" w:rsidRDefault="0039638D" w:rsidP="0039638D">
            <w:pPr>
              <w:spacing w:line="240" w:lineRule="auto"/>
              <w:jc w:val="left"/>
              <w:rPr>
                <w:rFonts w:eastAsia="Times New Roman"/>
                <w:color w:val="000000"/>
                <w:szCs w:val="16"/>
                <w:highlight w:val="yellow"/>
                <w:lang w:val="de-CH"/>
              </w:rPr>
            </w:pPr>
            <w:r>
              <w:rPr>
                <w:rFonts w:eastAsia="Times New Roman"/>
                <w:color w:val="000000"/>
                <w:szCs w:val="16"/>
                <w:lang w:val="de-CH"/>
              </w:rPr>
              <w:t>27</w:t>
            </w:r>
            <w:r w:rsidR="00032F03" w:rsidRPr="004B5AD6">
              <w:rPr>
                <w:rFonts w:eastAsia="Times New Roman"/>
                <w:color w:val="000000"/>
                <w:szCs w:val="16"/>
                <w:lang w:val="de-CH"/>
              </w:rPr>
              <w:t>.0</w:t>
            </w:r>
            <w:r w:rsidR="00E32733">
              <w:rPr>
                <w:rFonts w:eastAsia="Times New Roman"/>
                <w:color w:val="000000"/>
                <w:szCs w:val="16"/>
                <w:lang w:val="de-CH"/>
              </w:rPr>
              <w:t>3</w:t>
            </w:r>
            <w:r w:rsidR="00032F03" w:rsidRPr="004B5AD6">
              <w:rPr>
                <w:rFonts w:eastAsia="Times New Roman"/>
                <w:color w:val="000000"/>
                <w:szCs w:val="16"/>
                <w:lang w:val="de-CH"/>
              </w:rPr>
              <w:t>.2017</w:t>
            </w:r>
          </w:p>
        </w:tc>
      </w:tr>
      <w:tr w:rsidR="003E762C" w:rsidRPr="004B5AD6" w14:paraId="0D1F3403" w14:textId="77777777" w:rsidTr="00E76F07">
        <w:tc>
          <w:tcPr>
            <w:tcW w:w="1163" w:type="dxa"/>
          </w:tcPr>
          <w:p w14:paraId="5D328F5C" w14:textId="39386230" w:rsidR="003E762C" w:rsidRPr="004B5AD6" w:rsidRDefault="00994E0E" w:rsidP="003E762C">
            <w:pPr>
              <w:spacing w:line="240" w:lineRule="auto"/>
              <w:jc w:val="left"/>
              <w:rPr>
                <w:rFonts w:eastAsia="Times New Roman"/>
                <w:bCs/>
                <w:color w:val="000000"/>
                <w:szCs w:val="16"/>
                <w:lang w:val="de-CH"/>
              </w:rPr>
            </w:pPr>
            <w:r>
              <w:rPr>
                <w:rFonts w:eastAsia="Times New Roman"/>
                <w:bCs/>
                <w:color w:val="000000"/>
                <w:szCs w:val="16"/>
                <w:lang w:val="de-CH"/>
              </w:rPr>
              <w:t>0.2</w:t>
            </w:r>
          </w:p>
        </w:tc>
        <w:tc>
          <w:tcPr>
            <w:tcW w:w="6378" w:type="dxa"/>
            <w:tcBorders>
              <w:left w:val="single" w:sz="8" w:space="0" w:color="000000"/>
              <w:right w:val="single" w:sz="8" w:space="0" w:color="000000"/>
            </w:tcBorders>
          </w:tcPr>
          <w:p w14:paraId="77B29535" w14:textId="68AE35E5" w:rsidR="003E762C" w:rsidRPr="004B5AD6" w:rsidRDefault="005007B4" w:rsidP="00FE2D28">
            <w:pPr>
              <w:spacing w:line="240" w:lineRule="auto"/>
              <w:jc w:val="left"/>
              <w:rPr>
                <w:rFonts w:eastAsia="Times New Roman"/>
                <w:color w:val="000000"/>
                <w:szCs w:val="16"/>
                <w:lang w:val="de-CH"/>
              </w:rPr>
            </w:pPr>
            <w:r>
              <w:rPr>
                <w:rFonts w:eastAsia="Times New Roman"/>
                <w:color w:val="000000"/>
                <w:szCs w:val="16"/>
                <w:lang w:val="de-CH"/>
              </w:rPr>
              <w:t xml:space="preserve">Input </w:t>
            </w:r>
            <w:r w:rsidR="00870E4F">
              <w:rPr>
                <w:rFonts w:eastAsia="Times New Roman"/>
                <w:color w:val="000000"/>
                <w:szCs w:val="16"/>
                <w:lang w:val="de-CH"/>
              </w:rPr>
              <w:t>gemäß Kommentaren interessierter Kreise aus der Schweiz</w:t>
            </w:r>
            <w:r w:rsidR="00B4387A">
              <w:rPr>
                <w:rFonts w:eastAsia="Times New Roman"/>
                <w:color w:val="000000"/>
                <w:szCs w:val="16"/>
                <w:lang w:val="de-CH"/>
              </w:rPr>
              <w:t xml:space="preserve">, Einarbeitung Kommentare </w:t>
            </w:r>
            <w:r w:rsidR="00FE2D28">
              <w:rPr>
                <w:rFonts w:eastAsia="Times New Roman"/>
                <w:color w:val="000000"/>
                <w:szCs w:val="16"/>
                <w:lang w:val="de-CH"/>
              </w:rPr>
              <w:t>PKR-Gremium und interessierte Kreise aus Österreich</w:t>
            </w:r>
          </w:p>
        </w:tc>
        <w:tc>
          <w:tcPr>
            <w:tcW w:w="1276" w:type="dxa"/>
          </w:tcPr>
          <w:p w14:paraId="19131BD3" w14:textId="77777777" w:rsidR="003E762C" w:rsidRPr="004B5AD6" w:rsidRDefault="005007B4" w:rsidP="003E762C">
            <w:pPr>
              <w:spacing w:line="240" w:lineRule="auto"/>
              <w:jc w:val="left"/>
              <w:rPr>
                <w:rFonts w:eastAsia="Times New Roman"/>
                <w:color w:val="000000"/>
                <w:szCs w:val="16"/>
                <w:lang w:val="de-CH"/>
              </w:rPr>
            </w:pPr>
            <w:r>
              <w:rPr>
                <w:rFonts w:eastAsia="Times New Roman"/>
                <w:color w:val="000000"/>
                <w:szCs w:val="16"/>
                <w:lang w:val="de-CH"/>
              </w:rPr>
              <w:t>18.05.2018</w:t>
            </w:r>
          </w:p>
        </w:tc>
      </w:tr>
      <w:tr w:rsidR="003E762C" w:rsidRPr="004B5AD6" w14:paraId="3006AE21" w14:textId="77777777" w:rsidTr="00E76F07">
        <w:tc>
          <w:tcPr>
            <w:tcW w:w="1163" w:type="dxa"/>
            <w:tcBorders>
              <w:top w:val="single" w:sz="8" w:space="0" w:color="000000"/>
              <w:left w:val="single" w:sz="8" w:space="0" w:color="000000"/>
              <w:bottom w:val="single" w:sz="8" w:space="0" w:color="000000"/>
            </w:tcBorders>
          </w:tcPr>
          <w:p w14:paraId="011B2013" w14:textId="17FC36D2" w:rsidR="003E762C" w:rsidRPr="004B5AD6" w:rsidRDefault="00994E0E" w:rsidP="003E762C">
            <w:pPr>
              <w:spacing w:line="240" w:lineRule="auto"/>
              <w:jc w:val="left"/>
              <w:rPr>
                <w:rFonts w:eastAsia="Times New Roman"/>
                <w:bCs/>
                <w:color w:val="000000"/>
                <w:szCs w:val="16"/>
                <w:lang w:val="de-CH"/>
              </w:rPr>
            </w:pPr>
            <w:r>
              <w:rPr>
                <w:rFonts w:eastAsia="Times New Roman"/>
                <w:bCs/>
                <w:color w:val="000000"/>
                <w:szCs w:val="16"/>
                <w:lang w:val="de-CH"/>
              </w:rPr>
              <w:t>0.3</w:t>
            </w:r>
          </w:p>
        </w:tc>
        <w:tc>
          <w:tcPr>
            <w:tcW w:w="6378" w:type="dxa"/>
            <w:tcBorders>
              <w:top w:val="single" w:sz="8" w:space="0" w:color="000000"/>
              <w:left w:val="single" w:sz="8" w:space="0" w:color="000000"/>
              <w:bottom w:val="single" w:sz="8" w:space="0" w:color="000000"/>
              <w:right w:val="single" w:sz="8" w:space="0" w:color="000000"/>
            </w:tcBorders>
          </w:tcPr>
          <w:p w14:paraId="08AA293C" w14:textId="1E9CE739" w:rsidR="003E762C" w:rsidRPr="004B5AD6" w:rsidRDefault="005E29A3" w:rsidP="00FE2D28">
            <w:pPr>
              <w:shd w:val="clear" w:color="auto" w:fill="FFFFFF"/>
              <w:rPr>
                <w:rFonts w:eastAsia="Times New Roman"/>
                <w:bCs/>
                <w:color w:val="000000"/>
                <w:szCs w:val="16"/>
                <w:lang w:val="de-CH"/>
              </w:rPr>
            </w:pPr>
            <w:r>
              <w:rPr>
                <w:rFonts w:eastAsia="Times New Roman"/>
                <w:bCs/>
                <w:color w:val="000000"/>
                <w:szCs w:val="16"/>
                <w:lang w:val="de-CH"/>
              </w:rPr>
              <w:t xml:space="preserve">Input </w:t>
            </w:r>
            <w:r w:rsidR="00FE2D28">
              <w:rPr>
                <w:rFonts w:eastAsia="Times New Roman"/>
                <w:bCs/>
                <w:color w:val="000000"/>
                <w:szCs w:val="16"/>
                <w:lang w:val="de-CH"/>
              </w:rPr>
              <w:t>aus Prüfung durch Mitglieder des PKR-Gremiums</w:t>
            </w:r>
          </w:p>
        </w:tc>
        <w:tc>
          <w:tcPr>
            <w:tcW w:w="1276" w:type="dxa"/>
            <w:tcBorders>
              <w:top w:val="single" w:sz="8" w:space="0" w:color="000000"/>
              <w:bottom w:val="single" w:sz="8" w:space="0" w:color="000000"/>
              <w:right w:val="single" w:sz="8" w:space="0" w:color="000000"/>
            </w:tcBorders>
          </w:tcPr>
          <w:p w14:paraId="02FC9C59" w14:textId="77777777" w:rsidR="003E762C" w:rsidRPr="004B5AD6" w:rsidRDefault="005E29A3" w:rsidP="003E762C">
            <w:pPr>
              <w:spacing w:line="240" w:lineRule="auto"/>
              <w:jc w:val="left"/>
              <w:rPr>
                <w:rFonts w:eastAsia="Times New Roman"/>
                <w:bCs/>
                <w:color w:val="000000"/>
                <w:szCs w:val="16"/>
                <w:lang w:val="de-CH"/>
              </w:rPr>
            </w:pPr>
            <w:r>
              <w:rPr>
                <w:rFonts w:eastAsia="Times New Roman"/>
                <w:bCs/>
                <w:color w:val="000000"/>
                <w:szCs w:val="16"/>
                <w:lang w:val="de-CH"/>
              </w:rPr>
              <w:t>30.5.2018</w:t>
            </w:r>
          </w:p>
        </w:tc>
      </w:tr>
      <w:tr w:rsidR="001D6A07" w:rsidRPr="004B5AD6" w14:paraId="295FC6CF" w14:textId="77777777" w:rsidTr="00E76F07">
        <w:tc>
          <w:tcPr>
            <w:tcW w:w="1163" w:type="dxa"/>
          </w:tcPr>
          <w:p w14:paraId="0B52F522" w14:textId="5B6DD685" w:rsidR="001D6A07" w:rsidRPr="004B5AD6" w:rsidRDefault="00994E0E" w:rsidP="001D6A07">
            <w:pPr>
              <w:spacing w:line="240" w:lineRule="auto"/>
              <w:jc w:val="left"/>
              <w:rPr>
                <w:rFonts w:eastAsia="Times New Roman"/>
                <w:bCs/>
                <w:color w:val="000000"/>
                <w:szCs w:val="18"/>
                <w:lang w:val="de-CH"/>
              </w:rPr>
            </w:pPr>
            <w:r>
              <w:rPr>
                <w:rFonts w:eastAsia="Times New Roman"/>
                <w:bCs/>
                <w:color w:val="000000"/>
                <w:szCs w:val="18"/>
                <w:lang w:val="de-CH"/>
              </w:rPr>
              <w:t>1.0</w:t>
            </w:r>
          </w:p>
        </w:tc>
        <w:tc>
          <w:tcPr>
            <w:tcW w:w="6378" w:type="dxa"/>
            <w:tcBorders>
              <w:left w:val="single" w:sz="8" w:space="0" w:color="000000"/>
              <w:right w:val="single" w:sz="8" w:space="0" w:color="000000"/>
            </w:tcBorders>
          </w:tcPr>
          <w:p w14:paraId="0892D09D" w14:textId="38BDAF8C" w:rsidR="001D6A07" w:rsidRPr="004B5AD6" w:rsidRDefault="00B4387A" w:rsidP="00FE2D28">
            <w:pPr>
              <w:spacing w:line="240" w:lineRule="auto"/>
              <w:jc w:val="left"/>
              <w:rPr>
                <w:rFonts w:eastAsia="Times New Roman"/>
                <w:color w:val="000000"/>
                <w:szCs w:val="18"/>
                <w:lang w:val="de-CH"/>
              </w:rPr>
            </w:pPr>
            <w:r>
              <w:rPr>
                <w:rFonts w:eastAsia="Times New Roman"/>
                <w:color w:val="000000"/>
                <w:szCs w:val="18"/>
                <w:lang w:val="de-CH"/>
              </w:rPr>
              <w:t xml:space="preserve">Änderungen </w:t>
            </w:r>
            <w:r w:rsidR="00FE2D28">
              <w:rPr>
                <w:rFonts w:eastAsia="Times New Roman"/>
                <w:color w:val="000000"/>
                <w:szCs w:val="18"/>
                <w:lang w:val="de-CH"/>
              </w:rPr>
              <w:t>aufgrund der eingegangenen Kommentare</w:t>
            </w:r>
            <w:r>
              <w:rPr>
                <w:rFonts w:eastAsia="Times New Roman"/>
                <w:color w:val="000000"/>
                <w:szCs w:val="18"/>
                <w:lang w:val="de-CH"/>
              </w:rPr>
              <w:t xml:space="preserve"> </w:t>
            </w:r>
            <w:r w:rsidR="00994E0E">
              <w:rPr>
                <w:rFonts w:eastAsia="Times New Roman"/>
                <w:color w:val="000000"/>
                <w:szCs w:val="18"/>
                <w:lang w:val="de-CH"/>
              </w:rPr>
              <w:t>durch</w:t>
            </w:r>
            <w:r w:rsidR="00FE2D28">
              <w:rPr>
                <w:rFonts w:eastAsia="Times New Roman"/>
                <w:color w:val="000000"/>
                <w:szCs w:val="18"/>
                <w:lang w:val="de-CH"/>
              </w:rPr>
              <w:t xml:space="preserve"> das PGF und </w:t>
            </w:r>
            <w:r w:rsidR="00994E0E">
              <w:rPr>
                <w:rFonts w:eastAsia="Times New Roman"/>
                <w:color w:val="000000"/>
                <w:szCs w:val="18"/>
                <w:lang w:val="de-CH"/>
              </w:rPr>
              <w:t xml:space="preserve"> PKR-Gremium und Freigabe für die EPD Erstellung</w:t>
            </w:r>
          </w:p>
        </w:tc>
        <w:tc>
          <w:tcPr>
            <w:tcW w:w="1276" w:type="dxa"/>
          </w:tcPr>
          <w:p w14:paraId="0359DC29" w14:textId="601E60ED" w:rsidR="001D6A07" w:rsidRPr="004B5AD6" w:rsidRDefault="00994E0E" w:rsidP="005B6AB1">
            <w:pPr>
              <w:spacing w:line="240" w:lineRule="auto"/>
              <w:jc w:val="left"/>
              <w:rPr>
                <w:rFonts w:eastAsia="Times New Roman"/>
                <w:color w:val="000000"/>
                <w:szCs w:val="18"/>
                <w:lang w:val="de-CH"/>
              </w:rPr>
            </w:pPr>
            <w:r>
              <w:rPr>
                <w:rFonts w:eastAsia="Times New Roman"/>
                <w:color w:val="000000"/>
                <w:szCs w:val="18"/>
                <w:lang w:val="de-CH"/>
              </w:rPr>
              <w:t>13.06.2018</w:t>
            </w:r>
          </w:p>
        </w:tc>
      </w:tr>
      <w:tr w:rsidR="00F2404C" w:rsidRPr="004B5AD6" w14:paraId="6A4FC0D0" w14:textId="77777777" w:rsidTr="00E76F07">
        <w:tc>
          <w:tcPr>
            <w:tcW w:w="1163" w:type="dxa"/>
            <w:tcBorders>
              <w:top w:val="single" w:sz="8" w:space="0" w:color="000000"/>
              <w:left w:val="single" w:sz="8" w:space="0" w:color="000000"/>
              <w:bottom w:val="single" w:sz="8" w:space="0" w:color="000000"/>
            </w:tcBorders>
          </w:tcPr>
          <w:p w14:paraId="5A5AADFB" w14:textId="4B0A2D56" w:rsidR="00F2404C" w:rsidRPr="00F2404C" w:rsidRDefault="00F2404C" w:rsidP="00F2404C">
            <w:pPr>
              <w:spacing w:line="240" w:lineRule="auto"/>
              <w:jc w:val="left"/>
              <w:rPr>
                <w:b/>
                <w:szCs w:val="18"/>
                <w:lang w:val="de-CH"/>
              </w:rPr>
            </w:pPr>
            <w:r w:rsidRPr="00F2404C">
              <w:rPr>
                <w:b/>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78D61AF1" w14:textId="77777777" w:rsidR="00F2404C" w:rsidRPr="00361ACC" w:rsidRDefault="00F2404C" w:rsidP="00F2404C">
            <w:pPr>
              <w:rPr>
                <w:rFonts w:cstheme="minorHAnsi"/>
                <w:b/>
                <w:szCs w:val="16"/>
                <w:lang w:val="de-CH"/>
              </w:rPr>
            </w:pPr>
            <w:r w:rsidRPr="00361ACC">
              <w:rPr>
                <w:rFonts w:cstheme="minorHAnsi"/>
                <w:b/>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48D481E4" w14:textId="64279180" w:rsidR="00F2404C" w:rsidRPr="00361ACC" w:rsidRDefault="00F2404C" w:rsidP="00F2404C">
            <w:pPr>
              <w:rPr>
                <w:rFonts w:cstheme="minorHAnsi"/>
                <w:b/>
                <w:szCs w:val="16"/>
                <w:lang w:val="de-CH"/>
              </w:rPr>
            </w:pPr>
            <w:r w:rsidRPr="00361ACC">
              <w:rPr>
                <w:rFonts w:cstheme="minorHAnsi"/>
                <w:b/>
                <w:szCs w:val="16"/>
                <w:lang w:val="de-CH"/>
              </w:rPr>
              <w:t>Inhaltsverzeichnis wurde aufgenommen.</w:t>
            </w:r>
            <w:r>
              <w:rPr>
                <w:rFonts w:cstheme="minorHAnsi"/>
                <w:b/>
                <w:szCs w:val="16"/>
                <w:lang w:val="de-CH"/>
              </w:rPr>
              <w:t xml:space="preserve"> SN Normen durch ÖN Normen ersetzt.</w:t>
            </w:r>
          </w:p>
          <w:p w14:paraId="63D14FE9" w14:textId="081716E6" w:rsidR="00F2404C" w:rsidRPr="004B5AD6" w:rsidRDefault="00F2404C" w:rsidP="00F2404C">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6FF37801" w14:textId="47FD2261" w:rsidR="00F2404C" w:rsidRPr="004B5AD6" w:rsidRDefault="00F2404C" w:rsidP="00F2404C">
            <w:pPr>
              <w:spacing w:line="240" w:lineRule="auto"/>
              <w:jc w:val="left"/>
              <w:rPr>
                <w:szCs w:val="18"/>
                <w:lang w:val="de-CH"/>
              </w:rPr>
            </w:pPr>
            <w:r w:rsidRPr="00361ACC">
              <w:rPr>
                <w:rFonts w:eastAsia="Times New Roman" w:cstheme="minorHAnsi"/>
                <w:b/>
                <w:szCs w:val="16"/>
                <w:lang w:val="de-CH"/>
              </w:rPr>
              <w:t>07.06.2019</w:t>
            </w:r>
          </w:p>
        </w:tc>
      </w:tr>
      <w:tr w:rsidR="00F2404C" w:rsidRPr="004B5AD6" w14:paraId="7DE0C759" w14:textId="77777777" w:rsidTr="00E76F07">
        <w:tc>
          <w:tcPr>
            <w:tcW w:w="1163" w:type="dxa"/>
          </w:tcPr>
          <w:p w14:paraId="10A4CE8C" w14:textId="77777777" w:rsidR="00F2404C" w:rsidRPr="004B5AD6" w:rsidRDefault="00F2404C" w:rsidP="00F2404C">
            <w:pPr>
              <w:spacing w:line="240" w:lineRule="auto"/>
              <w:jc w:val="left"/>
              <w:rPr>
                <w:rFonts w:eastAsia="Times New Roman"/>
                <w:bCs/>
                <w:color w:val="000000"/>
                <w:szCs w:val="16"/>
                <w:lang w:val="de-CH"/>
              </w:rPr>
            </w:pPr>
          </w:p>
        </w:tc>
        <w:tc>
          <w:tcPr>
            <w:tcW w:w="6378" w:type="dxa"/>
            <w:tcBorders>
              <w:left w:val="single" w:sz="8" w:space="0" w:color="000000"/>
              <w:right w:val="single" w:sz="8" w:space="0" w:color="000000"/>
            </w:tcBorders>
          </w:tcPr>
          <w:p w14:paraId="1D948251" w14:textId="77777777" w:rsidR="00F2404C" w:rsidRPr="004B5AD6" w:rsidRDefault="00F2404C" w:rsidP="00F2404C">
            <w:pPr>
              <w:spacing w:line="240" w:lineRule="auto"/>
              <w:jc w:val="left"/>
              <w:rPr>
                <w:rFonts w:eastAsia="Times New Roman"/>
                <w:color w:val="000000"/>
                <w:szCs w:val="16"/>
                <w:lang w:val="de-CH"/>
              </w:rPr>
            </w:pPr>
          </w:p>
        </w:tc>
        <w:tc>
          <w:tcPr>
            <w:tcW w:w="1276" w:type="dxa"/>
          </w:tcPr>
          <w:p w14:paraId="65580C67" w14:textId="77777777" w:rsidR="00F2404C" w:rsidRPr="004B5AD6" w:rsidRDefault="00F2404C" w:rsidP="00F2404C">
            <w:pPr>
              <w:spacing w:line="240" w:lineRule="auto"/>
              <w:jc w:val="left"/>
              <w:rPr>
                <w:rFonts w:eastAsia="Times New Roman"/>
                <w:color w:val="000000"/>
                <w:szCs w:val="16"/>
                <w:lang w:val="de-CH"/>
              </w:rPr>
            </w:pPr>
          </w:p>
        </w:tc>
      </w:tr>
      <w:tr w:rsidR="00F2404C" w:rsidRPr="004B5AD6" w14:paraId="769DFA5C" w14:textId="77777777" w:rsidTr="00E76F07">
        <w:tc>
          <w:tcPr>
            <w:tcW w:w="1163" w:type="dxa"/>
            <w:tcBorders>
              <w:top w:val="single" w:sz="8" w:space="0" w:color="000000"/>
              <w:left w:val="single" w:sz="8" w:space="0" w:color="000000"/>
              <w:bottom w:val="single" w:sz="8" w:space="0" w:color="000000"/>
            </w:tcBorders>
          </w:tcPr>
          <w:p w14:paraId="334C8BCE" w14:textId="77777777" w:rsidR="00F2404C" w:rsidRPr="004B5AD6" w:rsidRDefault="00F2404C" w:rsidP="00F2404C">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1A9C3C06" w14:textId="77777777" w:rsidR="00F2404C" w:rsidRPr="004B5AD6" w:rsidRDefault="00F2404C" w:rsidP="00F2404C">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76B77204" w14:textId="77777777" w:rsidR="00F2404C" w:rsidRPr="004B5AD6" w:rsidRDefault="00F2404C" w:rsidP="00F2404C">
            <w:pPr>
              <w:spacing w:line="240" w:lineRule="auto"/>
              <w:jc w:val="left"/>
              <w:rPr>
                <w:rFonts w:eastAsia="Times New Roman"/>
                <w:b/>
                <w:bCs/>
                <w:color w:val="000000"/>
                <w:szCs w:val="18"/>
                <w:lang w:val="de-CH"/>
              </w:rPr>
            </w:pPr>
          </w:p>
        </w:tc>
      </w:tr>
      <w:tr w:rsidR="00F2404C" w:rsidRPr="004B5AD6" w14:paraId="4F784B31" w14:textId="77777777" w:rsidTr="00E76F07">
        <w:tc>
          <w:tcPr>
            <w:tcW w:w="1163" w:type="dxa"/>
          </w:tcPr>
          <w:p w14:paraId="259AA5D1" w14:textId="77777777" w:rsidR="00F2404C" w:rsidRPr="004B5AD6" w:rsidRDefault="00F2404C" w:rsidP="00F2404C">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38D80949" w14:textId="77777777" w:rsidR="00F2404C" w:rsidRPr="004B5AD6" w:rsidRDefault="00F2404C" w:rsidP="00F2404C">
            <w:pPr>
              <w:spacing w:line="240" w:lineRule="auto"/>
              <w:jc w:val="left"/>
              <w:rPr>
                <w:rFonts w:eastAsia="Times New Roman"/>
                <w:color w:val="000000"/>
                <w:szCs w:val="18"/>
                <w:lang w:val="de-CH"/>
              </w:rPr>
            </w:pPr>
          </w:p>
        </w:tc>
        <w:tc>
          <w:tcPr>
            <w:tcW w:w="1276" w:type="dxa"/>
          </w:tcPr>
          <w:p w14:paraId="52E8FE80" w14:textId="77777777" w:rsidR="00F2404C" w:rsidRPr="004B5AD6" w:rsidRDefault="00F2404C" w:rsidP="00F2404C">
            <w:pPr>
              <w:spacing w:line="240" w:lineRule="auto"/>
              <w:jc w:val="left"/>
              <w:rPr>
                <w:rFonts w:eastAsia="Times New Roman"/>
                <w:color w:val="000000"/>
                <w:szCs w:val="18"/>
                <w:lang w:val="de-CH"/>
              </w:rPr>
            </w:pPr>
          </w:p>
        </w:tc>
      </w:tr>
      <w:tr w:rsidR="00F2404C" w:rsidRPr="004B5AD6" w14:paraId="710DEF3A" w14:textId="77777777" w:rsidTr="00E76F07">
        <w:tc>
          <w:tcPr>
            <w:tcW w:w="1163" w:type="dxa"/>
            <w:tcBorders>
              <w:top w:val="single" w:sz="8" w:space="0" w:color="000000"/>
              <w:left w:val="single" w:sz="8" w:space="0" w:color="000000"/>
              <w:bottom w:val="single" w:sz="8" w:space="0" w:color="000000"/>
            </w:tcBorders>
          </w:tcPr>
          <w:p w14:paraId="54E976B5" w14:textId="77777777" w:rsidR="00F2404C" w:rsidRPr="004B5AD6" w:rsidRDefault="00F2404C" w:rsidP="00F2404C">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1B7BEAC7" w14:textId="77777777" w:rsidR="00F2404C" w:rsidRPr="004B5AD6" w:rsidRDefault="00F2404C" w:rsidP="00F2404C">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7BEA92C8" w14:textId="77777777" w:rsidR="00F2404C" w:rsidRPr="004B5AD6" w:rsidRDefault="00F2404C" w:rsidP="00F2404C">
            <w:pPr>
              <w:spacing w:line="240" w:lineRule="auto"/>
              <w:jc w:val="left"/>
              <w:rPr>
                <w:rFonts w:eastAsia="Times New Roman"/>
                <w:color w:val="000000"/>
                <w:szCs w:val="18"/>
                <w:lang w:val="de-CH"/>
              </w:rPr>
            </w:pPr>
          </w:p>
        </w:tc>
      </w:tr>
      <w:tr w:rsidR="00F2404C" w:rsidRPr="004B5AD6" w14:paraId="226177BA" w14:textId="77777777" w:rsidTr="00E76F07">
        <w:tc>
          <w:tcPr>
            <w:tcW w:w="1163" w:type="dxa"/>
          </w:tcPr>
          <w:p w14:paraId="3E9F658D" w14:textId="77777777" w:rsidR="00F2404C" w:rsidRPr="004B5AD6" w:rsidRDefault="00F2404C" w:rsidP="00F2404C">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0407B834" w14:textId="77777777" w:rsidR="00F2404C" w:rsidRPr="004B5AD6" w:rsidRDefault="00F2404C" w:rsidP="00F2404C">
            <w:pPr>
              <w:spacing w:line="240" w:lineRule="auto"/>
              <w:jc w:val="left"/>
              <w:rPr>
                <w:rFonts w:eastAsia="Times New Roman"/>
                <w:color w:val="000000"/>
                <w:szCs w:val="18"/>
                <w:lang w:val="de-CH"/>
              </w:rPr>
            </w:pPr>
          </w:p>
        </w:tc>
        <w:tc>
          <w:tcPr>
            <w:tcW w:w="1276" w:type="dxa"/>
          </w:tcPr>
          <w:p w14:paraId="37325E89" w14:textId="77777777" w:rsidR="00F2404C" w:rsidRPr="004B5AD6" w:rsidRDefault="00F2404C" w:rsidP="00F2404C">
            <w:pPr>
              <w:spacing w:line="240" w:lineRule="auto"/>
              <w:jc w:val="left"/>
              <w:rPr>
                <w:rFonts w:eastAsia="Times New Roman"/>
                <w:color w:val="000000"/>
                <w:szCs w:val="18"/>
                <w:lang w:val="de-CH"/>
              </w:rPr>
            </w:pPr>
          </w:p>
        </w:tc>
      </w:tr>
    </w:tbl>
    <w:p w14:paraId="103AD8C4" w14:textId="77777777" w:rsidR="001D3B0D" w:rsidRPr="004B5AD6" w:rsidRDefault="00E33F5E" w:rsidP="009B42E6">
      <w:pPr>
        <w:spacing w:after="200"/>
        <w:jc w:val="left"/>
        <w:rPr>
          <w:lang w:val="de-CH"/>
        </w:rPr>
      </w:pPr>
      <w:r w:rsidRPr="004B5AD6">
        <w:rPr>
          <w:lang w:val="de-CH"/>
        </w:rPr>
        <w:br w:type="page"/>
      </w:r>
    </w:p>
    <w:p w14:paraId="3C9A818A" w14:textId="77777777" w:rsidR="0002418F" w:rsidRPr="004B5AD6" w:rsidRDefault="0002418F" w:rsidP="007D0FCA">
      <w:pPr>
        <w:autoSpaceDE w:val="0"/>
        <w:spacing w:before="120" w:after="60" w:line="240" w:lineRule="auto"/>
        <w:jc w:val="left"/>
        <w:rPr>
          <w:b/>
          <w:color w:val="17365D" w:themeColor="text2" w:themeShade="BF"/>
          <w:sz w:val="28"/>
          <w:szCs w:val="28"/>
          <w:lang w:val="de-CH"/>
        </w:rPr>
      </w:pPr>
      <w:r w:rsidRPr="004B5AD6">
        <w:rPr>
          <w:b/>
          <w:color w:val="17365D" w:themeColor="text2" w:themeShade="BF"/>
          <w:sz w:val="28"/>
          <w:szCs w:val="28"/>
          <w:lang w:val="de-CH"/>
        </w:rPr>
        <w:lastRenderedPageBreak/>
        <w:t>Inhaltsverzeichnis</w:t>
      </w:r>
    </w:p>
    <w:p w14:paraId="41A06C65" w14:textId="6F86E8DB" w:rsidR="00307FB9" w:rsidRDefault="00DD2C64">
      <w:pPr>
        <w:pStyle w:val="Verzeichnis1"/>
        <w:tabs>
          <w:tab w:val="right" w:leader="dot" w:pos="10054"/>
        </w:tabs>
        <w:rPr>
          <w:rFonts w:eastAsiaTheme="minorEastAsia" w:cstheme="minorBidi"/>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1153350" w:history="1">
        <w:r w:rsidR="00307FB9" w:rsidRPr="001E6FC3">
          <w:rPr>
            <w:rStyle w:val="Hyperlink"/>
            <w:noProof/>
            <w:lang w:val="de-CH"/>
          </w:rPr>
          <w:t>Geltungsbereich</w:t>
        </w:r>
        <w:r w:rsidR="00307FB9">
          <w:rPr>
            <w:noProof/>
            <w:webHidden/>
          </w:rPr>
          <w:tab/>
        </w:r>
        <w:r w:rsidR="00307FB9">
          <w:rPr>
            <w:noProof/>
            <w:webHidden/>
          </w:rPr>
          <w:fldChar w:fldCharType="begin"/>
        </w:r>
        <w:r w:rsidR="00307FB9">
          <w:rPr>
            <w:noProof/>
            <w:webHidden/>
          </w:rPr>
          <w:instrText xml:space="preserve"> PAGEREF _Toc11153350 \h </w:instrText>
        </w:r>
        <w:r w:rsidR="00307FB9">
          <w:rPr>
            <w:noProof/>
            <w:webHidden/>
          </w:rPr>
        </w:r>
        <w:r w:rsidR="00307FB9">
          <w:rPr>
            <w:noProof/>
            <w:webHidden/>
          </w:rPr>
          <w:fldChar w:fldCharType="separate"/>
        </w:r>
        <w:r w:rsidR="007D0EBB">
          <w:rPr>
            <w:noProof/>
            <w:webHidden/>
          </w:rPr>
          <w:t>4</w:t>
        </w:r>
        <w:r w:rsidR="00307FB9">
          <w:rPr>
            <w:noProof/>
            <w:webHidden/>
          </w:rPr>
          <w:fldChar w:fldCharType="end"/>
        </w:r>
      </w:hyperlink>
    </w:p>
    <w:p w14:paraId="426B3D2D" w14:textId="053AD6F1" w:rsidR="00307FB9" w:rsidRDefault="007D0EBB">
      <w:pPr>
        <w:pStyle w:val="Verzeichnis1"/>
        <w:tabs>
          <w:tab w:val="right" w:leader="dot" w:pos="10054"/>
        </w:tabs>
        <w:rPr>
          <w:rFonts w:eastAsiaTheme="minorEastAsia" w:cstheme="minorBidi"/>
          <w:noProof/>
          <w:sz w:val="22"/>
          <w:lang w:val="en-US"/>
        </w:rPr>
      </w:pPr>
      <w:hyperlink w:anchor="_Toc11153351" w:history="1">
        <w:r w:rsidR="00307FB9" w:rsidRPr="001E6FC3">
          <w:rPr>
            <w:rStyle w:val="Hyperlink"/>
            <w:noProof/>
          </w:rPr>
          <w:t>Vorgaben</w:t>
        </w:r>
        <w:r w:rsidR="00307FB9" w:rsidRPr="001E6FC3">
          <w:rPr>
            <w:rStyle w:val="Hyperlink"/>
            <w:noProof/>
            <w:lang w:val="de-CH"/>
          </w:rPr>
          <w:t xml:space="preserve"> für Darstellung EPD</w:t>
        </w:r>
        <w:r w:rsidR="00307FB9">
          <w:rPr>
            <w:noProof/>
            <w:webHidden/>
          </w:rPr>
          <w:tab/>
        </w:r>
        <w:r w:rsidR="00307FB9">
          <w:rPr>
            <w:noProof/>
            <w:webHidden/>
          </w:rPr>
          <w:fldChar w:fldCharType="begin"/>
        </w:r>
        <w:r w:rsidR="00307FB9">
          <w:rPr>
            <w:noProof/>
            <w:webHidden/>
          </w:rPr>
          <w:instrText xml:space="preserve"> PAGEREF _Toc11153351 \h </w:instrText>
        </w:r>
        <w:r w:rsidR="00307FB9">
          <w:rPr>
            <w:noProof/>
            <w:webHidden/>
          </w:rPr>
        </w:r>
        <w:r w:rsidR="00307FB9">
          <w:rPr>
            <w:noProof/>
            <w:webHidden/>
          </w:rPr>
          <w:fldChar w:fldCharType="separate"/>
        </w:r>
        <w:r>
          <w:rPr>
            <w:noProof/>
            <w:webHidden/>
          </w:rPr>
          <w:t>5</w:t>
        </w:r>
        <w:r w:rsidR="00307FB9">
          <w:rPr>
            <w:noProof/>
            <w:webHidden/>
          </w:rPr>
          <w:fldChar w:fldCharType="end"/>
        </w:r>
      </w:hyperlink>
    </w:p>
    <w:p w14:paraId="2716C310" w14:textId="70D76783" w:rsidR="00307FB9" w:rsidRDefault="007D0EBB">
      <w:pPr>
        <w:pStyle w:val="Verzeichnis1"/>
        <w:tabs>
          <w:tab w:val="right" w:leader="dot" w:pos="10054"/>
        </w:tabs>
        <w:rPr>
          <w:rFonts w:eastAsiaTheme="minorEastAsia" w:cstheme="minorBidi"/>
          <w:noProof/>
          <w:sz w:val="22"/>
          <w:lang w:val="en-US"/>
        </w:rPr>
      </w:pPr>
      <w:hyperlink w:anchor="_Toc11153352" w:history="1">
        <w:r w:rsidR="00307FB9" w:rsidRPr="001E6FC3">
          <w:rPr>
            <w:rStyle w:val="Hyperlink"/>
            <w:noProof/>
            <w:lang w:val="de-CH"/>
          </w:rPr>
          <w:t xml:space="preserve">Inhalt der </w:t>
        </w:r>
        <w:r w:rsidR="00307FB9" w:rsidRPr="001E6FC3">
          <w:rPr>
            <w:rStyle w:val="Hyperlink"/>
            <w:noProof/>
          </w:rPr>
          <w:t>EPD</w:t>
        </w:r>
        <w:r w:rsidR="00307FB9">
          <w:rPr>
            <w:noProof/>
            <w:webHidden/>
          </w:rPr>
          <w:tab/>
        </w:r>
        <w:r w:rsidR="00307FB9">
          <w:rPr>
            <w:noProof/>
            <w:webHidden/>
          </w:rPr>
          <w:fldChar w:fldCharType="begin"/>
        </w:r>
        <w:r w:rsidR="00307FB9">
          <w:rPr>
            <w:noProof/>
            <w:webHidden/>
          </w:rPr>
          <w:instrText xml:space="preserve"> PAGEREF _Toc11153352 \h </w:instrText>
        </w:r>
        <w:r w:rsidR="00307FB9">
          <w:rPr>
            <w:noProof/>
            <w:webHidden/>
          </w:rPr>
        </w:r>
        <w:r w:rsidR="00307FB9">
          <w:rPr>
            <w:noProof/>
            <w:webHidden/>
          </w:rPr>
          <w:fldChar w:fldCharType="separate"/>
        </w:r>
        <w:r>
          <w:rPr>
            <w:noProof/>
            <w:webHidden/>
          </w:rPr>
          <w:t>5</w:t>
        </w:r>
        <w:r w:rsidR="00307FB9">
          <w:rPr>
            <w:noProof/>
            <w:webHidden/>
          </w:rPr>
          <w:fldChar w:fldCharType="end"/>
        </w:r>
      </w:hyperlink>
    </w:p>
    <w:p w14:paraId="2F45FCE1" w14:textId="46B1FDF2" w:rsidR="00307FB9" w:rsidRDefault="007D0EBB">
      <w:pPr>
        <w:pStyle w:val="Verzeichnis1"/>
        <w:tabs>
          <w:tab w:val="left" w:pos="360"/>
          <w:tab w:val="right" w:leader="dot" w:pos="10054"/>
        </w:tabs>
        <w:rPr>
          <w:rFonts w:eastAsiaTheme="minorEastAsia" w:cstheme="minorBidi"/>
          <w:noProof/>
          <w:sz w:val="22"/>
          <w:lang w:val="en-US"/>
        </w:rPr>
      </w:pPr>
      <w:hyperlink w:anchor="_Toc11153353" w:history="1">
        <w:r w:rsidR="00307FB9" w:rsidRPr="001E6FC3">
          <w:rPr>
            <w:rStyle w:val="Hyperlink"/>
            <w:noProof/>
            <w:lang w:val="de-CH"/>
          </w:rPr>
          <w:t>1</w:t>
        </w:r>
        <w:r w:rsidR="00307FB9">
          <w:rPr>
            <w:rFonts w:eastAsiaTheme="minorEastAsia" w:cstheme="minorBidi"/>
            <w:noProof/>
            <w:sz w:val="22"/>
            <w:lang w:val="en-US"/>
          </w:rPr>
          <w:tab/>
        </w:r>
        <w:r w:rsidR="00307FB9" w:rsidRPr="001E6FC3">
          <w:rPr>
            <w:rStyle w:val="Hyperlink"/>
            <w:noProof/>
            <w:lang w:val="de-CH"/>
          </w:rPr>
          <w:t>Allgemeine Angaben</w:t>
        </w:r>
        <w:r w:rsidR="00307FB9">
          <w:rPr>
            <w:noProof/>
            <w:webHidden/>
          </w:rPr>
          <w:tab/>
        </w:r>
        <w:r w:rsidR="00307FB9">
          <w:rPr>
            <w:noProof/>
            <w:webHidden/>
          </w:rPr>
          <w:fldChar w:fldCharType="begin"/>
        </w:r>
        <w:r w:rsidR="00307FB9">
          <w:rPr>
            <w:noProof/>
            <w:webHidden/>
          </w:rPr>
          <w:instrText xml:space="preserve"> PAGEREF _Toc11153353 \h </w:instrText>
        </w:r>
        <w:r w:rsidR="00307FB9">
          <w:rPr>
            <w:noProof/>
            <w:webHidden/>
          </w:rPr>
        </w:r>
        <w:r w:rsidR="00307FB9">
          <w:rPr>
            <w:noProof/>
            <w:webHidden/>
          </w:rPr>
          <w:fldChar w:fldCharType="separate"/>
        </w:r>
        <w:r>
          <w:rPr>
            <w:noProof/>
            <w:webHidden/>
          </w:rPr>
          <w:t>7</w:t>
        </w:r>
        <w:r w:rsidR="00307FB9">
          <w:rPr>
            <w:noProof/>
            <w:webHidden/>
          </w:rPr>
          <w:fldChar w:fldCharType="end"/>
        </w:r>
      </w:hyperlink>
    </w:p>
    <w:p w14:paraId="2B0302D4" w14:textId="71651C77" w:rsidR="00307FB9" w:rsidRDefault="007D0EBB">
      <w:pPr>
        <w:pStyle w:val="Verzeichnis1"/>
        <w:tabs>
          <w:tab w:val="left" w:pos="360"/>
          <w:tab w:val="right" w:leader="dot" w:pos="10054"/>
        </w:tabs>
        <w:rPr>
          <w:rFonts w:eastAsiaTheme="minorEastAsia" w:cstheme="minorBidi"/>
          <w:noProof/>
          <w:sz w:val="22"/>
          <w:lang w:val="en-US"/>
        </w:rPr>
      </w:pPr>
      <w:hyperlink w:anchor="_Toc11153354" w:history="1">
        <w:r w:rsidR="00307FB9" w:rsidRPr="001E6FC3">
          <w:rPr>
            <w:rStyle w:val="Hyperlink"/>
            <w:noProof/>
            <w:lang w:val="de-CH"/>
          </w:rPr>
          <w:t>2</w:t>
        </w:r>
        <w:r w:rsidR="00307FB9">
          <w:rPr>
            <w:rFonts w:eastAsiaTheme="minorEastAsia" w:cstheme="minorBidi"/>
            <w:noProof/>
            <w:sz w:val="22"/>
            <w:lang w:val="en-US"/>
          </w:rPr>
          <w:tab/>
        </w:r>
        <w:r w:rsidR="00307FB9" w:rsidRPr="001E6FC3">
          <w:rPr>
            <w:rStyle w:val="Hyperlink"/>
            <w:noProof/>
            <w:lang w:val="de-CH"/>
          </w:rPr>
          <w:t>Produkt</w:t>
        </w:r>
        <w:r w:rsidR="00307FB9">
          <w:rPr>
            <w:noProof/>
            <w:webHidden/>
          </w:rPr>
          <w:tab/>
        </w:r>
        <w:r w:rsidR="00307FB9">
          <w:rPr>
            <w:noProof/>
            <w:webHidden/>
          </w:rPr>
          <w:fldChar w:fldCharType="begin"/>
        </w:r>
        <w:r w:rsidR="00307FB9">
          <w:rPr>
            <w:noProof/>
            <w:webHidden/>
          </w:rPr>
          <w:instrText xml:space="preserve"> PAGEREF _Toc11153354 \h </w:instrText>
        </w:r>
        <w:r w:rsidR="00307FB9">
          <w:rPr>
            <w:noProof/>
            <w:webHidden/>
          </w:rPr>
        </w:r>
        <w:r w:rsidR="00307FB9">
          <w:rPr>
            <w:noProof/>
            <w:webHidden/>
          </w:rPr>
          <w:fldChar w:fldCharType="separate"/>
        </w:r>
        <w:r>
          <w:rPr>
            <w:noProof/>
            <w:webHidden/>
          </w:rPr>
          <w:t>8</w:t>
        </w:r>
        <w:r w:rsidR="00307FB9">
          <w:rPr>
            <w:noProof/>
            <w:webHidden/>
          </w:rPr>
          <w:fldChar w:fldCharType="end"/>
        </w:r>
      </w:hyperlink>
    </w:p>
    <w:p w14:paraId="2D90569C" w14:textId="1A1ABB37" w:rsidR="00307FB9" w:rsidRDefault="007D0EBB">
      <w:pPr>
        <w:pStyle w:val="Verzeichnis2"/>
        <w:tabs>
          <w:tab w:val="left" w:pos="660"/>
          <w:tab w:val="right" w:leader="dot" w:pos="10054"/>
        </w:tabs>
        <w:rPr>
          <w:rFonts w:eastAsiaTheme="minorEastAsia" w:cstheme="minorBidi"/>
          <w:noProof/>
          <w:sz w:val="22"/>
          <w:lang w:val="en-US"/>
        </w:rPr>
      </w:pPr>
      <w:hyperlink w:anchor="_Toc11153355" w:history="1">
        <w:r w:rsidR="00307FB9" w:rsidRPr="001E6FC3">
          <w:rPr>
            <w:rStyle w:val="Hyperlink"/>
            <w:noProof/>
            <w:lang w:bidi="de-DE"/>
          </w:rPr>
          <w:t>2.1</w:t>
        </w:r>
        <w:r w:rsidR="00307FB9">
          <w:rPr>
            <w:rFonts w:eastAsiaTheme="minorEastAsia" w:cstheme="minorBidi"/>
            <w:noProof/>
            <w:sz w:val="22"/>
            <w:lang w:val="en-US"/>
          </w:rPr>
          <w:tab/>
        </w:r>
        <w:r w:rsidR="00307FB9" w:rsidRPr="001E6FC3">
          <w:rPr>
            <w:rStyle w:val="Hyperlink"/>
            <w:noProof/>
            <w:lang w:bidi="de-DE"/>
          </w:rPr>
          <w:t>Allgemeine Produktbeschreibung</w:t>
        </w:r>
        <w:r w:rsidR="00307FB9">
          <w:rPr>
            <w:noProof/>
            <w:webHidden/>
          </w:rPr>
          <w:tab/>
        </w:r>
        <w:r w:rsidR="00307FB9">
          <w:rPr>
            <w:noProof/>
            <w:webHidden/>
          </w:rPr>
          <w:fldChar w:fldCharType="begin"/>
        </w:r>
        <w:r w:rsidR="00307FB9">
          <w:rPr>
            <w:noProof/>
            <w:webHidden/>
          </w:rPr>
          <w:instrText xml:space="preserve"> PAGEREF _Toc11153355 \h </w:instrText>
        </w:r>
        <w:r w:rsidR="00307FB9">
          <w:rPr>
            <w:noProof/>
            <w:webHidden/>
          </w:rPr>
        </w:r>
        <w:r w:rsidR="00307FB9">
          <w:rPr>
            <w:noProof/>
            <w:webHidden/>
          </w:rPr>
          <w:fldChar w:fldCharType="separate"/>
        </w:r>
        <w:r>
          <w:rPr>
            <w:noProof/>
            <w:webHidden/>
          </w:rPr>
          <w:t>8</w:t>
        </w:r>
        <w:r w:rsidR="00307FB9">
          <w:rPr>
            <w:noProof/>
            <w:webHidden/>
          </w:rPr>
          <w:fldChar w:fldCharType="end"/>
        </w:r>
      </w:hyperlink>
    </w:p>
    <w:p w14:paraId="15575F1D" w14:textId="50463AC0" w:rsidR="00307FB9" w:rsidRDefault="007D0EBB">
      <w:pPr>
        <w:pStyle w:val="Verzeichnis2"/>
        <w:tabs>
          <w:tab w:val="left" w:pos="660"/>
          <w:tab w:val="right" w:leader="dot" w:pos="10054"/>
        </w:tabs>
        <w:rPr>
          <w:rFonts w:eastAsiaTheme="minorEastAsia" w:cstheme="minorBidi"/>
          <w:noProof/>
          <w:sz w:val="22"/>
          <w:lang w:val="en-US"/>
        </w:rPr>
      </w:pPr>
      <w:hyperlink w:anchor="_Toc11153356" w:history="1">
        <w:r w:rsidR="00307FB9" w:rsidRPr="001E6FC3">
          <w:rPr>
            <w:rStyle w:val="Hyperlink"/>
            <w:noProof/>
            <w:lang w:bidi="de-DE"/>
          </w:rPr>
          <w:t>2.2</w:t>
        </w:r>
        <w:r w:rsidR="00307FB9">
          <w:rPr>
            <w:rFonts w:eastAsiaTheme="minorEastAsia" w:cstheme="minorBidi"/>
            <w:noProof/>
            <w:sz w:val="22"/>
            <w:lang w:val="en-US"/>
          </w:rPr>
          <w:tab/>
        </w:r>
        <w:r w:rsidR="00307FB9" w:rsidRPr="001E6FC3">
          <w:rPr>
            <w:rStyle w:val="Hyperlink"/>
            <w:noProof/>
            <w:lang w:bidi="de-DE"/>
          </w:rPr>
          <w:t>Anwendung</w:t>
        </w:r>
        <w:r w:rsidR="00307FB9">
          <w:rPr>
            <w:noProof/>
            <w:webHidden/>
          </w:rPr>
          <w:tab/>
        </w:r>
        <w:r w:rsidR="00307FB9">
          <w:rPr>
            <w:noProof/>
            <w:webHidden/>
          </w:rPr>
          <w:fldChar w:fldCharType="begin"/>
        </w:r>
        <w:r w:rsidR="00307FB9">
          <w:rPr>
            <w:noProof/>
            <w:webHidden/>
          </w:rPr>
          <w:instrText xml:space="preserve"> PAGEREF _Toc11153356 \h </w:instrText>
        </w:r>
        <w:r w:rsidR="00307FB9">
          <w:rPr>
            <w:noProof/>
            <w:webHidden/>
          </w:rPr>
        </w:r>
        <w:r w:rsidR="00307FB9">
          <w:rPr>
            <w:noProof/>
            <w:webHidden/>
          </w:rPr>
          <w:fldChar w:fldCharType="separate"/>
        </w:r>
        <w:r>
          <w:rPr>
            <w:noProof/>
            <w:webHidden/>
          </w:rPr>
          <w:t>8</w:t>
        </w:r>
        <w:r w:rsidR="00307FB9">
          <w:rPr>
            <w:noProof/>
            <w:webHidden/>
          </w:rPr>
          <w:fldChar w:fldCharType="end"/>
        </w:r>
      </w:hyperlink>
    </w:p>
    <w:p w14:paraId="53E8971A" w14:textId="4C282728" w:rsidR="00307FB9" w:rsidRDefault="007D0EBB">
      <w:pPr>
        <w:pStyle w:val="Verzeichnis2"/>
        <w:tabs>
          <w:tab w:val="left" w:pos="660"/>
          <w:tab w:val="right" w:leader="dot" w:pos="10054"/>
        </w:tabs>
        <w:rPr>
          <w:rFonts w:eastAsiaTheme="minorEastAsia" w:cstheme="minorBidi"/>
          <w:noProof/>
          <w:sz w:val="22"/>
          <w:lang w:val="en-US"/>
        </w:rPr>
      </w:pPr>
      <w:hyperlink w:anchor="_Toc11153357" w:history="1">
        <w:r w:rsidR="00307FB9" w:rsidRPr="001E6FC3">
          <w:rPr>
            <w:rStyle w:val="Hyperlink"/>
            <w:noProof/>
            <w:lang w:bidi="de-DE"/>
          </w:rPr>
          <w:t>2.3</w:t>
        </w:r>
        <w:r w:rsidR="00307FB9">
          <w:rPr>
            <w:rFonts w:eastAsiaTheme="minorEastAsia" w:cstheme="minorBidi"/>
            <w:noProof/>
            <w:sz w:val="22"/>
            <w:lang w:val="en-US"/>
          </w:rPr>
          <w:tab/>
        </w:r>
        <w:r w:rsidR="00307FB9" w:rsidRPr="001E6FC3">
          <w:rPr>
            <w:rStyle w:val="Hyperlink"/>
            <w:noProof/>
            <w:lang w:bidi="de-DE"/>
          </w:rPr>
          <w:t>Produktrelevanten Normen, Regelwerke und Vorschriften</w:t>
        </w:r>
        <w:r w:rsidR="00307FB9">
          <w:rPr>
            <w:noProof/>
            <w:webHidden/>
          </w:rPr>
          <w:tab/>
        </w:r>
        <w:r w:rsidR="00307FB9">
          <w:rPr>
            <w:noProof/>
            <w:webHidden/>
          </w:rPr>
          <w:fldChar w:fldCharType="begin"/>
        </w:r>
        <w:r w:rsidR="00307FB9">
          <w:rPr>
            <w:noProof/>
            <w:webHidden/>
          </w:rPr>
          <w:instrText xml:space="preserve"> PAGEREF _Toc11153357 \h </w:instrText>
        </w:r>
        <w:r w:rsidR="00307FB9">
          <w:rPr>
            <w:noProof/>
            <w:webHidden/>
          </w:rPr>
        </w:r>
        <w:r w:rsidR="00307FB9">
          <w:rPr>
            <w:noProof/>
            <w:webHidden/>
          </w:rPr>
          <w:fldChar w:fldCharType="separate"/>
        </w:r>
        <w:r>
          <w:rPr>
            <w:noProof/>
            <w:webHidden/>
          </w:rPr>
          <w:t>8</w:t>
        </w:r>
        <w:r w:rsidR="00307FB9">
          <w:rPr>
            <w:noProof/>
            <w:webHidden/>
          </w:rPr>
          <w:fldChar w:fldCharType="end"/>
        </w:r>
      </w:hyperlink>
    </w:p>
    <w:p w14:paraId="1CF9A9CC" w14:textId="48352F96" w:rsidR="00307FB9" w:rsidRDefault="007D0EBB">
      <w:pPr>
        <w:pStyle w:val="Verzeichnis2"/>
        <w:tabs>
          <w:tab w:val="left" w:pos="660"/>
          <w:tab w:val="right" w:leader="dot" w:pos="10054"/>
        </w:tabs>
        <w:rPr>
          <w:rFonts w:eastAsiaTheme="minorEastAsia" w:cstheme="minorBidi"/>
          <w:noProof/>
          <w:sz w:val="22"/>
          <w:lang w:val="en-US"/>
        </w:rPr>
      </w:pPr>
      <w:hyperlink w:anchor="_Toc11153358" w:history="1">
        <w:r w:rsidR="00307FB9" w:rsidRPr="001E6FC3">
          <w:rPr>
            <w:rStyle w:val="Hyperlink"/>
            <w:noProof/>
            <w:lang w:bidi="de-DE"/>
          </w:rPr>
          <w:t>2.4</w:t>
        </w:r>
        <w:r w:rsidR="00307FB9">
          <w:rPr>
            <w:rFonts w:eastAsiaTheme="minorEastAsia" w:cstheme="minorBidi"/>
            <w:noProof/>
            <w:sz w:val="22"/>
            <w:lang w:val="en-US"/>
          </w:rPr>
          <w:tab/>
        </w:r>
        <w:r w:rsidR="00307FB9" w:rsidRPr="001E6FC3">
          <w:rPr>
            <w:rStyle w:val="Hyperlink"/>
            <w:noProof/>
            <w:lang w:bidi="de-DE"/>
          </w:rPr>
          <w:t>Technische Daten</w:t>
        </w:r>
        <w:r w:rsidR="00307FB9">
          <w:rPr>
            <w:noProof/>
            <w:webHidden/>
          </w:rPr>
          <w:tab/>
        </w:r>
        <w:r w:rsidR="00307FB9">
          <w:rPr>
            <w:noProof/>
            <w:webHidden/>
          </w:rPr>
          <w:fldChar w:fldCharType="begin"/>
        </w:r>
        <w:r w:rsidR="00307FB9">
          <w:rPr>
            <w:noProof/>
            <w:webHidden/>
          </w:rPr>
          <w:instrText xml:space="preserve"> PAGEREF _Toc11153358 \h </w:instrText>
        </w:r>
        <w:r w:rsidR="00307FB9">
          <w:rPr>
            <w:noProof/>
            <w:webHidden/>
          </w:rPr>
        </w:r>
        <w:r w:rsidR="00307FB9">
          <w:rPr>
            <w:noProof/>
            <w:webHidden/>
          </w:rPr>
          <w:fldChar w:fldCharType="separate"/>
        </w:r>
        <w:r>
          <w:rPr>
            <w:noProof/>
            <w:webHidden/>
          </w:rPr>
          <w:t>10</w:t>
        </w:r>
        <w:r w:rsidR="00307FB9">
          <w:rPr>
            <w:noProof/>
            <w:webHidden/>
          </w:rPr>
          <w:fldChar w:fldCharType="end"/>
        </w:r>
      </w:hyperlink>
    </w:p>
    <w:p w14:paraId="30F3B96C" w14:textId="3C23D651" w:rsidR="00307FB9" w:rsidRDefault="007D0EBB">
      <w:pPr>
        <w:pStyle w:val="Verzeichnis2"/>
        <w:tabs>
          <w:tab w:val="left" w:pos="660"/>
          <w:tab w:val="right" w:leader="dot" w:pos="10054"/>
        </w:tabs>
        <w:rPr>
          <w:rFonts w:eastAsiaTheme="minorEastAsia" w:cstheme="minorBidi"/>
          <w:noProof/>
          <w:sz w:val="22"/>
          <w:lang w:val="en-US"/>
        </w:rPr>
      </w:pPr>
      <w:hyperlink w:anchor="_Toc11153359" w:history="1">
        <w:r w:rsidR="00307FB9" w:rsidRPr="001E6FC3">
          <w:rPr>
            <w:rStyle w:val="Hyperlink"/>
            <w:noProof/>
            <w:lang w:bidi="de-DE"/>
          </w:rPr>
          <w:t>2.5</w:t>
        </w:r>
        <w:r w:rsidR="00307FB9">
          <w:rPr>
            <w:rFonts w:eastAsiaTheme="minorEastAsia" w:cstheme="minorBidi"/>
            <w:noProof/>
            <w:sz w:val="22"/>
            <w:lang w:val="en-US"/>
          </w:rPr>
          <w:tab/>
        </w:r>
        <w:r w:rsidR="00307FB9" w:rsidRPr="001E6FC3">
          <w:rPr>
            <w:rStyle w:val="Hyperlink"/>
            <w:noProof/>
            <w:lang w:bidi="de-DE"/>
          </w:rPr>
          <w:t>Grundstoffe / Hilfsstoffe</w:t>
        </w:r>
        <w:r w:rsidR="00307FB9">
          <w:rPr>
            <w:noProof/>
            <w:webHidden/>
          </w:rPr>
          <w:tab/>
        </w:r>
        <w:r w:rsidR="00307FB9">
          <w:rPr>
            <w:noProof/>
            <w:webHidden/>
          </w:rPr>
          <w:fldChar w:fldCharType="begin"/>
        </w:r>
        <w:r w:rsidR="00307FB9">
          <w:rPr>
            <w:noProof/>
            <w:webHidden/>
          </w:rPr>
          <w:instrText xml:space="preserve"> PAGEREF _Toc11153359 \h </w:instrText>
        </w:r>
        <w:r w:rsidR="00307FB9">
          <w:rPr>
            <w:noProof/>
            <w:webHidden/>
          </w:rPr>
        </w:r>
        <w:r w:rsidR="00307FB9">
          <w:rPr>
            <w:noProof/>
            <w:webHidden/>
          </w:rPr>
          <w:fldChar w:fldCharType="separate"/>
        </w:r>
        <w:r>
          <w:rPr>
            <w:noProof/>
            <w:webHidden/>
          </w:rPr>
          <w:t>11</w:t>
        </w:r>
        <w:r w:rsidR="00307FB9">
          <w:rPr>
            <w:noProof/>
            <w:webHidden/>
          </w:rPr>
          <w:fldChar w:fldCharType="end"/>
        </w:r>
      </w:hyperlink>
    </w:p>
    <w:p w14:paraId="111D3490" w14:textId="01977D55" w:rsidR="00307FB9" w:rsidRDefault="007D0EBB">
      <w:pPr>
        <w:pStyle w:val="Verzeichnis2"/>
        <w:tabs>
          <w:tab w:val="left" w:pos="660"/>
          <w:tab w:val="right" w:leader="dot" w:pos="10054"/>
        </w:tabs>
        <w:rPr>
          <w:rFonts w:eastAsiaTheme="minorEastAsia" w:cstheme="minorBidi"/>
          <w:noProof/>
          <w:sz w:val="22"/>
          <w:lang w:val="en-US"/>
        </w:rPr>
      </w:pPr>
      <w:hyperlink w:anchor="_Toc11153360" w:history="1">
        <w:r w:rsidR="00307FB9" w:rsidRPr="001E6FC3">
          <w:rPr>
            <w:rStyle w:val="Hyperlink"/>
            <w:noProof/>
            <w:lang w:bidi="de-DE"/>
          </w:rPr>
          <w:t>2.6</w:t>
        </w:r>
        <w:r w:rsidR="00307FB9">
          <w:rPr>
            <w:rFonts w:eastAsiaTheme="minorEastAsia" w:cstheme="minorBidi"/>
            <w:noProof/>
            <w:sz w:val="22"/>
            <w:lang w:val="en-US"/>
          </w:rPr>
          <w:tab/>
        </w:r>
        <w:r w:rsidR="00307FB9" w:rsidRPr="001E6FC3">
          <w:rPr>
            <w:rStyle w:val="Hyperlink"/>
            <w:noProof/>
            <w:lang w:bidi="de-DE"/>
          </w:rPr>
          <w:t>Herstellung</w:t>
        </w:r>
        <w:r w:rsidR="00307FB9">
          <w:rPr>
            <w:noProof/>
            <w:webHidden/>
          </w:rPr>
          <w:tab/>
        </w:r>
        <w:r w:rsidR="00307FB9">
          <w:rPr>
            <w:noProof/>
            <w:webHidden/>
          </w:rPr>
          <w:fldChar w:fldCharType="begin"/>
        </w:r>
        <w:r w:rsidR="00307FB9">
          <w:rPr>
            <w:noProof/>
            <w:webHidden/>
          </w:rPr>
          <w:instrText xml:space="preserve"> PAGEREF _Toc11153360 \h </w:instrText>
        </w:r>
        <w:r w:rsidR="00307FB9">
          <w:rPr>
            <w:noProof/>
            <w:webHidden/>
          </w:rPr>
        </w:r>
        <w:r w:rsidR="00307FB9">
          <w:rPr>
            <w:noProof/>
            <w:webHidden/>
          </w:rPr>
          <w:fldChar w:fldCharType="separate"/>
        </w:r>
        <w:r>
          <w:rPr>
            <w:noProof/>
            <w:webHidden/>
          </w:rPr>
          <w:t>12</w:t>
        </w:r>
        <w:r w:rsidR="00307FB9">
          <w:rPr>
            <w:noProof/>
            <w:webHidden/>
          </w:rPr>
          <w:fldChar w:fldCharType="end"/>
        </w:r>
      </w:hyperlink>
    </w:p>
    <w:p w14:paraId="28762100" w14:textId="1623935C" w:rsidR="00307FB9" w:rsidRDefault="007D0EBB">
      <w:pPr>
        <w:pStyle w:val="Verzeichnis2"/>
        <w:tabs>
          <w:tab w:val="left" w:pos="660"/>
          <w:tab w:val="right" w:leader="dot" w:pos="10054"/>
        </w:tabs>
        <w:rPr>
          <w:rFonts w:eastAsiaTheme="minorEastAsia" w:cstheme="minorBidi"/>
          <w:noProof/>
          <w:sz w:val="22"/>
          <w:lang w:val="en-US"/>
        </w:rPr>
      </w:pPr>
      <w:hyperlink w:anchor="_Toc11153361" w:history="1">
        <w:r w:rsidR="00307FB9" w:rsidRPr="001E6FC3">
          <w:rPr>
            <w:rStyle w:val="Hyperlink"/>
            <w:noProof/>
            <w:lang w:bidi="de-DE"/>
          </w:rPr>
          <w:t>2.7</w:t>
        </w:r>
        <w:r w:rsidR="00307FB9">
          <w:rPr>
            <w:rFonts w:eastAsiaTheme="minorEastAsia" w:cstheme="minorBidi"/>
            <w:noProof/>
            <w:sz w:val="22"/>
            <w:lang w:val="en-US"/>
          </w:rPr>
          <w:tab/>
        </w:r>
        <w:r w:rsidR="00307FB9" w:rsidRPr="001E6FC3">
          <w:rPr>
            <w:rStyle w:val="Hyperlink"/>
            <w:noProof/>
            <w:lang w:bidi="de-DE"/>
          </w:rPr>
          <w:t>Verpackung</w:t>
        </w:r>
        <w:r w:rsidR="00307FB9">
          <w:rPr>
            <w:noProof/>
            <w:webHidden/>
          </w:rPr>
          <w:tab/>
        </w:r>
        <w:r w:rsidR="00307FB9">
          <w:rPr>
            <w:noProof/>
            <w:webHidden/>
          </w:rPr>
          <w:fldChar w:fldCharType="begin"/>
        </w:r>
        <w:r w:rsidR="00307FB9">
          <w:rPr>
            <w:noProof/>
            <w:webHidden/>
          </w:rPr>
          <w:instrText xml:space="preserve"> PAGEREF _Toc11153361 \h </w:instrText>
        </w:r>
        <w:r w:rsidR="00307FB9">
          <w:rPr>
            <w:noProof/>
            <w:webHidden/>
          </w:rPr>
        </w:r>
        <w:r w:rsidR="00307FB9">
          <w:rPr>
            <w:noProof/>
            <w:webHidden/>
          </w:rPr>
          <w:fldChar w:fldCharType="separate"/>
        </w:r>
        <w:r>
          <w:rPr>
            <w:noProof/>
            <w:webHidden/>
          </w:rPr>
          <w:t>13</w:t>
        </w:r>
        <w:r w:rsidR="00307FB9">
          <w:rPr>
            <w:noProof/>
            <w:webHidden/>
          </w:rPr>
          <w:fldChar w:fldCharType="end"/>
        </w:r>
      </w:hyperlink>
    </w:p>
    <w:p w14:paraId="56DCC8AD" w14:textId="38B8019B" w:rsidR="00307FB9" w:rsidRDefault="007D0EBB">
      <w:pPr>
        <w:pStyle w:val="Verzeichnis2"/>
        <w:tabs>
          <w:tab w:val="left" w:pos="660"/>
          <w:tab w:val="right" w:leader="dot" w:pos="10054"/>
        </w:tabs>
        <w:rPr>
          <w:rFonts w:eastAsiaTheme="minorEastAsia" w:cstheme="minorBidi"/>
          <w:noProof/>
          <w:sz w:val="22"/>
          <w:lang w:val="en-US"/>
        </w:rPr>
      </w:pPr>
      <w:hyperlink w:anchor="_Toc11153362" w:history="1">
        <w:r w:rsidR="00307FB9" w:rsidRPr="001E6FC3">
          <w:rPr>
            <w:rStyle w:val="Hyperlink"/>
            <w:noProof/>
            <w:lang w:bidi="de-DE"/>
          </w:rPr>
          <w:t>2.8</w:t>
        </w:r>
        <w:r w:rsidR="00307FB9">
          <w:rPr>
            <w:rFonts w:eastAsiaTheme="minorEastAsia" w:cstheme="minorBidi"/>
            <w:noProof/>
            <w:sz w:val="22"/>
            <w:lang w:val="en-US"/>
          </w:rPr>
          <w:tab/>
        </w:r>
        <w:r w:rsidR="00307FB9" w:rsidRPr="001E6FC3">
          <w:rPr>
            <w:rStyle w:val="Hyperlink"/>
            <w:noProof/>
            <w:lang w:bidi="de-DE"/>
          </w:rPr>
          <w:t>Lieferzustand</w:t>
        </w:r>
        <w:r w:rsidR="00307FB9">
          <w:rPr>
            <w:noProof/>
            <w:webHidden/>
          </w:rPr>
          <w:tab/>
        </w:r>
        <w:r w:rsidR="00307FB9">
          <w:rPr>
            <w:noProof/>
            <w:webHidden/>
          </w:rPr>
          <w:fldChar w:fldCharType="begin"/>
        </w:r>
        <w:r w:rsidR="00307FB9">
          <w:rPr>
            <w:noProof/>
            <w:webHidden/>
          </w:rPr>
          <w:instrText xml:space="preserve"> PAGEREF _Toc11153362 \h </w:instrText>
        </w:r>
        <w:r w:rsidR="00307FB9">
          <w:rPr>
            <w:noProof/>
            <w:webHidden/>
          </w:rPr>
        </w:r>
        <w:r w:rsidR="00307FB9">
          <w:rPr>
            <w:noProof/>
            <w:webHidden/>
          </w:rPr>
          <w:fldChar w:fldCharType="separate"/>
        </w:r>
        <w:r>
          <w:rPr>
            <w:noProof/>
            <w:webHidden/>
          </w:rPr>
          <w:t>13</w:t>
        </w:r>
        <w:r w:rsidR="00307FB9">
          <w:rPr>
            <w:noProof/>
            <w:webHidden/>
          </w:rPr>
          <w:fldChar w:fldCharType="end"/>
        </w:r>
      </w:hyperlink>
    </w:p>
    <w:p w14:paraId="6F0B8038" w14:textId="71029FFE" w:rsidR="00307FB9" w:rsidRDefault="007D0EBB">
      <w:pPr>
        <w:pStyle w:val="Verzeichnis2"/>
        <w:tabs>
          <w:tab w:val="left" w:pos="660"/>
          <w:tab w:val="right" w:leader="dot" w:pos="10054"/>
        </w:tabs>
        <w:rPr>
          <w:rFonts w:eastAsiaTheme="minorEastAsia" w:cstheme="minorBidi"/>
          <w:noProof/>
          <w:sz w:val="22"/>
          <w:lang w:val="en-US"/>
        </w:rPr>
      </w:pPr>
      <w:hyperlink w:anchor="_Toc11153363" w:history="1">
        <w:r w:rsidR="00307FB9" w:rsidRPr="001E6FC3">
          <w:rPr>
            <w:rStyle w:val="Hyperlink"/>
            <w:noProof/>
            <w:lang w:bidi="de-DE"/>
          </w:rPr>
          <w:t>2.9</w:t>
        </w:r>
        <w:r w:rsidR="00307FB9">
          <w:rPr>
            <w:rFonts w:eastAsiaTheme="minorEastAsia" w:cstheme="minorBidi"/>
            <w:noProof/>
            <w:sz w:val="22"/>
            <w:lang w:val="en-US"/>
          </w:rPr>
          <w:tab/>
        </w:r>
        <w:r w:rsidR="00307FB9" w:rsidRPr="001E6FC3">
          <w:rPr>
            <w:rStyle w:val="Hyperlink"/>
            <w:noProof/>
            <w:lang w:bidi="de-DE"/>
          </w:rPr>
          <w:t>Transporte</w:t>
        </w:r>
        <w:r w:rsidR="00307FB9">
          <w:rPr>
            <w:noProof/>
            <w:webHidden/>
          </w:rPr>
          <w:tab/>
        </w:r>
        <w:r w:rsidR="00307FB9">
          <w:rPr>
            <w:noProof/>
            <w:webHidden/>
          </w:rPr>
          <w:fldChar w:fldCharType="begin"/>
        </w:r>
        <w:r w:rsidR="00307FB9">
          <w:rPr>
            <w:noProof/>
            <w:webHidden/>
          </w:rPr>
          <w:instrText xml:space="preserve"> PAGEREF _Toc11153363 \h </w:instrText>
        </w:r>
        <w:r w:rsidR="00307FB9">
          <w:rPr>
            <w:noProof/>
            <w:webHidden/>
          </w:rPr>
        </w:r>
        <w:r w:rsidR="00307FB9">
          <w:rPr>
            <w:noProof/>
            <w:webHidden/>
          </w:rPr>
          <w:fldChar w:fldCharType="separate"/>
        </w:r>
        <w:r>
          <w:rPr>
            <w:noProof/>
            <w:webHidden/>
          </w:rPr>
          <w:t>13</w:t>
        </w:r>
        <w:r w:rsidR="00307FB9">
          <w:rPr>
            <w:noProof/>
            <w:webHidden/>
          </w:rPr>
          <w:fldChar w:fldCharType="end"/>
        </w:r>
      </w:hyperlink>
    </w:p>
    <w:p w14:paraId="2742C959" w14:textId="5BCB8915" w:rsidR="00307FB9" w:rsidRDefault="007D0EBB">
      <w:pPr>
        <w:pStyle w:val="Verzeichnis2"/>
        <w:tabs>
          <w:tab w:val="left" w:pos="880"/>
          <w:tab w:val="right" w:leader="dot" w:pos="10054"/>
        </w:tabs>
        <w:rPr>
          <w:rFonts w:eastAsiaTheme="minorEastAsia" w:cstheme="minorBidi"/>
          <w:noProof/>
          <w:sz w:val="22"/>
          <w:lang w:val="en-US"/>
        </w:rPr>
      </w:pPr>
      <w:hyperlink w:anchor="_Toc11153364" w:history="1">
        <w:r w:rsidR="00307FB9" w:rsidRPr="001E6FC3">
          <w:rPr>
            <w:rStyle w:val="Hyperlink"/>
            <w:noProof/>
            <w:lang w:bidi="de-DE"/>
          </w:rPr>
          <w:t>2.10</w:t>
        </w:r>
        <w:r w:rsidR="00307FB9">
          <w:rPr>
            <w:rFonts w:eastAsiaTheme="minorEastAsia" w:cstheme="minorBidi"/>
            <w:noProof/>
            <w:sz w:val="22"/>
            <w:lang w:val="en-US"/>
          </w:rPr>
          <w:tab/>
        </w:r>
        <w:r w:rsidR="00307FB9" w:rsidRPr="001E6FC3">
          <w:rPr>
            <w:rStyle w:val="Hyperlink"/>
            <w:noProof/>
            <w:lang w:bidi="de-DE"/>
          </w:rPr>
          <w:t>Produktverarbeitung / Installation</w:t>
        </w:r>
        <w:r w:rsidR="00307FB9">
          <w:rPr>
            <w:noProof/>
            <w:webHidden/>
          </w:rPr>
          <w:tab/>
        </w:r>
        <w:r w:rsidR="00307FB9">
          <w:rPr>
            <w:noProof/>
            <w:webHidden/>
          </w:rPr>
          <w:fldChar w:fldCharType="begin"/>
        </w:r>
        <w:r w:rsidR="00307FB9">
          <w:rPr>
            <w:noProof/>
            <w:webHidden/>
          </w:rPr>
          <w:instrText xml:space="preserve"> PAGEREF _Toc11153364 \h </w:instrText>
        </w:r>
        <w:r w:rsidR="00307FB9">
          <w:rPr>
            <w:noProof/>
            <w:webHidden/>
          </w:rPr>
        </w:r>
        <w:r w:rsidR="00307FB9">
          <w:rPr>
            <w:noProof/>
            <w:webHidden/>
          </w:rPr>
          <w:fldChar w:fldCharType="separate"/>
        </w:r>
        <w:r>
          <w:rPr>
            <w:noProof/>
            <w:webHidden/>
          </w:rPr>
          <w:t>13</w:t>
        </w:r>
        <w:r w:rsidR="00307FB9">
          <w:rPr>
            <w:noProof/>
            <w:webHidden/>
          </w:rPr>
          <w:fldChar w:fldCharType="end"/>
        </w:r>
      </w:hyperlink>
    </w:p>
    <w:p w14:paraId="48332F7A" w14:textId="6281AA4D" w:rsidR="00307FB9" w:rsidRDefault="007D0EBB">
      <w:pPr>
        <w:pStyle w:val="Verzeichnis2"/>
        <w:tabs>
          <w:tab w:val="left" w:pos="880"/>
          <w:tab w:val="right" w:leader="dot" w:pos="10054"/>
        </w:tabs>
        <w:rPr>
          <w:rFonts w:eastAsiaTheme="minorEastAsia" w:cstheme="minorBidi"/>
          <w:noProof/>
          <w:sz w:val="22"/>
          <w:lang w:val="en-US"/>
        </w:rPr>
      </w:pPr>
      <w:hyperlink w:anchor="_Toc11153365" w:history="1">
        <w:r w:rsidR="00307FB9" w:rsidRPr="001E6FC3">
          <w:rPr>
            <w:rStyle w:val="Hyperlink"/>
            <w:noProof/>
            <w:lang w:bidi="de-DE"/>
          </w:rPr>
          <w:t>2.11</w:t>
        </w:r>
        <w:r w:rsidR="00307FB9">
          <w:rPr>
            <w:rFonts w:eastAsiaTheme="minorEastAsia" w:cstheme="minorBidi"/>
            <w:noProof/>
            <w:sz w:val="22"/>
            <w:lang w:val="en-US"/>
          </w:rPr>
          <w:tab/>
        </w:r>
        <w:r w:rsidR="00307FB9" w:rsidRPr="001E6FC3">
          <w:rPr>
            <w:rStyle w:val="Hyperlink"/>
            <w:noProof/>
            <w:lang w:bidi="de-DE"/>
          </w:rPr>
          <w:t>Nutzungsphase</w:t>
        </w:r>
        <w:r w:rsidR="00307FB9">
          <w:rPr>
            <w:noProof/>
            <w:webHidden/>
          </w:rPr>
          <w:tab/>
        </w:r>
        <w:r w:rsidR="00307FB9">
          <w:rPr>
            <w:noProof/>
            <w:webHidden/>
          </w:rPr>
          <w:fldChar w:fldCharType="begin"/>
        </w:r>
        <w:r w:rsidR="00307FB9">
          <w:rPr>
            <w:noProof/>
            <w:webHidden/>
          </w:rPr>
          <w:instrText xml:space="preserve"> PAGEREF _Toc11153365 \h </w:instrText>
        </w:r>
        <w:r w:rsidR="00307FB9">
          <w:rPr>
            <w:noProof/>
            <w:webHidden/>
          </w:rPr>
        </w:r>
        <w:r w:rsidR="00307FB9">
          <w:rPr>
            <w:noProof/>
            <w:webHidden/>
          </w:rPr>
          <w:fldChar w:fldCharType="separate"/>
        </w:r>
        <w:r>
          <w:rPr>
            <w:noProof/>
            <w:webHidden/>
          </w:rPr>
          <w:t>14</w:t>
        </w:r>
        <w:r w:rsidR="00307FB9">
          <w:rPr>
            <w:noProof/>
            <w:webHidden/>
          </w:rPr>
          <w:fldChar w:fldCharType="end"/>
        </w:r>
      </w:hyperlink>
    </w:p>
    <w:p w14:paraId="6EB1347C" w14:textId="7BF5F81E" w:rsidR="00307FB9" w:rsidRDefault="007D0EBB">
      <w:pPr>
        <w:pStyle w:val="Verzeichnis2"/>
        <w:tabs>
          <w:tab w:val="left" w:pos="880"/>
          <w:tab w:val="right" w:leader="dot" w:pos="10054"/>
        </w:tabs>
        <w:rPr>
          <w:rFonts w:eastAsiaTheme="minorEastAsia" w:cstheme="minorBidi"/>
          <w:noProof/>
          <w:sz w:val="22"/>
          <w:lang w:val="en-US"/>
        </w:rPr>
      </w:pPr>
      <w:hyperlink w:anchor="_Toc11153366" w:history="1">
        <w:r w:rsidR="00307FB9" w:rsidRPr="001E6FC3">
          <w:rPr>
            <w:rStyle w:val="Hyperlink"/>
            <w:noProof/>
            <w:lang w:bidi="de-DE"/>
          </w:rPr>
          <w:t>2.12</w:t>
        </w:r>
        <w:r w:rsidR="00307FB9">
          <w:rPr>
            <w:rFonts w:eastAsiaTheme="minorEastAsia" w:cstheme="minorBidi"/>
            <w:noProof/>
            <w:sz w:val="22"/>
            <w:lang w:val="en-US"/>
          </w:rPr>
          <w:tab/>
        </w:r>
        <w:r w:rsidR="00307FB9" w:rsidRPr="001E6FC3">
          <w:rPr>
            <w:rStyle w:val="Hyperlink"/>
            <w:noProof/>
            <w:lang w:bidi="de-DE"/>
          </w:rPr>
          <w:t>Referenznutzungsdauer (RSL)</w:t>
        </w:r>
        <w:r w:rsidR="00307FB9">
          <w:rPr>
            <w:noProof/>
            <w:webHidden/>
          </w:rPr>
          <w:tab/>
        </w:r>
        <w:r w:rsidR="00307FB9">
          <w:rPr>
            <w:noProof/>
            <w:webHidden/>
          </w:rPr>
          <w:fldChar w:fldCharType="begin"/>
        </w:r>
        <w:r w:rsidR="00307FB9">
          <w:rPr>
            <w:noProof/>
            <w:webHidden/>
          </w:rPr>
          <w:instrText xml:space="preserve"> PAGEREF _Toc11153366 \h </w:instrText>
        </w:r>
        <w:r w:rsidR="00307FB9">
          <w:rPr>
            <w:noProof/>
            <w:webHidden/>
          </w:rPr>
        </w:r>
        <w:r w:rsidR="00307FB9">
          <w:rPr>
            <w:noProof/>
            <w:webHidden/>
          </w:rPr>
          <w:fldChar w:fldCharType="separate"/>
        </w:r>
        <w:r>
          <w:rPr>
            <w:noProof/>
            <w:webHidden/>
          </w:rPr>
          <w:t>15</w:t>
        </w:r>
        <w:r w:rsidR="00307FB9">
          <w:rPr>
            <w:noProof/>
            <w:webHidden/>
          </w:rPr>
          <w:fldChar w:fldCharType="end"/>
        </w:r>
      </w:hyperlink>
    </w:p>
    <w:p w14:paraId="1F3758BC" w14:textId="7B4D0B55" w:rsidR="00307FB9" w:rsidRDefault="007D0EBB">
      <w:pPr>
        <w:pStyle w:val="Verzeichnis2"/>
        <w:tabs>
          <w:tab w:val="left" w:pos="880"/>
          <w:tab w:val="right" w:leader="dot" w:pos="10054"/>
        </w:tabs>
        <w:rPr>
          <w:rFonts w:eastAsiaTheme="minorEastAsia" w:cstheme="minorBidi"/>
          <w:noProof/>
          <w:sz w:val="22"/>
          <w:lang w:val="en-US"/>
        </w:rPr>
      </w:pPr>
      <w:hyperlink w:anchor="_Toc11153367" w:history="1">
        <w:r w:rsidR="00307FB9" w:rsidRPr="001E6FC3">
          <w:rPr>
            <w:rStyle w:val="Hyperlink"/>
            <w:noProof/>
            <w:lang w:bidi="de-DE"/>
          </w:rPr>
          <w:t>2.13</w:t>
        </w:r>
        <w:r w:rsidR="00307FB9">
          <w:rPr>
            <w:rFonts w:eastAsiaTheme="minorEastAsia" w:cstheme="minorBidi"/>
            <w:noProof/>
            <w:sz w:val="22"/>
            <w:lang w:val="en-US"/>
          </w:rPr>
          <w:tab/>
        </w:r>
        <w:r w:rsidR="00307FB9" w:rsidRPr="001E6FC3">
          <w:rPr>
            <w:rStyle w:val="Hyperlink"/>
            <w:noProof/>
            <w:lang w:bidi="de-DE"/>
          </w:rPr>
          <w:t>Nachnutzungsphase</w:t>
        </w:r>
        <w:r w:rsidR="00307FB9">
          <w:rPr>
            <w:noProof/>
            <w:webHidden/>
          </w:rPr>
          <w:tab/>
        </w:r>
        <w:r w:rsidR="00307FB9">
          <w:rPr>
            <w:noProof/>
            <w:webHidden/>
          </w:rPr>
          <w:fldChar w:fldCharType="begin"/>
        </w:r>
        <w:r w:rsidR="00307FB9">
          <w:rPr>
            <w:noProof/>
            <w:webHidden/>
          </w:rPr>
          <w:instrText xml:space="preserve"> PAGEREF _Toc11153367 \h </w:instrText>
        </w:r>
        <w:r w:rsidR="00307FB9">
          <w:rPr>
            <w:noProof/>
            <w:webHidden/>
          </w:rPr>
        </w:r>
        <w:r w:rsidR="00307FB9">
          <w:rPr>
            <w:noProof/>
            <w:webHidden/>
          </w:rPr>
          <w:fldChar w:fldCharType="separate"/>
        </w:r>
        <w:r>
          <w:rPr>
            <w:noProof/>
            <w:webHidden/>
          </w:rPr>
          <w:t>15</w:t>
        </w:r>
        <w:r w:rsidR="00307FB9">
          <w:rPr>
            <w:noProof/>
            <w:webHidden/>
          </w:rPr>
          <w:fldChar w:fldCharType="end"/>
        </w:r>
      </w:hyperlink>
    </w:p>
    <w:p w14:paraId="2953D620" w14:textId="2AB567B8" w:rsidR="00307FB9" w:rsidRDefault="007D0EBB">
      <w:pPr>
        <w:pStyle w:val="Verzeichnis2"/>
        <w:tabs>
          <w:tab w:val="left" w:pos="880"/>
          <w:tab w:val="right" w:leader="dot" w:pos="10054"/>
        </w:tabs>
        <w:rPr>
          <w:rFonts w:eastAsiaTheme="minorEastAsia" w:cstheme="minorBidi"/>
          <w:noProof/>
          <w:sz w:val="22"/>
          <w:lang w:val="en-US"/>
        </w:rPr>
      </w:pPr>
      <w:hyperlink w:anchor="_Toc11153368" w:history="1">
        <w:r w:rsidR="00307FB9" w:rsidRPr="001E6FC3">
          <w:rPr>
            <w:rStyle w:val="Hyperlink"/>
            <w:noProof/>
            <w:lang w:bidi="de-DE"/>
          </w:rPr>
          <w:t>2.14</w:t>
        </w:r>
        <w:r w:rsidR="00307FB9">
          <w:rPr>
            <w:rFonts w:eastAsiaTheme="minorEastAsia" w:cstheme="minorBidi"/>
            <w:noProof/>
            <w:sz w:val="22"/>
            <w:lang w:val="en-US"/>
          </w:rPr>
          <w:tab/>
        </w:r>
        <w:r w:rsidR="00307FB9" w:rsidRPr="001E6FC3">
          <w:rPr>
            <w:rStyle w:val="Hyperlink"/>
            <w:noProof/>
            <w:lang w:bidi="de-DE"/>
          </w:rPr>
          <w:t>Entsorgung</w:t>
        </w:r>
        <w:r w:rsidR="00307FB9">
          <w:rPr>
            <w:noProof/>
            <w:webHidden/>
          </w:rPr>
          <w:tab/>
        </w:r>
        <w:r w:rsidR="00307FB9">
          <w:rPr>
            <w:noProof/>
            <w:webHidden/>
          </w:rPr>
          <w:fldChar w:fldCharType="begin"/>
        </w:r>
        <w:r w:rsidR="00307FB9">
          <w:rPr>
            <w:noProof/>
            <w:webHidden/>
          </w:rPr>
          <w:instrText xml:space="preserve"> PAGEREF _Toc11153368 \h </w:instrText>
        </w:r>
        <w:r w:rsidR="00307FB9">
          <w:rPr>
            <w:noProof/>
            <w:webHidden/>
          </w:rPr>
        </w:r>
        <w:r w:rsidR="00307FB9">
          <w:rPr>
            <w:noProof/>
            <w:webHidden/>
          </w:rPr>
          <w:fldChar w:fldCharType="separate"/>
        </w:r>
        <w:r>
          <w:rPr>
            <w:noProof/>
            <w:webHidden/>
          </w:rPr>
          <w:t>16</w:t>
        </w:r>
        <w:r w:rsidR="00307FB9">
          <w:rPr>
            <w:noProof/>
            <w:webHidden/>
          </w:rPr>
          <w:fldChar w:fldCharType="end"/>
        </w:r>
      </w:hyperlink>
    </w:p>
    <w:p w14:paraId="104A5B73" w14:textId="46BECD1A" w:rsidR="00307FB9" w:rsidRDefault="007D0EBB">
      <w:pPr>
        <w:pStyle w:val="Verzeichnis2"/>
        <w:tabs>
          <w:tab w:val="left" w:pos="880"/>
          <w:tab w:val="right" w:leader="dot" w:pos="10054"/>
        </w:tabs>
        <w:rPr>
          <w:rFonts w:eastAsiaTheme="minorEastAsia" w:cstheme="minorBidi"/>
          <w:noProof/>
          <w:sz w:val="22"/>
          <w:lang w:val="en-US"/>
        </w:rPr>
      </w:pPr>
      <w:hyperlink w:anchor="_Toc11153369" w:history="1">
        <w:r w:rsidR="00307FB9" w:rsidRPr="001E6FC3">
          <w:rPr>
            <w:rStyle w:val="Hyperlink"/>
            <w:noProof/>
            <w:lang w:bidi="de-DE"/>
          </w:rPr>
          <w:t>2.15</w:t>
        </w:r>
        <w:r w:rsidR="00307FB9">
          <w:rPr>
            <w:rFonts w:eastAsiaTheme="minorEastAsia" w:cstheme="minorBidi"/>
            <w:noProof/>
            <w:sz w:val="22"/>
            <w:lang w:val="en-US"/>
          </w:rPr>
          <w:tab/>
        </w:r>
        <w:r w:rsidR="00307FB9" w:rsidRPr="001E6FC3">
          <w:rPr>
            <w:rStyle w:val="Hyperlink"/>
            <w:noProof/>
            <w:lang w:bidi="de-DE"/>
          </w:rPr>
          <w:t>Weitere Informationen</w:t>
        </w:r>
        <w:r w:rsidR="00307FB9">
          <w:rPr>
            <w:noProof/>
            <w:webHidden/>
          </w:rPr>
          <w:tab/>
        </w:r>
        <w:r w:rsidR="00307FB9">
          <w:rPr>
            <w:noProof/>
            <w:webHidden/>
          </w:rPr>
          <w:fldChar w:fldCharType="begin"/>
        </w:r>
        <w:r w:rsidR="00307FB9">
          <w:rPr>
            <w:noProof/>
            <w:webHidden/>
          </w:rPr>
          <w:instrText xml:space="preserve"> PAGEREF _Toc11153369 \h </w:instrText>
        </w:r>
        <w:r w:rsidR="00307FB9">
          <w:rPr>
            <w:noProof/>
            <w:webHidden/>
          </w:rPr>
        </w:r>
        <w:r w:rsidR="00307FB9">
          <w:rPr>
            <w:noProof/>
            <w:webHidden/>
          </w:rPr>
          <w:fldChar w:fldCharType="separate"/>
        </w:r>
        <w:r>
          <w:rPr>
            <w:noProof/>
            <w:webHidden/>
          </w:rPr>
          <w:t>16</w:t>
        </w:r>
        <w:r w:rsidR="00307FB9">
          <w:rPr>
            <w:noProof/>
            <w:webHidden/>
          </w:rPr>
          <w:fldChar w:fldCharType="end"/>
        </w:r>
      </w:hyperlink>
    </w:p>
    <w:p w14:paraId="0FA30BBE" w14:textId="46DA8F45" w:rsidR="00307FB9" w:rsidRDefault="007D0EBB">
      <w:pPr>
        <w:pStyle w:val="Verzeichnis1"/>
        <w:tabs>
          <w:tab w:val="left" w:pos="360"/>
          <w:tab w:val="right" w:leader="dot" w:pos="10054"/>
        </w:tabs>
        <w:rPr>
          <w:rFonts w:eastAsiaTheme="minorEastAsia" w:cstheme="minorBidi"/>
          <w:noProof/>
          <w:sz w:val="22"/>
          <w:lang w:val="en-US"/>
        </w:rPr>
      </w:pPr>
      <w:hyperlink w:anchor="_Toc11153370" w:history="1">
        <w:r w:rsidR="00307FB9" w:rsidRPr="001E6FC3">
          <w:rPr>
            <w:rStyle w:val="Hyperlink"/>
            <w:noProof/>
            <w:lang w:val="de-CH"/>
          </w:rPr>
          <w:t>3</w:t>
        </w:r>
        <w:r w:rsidR="00307FB9">
          <w:rPr>
            <w:rFonts w:eastAsiaTheme="minorEastAsia" w:cstheme="minorBidi"/>
            <w:noProof/>
            <w:sz w:val="22"/>
            <w:lang w:val="en-US"/>
          </w:rPr>
          <w:tab/>
        </w:r>
        <w:r w:rsidR="00307FB9" w:rsidRPr="001E6FC3">
          <w:rPr>
            <w:rStyle w:val="Hyperlink"/>
            <w:noProof/>
            <w:lang w:val="de-CH"/>
          </w:rPr>
          <w:t>LCA: Rechenregeln</w:t>
        </w:r>
        <w:r w:rsidR="00307FB9">
          <w:rPr>
            <w:noProof/>
            <w:webHidden/>
          </w:rPr>
          <w:tab/>
        </w:r>
        <w:r w:rsidR="00307FB9">
          <w:rPr>
            <w:noProof/>
            <w:webHidden/>
          </w:rPr>
          <w:fldChar w:fldCharType="begin"/>
        </w:r>
        <w:r w:rsidR="00307FB9">
          <w:rPr>
            <w:noProof/>
            <w:webHidden/>
          </w:rPr>
          <w:instrText xml:space="preserve"> PAGEREF _Toc11153370 \h </w:instrText>
        </w:r>
        <w:r w:rsidR="00307FB9">
          <w:rPr>
            <w:noProof/>
            <w:webHidden/>
          </w:rPr>
        </w:r>
        <w:r w:rsidR="00307FB9">
          <w:rPr>
            <w:noProof/>
            <w:webHidden/>
          </w:rPr>
          <w:fldChar w:fldCharType="separate"/>
        </w:r>
        <w:r>
          <w:rPr>
            <w:noProof/>
            <w:webHidden/>
          </w:rPr>
          <w:t>17</w:t>
        </w:r>
        <w:r w:rsidR="00307FB9">
          <w:rPr>
            <w:noProof/>
            <w:webHidden/>
          </w:rPr>
          <w:fldChar w:fldCharType="end"/>
        </w:r>
      </w:hyperlink>
    </w:p>
    <w:p w14:paraId="7D063E01" w14:textId="14C64BFA" w:rsidR="00307FB9" w:rsidRDefault="007D0EBB">
      <w:pPr>
        <w:pStyle w:val="Verzeichnis2"/>
        <w:tabs>
          <w:tab w:val="left" w:pos="660"/>
          <w:tab w:val="right" w:leader="dot" w:pos="10054"/>
        </w:tabs>
        <w:rPr>
          <w:rFonts w:eastAsiaTheme="minorEastAsia" w:cstheme="minorBidi"/>
          <w:noProof/>
          <w:sz w:val="22"/>
          <w:lang w:val="en-US"/>
        </w:rPr>
      </w:pPr>
      <w:hyperlink w:anchor="_Toc11153371" w:history="1">
        <w:r w:rsidR="00307FB9" w:rsidRPr="001E6FC3">
          <w:rPr>
            <w:rStyle w:val="Hyperlink"/>
            <w:noProof/>
            <w:lang w:bidi="de-DE"/>
          </w:rPr>
          <w:t>3.1</w:t>
        </w:r>
        <w:r w:rsidR="00307FB9">
          <w:rPr>
            <w:rFonts w:eastAsiaTheme="minorEastAsia" w:cstheme="minorBidi"/>
            <w:noProof/>
            <w:sz w:val="22"/>
            <w:lang w:val="en-US"/>
          </w:rPr>
          <w:tab/>
        </w:r>
        <w:r w:rsidR="00307FB9" w:rsidRPr="001E6FC3">
          <w:rPr>
            <w:rStyle w:val="Hyperlink"/>
            <w:noProof/>
            <w:lang w:bidi="de-DE"/>
          </w:rPr>
          <w:t>Deklarierte Einheit/ Funktionale Einheit</w:t>
        </w:r>
        <w:r w:rsidR="00307FB9">
          <w:rPr>
            <w:noProof/>
            <w:webHidden/>
          </w:rPr>
          <w:tab/>
        </w:r>
        <w:r w:rsidR="00307FB9">
          <w:rPr>
            <w:noProof/>
            <w:webHidden/>
          </w:rPr>
          <w:fldChar w:fldCharType="begin"/>
        </w:r>
        <w:r w:rsidR="00307FB9">
          <w:rPr>
            <w:noProof/>
            <w:webHidden/>
          </w:rPr>
          <w:instrText xml:space="preserve"> PAGEREF _Toc11153371 \h </w:instrText>
        </w:r>
        <w:r w:rsidR="00307FB9">
          <w:rPr>
            <w:noProof/>
            <w:webHidden/>
          </w:rPr>
        </w:r>
        <w:r w:rsidR="00307FB9">
          <w:rPr>
            <w:noProof/>
            <w:webHidden/>
          </w:rPr>
          <w:fldChar w:fldCharType="separate"/>
        </w:r>
        <w:r>
          <w:rPr>
            <w:noProof/>
            <w:webHidden/>
          </w:rPr>
          <w:t>17</w:t>
        </w:r>
        <w:r w:rsidR="00307FB9">
          <w:rPr>
            <w:noProof/>
            <w:webHidden/>
          </w:rPr>
          <w:fldChar w:fldCharType="end"/>
        </w:r>
      </w:hyperlink>
    </w:p>
    <w:p w14:paraId="73859F3A" w14:textId="1C0A12D7" w:rsidR="00307FB9" w:rsidRDefault="007D0EBB">
      <w:pPr>
        <w:pStyle w:val="Verzeichnis2"/>
        <w:tabs>
          <w:tab w:val="left" w:pos="660"/>
          <w:tab w:val="right" w:leader="dot" w:pos="10054"/>
        </w:tabs>
        <w:rPr>
          <w:rFonts w:eastAsiaTheme="minorEastAsia" w:cstheme="minorBidi"/>
          <w:noProof/>
          <w:sz w:val="22"/>
          <w:lang w:val="en-US"/>
        </w:rPr>
      </w:pPr>
      <w:hyperlink w:anchor="_Toc11153372" w:history="1">
        <w:r w:rsidR="00307FB9" w:rsidRPr="001E6FC3">
          <w:rPr>
            <w:rStyle w:val="Hyperlink"/>
            <w:noProof/>
            <w:lang w:bidi="de-DE"/>
          </w:rPr>
          <w:t>3.2</w:t>
        </w:r>
        <w:r w:rsidR="00307FB9">
          <w:rPr>
            <w:rFonts w:eastAsiaTheme="minorEastAsia" w:cstheme="minorBidi"/>
            <w:noProof/>
            <w:sz w:val="22"/>
            <w:lang w:val="en-US"/>
          </w:rPr>
          <w:tab/>
        </w:r>
        <w:r w:rsidR="00307FB9" w:rsidRPr="001E6FC3">
          <w:rPr>
            <w:rStyle w:val="Hyperlink"/>
            <w:noProof/>
            <w:lang w:bidi="de-DE"/>
          </w:rPr>
          <w:t>Systemgrenze</w:t>
        </w:r>
        <w:r w:rsidR="00307FB9">
          <w:rPr>
            <w:noProof/>
            <w:webHidden/>
          </w:rPr>
          <w:tab/>
        </w:r>
        <w:r w:rsidR="00307FB9">
          <w:rPr>
            <w:noProof/>
            <w:webHidden/>
          </w:rPr>
          <w:fldChar w:fldCharType="begin"/>
        </w:r>
        <w:r w:rsidR="00307FB9">
          <w:rPr>
            <w:noProof/>
            <w:webHidden/>
          </w:rPr>
          <w:instrText xml:space="preserve"> PAGEREF _Toc11153372 \h </w:instrText>
        </w:r>
        <w:r w:rsidR="00307FB9">
          <w:rPr>
            <w:noProof/>
            <w:webHidden/>
          </w:rPr>
        </w:r>
        <w:r w:rsidR="00307FB9">
          <w:rPr>
            <w:noProof/>
            <w:webHidden/>
          </w:rPr>
          <w:fldChar w:fldCharType="separate"/>
        </w:r>
        <w:r>
          <w:rPr>
            <w:noProof/>
            <w:webHidden/>
          </w:rPr>
          <w:t>18</w:t>
        </w:r>
        <w:r w:rsidR="00307FB9">
          <w:rPr>
            <w:noProof/>
            <w:webHidden/>
          </w:rPr>
          <w:fldChar w:fldCharType="end"/>
        </w:r>
      </w:hyperlink>
    </w:p>
    <w:p w14:paraId="683A5F71" w14:textId="07D337EF" w:rsidR="00307FB9" w:rsidRDefault="007D0EBB">
      <w:pPr>
        <w:pStyle w:val="Verzeichnis2"/>
        <w:tabs>
          <w:tab w:val="left" w:pos="660"/>
          <w:tab w:val="right" w:leader="dot" w:pos="10054"/>
        </w:tabs>
        <w:rPr>
          <w:rFonts w:eastAsiaTheme="minorEastAsia" w:cstheme="minorBidi"/>
          <w:noProof/>
          <w:sz w:val="22"/>
          <w:lang w:val="en-US"/>
        </w:rPr>
      </w:pPr>
      <w:hyperlink w:anchor="_Toc11153373" w:history="1">
        <w:r w:rsidR="00307FB9" w:rsidRPr="001E6FC3">
          <w:rPr>
            <w:rStyle w:val="Hyperlink"/>
            <w:noProof/>
            <w:lang w:bidi="de-DE"/>
          </w:rPr>
          <w:t>3.3</w:t>
        </w:r>
        <w:r w:rsidR="00307FB9">
          <w:rPr>
            <w:rFonts w:eastAsiaTheme="minorEastAsia" w:cstheme="minorBidi"/>
            <w:noProof/>
            <w:sz w:val="22"/>
            <w:lang w:val="en-US"/>
          </w:rPr>
          <w:tab/>
        </w:r>
        <w:r w:rsidR="00307FB9" w:rsidRPr="001E6FC3">
          <w:rPr>
            <w:rStyle w:val="Hyperlink"/>
            <w:noProof/>
            <w:lang w:bidi="de-DE"/>
          </w:rPr>
          <w:t>Abschätzungen und Annahmen</w:t>
        </w:r>
        <w:r w:rsidR="00307FB9">
          <w:rPr>
            <w:noProof/>
            <w:webHidden/>
          </w:rPr>
          <w:tab/>
        </w:r>
        <w:r w:rsidR="00307FB9">
          <w:rPr>
            <w:noProof/>
            <w:webHidden/>
          </w:rPr>
          <w:fldChar w:fldCharType="begin"/>
        </w:r>
        <w:r w:rsidR="00307FB9">
          <w:rPr>
            <w:noProof/>
            <w:webHidden/>
          </w:rPr>
          <w:instrText xml:space="preserve"> PAGEREF _Toc11153373 \h </w:instrText>
        </w:r>
        <w:r w:rsidR="00307FB9">
          <w:rPr>
            <w:noProof/>
            <w:webHidden/>
          </w:rPr>
        </w:r>
        <w:r w:rsidR="00307FB9">
          <w:rPr>
            <w:noProof/>
            <w:webHidden/>
          </w:rPr>
          <w:fldChar w:fldCharType="separate"/>
        </w:r>
        <w:r>
          <w:rPr>
            <w:noProof/>
            <w:webHidden/>
          </w:rPr>
          <w:t>23</w:t>
        </w:r>
        <w:r w:rsidR="00307FB9">
          <w:rPr>
            <w:noProof/>
            <w:webHidden/>
          </w:rPr>
          <w:fldChar w:fldCharType="end"/>
        </w:r>
      </w:hyperlink>
    </w:p>
    <w:p w14:paraId="226C5722" w14:textId="4AA7F6D4" w:rsidR="00307FB9" w:rsidRDefault="007D0EBB">
      <w:pPr>
        <w:pStyle w:val="Verzeichnis2"/>
        <w:tabs>
          <w:tab w:val="left" w:pos="660"/>
          <w:tab w:val="right" w:leader="dot" w:pos="10054"/>
        </w:tabs>
        <w:rPr>
          <w:rFonts w:eastAsiaTheme="minorEastAsia" w:cstheme="minorBidi"/>
          <w:noProof/>
          <w:sz w:val="22"/>
          <w:lang w:val="en-US"/>
        </w:rPr>
      </w:pPr>
      <w:hyperlink w:anchor="_Toc11153374" w:history="1">
        <w:r w:rsidR="00307FB9" w:rsidRPr="001E6FC3">
          <w:rPr>
            <w:rStyle w:val="Hyperlink"/>
            <w:noProof/>
            <w:lang w:bidi="de-DE"/>
          </w:rPr>
          <w:t>3.4</w:t>
        </w:r>
        <w:r w:rsidR="00307FB9">
          <w:rPr>
            <w:rFonts w:eastAsiaTheme="minorEastAsia" w:cstheme="minorBidi"/>
            <w:noProof/>
            <w:sz w:val="22"/>
            <w:lang w:val="en-US"/>
          </w:rPr>
          <w:tab/>
        </w:r>
        <w:r w:rsidR="00307FB9" w:rsidRPr="001E6FC3">
          <w:rPr>
            <w:rStyle w:val="Hyperlink"/>
            <w:noProof/>
            <w:lang w:bidi="de-DE"/>
          </w:rPr>
          <w:t>Abschneideregeln</w:t>
        </w:r>
        <w:r w:rsidR="00307FB9">
          <w:rPr>
            <w:noProof/>
            <w:webHidden/>
          </w:rPr>
          <w:tab/>
        </w:r>
        <w:r w:rsidR="00307FB9">
          <w:rPr>
            <w:noProof/>
            <w:webHidden/>
          </w:rPr>
          <w:fldChar w:fldCharType="begin"/>
        </w:r>
        <w:r w:rsidR="00307FB9">
          <w:rPr>
            <w:noProof/>
            <w:webHidden/>
          </w:rPr>
          <w:instrText xml:space="preserve"> PAGEREF _Toc11153374 \h </w:instrText>
        </w:r>
        <w:r w:rsidR="00307FB9">
          <w:rPr>
            <w:noProof/>
            <w:webHidden/>
          </w:rPr>
        </w:r>
        <w:r w:rsidR="00307FB9">
          <w:rPr>
            <w:noProof/>
            <w:webHidden/>
          </w:rPr>
          <w:fldChar w:fldCharType="separate"/>
        </w:r>
        <w:r>
          <w:rPr>
            <w:noProof/>
            <w:webHidden/>
          </w:rPr>
          <w:t>23</w:t>
        </w:r>
        <w:r w:rsidR="00307FB9">
          <w:rPr>
            <w:noProof/>
            <w:webHidden/>
          </w:rPr>
          <w:fldChar w:fldCharType="end"/>
        </w:r>
      </w:hyperlink>
    </w:p>
    <w:p w14:paraId="3157681A" w14:textId="42C54A30" w:rsidR="00307FB9" w:rsidRDefault="007D0EBB">
      <w:pPr>
        <w:pStyle w:val="Verzeichnis2"/>
        <w:tabs>
          <w:tab w:val="left" w:pos="660"/>
          <w:tab w:val="right" w:leader="dot" w:pos="10054"/>
        </w:tabs>
        <w:rPr>
          <w:rFonts w:eastAsiaTheme="minorEastAsia" w:cstheme="minorBidi"/>
          <w:noProof/>
          <w:sz w:val="22"/>
          <w:lang w:val="en-US"/>
        </w:rPr>
      </w:pPr>
      <w:hyperlink w:anchor="_Toc11153375" w:history="1">
        <w:r w:rsidR="00307FB9" w:rsidRPr="001E6FC3">
          <w:rPr>
            <w:rStyle w:val="Hyperlink"/>
            <w:noProof/>
            <w:lang w:bidi="de-DE"/>
          </w:rPr>
          <w:t>3.5</w:t>
        </w:r>
        <w:r w:rsidR="00307FB9">
          <w:rPr>
            <w:rFonts w:eastAsiaTheme="minorEastAsia" w:cstheme="minorBidi"/>
            <w:noProof/>
            <w:sz w:val="22"/>
            <w:lang w:val="en-US"/>
          </w:rPr>
          <w:tab/>
        </w:r>
        <w:r w:rsidR="00307FB9" w:rsidRPr="001E6FC3">
          <w:rPr>
            <w:rStyle w:val="Hyperlink"/>
            <w:noProof/>
            <w:lang w:bidi="de-DE"/>
          </w:rPr>
          <w:t>Hintergrunddaten</w:t>
        </w:r>
        <w:r w:rsidR="00307FB9">
          <w:rPr>
            <w:noProof/>
            <w:webHidden/>
          </w:rPr>
          <w:tab/>
        </w:r>
        <w:r w:rsidR="00307FB9">
          <w:rPr>
            <w:noProof/>
            <w:webHidden/>
          </w:rPr>
          <w:fldChar w:fldCharType="begin"/>
        </w:r>
        <w:r w:rsidR="00307FB9">
          <w:rPr>
            <w:noProof/>
            <w:webHidden/>
          </w:rPr>
          <w:instrText xml:space="preserve"> PAGEREF _Toc11153375 \h </w:instrText>
        </w:r>
        <w:r w:rsidR="00307FB9">
          <w:rPr>
            <w:noProof/>
            <w:webHidden/>
          </w:rPr>
        </w:r>
        <w:r w:rsidR="00307FB9">
          <w:rPr>
            <w:noProof/>
            <w:webHidden/>
          </w:rPr>
          <w:fldChar w:fldCharType="separate"/>
        </w:r>
        <w:r>
          <w:rPr>
            <w:noProof/>
            <w:webHidden/>
          </w:rPr>
          <w:t>24</w:t>
        </w:r>
        <w:r w:rsidR="00307FB9">
          <w:rPr>
            <w:noProof/>
            <w:webHidden/>
          </w:rPr>
          <w:fldChar w:fldCharType="end"/>
        </w:r>
      </w:hyperlink>
    </w:p>
    <w:p w14:paraId="0141827E" w14:textId="34627BC9" w:rsidR="00307FB9" w:rsidRDefault="007D0EBB">
      <w:pPr>
        <w:pStyle w:val="Verzeichnis2"/>
        <w:tabs>
          <w:tab w:val="left" w:pos="660"/>
          <w:tab w:val="right" w:leader="dot" w:pos="10054"/>
        </w:tabs>
        <w:rPr>
          <w:rFonts w:eastAsiaTheme="minorEastAsia" w:cstheme="minorBidi"/>
          <w:noProof/>
          <w:sz w:val="22"/>
          <w:lang w:val="en-US"/>
        </w:rPr>
      </w:pPr>
      <w:hyperlink w:anchor="_Toc11153376" w:history="1">
        <w:r w:rsidR="00307FB9" w:rsidRPr="001E6FC3">
          <w:rPr>
            <w:rStyle w:val="Hyperlink"/>
            <w:noProof/>
            <w:lang w:bidi="de-DE"/>
          </w:rPr>
          <w:t>3.6</w:t>
        </w:r>
        <w:r w:rsidR="00307FB9">
          <w:rPr>
            <w:rFonts w:eastAsiaTheme="minorEastAsia" w:cstheme="minorBidi"/>
            <w:noProof/>
            <w:sz w:val="22"/>
            <w:lang w:val="en-US"/>
          </w:rPr>
          <w:tab/>
        </w:r>
        <w:r w:rsidR="00307FB9" w:rsidRPr="001E6FC3">
          <w:rPr>
            <w:rStyle w:val="Hyperlink"/>
            <w:noProof/>
            <w:lang w:bidi="de-DE"/>
          </w:rPr>
          <w:t>Datenqualität</w:t>
        </w:r>
        <w:r w:rsidR="00307FB9">
          <w:rPr>
            <w:noProof/>
            <w:webHidden/>
          </w:rPr>
          <w:tab/>
        </w:r>
        <w:r w:rsidR="00307FB9">
          <w:rPr>
            <w:noProof/>
            <w:webHidden/>
          </w:rPr>
          <w:fldChar w:fldCharType="begin"/>
        </w:r>
        <w:r w:rsidR="00307FB9">
          <w:rPr>
            <w:noProof/>
            <w:webHidden/>
          </w:rPr>
          <w:instrText xml:space="preserve"> PAGEREF _Toc11153376 \h </w:instrText>
        </w:r>
        <w:r w:rsidR="00307FB9">
          <w:rPr>
            <w:noProof/>
            <w:webHidden/>
          </w:rPr>
        </w:r>
        <w:r w:rsidR="00307FB9">
          <w:rPr>
            <w:noProof/>
            <w:webHidden/>
          </w:rPr>
          <w:fldChar w:fldCharType="separate"/>
        </w:r>
        <w:r>
          <w:rPr>
            <w:noProof/>
            <w:webHidden/>
          </w:rPr>
          <w:t>24</w:t>
        </w:r>
        <w:r w:rsidR="00307FB9">
          <w:rPr>
            <w:noProof/>
            <w:webHidden/>
          </w:rPr>
          <w:fldChar w:fldCharType="end"/>
        </w:r>
      </w:hyperlink>
    </w:p>
    <w:p w14:paraId="4937D578" w14:textId="76091119" w:rsidR="00307FB9" w:rsidRDefault="007D0EBB">
      <w:pPr>
        <w:pStyle w:val="Verzeichnis2"/>
        <w:tabs>
          <w:tab w:val="left" w:pos="660"/>
          <w:tab w:val="right" w:leader="dot" w:pos="10054"/>
        </w:tabs>
        <w:rPr>
          <w:rFonts w:eastAsiaTheme="minorEastAsia" w:cstheme="minorBidi"/>
          <w:noProof/>
          <w:sz w:val="22"/>
          <w:lang w:val="en-US"/>
        </w:rPr>
      </w:pPr>
      <w:hyperlink w:anchor="_Toc11153377" w:history="1">
        <w:r w:rsidR="00307FB9" w:rsidRPr="001E6FC3">
          <w:rPr>
            <w:rStyle w:val="Hyperlink"/>
            <w:noProof/>
            <w:lang w:bidi="de-DE"/>
          </w:rPr>
          <w:t>3.7</w:t>
        </w:r>
        <w:r w:rsidR="00307FB9">
          <w:rPr>
            <w:rFonts w:eastAsiaTheme="minorEastAsia" w:cstheme="minorBidi"/>
            <w:noProof/>
            <w:sz w:val="22"/>
            <w:lang w:val="en-US"/>
          </w:rPr>
          <w:tab/>
        </w:r>
        <w:r w:rsidR="00307FB9" w:rsidRPr="001E6FC3">
          <w:rPr>
            <w:rStyle w:val="Hyperlink"/>
            <w:noProof/>
            <w:lang w:bidi="de-DE"/>
          </w:rPr>
          <w:t>Betrachtungszeitraum</w:t>
        </w:r>
        <w:r w:rsidR="00307FB9">
          <w:rPr>
            <w:noProof/>
            <w:webHidden/>
          </w:rPr>
          <w:tab/>
        </w:r>
        <w:r w:rsidR="00307FB9">
          <w:rPr>
            <w:noProof/>
            <w:webHidden/>
          </w:rPr>
          <w:fldChar w:fldCharType="begin"/>
        </w:r>
        <w:r w:rsidR="00307FB9">
          <w:rPr>
            <w:noProof/>
            <w:webHidden/>
          </w:rPr>
          <w:instrText xml:space="preserve"> PAGEREF _Toc11153377 \h </w:instrText>
        </w:r>
        <w:r w:rsidR="00307FB9">
          <w:rPr>
            <w:noProof/>
            <w:webHidden/>
          </w:rPr>
        </w:r>
        <w:r w:rsidR="00307FB9">
          <w:rPr>
            <w:noProof/>
            <w:webHidden/>
          </w:rPr>
          <w:fldChar w:fldCharType="separate"/>
        </w:r>
        <w:r>
          <w:rPr>
            <w:noProof/>
            <w:webHidden/>
          </w:rPr>
          <w:t>24</w:t>
        </w:r>
        <w:r w:rsidR="00307FB9">
          <w:rPr>
            <w:noProof/>
            <w:webHidden/>
          </w:rPr>
          <w:fldChar w:fldCharType="end"/>
        </w:r>
      </w:hyperlink>
    </w:p>
    <w:p w14:paraId="7E05312F" w14:textId="7AB3D85E" w:rsidR="00307FB9" w:rsidRDefault="007D0EBB">
      <w:pPr>
        <w:pStyle w:val="Verzeichnis2"/>
        <w:tabs>
          <w:tab w:val="left" w:pos="660"/>
          <w:tab w:val="right" w:leader="dot" w:pos="10054"/>
        </w:tabs>
        <w:rPr>
          <w:rFonts w:eastAsiaTheme="minorEastAsia" w:cstheme="minorBidi"/>
          <w:noProof/>
          <w:sz w:val="22"/>
          <w:lang w:val="en-US"/>
        </w:rPr>
      </w:pPr>
      <w:hyperlink w:anchor="_Toc11153378" w:history="1">
        <w:r w:rsidR="00307FB9" w:rsidRPr="001E6FC3">
          <w:rPr>
            <w:rStyle w:val="Hyperlink"/>
            <w:noProof/>
            <w:lang w:bidi="de-DE"/>
          </w:rPr>
          <w:t>3.8</w:t>
        </w:r>
        <w:r w:rsidR="00307FB9">
          <w:rPr>
            <w:rFonts w:eastAsiaTheme="minorEastAsia" w:cstheme="minorBidi"/>
            <w:noProof/>
            <w:sz w:val="22"/>
            <w:lang w:val="en-US"/>
          </w:rPr>
          <w:tab/>
        </w:r>
        <w:r w:rsidR="00307FB9" w:rsidRPr="001E6FC3">
          <w:rPr>
            <w:rStyle w:val="Hyperlink"/>
            <w:noProof/>
            <w:lang w:bidi="de-DE"/>
          </w:rPr>
          <w:t>Allokation</w:t>
        </w:r>
        <w:r w:rsidR="00307FB9">
          <w:rPr>
            <w:noProof/>
            <w:webHidden/>
          </w:rPr>
          <w:tab/>
        </w:r>
        <w:r w:rsidR="00307FB9">
          <w:rPr>
            <w:noProof/>
            <w:webHidden/>
          </w:rPr>
          <w:fldChar w:fldCharType="begin"/>
        </w:r>
        <w:r w:rsidR="00307FB9">
          <w:rPr>
            <w:noProof/>
            <w:webHidden/>
          </w:rPr>
          <w:instrText xml:space="preserve"> PAGEREF _Toc11153378 \h </w:instrText>
        </w:r>
        <w:r w:rsidR="00307FB9">
          <w:rPr>
            <w:noProof/>
            <w:webHidden/>
          </w:rPr>
        </w:r>
        <w:r w:rsidR="00307FB9">
          <w:rPr>
            <w:noProof/>
            <w:webHidden/>
          </w:rPr>
          <w:fldChar w:fldCharType="separate"/>
        </w:r>
        <w:r>
          <w:rPr>
            <w:noProof/>
            <w:webHidden/>
          </w:rPr>
          <w:t>24</w:t>
        </w:r>
        <w:r w:rsidR="00307FB9">
          <w:rPr>
            <w:noProof/>
            <w:webHidden/>
          </w:rPr>
          <w:fldChar w:fldCharType="end"/>
        </w:r>
      </w:hyperlink>
    </w:p>
    <w:p w14:paraId="283CE684" w14:textId="3FC4FA4D" w:rsidR="00307FB9" w:rsidRDefault="007D0EBB">
      <w:pPr>
        <w:pStyle w:val="Verzeichnis2"/>
        <w:tabs>
          <w:tab w:val="left" w:pos="660"/>
          <w:tab w:val="right" w:leader="dot" w:pos="10054"/>
        </w:tabs>
        <w:rPr>
          <w:rFonts w:eastAsiaTheme="minorEastAsia" w:cstheme="minorBidi"/>
          <w:noProof/>
          <w:sz w:val="22"/>
          <w:lang w:val="en-US"/>
        </w:rPr>
      </w:pPr>
      <w:hyperlink w:anchor="_Toc11153379" w:history="1">
        <w:r w:rsidR="00307FB9" w:rsidRPr="001E6FC3">
          <w:rPr>
            <w:rStyle w:val="Hyperlink"/>
            <w:noProof/>
            <w:lang w:bidi="de-DE"/>
          </w:rPr>
          <w:t>3.9</w:t>
        </w:r>
        <w:r w:rsidR="00307FB9">
          <w:rPr>
            <w:rFonts w:eastAsiaTheme="minorEastAsia" w:cstheme="minorBidi"/>
            <w:noProof/>
            <w:sz w:val="22"/>
            <w:lang w:val="en-US"/>
          </w:rPr>
          <w:tab/>
        </w:r>
        <w:r w:rsidR="00307FB9" w:rsidRPr="001E6FC3">
          <w:rPr>
            <w:rStyle w:val="Hyperlink"/>
            <w:noProof/>
            <w:lang w:bidi="de-DE"/>
          </w:rPr>
          <w:t>Vergleichbarkeit</w:t>
        </w:r>
        <w:r w:rsidR="00307FB9">
          <w:rPr>
            <w:noProof/>
            <w:webHidden/>
          </w:rPr>
          <w:tab/>
        </w:r>
        <w:r w:rsidR="00307FB9">
          <w:rPr>
            <w:noProof/>
            <w:webHidden/>
          </w:rPr>
          <w:fldChar w:fldCharType="begin"/>
        </w:r>
        <w:r w:rsidR="00307FB9">
          <w:rPr>
            <w:noProof/>
            <w:webHidden/>
          </w:rPr>
          <w:instrText xml:space="preserve"> PAGEREF _Toc11153379 \h </w:instrText>
        </w:r>
        <w:r w:rsidR="00307FB9">
          <w:rPr>
            <w:noProof/>
            <w:webHidden/>
          </w:rPr>
        </w:r>
        <w:r w:rsidR="00307FB9">
          <w:rPr>
            <w:noProof/>
            <w:webHidden/>
          </w:rPr>
          <w:fldChar w:fldCharType="separate"/>
        </w:r>
        <w:r>
          <w:rPr>
            <w:noProof/>
            <w:webHidden/>
          </w:rPr>
          <w:t>25</w:t>
        </w:r>
        <w:r w:rsidR="00307FB9">
          <w:rPr>
            <w:noProof/>
            <w:webHidden/>
          </w:rPr>
          <w:fldChar w:fldCharType="end"/>
        </w:r>
      </w:hyperlink>
    </w:p>
    <w:p w14:paraId="436414F8" w14:textId="152DE729" w:rsidR="00307FB9" w:rsidRDefault="007D0EBB">
      <w:pPr>
        <w:pStyle w:val="Verzeichnis1"/>
        <w:tabs>
          <w:tab w:val="left" w:pos="360"/>
          <w:tab w:val="right" w:leader="dot" w:pos="10054"/>
        </w:tabs>
        <w:rPr>
          <w:rFonts w:eastAsiaTheme="minorEastAsia" w:cstheme="minorBidi"/>
          <w:noProof/>
          <w:sz w:val="22"/>
          <w:lang w:val="en-US"/>
        </w:rPr>
      </w:pPr>
      <w:hyperlink w:anchor="_Toc11153380" w:history="1">
        <w:r w:rsidR="00307FB9" w:rsidRPr="001E6FC3">
          <w:rPr>
            <w:rStyle w:val="Hyperlink"/>
            <w:noProof/>
            <w:lang w:val="de-CH"/>
          </w:rPr>
          <w:t>4</w:t>
        </w:r>
        <w:r w:rsidR="00307FB9">
          <w:rPr>
            <w:rFonts w:eastAsiaTheme="minorEastAsia" w:cstheme="minorBidi"/>
            <w:noProof/>
            <w:sz w:val="22"/>
            <w:lang w:val="en-US"/>
          </w:rPr>
          <w:tab/>
        </w:r>
        <w:r w:rsidR="00307FB9" w:rsidRPr="001E6FC3">
          <w:rPr>
            <w:rStyle w:val="Hyperlink"/>
            <w:noProof/>
            <w:lang w:val="de-CH"/>
          </w:rPr>
          <w:t>LCA: Szenarien und weitere technische Informationen</w:t>
        </w:r>
        <w:r w:rsidR="00307FB9">
          <w:rPr>
            <w:noProof/>
            <w:webHidden/>
          </w:rPr>
          <w:tab/>
        </w:r>
        <w:r w:rsidR="00307FB9">
          <w:rPr>
            <w:noProof/>
            <w:webHidden/>
          </w:rPr>
          <w:fldChar w:fldCharType="begin"/>
        </w:r>
        <w:r w:rsidR="00307FB9">
          <w:rPr>
            <w:noProof/>
            <w:webHidden/>
          </w:rPr>
          <w:instrText xml:space="preserve"> PAGEREF _Toc11153380 \h </w:instrText>
        </w:r>
        <w:r w:rsidR="00307FB9">
          <w:rPr>
            <w:noProof/>
            <w:webHidden/>
          </w:rPr>
        </w:r>
        <w:r w:rsidR="00307FB9">
          <w:rPr>
            <w:noProof/>
            <w:webHidden/>
          </w:rPr>
          <w:fldChar w:fldCharType="separate"/>
        </w:r>
        <w:r>
          <w:rPr>
            <w:noProof/>
            <w:webHidden/>
          </w:rPr>
          <w:t>25</w:t>
        </w:r>
        <w:r w:rsidR="00307FB9">
          <w:rPr>
            <w:noProof/>
            <w:webHidden/>
          </w:rPr>
          <w:fldChar w:fldCharType="end"/>
        </w:r>
      </w:hyperlink>
    </w:p>
    <w:p w14:paraId="71853EB7" w14:textId="1CE641AD" w:rsidR="00307FB9" w:rsidRDefault="007D0EBB">
      <w:pPr>
        <w:pStyle w:val="Verzeichnis2"/>
        <w:tabs>
          <w:tab w:val="left" w:pos="660"/>
          <w:tab w:val="right" w:leader="dot" w:pos="10054"/>
        </w:tabs>
        <w:rPr>
          <w:rFonts w:eastAsiaTheme="minorEastAsia" w:cstheme="minorBidi"/>
          <w:noProof/>
          <w:sz w:val="22"/>
          <w:lang w:val="en-US"/>
        </w:rPr>
      </w:pPr>
      <w:hyperlink w:anchor="_Toc11153381" w:history="1">
        <w:r w:rsidR="00307FB9" w:rsidRPr="001E6FC3">
          <w:rPr>
            <w:rStyle w:val="Hyperlink"/>
            <w:noProof/>
            <w:lang w:bidi="de-DE"/>
          </w:rPr>
          <w:t>4.1</w:t>
        </w:r>
        <w:r w:rsidR="00307FB9">
          <w:rPr>
            <w:rFonts w:eastAsiaTheme="minorEastAsia" w:cstheme="minorBidi"/>
            <w:noProof/>
            <w:sz w:val="22"/>
            <w:lang w:val="en-US"/>
          </w:rPr>
          <w:tab/>
        </w:r>
        <w:r w:rsidR="00307FB9" w:rsidRPr="001E6FC3">
          <w:rPr>
            <w:rStyle w:val="Hyperlink"/>
            <w:noProof/>
            <w:lang w:bidi="de-DE"/>
          </w:rPr>
          <w:t>A1-A3 Herstellungsphase</w:t>
        </w:r>
        <w:r w:rsidR="00307FB9">
          <w:rPr>
            <w:noProof/>
            <w:webHidden/>
          </w:rPr>
          <w:tab/>
        </w:r>
        <w:r w:rsidR="00307FB9">
          <w:rPr>
            <w:noProof/>
            <w:webHidden/>
          </w:rPr>
          <w:fldChar w:fldCharType="begin"/>
        </w:r>
        <w:r w:rsidR="00307FB9">
          <w:rPr>
            <w:noProof/>
            <w:webHidden/>
          </w:rPr>
          <w:instrText xml:space="preserve"> PAGEREF _Toc11153381 \h </w:instrText>
        </w:r>
        <w:r w:rsidR="00307FB9">
          <w:rPr>
            <w:noProof/>
            <w:webHidden/>
          </w:rPr>
        </w:r>
        <w:r w:rsidR="00307FB9">
          <w:rPr>
            <w:noProof/>
            <w:webHidden/>
          </w:rPr>
          <w:fldChar w:fldCharType="separate"/>
        </w:r>
        <w:r>
          <w:rPr>
            <w:noProof/>
            <w:webHidden/>
          </w:rPr>
          <w:t>25</w:t>
        </w:r>
        <w:r w:rsidR="00307FB9">
          <w:rPr>
            <w:noProof/>
            <w:webHidden/>
          </w:rPr>
          <w:fldChar w:fldCharType="end"/>
        </w:r>
      </w:hyperlink>
    </w:p>
    <w:p w14:paraId="1FC3DD68" w14:textId="65DA7A74" w:rsidR="00307FB9" w:rsidRDefault="007D0EBB">
      <w:pPr>
        <w:pStyle w:val="Verzeichnis2"/>
        <w:tabs>
          <w:tab w:val="left" w:pos="660"/>
          <w:tab w:val="right" w:leader="dot" w:pos="10054"/>
        </w:tabs>
        <w:rPr>
          <w:rFonts w:eastAsiaTheme="minorEastAsia" w:cstheme="minorBidi"/>
          <w:noProof/>
          <w:sz w:val="22"/>
          <w:lang w:val="en-US"/>
        </w:rPr>
      </w:pPr>
      <w:hyperlink w:anchor="_Toc11153382" w:history="1">
        <w:r w:rsidR="00307FB9" w:rsidRPr="001E6FC3">
          <w:rPr>
            <w:rStyle w:val="Hyperlink"/>
            <w:noProof/>
            <w:lang w:bidi="de-DE"/>
          </w:rPr>
          <w:t>4.2</w:t>
        </w:r>
        <w:r w:rsidR="00307FB9">
          <w:rPr>
            <w:rFonts w:eastAsiaTheme="minorEastAsia" w:cstheme="minorBidi"/>
            <w:noProof/>
            <w:sz w:val="22"/>
            <w:lang w:val="en-US"/>
          </w:rPr>
          <w:tab/>
        </w:r>
        <w:r w:rsidR="00307FB9" w:rsidRPr="001E6FC3">
          <w:rPr>
            <w:rStyle w:val="Hyperlink"/>
            <w:noProof/>
            <w:lang w:bidi="de-DE"/>
          </w:rPr>
          <w:t>A4-A5 Errichtungsphase</w:t>
        </w:r>
        <w:r w:rsidR="00307FB9">
          <w:rPr>
            <w:noProof/>
            <w:webHidden/>
          </w:rPr>
          <w:tab/>
        </w:r>
        <w:r w:rsidR="00307FB9">
          <w:rPr>
            <w:noProof/>
            <w:webHidden/>
          </w:rPr>
          <w:fldChar w:fldCharType="begin"/>
        </w:r>
        <w:r w:rsidR="00307FB9">
          <w:rPr>
            <w:noProof/>
            <w:webHidden/>
          </w:rPr>
          <w:instrText xml:space="preserve"> PAGEREF _Toc11153382 \h </w:instrText>
        </w:r>
        <w:r w:rsidR="00307FB9">
          <w:rPr>
            <w:noProof/>
            <w:webHidden/>
          </w:rPr>
        </w:r>
        <w:r w:rsidR="00307FB9">
          <w:rPr>
            <w:noProof/>
            <w:webHidden/>
          </w:rPr>
          <w:fldChar w:fldCharType="separate"/>
        </w:r>
        <w:r>
          <w:rPr>
            <w:noProof/>
            <w:webHidden/>
          </w:rPr>
          <w:t>25</w:t>
        </w:r>
        <w:r w:rsidR="00307FB9">
          <w:rPr>
            <w:noProof/>
            <w:webHidden/>
          </w:rPr>
          <w:fldChar w:fldCharType="end"/>
        </w:r>
      </w:hyperlink>
    </w:p>
    <w:p w14:paraId="38119A0D" w14:textId="4137720E" w:rsidR="00307FB9" w:rsidRDefault="007D0EBB">
      <w:pPr>
        <w:pStyle w:val="Verzeichnis2"/>
        <w:tabs>
          <w:tab w:val="left" w:pos="660"/>
          <w:tab w:val="right" w:leader="dot" w:pos="10054"/>
        </w:tabs>
        <w:rPr>
          <w:rFonts w:eastAsiaTheme="minorEastAsia" w:cstheme="minorBidi"/>
          <w:noProof/>
          <w:sz w:val="22"/>
          <w:lang w:val="en-US"/>
        </w:rPr>
      </w:pPr>
      <w:hyperlink w:anchor="_Toc11153383" w:history="1">
        <w:r w:rsidR="00307FB9" w:rsidRPr="001E6FC3">
          <w:rPr>
            <w:rStyle w:val="Hyperlink"/>
            <w:noProof/>
            <w:lang w:bidi="de-DE"/>
          </w:rPr>
          <w:t>4.3</w:t>
        </w:r>
        <w:r w:rsidR="00307FB9">
          <w:rPr>
            <w:rFonts w:eastAsiaTheme="minorEastAsia" w:cstheme="minorBidi"/>
            <w:noProof/>
            <w:sz w:val="22"/>
            <w:lang w:val="en-US"/>
          </w:rPr>
          <w:tab/>
        </w:r>
        <w:r w:rsidR="00307FB9" w:rsidRPr="001E6FC3">
          <w:rPr>
            <w:rStyle w:val="Hyperlink"/>
            <w:noProof/>
            <w:lang w:bidi="de-DE"/>
          </w:rPr>
          <w:t>B1-B7 Nutzungsphase</w:t>
        </w:r>
        <w:r w:rsidR="00307FB9">
          <w:rPr>
            <w:noProof/>
            <w:webHidden/>
          </w:rPr>
          <w:tab/>
        </w:r>
        <w:r w:rsidR="00307FB9">
          <w:rPr>
            <w:noProof/>
            <w:webHidden/>
          </w:rPr>
          <w:fldChar w:fldCharType="begin"/>
        </w:r>
        <w:r w:rsidR="00307FB9">
          <w:rPr>
            <w:noProof/>
            <w:webHidden/>
          </w:rPr>
          <w:instrText xml:space="preserve"> PAGEREF _Toc11153383 \h </w:instrText>
        </w:r>
        <w:r w:rsidR="00307FB9">
          <w:rPr>
            <w:noProof/>
            <w:webHidden/>
          </w:rPr>
        </w:r>
        <w:r w:rsidR="00307FB9">
          <w:rPr>
            <w:noProof/>
            <w:webHidden/>
          </w:rPr>
          <w:fldChar w:fldCharType="separate"/>
        </w:r>
        <w:r>
          <w:rPr>
            <w:noProof/>
            <w:webHidden/>
          </w:rPr>
          <w:t>26</w:t>
        </w:r>
        <w:r w:rsidR="00307FB9">
          <w:rPr>
            <w:noProof/>
            <w:webHidden/>
          </w:rPr>
          <w:fldChar w:fldCharType="end"/>
        </w:r>
      </w:hyperlink>
    </w:p>
    <w:p w14:paraId="164FB234" w14:textId="5AF76DDA" w:rsidR="00307FB9" w:rsidRDefault="007D0EBB">
      <w:pPr>
        <w:pStyle w:val="Verzeichnis2"/>
        <w:tabs>
          <w:tab w:val="left" w:pos="660"/>
          <w:tab w:val="right" w:leader="dot" w:pos="10054"/>
        </w:tabs>
        <w:rPr>
          <w:rFonts w:eastAsiaTheme="minorEastAsia" w:cstheme="minorBidi"/>
          <w:noProof/>
          <w:sz w:val="22"/>
          <w:lang w:val="en-US"/>
        </w:rPr>
      </w:pPr>
      <w:hyperlink w:anchor="_Toc11153384" w:history="1">
        <w:r w:rsidR="00307FB9" w:rsidRPr="001E6FC3">
          <w:rPr>
            <w:rStyle w:val="Hyperlink"/>
            <w:noProof/>
            <w:lang w:bidi="de-DE"/>
          </w:rPr>
          <w:t>4.4</w:t>
        </w:r>
        <w:r w:rsidR="00307FB9">
          <w:rPr>
            <w:rFonts w:eastAsiaTheme="minorEastAsia" w:cstheme="minorBidi"/>
            <w:noProof/>
            <w:sz w:val="22"/>
            <w:lang w:val="en-US"/>
          </w:rPr>
          <w:tab/>
        </w:r>
        <w:r w:rsidR="00307FB9" w:rsidRPr="001E6FC3">
          <w:rPr>
            <w:rStyle w:val="Hyperlink"/>
            <w:noProof/>
            <w:lang w:bidi="de-DE"/>
          </w:rPr>
          <w:t>C1-C4 Entsorgungsphase</w:t>
        </w:r>
        <w:r w:rsidR="00307FB9">
          <w:rPr>
            <w:noProof/>
            <w:webHidden/>
          </w:rPr>
          <w:tab/>
        </w:r>
        <w:r w:rsidR="00307FB9">
          <w:rPr>
            <w:noProof/>
            <w:webHidden/>
          </w:rPr>
          <w:fldChar w:fldCharType="begin"/>
        </w:r>
        <w:r w:rsidR="00307FB9">
          <w:rPr>
            <w:noProof/>
            <w:webHidden/>
          </w:rPr>
          <w:instrText xml:space="preserve"> PAGEREF _Toc11153384 \h </w:instrText>
        </w:r>
        <w:r w:rsidR="00307FB9">
          <w:rPr>
            <w:noProof/>
            <w:webHidden/>
          </w:rPr>
        </w:r>
        <w:r w:rsidR="00307FB9">
          <w:rPr>
            <w:noProof/>
            <w:webHidden/>
          </w:rPr>
          <w:fldChar w:fldCharType="separate"/>
        </w:r>
        <w:r>
          <w:rPr>
            <w:noProof/>
            <w:webHidden/>
          </w:rPr>
          <w:t>29</w:t>
        </w:r>
        <w:r w:rsidR="00307FB9">
          <w:rPr>
            <w:noProof/>
            <w:webHidden/>
          </w:rPr>
          <w:fldChar w:fldCharType="end"/>
        </w:r>
      </w:hyperlink>
    </w:p>
    <w:p w14:paraId="0A742154" w14:textId="29A27375" w:rsidR="00307FB9" w:rsidRDefault="007D0EBB">
      <w:pPr>
        <w:pStyle w:val="Verzeichnis2"/>
        <w:tabs>
          <w:tab w:val="left" w:pos="660"/>
          <w:tab w:val="right" w:leader="dot" w:pos="10054"/>
        </w:tabs>
        <w:rPr>
          <w:rFonts w:eastAsiaTheme="minorEastAsia" w:cstheme="minorBidi"/>
          <w:noProof/>
          <w:sz w:val="22"/>
          <w:lang w:val="en-US"/>
        </w:rPr>
      </w:pPr>
      <w:hyperlink w:anchor="_Toc11153385" w:history="1">
        <w:r w:rsidR="00307FB9" w:rsidRPr="001E6FC3">
          <w:rPr>
            <w:rStyle w:val="Hyperlink"/>
            <w:noProof/>
            <w:lang w:bidi="de-DE"/>
          </w:rPr>
          <w:t>4.5</w:t>
        </w:r>
        <w:r w:rsidR="00307FB9">
          <w:rPr>
            <w:rFonts w:eastAsiaTheme="minorEastAsia" w:cstheme="minorBidi"/>
            <w:noProof/>
            <w:sz w:val="22"/>
            <w:lang w:val="en-US"/>
          </w:rPr>
          <w:tab/>
        </w:r>
        <w:r w:rsidR="00307FB9" w:rsidRPr="001E6FC3">
          <w:rPr>
            <w:rStyle w:val="Hyperlink"/>
            <w:noProof/>
            <w:lang w:bidi="de-DE"/>
          </w:rPr>
          <w:t>Wiederverwendungs-, Rückgewinnungs- und Recyclingpotenzial</w:t>
        </w:r>
        <w:r w:rsidR="00307FB9">
          <w:rPr>
            <w:noProof/>
            <w:webHidden/>
          </w:rPr>
          <w:tab/>
        </w:r>
        <w:r w:rsidR="00307FB9">
          <w:rPr>
            <w:noProof/>
            <w:webHidden/>
          </w:rPr>
          <w:fldChar w:fldCharType="begin"/>
        </w:r>
        <w:r w:rsidR="00307FB9">
          <w:rPr>
            <w:noProof/>
            <w:webHidden/>
          </w:rPr>
          <w:instrText xml:space="preserve"> PAGEREF _Toc11153385 \h </w:instrText>
        </w:r>
        <w:r w:rsidR="00307FB9">
          <w:rPr>
            <w:noProof/>
            <w:webHidden/>
          </w:rPr>
        </w:r>
        <w:r w:rsidR="00307FB9">
          <w:rPr>
            <w:noProof/>
            <w:webHidden/>
          </w:rPr>
          <w:fldChar w:fldCharType="separate"/>
        </w:r>
        <w:r>
          <w:rPr>
            <w:noProof/>
            <w:webHidden/>
          </w:rPr>
          <w:t>29</w:t>
        </w:r>
        <w:r w:rsidR="00307FB9">
          <w:rPr>
            <w:noProof/>
            <w:webHidden/>
          </w:rPr>
          <w:fldChar w:fldCharType="end"/>
        </w:r>
      </w:hyperlink>
    </w:p>
    <w:p w14:paraId="242F3BFB" w14:textId="613D4801" w:rsidR="00307FB9" w:rsidRDefault="007D0EBB">
      <w:pPr>
        <w:pStyle w:val="Verzeichnis2"/>
        <w:tabs>
          <w:tab w:val="left" w:pos="660"/>
          <w:tab w:val="right" w:leader="dot" w:pos="10054"/>
        </w:tabs>
        <w:rPr>
          <w:rFonts w:eastAsiaTheme="minorEastAsia" w:cstheme="minorBidi"/>
          <w:noProof/>
          <w:sz w:val="22"/>
          <w:lang w:val="en-US"/>
        </w:rPr>
      </w:pPr>
      <w:hyperlink w:anchor="_Toc11153386" w:history="1">
        <w:r w:rsidR="00307FB9" w:rsidRPr="001E6FC3">
          <w:rPr>
            <w:rStyle w:val="Hyperlink"/>
            <w:noProof/>
            <w:lang w:bidi="de-DE"/>
          </w:rPr>
          <w:t>4.6</w:t>
        </w:r>
        <w:r w:rsidR="00307FB9">
          <w:rPr>
            <w:rFonts w:eastAsiaTheme="minorEastAsia" w:cstheme="minorBidi"/>
            <w:noProof/>
            <w:sz w:val="22"/>
            <w:lang w:val="en-US"/>
          </w:rPr>
          <w:tab/>
        </w:r>
        <w:r w:rsidR="00307FB9" w:rsidRPr="001E6FC3">
          <w:rPr>
            <w:rStyle w:val="Hyperlink"/>
            <w:noProof/>
            <w:lang w:bidi="de-DE"/>
          </w:rPr>
          <w:t>Flussdiagramm der Prozesse im Lebenszyklus</w:t>
        </w:r>
        <w:r w:rsidR="00307FB9">
          <w:rPr>
            <w:noProof/>
            <w:webHidden/>
          </w:rPr>
          <w:tab/>
        </w:r>
        <w:r w:rsidR="00307FB9">
          <w:rPr>
            <w:noProof/>
            <w:webHidden/>
          </w:rPr>
          <w:fldChar w:fldCharType="begin"/>
        </w:r>
        <w:r w:rsidR="00307FB9">
          <w:rPr>
            <w:noProof/>
            <w:webHidden/>
          </w:rPr>
          <w:instrText xml:space="preserve"> PAGEREF _Toc11153386 \h </w:instrText>
        </w:r>
        <w:r w:rsidR="00307FB9">
          <w:rPr>
            <w:noProof/>
            <w:webHidden/>
          </w:rPr>
        </w:r>
        <w:r w:rsidR="00307FB9">
          <w:rPr>
            <w:noProof/>
            <w:webHidden/>
          </w:rPr>
          <w:fldChar w:fldCharType="separate"/>
        </w:r>
        <w:r>
          <w:rPr>
            <w:noProof/>
            <w:webHidden/>
          </w:rPr>
          <w:t>29</w:t>
        </w:r>
        <w:r w:rsidR="00307FB9">
          <w:rPr>
            <w:noProof/>
            <w:webHidden/>
          </w:rPr>
          <w:fldChar w:fldCharType="end"/>
        </w:r>
      </w:hyperlink>
    </w:p>
    <w:p w14:paraId="431CC2F5" w14:textId="301DF602" w:rsidR="00307FB9" w:rsidRDefault="007D0EBB">
      <w:pPr>
        <w:pStyle w:val="Verzeichnis1"/>
        <w:tabs>
          <w:tab w:val="left" w:pos="360"/>
          <w:tab w:val="right" w:leader="dot" w:pos="10054"/>
        </w:tabs>
        <w:rPr>
          <w:rFonts w:eastAsiaTheme="minorEastAsia" w:cstheme="minorBidi"/>
          <w:noProof/>
          <w:sz w:val="22"/>
          <w:lang w:val="en-US"/>
        </w:rPr>
      </w:pPr>
      <w:hyperlink w:anchor="_Toc11153387" w:history="1">
        <w:r w:rsidR="00307FB9" w:rsidRPr="001E6FC3">
          <w:rPr>
            <w:rStyle w:val="Hyperlink"/>
            <w:noProof/>
            <w:lang w:val="de-CH"/>
          </w:rPr>
          <w:t>5</w:t>
        </w:r>
        <w:r w:rsidR="00307FB9">
          <w:rPr>
            <w:rFonts w:eastAsiaTheme="minorEastAsia" w:cstheme="minorBidi"/>
            <w:noProof/>
            <w:sz w:val="22"/>
            <w:lang w:val="en-US"/>
          </w:rPr>
          <w:tab/>
        </w:r>
        <w:r w:rsidR="00307FB9" w:rsidRPr="001E6FC3">
          <w:rPr>
            <w:rStyle w:val="Hyperlink"/>
            <w:noProof/>
            <w:lang w:val="de-CH"/>
          </w:rPr>
          <w:t>LCA: Ergebnisse</w:t>
        </w:r>
        <w:r w:rsidR="00307FB9">
          <w:rPr>
            <w:noProof/>
            <w:webHidden/>
          </w:rPr>
          <w:tab/>
        </w:r>
        <w:r w:rsidR="00307FB9">
          <w:rPr>
            <w:noProof/>
            <w:webHidden/>
          </w:rPr>
          <w:fldChar w:fldCharType="begin"/>
        </w:r>
        <w:r w:rsidR="00307FB9">
          <w:rPr>
            <w:noProof/>
            <w:webHidden/>
          </w:rPr>
          <w:instrText xml:space="preserve"> PAGEREF _Toc11153387 \h </w:instrText>
        </w:r>
        <w:r w:rsidR="00307FB9">
          <w:rPr>
            <w:noProof/>
            <w:webHidden/>
          </w:rPr>
        </w:r>
        <w:r w:rsidR="00307FB9">
          <w:rPr>
            <w:noProof/>
            <w:webHidden/>
          </w:rPr>
          <w:fldChar w:fldCharType="separate"/>
        </w:r>
        <w:r>
          <w:rPr>
            <w:noProof/>
            <w:webHidden/>
          </w:rPr>
          <w:t>30</w:t>
        </w:r>
        <w:r w:rsidR="00307FB9">
          <w:rPr>
            <w:noProof/>
            <w:webHidden/>
          </w:rPr>
          <w:fldChar w:fldCharType="end"/>
        </w:r>
      </w:hyperlink>
    </w:p>
    <w:p w14:paraId="41700260" w14:textId="4EC36D9C" w:rsidR="00307FB9" w:rsidRDefault="007D0EBB">
      <w:pPr>
        <w:pStyle w:val="Verzeichnis1"/>
        <w:tabs>
          <w:tab w:val="left" w:pos="360"/>
          <w:tab w:val="right" w:leader="dot" w:pos="10054"/>
        </w:tabs>
        <w:rPr>
          <w:rFonts w:eastAsiaTheme="minorEastAsia" w:cstheme="minorBidi"/>
          <w:noProof/>
          <w:sz w:val="22"/>
          <w:lang w:val="en-US"/>
        </w:rPr>
      </w:pPr>
      <w:hyperlink w:anchor="_Toc11153388" w:history="1">
        <w:r w:rsidR="00307FB9" w:rsidRPr="001E6FC3">
          <w:rPr>
            <w:rStyle w:val="Hyperlink"/>
            <w:noProof/>
            <w:lang w:val="de-CH"/>
          </w:rPr>
          <w:t>6</w:t>
        </w:r>
        <w:r w:rsidR="00307FB9">
          <w:rPr>
            <w:rFonts w:eastAsiaTheme="minorEastAsia" w:cstheme="minorBidi"/>
            <w:noProof/>
            <w:sz w:val="22"/>
            <w:lang w:val="en-US"/>
          </w:rPr>
          <w:tab/>
        </w:r>
        <w:r w:rsidR="00307FB9" w:rsidRPr="001E6FC3">
          <w:rPr>
            <w:rStyle w:val="Hyperlink"/>
            <w:noProof/>
            <w:lang w:val="de-CH"/>
          </w:rPr>
          <w:t>LCA: Interpretation</w:t>
        </w:r>
        <w:r w:rsidR="00307FB9">
          <w:rPr>
            <w:noProof/>
            <w:webHidden/>
          </w:rPr>
          <w:tab/>
        </w:r>
        <w:r w:rsidR="00307FB9">
          <w:rPr>
            <w:noProof/>
            <w:webHidden/>
          </w:rPr>
          <w:fldChar w:fldCharType="begin"/>
        </w:r>
        <w:r w:rsidR="00307FB9">
          <w:rPr>
            <w:noProof/>
            <w:webHidden/>
          </w:rPr>
          <w:instrText xml:space="preserve"> PAGEREF _Toc11153388 \h </w:instrText>
        </w:r>
        <w:r w:rsidR="00307FB9">
          <w:rPr>
            <w:noProof/>
            <w:webHidden/>
          </w:rPr>
        </w:r>
        <w:r w:rsidR="00307FB9">
          <w:rPr>
            <w:noProof/>
            <w:webHidden/>
          </w:rPr>
          <w:fldChar w:fldCharType="separate"/>
        </w:r>
        <w:r>
          <w:rPr>
            <w:noProof/>
            <w:webHidden/>
          </w:rPr>
          <w:t>31</w:t>
        </w:r>
        <w:r w:rsidR="00307FB9">
          <w:rPr>
            <w:noProof/>
            <w:webHidden/>
          </w:rPr>
          <w:fldChar w:fldCharType="end"/>
        </w:r>
      </w:hyperlink>
    </w:p>
    <w:p w14:paraId="011800C2" w14:textId="4D2D7377" w:rsidR="00307FB9" w:rsidRDefault="007D0EBB">
      <w:pPr>
        <w:pStyle w:val="Verzeichnis1"/>
        <w:tabs>
          <w:tab w:val="left" w:pos="360"/>
          <w:tab w:val="right" w:leader="dot" w:pos="10054"/>
        </w:tabs>
        <w:rPr>
          <w:rFonts w:eastAsiaTheme="minorEastAsia" w:cstheme="minorBidi"/>
          <w:noProof/>
          <w:sz w:val="22"/>
          <w:lang w:val="en-US"/>
        </w:rPr>
      </w:pPr>
      <w:hyperlink w:anchor="_Toc11153389" w:history="1">
        <w:r w:rsidR="00307FB9" w:rsidRPr="001E6FC3">
          <w:rPr>
            <w:rStyle w:val="Hyperlink"/>
            <w:noProof/>
            <w:lang w:val="de-CH"/>
          </w:rPr>
          <w:t>7</w:t>
        </w:r>
        <w:r w:rsidR="00307FB9">
          <w:rPr>
            <w:rFonts w:eastAsiaTheme="minorEastAsia" w:cstheme="minorBidi"/>
            <w:noProof/>
            <w:sz w:val="22"/>
            <w:lang w:val="en-US"/>
          </w:rPr>
          <w:tab/>
        </w:r>
        <w:r w:rsidR="00307FB9" w:rsidRPr="001E6FC3">
          <w:rPr>
            <w:rStyle w:val="Hyperlink"/>
            <w:noProof/>
            <w:lang w:val="de-CH"/>
          </w:rPr>
          <w:t>Literaturhinweise</w:t>
        </w:r>
        <w:r w:rsidR="00307FB9">
          <w:rPr>
            <w:noProof/>
            <w:webHidden/>
          </w:rPr>
          <w:tab/>
        </w:r>
        <w:r w:rsidR="00307FB9">
          <w:rPr>
            <w:noProof/>
            <w:webHidden/>
          </w:rPr>
          <w:fldChar w:fldCharType="begin"/>
        </w:r>
        <w:r w:rsidR="00307FB9">
          <w:rPr>
            <w:noProof/>
            <w:webHidden/>
          </w:rPr>
          <w:instrText xml:space="preserve"> PAGEREF _Toc11153389 \h </w:instrText>
        </w:r>
        <w:r w:rsidR="00307FB9">
          <w:rPr>
            <w:noProof/>
            <w:webHidden/>
          </w:rPr>
        </w:r>
        <w:r w:rsidR="00307FB9">
          <w:rPr>
            <w:noProof/>
            <w:webHidden/>
          </w:rPr>
          <w:fldChar w:fldCharType="separate"/>
        </w:r>
        <w:r>
          <w:rPr>
            <w:noProof/>
            <w:webHidden/>
          </w:rPr>
          <w:t>32</w:t>
        </w:r>
        <w:r w:rsidR="00307FB9">
          <w:rPr>
            <w:noProof/>
            <w:webHidden/>
          </w:rPr>
          <w:fldChar w:fldCharType="end"/>
        </w:r>
      </w:hyperlink>
    </w:p>
    <w:p w14:paraId="10E1CAD3" w14:textId="7566B1FC" w:rsidR="00307FB9" w:rsidRDefault="007D0EBB">
      <w:pPr>
        <w:pStyle w:val="Verzeichnis1"/>
        <w:tabs>
          <w:tab w:val="left" w:pos="360"/>
          <w:tab w:val="right" w:leader="dot" w:pos="10054"/>
        </w:tabs>
        <w:rPr>
          <w:rFonts w:eastAsiaTheme="minorEastAsia" w:cstheme="minorBidi"/>
          <w:noProof/>
          <w:sz w:val="22"/>
          <w:lang w:val="en-US"/>
        </w:rPr>
      </w:pPr>
      <w:hyperlink w:anchor="_Toc11153390" w:history="1">
        <w:r w:rsidR="00307FB9" w:rsidRPr="001E6FC3">
          <w:rPr>
            <w:rStyle w:val="Hyperlink"/>
            <w:noProof/>
            <w:lang w:val="de-CH"/>
          </w:rPr>
          <w:t>8</w:t>
        </w:r>
        <w:r w:rsidR="00307FB9">
          <w:rPr>
            <w:rFonts w:eastAsiaTheme="minorEastAsia" w:cstheme="minorBidi"/>
            <w:noProof/>
            <w:sz w:val="22"/>
            <w:lang w:val="en-US"/>
          </w:rPr>
          <w:tab/>
        </w:r>
        <w:r w:rsidR="00307FB9" w:rsidRPr="001E6FC3">
          <w:rPr>
            <w:rStyle w:val="Hyperlink"/>
            <w:noProof/>
            <w:lang w:val="de-CH"/>
          </w:rPr>
          <w:t>Verzeichnisse und Glossar</w:t>
        </w:r>
        <w:r w:rsidR="00307FB9">
          <w:rPr>
            <w:noProof/>
            <w:webHidden/>
          </w:rPr>
          <w:tab/>
        </w:r>
        <w:r w:rsidR="00307FB9">
          <w:rPr>
            <w:noProof/>
            <w:webHidden/>
          </w:rPr>
          <w:fldChar w:fldCharType="begin"/>
        </w:r>
        <w:r w:rsidR="00307FB9">
          <w:rPr>
            <w:noProof/>
            <w:webHidden/>
          </w:rPr>
          <w:instrText xml:space="preserve"> PAGEREF _Toc11153390 \h </w:instrText>
        </w:r>
        <w:r w:rsidR="00307FB9">
          <w:rPr>
            <w:noProof/>
            <w:webHidden/>
          </w:rPr>
        </w:r>
        <w:r w:rsidR="00307FB9">
          <w:rPr>
            <w:noProof/>
            <w:webHidden/>
          </w:rPr>
          <w:fldChar w:fldCharType="separate"/>
        </w:r>
        <w:r>
          <w:rPr>
            <w:noProof/>
            <w:webHidden/>
          </w:rPr>
          <w:t>33</w:t>
        </w:r>
        <w:r w:rsidR="00307FB9">
          <w:rPr>
            <w:noProof/>
            <w:webHidden/>
          </w:rPr>
          <w:fldChar w:fldCharType="end"/>
        </w:r>
      </w:hyperlink>
    </w:p>
    <w:p w14:paraId="412ECAE8" w14:textId="1364614B" w:rsidR="00307FB9" w:rsidRDefault="007D0EBB">
      <w:pPr>
        <w:pStyle w:val="Verzeichnis2"/>
        <w:tabs>
          <w:tab w:val="left" w:pos="660"/>
          <w:tab w:val="right" w:leader="dot" w:pos="10054"/>
        </w:tabs>
        <w:rPr>
          <w:rFonts w:eastAsiaTheme="minorEastAsia" w:cstheme="minorBidi"/>
          <w:noProof/>
          <w:sz w:val="22"/>
          <w:lang w:val="en-US"/>
        </w:rPr>
      </w:pPr>
      <w:hyperlink w:anchor="_Toc11153391" w:history="1">
        <w:r w:rsidR="00307FB9" w:rsidRPr="001E6FC3">
          <w:rPr>
            <w:rStyle w:val="Hyperlink"/>
            <w:noProof/>
            <w:lang w:bidi="de-DE"/>
          </w:rPr>
          <w:t>8.1</w:t>
        </w:r>
        <w:r w:rsidR="00307FB9">
          <w:rPr>
            <w:rFonts w:eastAsiaTheme="minorEastAsia" w:cstheme="minorBidi"/>
            <w:noProof/>
            <w:sz w:val="22"/>
            <w:lang w:val="en-US"/>
          </w:rPr>
          <w:tab/>
        </w:r>
        <w:r w:rsidR="00307FB9" w:rsidRPr="001E6FC3">
          <w:rPr>
            <w:rStyle w:val="Hyperlink"/>
            <w:noProof/>
            <w:lang w:bidi="de-DE"/>
          </w:rPr>
          <w:t>Abbildungsverzeichnis</w:t>
        </w:r>
        <w:r w:rsidR="00307FB9">
          <w:rPr>
            <w:noProof/>
            <w:webHidden/>
          </w:rPr>
          <w:tab/>
        </w:r>
        <w:r w:rsidR="00307FB9">
          <w:rPr>
            <w:noProof/>
            <w:webHidden/>
          </w:rPr>
          <w:fldChar w:fldCharType="begin"/>
        </w:r>
        <w:r w:rsidR="00307FB9">
          <w:rPr>
            <w:noProof/>
            <w:webHidden/>
          </w:rPr>
          <w:instrText xml:space="preserve"> PAGEREF _Toc11153391 \h </w:instrText>
        </w:r>
        <w:r w:rsidR="00307FB9">
          <w:rPr>
            <w:noProof/>
            <w:webHidden/>
          </w:rPr>
        </w:r>
        <w:r w:rsidR="00307FB9">
          <w:rPr>
            <w:noProof/>
            <w:webHidden/>
          </w:rPr>
          <w:fldChar w:fldCharType="separate"/>
        </w:r>
        <w:r>
          <w:rPr>
            <w:noProof/>
            <w:webHidden/>
          </w:rPr>
          <w:t>33</w:t>
        </w:r>
        <w:r w:rsidR="00307FB9">
          <w:rPr>
            <w:noProof/>
            <w:webHidden/>
          </w:rPr>
          <w:fldChar w:fldCharType="end"/>
        </w:r>
      </w:hyperlink>
    </w:p>
    <w:p w14:paraId="3B2B0BD9" w14:textId="34FEE2D8" w:rsidR="00307FB9" w:rsidRDefault="007D0EBB">
      <w:pPr>
        <w:pStyle w:val="Verzeichnis2"/>
        <w:tabs>
          <w:tab w:val="left" w:pos="660"/>
          <w:tab w:val="right" w:leader="dot" w:pos="10054"/>
        </w:tabs>
        <w:rPr>
          <w:rFonts w:eastAsiaTheme="minorEastAsia" w:cstheme="minorBidi"/>
          <w:noProof/>
          <w:sz w:val="22"/>
          <w:lang w:val="en-US"/>
        </w:rPr>
      </w:pPr>
      <w:hyperlink w:anchor="_Toc11153392" w:history="1">
        <w:r w:rsidR="00307FB9" w:rsidRPr="001E6FC3">
          <w:rPr>
            <w:rStyle w:val="Hyperlink"/>
            <w:noProof/>
            <w:lang w:bidi="de-DE"/>
          </w:rPr>
          <w:t>8.2</w:t>
        </w:r>
        <w:r w:rsidR="00307FB9">
          <w:rPr>
            <w:rFonts w:eastAsiaTheme="minorEastAsia" w:cstheme="minorBidi"/>
            <w:noProof/>
            <w:sz w:val="22"/>
            <w:lang w:val="en-US"/>
          </w:rPr>
          <w:tab/>
        </w:r>
        <w:r w:rsidR="00307FB9" w:rsidRPr="001E6FC3">
          <w:rPr>
            <w:rStyle w:val="Hyperlink"/>
            <w:noProof/>
            <w:lang w:bidi="de-DE"/>
          </w:rPr>
          <w:t>Tabellenverzeichnis</w:t>
        </w:r>
        <w:r w:rsidR="00307FB9">
          <w:rPr>
            <w:noProof/>
            <w:webHidden/>
          </w:rPr>
          <w:tab/>
        </w:r>
        <w:r w:rsidR="00307FB9">
          <w:rPr>
            <w:noProof/>
            <w:webHidden/>
          </w:rPr>
          <w:fldChar w:fldCharType="begin"/>
        </w:r>
        <w:r w:rsidR="00307FB9">
          <w:rPr>
            <w:noProof/>
            <w:webHidden/>
          </w:rPr>
          <w:instrText xml:space="preserve"> PAGEREF _Toc11153392 \h </w:instrText>
        </w:r>
        <w:r w:rsidR="00307FB9">
          <w:rPr>
            <w:noProof/>
            <w:webHidden/>
          </w:rPr>
        </w:r>
        <w:r w:rsidR="00307FB9">
          <w:rPr>
            <w:noProof/>
            <w:webHidden/>
          </w:rPr>
          <w:fldChar w:fldCharType="separate"/>
        </w:r>
        <w:r>
          <w:rPr>
            <w:noProof/>
            <w:webHidden/>
          </w:rPr>
          <w:t>33</w:t>
        </w:r>
        <w:r w:rsidR="00307FB9">
          <w:rPr>
            <w:noProof/>
            <w:webHidden/>
          </w:rPr>
          <w:fldChar w:fldCharType="end"/>
        </w:r>
      </w:hyperlink>
    </w:p>
    <w:p w14:paraId="7D7252A7" w14:textId="188D29D7" w:rsidR="00307FB9" w:rsidRDefault="007D0EBB">
      <w:pPr>
        <w:pStyle w:val="Verzeichnis2"/>
        <w:tabs>
          <w:tab w:val="left" w:pos="660"/>
          <w:tab w:val="right" w:leader="dot" w:pos="10054"/>
        </w:tabs>
        <w:rPr>
          <w:rFonts w:eastAsiaTheme="minorEastAsia" w:cstheme="minorBidi"/>
          <w:noProof/>
          <w:sz w:val="22"/>
          <w:lang w:val="en-US"/>
        </w:rPr>
      </w:pPr>
      <w:hyperlink w:anchor="_Toc11153393" w:history="1">
        <w:r w:rsidR="00307FB9" w:rsidRPr="001E6FC3">
          <w:rPr>
            <w:rStyle w:val="Hyperlink"/>
            <w:noProof/>
            <w:lang w:bidi="de-DE"/>
          </w:rPr>
          <w:t>8.3</w:t>
        </w:r>
        <w:r w:rsidR="00307FB9">
          <w:rPr>
            <w:rFonts w:eastAsiaTheme="minorEastAsia" w:cstheme="minorBidi"/>
            <w:noProof/>
            <w:sz w:val="22"/>
            <w:lang w:val="en-US"/>
          </w:rPr>
          <w:tab/>
        </w:r>
        <w:r w:rsidR="00307FB9" w:rsidRPr="001E6FC3">
          <w:rPr>
            <w:rStyle w:val="Hyperlink"/>
            <w:noProof/>
            <w:lang w:bidi="de-DE"/>
          </w:rPr>
          <w:t>Abkürzungen</w:t>
        </w:r>
        <w:r w:rsidR="00307FB9">
          <w:rPr>
            <w:noProof/>
            <w:webHidden/>
          </w:rPr>
          <w:tab/>
        </w:r>
        <w:r w:rsidR="00307FB9">
          <w:rPr>
            <w:noProof/>
            <w:webHidden/>
          </w:rPr>
          <w:fldChar w:fldCharType="begin"/>
        </w:r>
        <w:r w:rsidR="00307FB9">
          <w:rPr>
            <w:noProof/>
            <w:webHidden/>
          </w:rPr>
          <w:instrText xml:space="preserve"> PAGEREF _Toc11153393 \h </w:instrText>
        </w:r>
        <w:r w:rsidR="00307FB9">
          <w:rPr>
            <w:noProof/>
            <w:webHidden/>
          </w:rPr>
        </w:r>
        <w:r w:rsidR="00307FB9">
          <w:rPr>
            <w:noProof/>
            <w:webHidden/>
          </w:rPr>
          <w:fldChar w:fldCharType="separate"/>
        </w:r>
        <w:r>
          <w:rPr>
            <w:noProof/>
            <w:webHidden/>
          </w:rPr>
          <w:t>33</w:t>
        </w:r>
        <w:r w:rsidR="00307FB9">
          <w:rPr>
            <w:noProof/>
            <w:webHidden/>
          </w:rPr>
          <w:fldChar w:fldCharType="end"/>
        </w:r>
      </w:hyperlink>
    </w:p>
    <w:p w14:paraId="557EA316" w14:textId="2691C788" w:rsidR="003E2381" w:rsidRPr="004B5AD6" w:rsidRDefault="00DD2C64" w:rsidP="002E6A24">
      <w:pPr>
        <w:spacing w:after="80"/>
        <w:rPr>
          <w:b/>
          <w:bCs/>
          <w:sz w:val="24"/>
          <w:szCs w:val="28"/>
          <w:lang w:val="de-CH"/>
        </w:rPr>
      </w:pPr>
      <w:r w:rsidRPr="004B5AD6">
        <w:rPr>
          <w:color w:val="0F243E"/>
          <w:lang w:val="de-CH"/>
        </w:rPr>
        <w:fldChar w:fldCharType="end"/>
      </w:r>
    </w:p>
    <w:p w14:paraId="764372C8" w14:textId="56D853EB" w:rsidR="00275955" w:rsidRPr="004B5AD6" w:rsidRDefault="00275955" w:rsidP="009533BC">
      <w:pPr>
        <w:pStyle w:val="berschrift1"/>
        <w:numPr>
          <w:ilvl w:val="0"/>
          <w:numId w:val="0"/>
        </w:numPr>
        <w:ind w:left="426" w:hanging="432"/>
        <w:rPr>
          <w:lang w:val="de-CH"/>
        </w:rPr>
      </w:pPr>
      <w:bookmarkStart w:id="0" w:name="_Ref348860405"/>
      <w:bookmarkStart w:id="1" w:name="_Toc11153350"/>
      <w:r w:rsidRPr="004B5AD6">
        <w:rPr>
          <w:lang w:val="de-CH"/>
        </w:rPr>
        <w:t>Geltungsbereich</w:t>
      </w:r>
      <w:bookmarkEnd w:id="0"/>
      <w:bookmarkEnd w:id="1"/>
    </w:p>
    <w:p w14:paraId="14976329" w14:textId="77777777" w:rsidR="0037064E" w:rsidRPr="0037064E" w:rsidRDefault="00467E59" w:rsidP="0037064E">
      <w:pPr>
        <w:rPr>
          <w:szCs w:val="18"/>
          <w:lang w:val="de-CH"/>
        </w:rPr>
      </w:pPr>
      <w:r w:rsidRPr="00AD1C49">
        <w:t xml:space="preserve">Dieses Dokument enthält die </w:t>
      </w:r>
      <w:r w:rsidRPr="00AD1C49">
        <w:rPr>
          <w:b/>
        </w:rPr>
        <w:t>Anforderungen an eine Umwelt-Produktdeklaration (EPD)</w:t>
      </w:r>
      <w:r w:rsidRPr="00AD1C49">
        <w:t xml:space="preserve"> der Bau-EPD GmbH</w:t>
      </w:r>
      <w:r>
        <w:t xml:space="preserve"> nach EN 15804 und ISO 14025.</w:t>
      </w:r>
    </w:p>
    <w:p w14:paraId="0EC3E328" w14:textId="77777777" w:rsidR="0037064E" w:rsidRPr="0037064E" w:rsidRDefault="0037064E" w:rsidP="0037064E">
      <w:pPr>
        <w:rPr>
          <w:lang w:val="de-CH"/>
        </w:rPr>
      </w:pPr>
    </w:p>
    <w:p w14:paraId="0BEE1F0C" w14:textId="77777777" w:rsidR="0037064E" w:rsidRPr="0037064E" w:rsidRDefault="0037064E" w:rsidP="0037064E">
      <w:pPr>
        <w:spacing w:after="120" w:line="240" w:lineRule="atLeast"/>
        <w:rPr>
          <w:szCs w:val="18"/>
          <w:lang w:val="de-CH"/>
        </w:rPr>
      </w:pPr>
      <w:r w:rsidRPr="0037064E">
        <w:rPr>
          <w:szCs w:val="18"/>
          <w:lang w:val="de-CH"/>
        </w:rPr>
        <w:t>Das Dokument gilt für:</w:t>
      </w:r>
    </w:p>
    <w:p w14:paraId="4929B499" w14:textId="77777777" w:rsidR="0037064E" w:rsidRPr="001873D6" w:rsidRDefault="0037064E" w:rsidP="001873D6">
      <w:pPr>
        <w:pStyle w:val="Aufzhlung"/>
        <w:ind w:left="697" w:hanging="357"/>
        <w:jc w:val="left"/>
        <w:rPr>
          <w:b/>
          <w:bCs/>
          <w:lang w:val="de-AT"/>
        </w:rPr>
      </w:pPr>
      <w:bookmarkStart w:id="2" w:name="PCR_Geltungsbereich"/>
      <w:r w:rsidRPr="0037064E">
        <w:rPr>
          <w:lang w:val="de-CH"/>
        </w:rPr>
        <w:t xml:space="preserve">Betone nach </w:t>
      </w:r>
      <w:r w:rsidR="001873D6">
        <w:rPr>
          <w:lang w:val="de-CH"/>
        </w:rPr>
        <w:t>ÖNORM</w:t>
      </w:r>
      <w:r w:rsidRPr="0037064E">
        <w:rPr>
          <w:lang w:val="de-CH"/>
        </w:rPr>
        <w:t xml:space="preserve"> EN 206</w:t>
      </w:r>
      <w:r w:rsidR="002465FE">
        <w:rPr>
          <w:lang w:val="de-CH"/>
        </w:rPr>
        <w:t xml:space="preserve"> </w:t>
      </w:r>
      <w:r w:rsidR="001873D6">
        <w:rPr>
          <w:lang w:val="de-CH"/>
        </w:rPr>
        <w:t>bzw.</w:t>
      </w:r>
      <w:r w:rsidRPr="0037064E">
        <w:rPr>
          <w:lang w:val="de-CH"/>
        </w:rPr>
        <w:t xml:space="preserve"> </w:t>
      </w:r>
      <w:r w:rsidR="001873D6" w:rsidRPr="001873D6">
        <w:rPr>
          <w:bCs/>
          <w:lang w:val="de-AT"/>
        </w:rPr>
        <w:t>ÖNORM B 4710-1</w:t>
      </w:r>
    </w:p>
    <w:p w14:paraId="600235FC" w14:textId="77777777" w:rsidR="0037064E" w:rsidRPr="0037064E" w:rsidRDefault="0037064E" w:rsidP="0037064E">
      <w:pPr>
        <w:pStyle w:val="Aufzhlung"/>
        <w:numPr>
          <w:ilvl w:val="1"/>
          <w:numId w:val="1"/>
        </w:numPr>
        <w:spacing w:line="240" w:lineRule="auto"/>
        <w:contextualSpacing w:val="0"/>
        <w:jc w:val="left"/>
        <w:rPr>
          <w:lang w:val="de-CH"/>
        </w:rPr>
      </w:pPr>
      <w:r w:rsidRPr="0037064E">
        <w:rPr>
          <w:lang w:val="de-CH"/>
        </w:rPr>
        <w:t>Normal-, Schwer und Leichtbetone</w:t>
      </w:r>
    </w:p>
    <w:bookmarkEnd w:id="2"/>
    <w:p w14:paraId="4FDDEDAC" w14:textId="77777777" w:rsidR="0037064E" w:rsidRPr="0037064E" w:rsidRDefault="0037064E" w:rsidP="0037064E">
      <w:pPr>
        <w:pStyle w:val="Aufzhlung"/>
        <w:numPr>
          <w:ilvl w:val="1"/>
          <w:numId w:val="1"/>
        </w:numPr>
        <w:spacing w:line="240" w:lineRule="auto"/>
        <w:contextualSpacing w:val="0"/>
        <w:jc w:val="left"/>
        <w:rPr>
          <w:lang w:val="de-CH"/>
        </w:rPr>
      </w:pPr>
      <w:r w:rsidRPr="0037064E">
        <w:rPr>
          <w:lang w:val="de-CH"/>
        </w:rPr>
        <w:t>Baustellenbetone, Transportbetone und in Fertigteilwerken hergestellte Betone</w:t>
      </w:r>
    </w:p>
    <w:p w14:paraId="0FF3B342" w14:textId="77777777" w:rsidR="0037064E" w:rsidRPr="0037064E" w:rsidRDefault="0037064E" w:rsidP="0037064E">
      <w:pPr>
        <w:pStyle w:val="Aufzhlung"/>
        <w:numPr>
          <w:ilvl w:val="1"/>
          <w:numId w:val="1"/>
        </w:numPr>
        <w:spacing w:line="240" w:lineRule="auto"/>
        <w:contextualSpacing w:val="0"/>
        <w:jc w:val="left"/>
        <w:rPr>
          <w:lang w:val="de-CH"/>
        </w:rPr>
      </w:pPr>
      <w:r w:rsidRPr="0037064E">
        <w:rPr>
          <w:noProof/>
          <w:lang w:val="de-CH"/>
        </w:rPr>
        <w:t>verdichtende oder selbstverdichtende Betone</w:t>
      </w:r>
    </w:p>
    <w:p w14:paraId="1330A14D" w14:textId="77777777" w:rsidR="0037064E" w:rsidRPr="0037064E" w:rsidRDefault="0037064E" w:rsidP="0037064E">
      <w:pPr>
        <w:pStyle w:val="Aufzhlung"/>
        <w:spacing w:line="240" w:lineRule="auto"/>
        <w:ind w:left="697" w:hanging="357"/>
        <w:contextualSpacing w:val="0"/>
        <w:jc w:val="left"/>
        <w:rPr>
          <w:lang w:val="de-CH"/>
        </w:rPr>
      </w:pPr>
      <w:r w:rsidRPr="0037064E">
        <w:rPr>
          <w:lang w:val="de-CH"/>
        </w:rPr>
        <w:t xml:space="preserve">Betonfertigteile nach </w:t>
      </w:r>
      <w:r w:rsidR="00EF16B6">
        <w:rPr>
          <w:lang w:val="de-CH"/>
        </w:rPr>
        <w:t>ÖNORM</w:t>
      </w:r>
      <w:r w:rsidRPr="0037064E">
        <w:rPr>
          <w:lang w:val="de-CH"/>
        </w:rPr>
        <w:t xml:space="preserve"> EN 13369, d.h.:</w:t>
      </w:r>
    </w:p>
    <w:p w14:paraId="4BA8D4E6" w14:textId="77777777" w:rsidR="0037064E" w:rsidRPr="0037064E" w:rsidRDefault="0037064E" w:rsidP="0037064E">
      <w:pPr>
        <w:pStyle w:val="Aufzhlung"/>
        <w:numPr>
          <w:ilvl w:val="1"/>
          <w:numId w:val="1"/>
        </w:numPr>
        <w:spacing w:line="240" w:lineRule="auto"/>
        <w:contextualSpacing w:val="0"/>
        <w:jc w:val="left"/>
        <w:rPr>
          <w:lang w:val="de-CH"/>
        </w:rPr>
      </w:pPr>
      <w:r w:rsidRPr="0037064E">
        <w:rPr>
          <w:lang w:val="de-CH"/>
        </w:rPr>
        <w:t>unbewehrte Fertigteile aus Leicht-, Normal oder Schwerbeton unterschiedlicher Formate, Größen und Einsatzgebiete/Anwendungszwecke mit/ohne Wärmedämmung</w:t>
      </w:r>
    </w:p>
    <w:p w14:paraId="26FC51CD" w14:textId="77777777" w:rsidR="0037064E" w:rsidRPr="0037064E" w:rsidRDefault="0037064E" w:rsidP="0037064E">
      <w:pPr>
        <w:pStyle w:val="Aufzhlung"/>
        <w:numPr>
          <w:ilvl w:val="1"/>
          <w:numId w:val="1"/>
        </w:numPr>
        <w:spacing w:line="240" w:lineRule="auto"/>
        <w:contextualSpacing w:val="0"/>
        <w:jc w:val="left"/>
        <w:rPr>
          <w:lang w:val="de-CH"/>
        </w:rPr>
      </w:pPr>
      <w:r w:rsidRPr="0037064E">
        <w:rPr>
          <w:lang w:val="de-CH"/>
        </w:rPr>
        <w:t>bewehrte bzw. vorgespannte Fertigteile aus Leicht-, Normal oder Schwerbeton unterschiedlicher Formate, Größen und Einsatzgebiete/Anwendungszwecke mit/ohne Wärmedämmung</w:t>
      </w:r>
    </w:p>
    <w:p w14:paraId="38DADB92" w14:textId="77777777" w:rsidR="0037064E" w:rsidRPr="0037064E" w:rsidRDefault="0037064E" w:rsidP="0037064E">
      <w:pPr>
        <w:pStyle w:val="Aufzhlung"/>
        <w:numPr>
          <w:ilvl w:val="1"/>
          <w:numId w:val="1"/>
        </w:numPr>
        <w:spacing w:line="240" w:lineRule="auto"/>
        <w:contextualSpacing w:val="0"/>
        <w:jc w:val="left"/>
        <w:rPr>
          <w:lang w:val="de-CH"/>
        </w:rPr>
      </w:pPr>
      <w:r w:rsidRPr="0037064E">
        <w:rPr>
          <w:lang w:val="de-CH"/>
        </w:rPr>
        <w:t>Fertigteile aus Holzspanbeton unterschiedlicher Formate, Größen und Einsatzgebiete/Anwendungszwecke mit/ohne Wärmedämmung</w:t>
      </w:r>
    </w:p>
    <w:p w14:paraId="3F264F6C" w14:textId="77777777" w:rsidR="0037064E" w:rsidRPr="0037064E" w:rsidRDefault="0037064E" w:rsidP="0037064E">
      <w:pPr>
        <w:rPr>
          <w:lang w:val="de-CH"/>
        </w:rPr>
      </w:pPr>
    </w:p>
    <w:p w14:paraId="3BC1C4D7" w14:textId="77777777" w:rsidR="0037064E" w:rsidRPr="0037064E" w:rsidRDefault="0037064E" w:rsidP="0037064E">
      <w:pPr>
        <w:rPr>
          <w:lang w:val="de-CH"/>
        </w:rPr>
      </w:pPr>
      <w:r w:rsidRPr="0037064E">
        <w:rPr>
          <w:lang w:val="de-CH"/>
        </w:rPr>
        <w:t>Die Anforderungen an die EPD umfassen:</w:t>
      </w:r>
    </w:p>
    <w:p w14:paraId="13A94772" w14:textId="77777777" w:rsidR="0037064E" w:rsidRPr="0037064E" w:rsidRDefault="0037064E" w:rsidP="0037064E">
      <w:pPr>
        <w:pStyle w:val="Listenabsatz"/>
        <w:numPr>
          <w:ilvl w:val="0"/>
          <w:numId w:val="3"/>
        </w:numPr>
      </w:pPr>
      <w:r w:rsidRPr="0037064E">
        <w:rPr>
          <w:lang w:val="de-DE"/>
        </w:rPr>
        <w:t xml:space="preserve">Anforderungen aus der </w:t>
      </w:r>
      <w:r w:rsidR="001873D6">
        <w:rPr>
          <w:lang w:val="de-DE"/>
        </w:rPr>
        <w:t>ÖNORM</w:t>
      </w:r>
      <w:r w:rsidRPr="0037064E">
        <w:rPr>
          <w:lang w:val="de-DE"/>
        </w:rPr>
        <w:t xml:space="preserve"> EN ISO 14025</w:t>
      </w:r>
    </w:p>
    <w:p w14:paraId="6026A3FF" w14:textId="77777777" w:rsidR="0037064E" w:rsidRPr="0037064E" w:rsidRDefault="0037064E" w:rsidP="0037064E">
      <w:pPr>
        <w:pStyle w:val="Listenabsatz"/>
        <w:numPr>
          <w:ilvl w:val="0"/>
          <w:numId w:val="3"/>
        </w:numPr>
      </w:pPr>
      <w:r w:rsidRPr="0037064E">
        <w:t xml:space="preserve">Anforderungen aus der </w:t>
      </w:r>
      <w:r w:rsidR="001873D6">
        <w:t>ÖNORM</w:t>
      </w:r>
      <w:r w:rsidRPr="0037064E">
        <w:t xml:space="preserve"> EN 15804 als Europäische Kern-EPD</w:t>
      </w:r>
    </w:p>
    <w:p w14:paraId="456E67B2" w14:textId="77777777" w:rsidR="0037064E" w:rsidRPr="0037064E" w:rsidRDefault="0037064E" w:rsidP="0037064E">
      <w:pPr>
        <w:pStyle w:val="Listenabsatz"/>
        <w:numPr>
          <w:ilvl w:val="0"/>
          <w:numId w:val="3"/>
        </w:numPr>
      </w:pPr>
      <w:r w:rsidRPr="0037064E">
        <w:t xml:space="preserve">Anforderungen aus der europäischen Norm </w:t>
      </w:r>
      <w:r w:rsidR="005007B4">
        <w:t>ÖNOR</w:t>
      </w:r>
      <w:r w:rsidR="008C2225">
        <w:t xml:space="preserve">M </w:t>
      </w:r>
      <w:r w:rsidRPr="0037064E">
        <w:t>EN 16757:201</w:t>
      </w:r>
      <w:r w:rsidR="008C2225">
        <w:t>7</w:t>
      </w:r>
    </w:p>
    <w:p w14:paraId="378CED62" w14:textId="77777777" w:rsidR="0037064E" w:rsidRPr="0037064E" w:rsidRDefault="00023CFF" w:rsidP="0037064E">
      <w:pPr>
        <w:pStyle w:val="Listenabsatz"/>
        <w:numPr>
          <w:ilvl w:val="0"/>
          <w:numId w:val="3"/>
        </w:numPr>
      </w:pPr>
      <w:r w:rsidRPr="002767A3">
        <w:rPr>
          <w:lang w:val="de-DE"/>
        </w:rPr>
        <w:t>Komplementäre Anforderungen an EPD</w:t>
      </w:r>
      <w:r>
        <w:rPr>
          <w:lang w:val="de-DE"/>
        </w:rPr>
        <w:t>s</w:t>
      </w:r>
      <w:r w:rsidRPr="002767A3">
        <w:rPr>
          <w:lang w:val="de-DE"/>
        </w:rPr>
        <w:t xml:space="preserve"> der Bau EPD GmbH</w:t>
      </w:r>
    </w:p>
    <w:p w14:paraId="347B9AA6" w14:textId="77777777" w:rsidR="0037064E" w:rsidRPr="0037064E" w:rsidRDefault="0037064E" w:rsidP="0037064E">
      <w:pPr>
        <w:rPr>
          <w:lang w:val="de-CH"/>
        </w:rPr>
      </w:pPr>
    </w:p>
    <w:p w14:paraId="04E8A82D" w14:textId="77777777" w:rsidR="0037064E" w:rsidRPr="0037064E" w:rsidRDefault="001873D6" w:rsidP="0037064E">
      <w:pPr>
        <w:spacing w:line="240" w:lineRule="auto"/>
        <w:rPr>
          <w:lang w:val="de-CH"/>
        </w:rPr>
      </w:pPr>
      <w:r w:rsidRPr="002767A3">
        <w:t>Die Rechenregeln für die Ökobilanz und Anforderungen an den Hintergrundbericht sind im Dokument „Allgemeine Regeln für Ökobilanzen und Anforderungen an den Hintergrundbericht – PKR-Teil A“ der Bau EPD GmbH festgelegt. Zusätzlich gilt das Basisdokument für das EPD-Programm der Bau EPD GmbH.</w:t>
      </w:r>
    </w:p>
    <w:p w14:paraId="6C887FF7" w14:textId="2A7FA29F" w:rsidR="00F2404C" w:rsidRDefault="00F2404C">
      <w:pPr>
        <w:spacing w:line="240" w:lineRule="auto"/>
        <w:jc w:val="left"/>
      </w:pPr>
      <w:r>
        <w:br w:type="page"/>
      </w:r>
    </w:p>
    <w:p w14:paraId="7D8E6B46" w14:textId="77777777" w:rsidR="00275955" w:rsidRPr="002767A3" w:rsidRDefault="00275955" w:rsidP="000C5B40">
      <w:pPr>
        <w:spacing w:line="240" w:lineRule="auto"/>
      </w:pPr>
    </w:p>
    <w:p w14:paraId="4BA21AB8" w14:textId="77777777" w:rsidR="005D50D5" w:rsidRPr="004B5AD6" w:rsidRDefault="005D50D5" w:rsidP="009533BC">
      <w:pPr>
        <w:pStyle w:val="berschrift1"/>
        <w:numPr>
          <w:ilvl w:val="0"/>
          <w:numId w:val="0"/>
        </w:numPr>
        <w:ind w:left="426" w:hanging="432"/>
        <w:rPr>
          <w:lang w:val="de-CH"/>
        </w:rPr>
      </w:pPr>
      <w:bookmarkStart w:id="3" w:name="_Toc11153351"/>
      <w:r w:rsidRPr="004B5AD6">
        <w:t>Vorgaben</w:t>
      </w:r>
      <w:r w:rsidRPr="004B5AD6">
        <w:rPr>
          <w:lang w:val="de-CH"/>
        </w:rPr>
        <w:t xml:space="preserve"> für Darstellung EPD</w:t>
      </w:r>
      <w:bookmarkEnd w:id="3"/>
    </w:p>
    <w:p w14:paraId="10C068DB" w14:textId="77777777" w:rsidR="00F2404C" w:rsidRPr="004B5AD6" w:rsidRDefault="00F2404C" w:rsidP="00F2404C">
      <w:pPr>
        <w:spacing w:line="240" w:lineRule="auto"/>
        <w:rPr>
          <w:lang w:val="de-CH"/>
        </w:rPr>
      </w:pPr>
      <w:r>
        <w:rPr>
          <w:lang w:val="de-CH"/>
        </w:rPr>
        <w:t>Die Bau-EPD GmbH macht folgende Vorgaben hinsichtlich der Darstellung des EPD-Dokuments</w:t>
      </w:r>
      <w:r w:rsidRPr="004B5AD6">
        <w:rPr>
          <w:szCs w:val="18"/>
          <w:lang w:val="de-CH"/>
        </w:rPr>
        <w:t>:</w:t>
      </w:r>
    </w:p>
    <w:p w14:paraId="40836696" w14:textId="77777777" w:rsidR="00F2404C" w:rsidRPr="004B5AD6" w:rsidRDefault="00F2404C" w:rsidP="00F2404C">
      <w:pPr>
        <w:spacing w:line="240" w:lineRule="auto"/>
        <w:rPr>
          <w:lang w:val="de-CH"/>
        </w:rPr>
      </w:pPr>
    </w:p>
    <w:p w14:paraId="0C0357D8" w14:textId="77777777" w:rsidR="00F2404C" w:rsidRDefault="00F2404C" w:rsidP="00F2404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74DBAA7" w14:textId="77777777" w:rsidR="00F2404C" w:rsidRDefault="00F2404C" w:rsidP="00F2404C">
      <w:pPr>
        <w:spacing w:line="240" w:lineRule="auto"/>
        <w:rPr>
          <w:lang w:val="de-CH"/>
        </w:rPr>
      </w:pPr>
    </w:p>
    <w:p w14:paraId="7BFE99EA" w14:textId="77777777" w:rsidR="00F2404C" w:rsidRPr="004B5AD6" w:rsidRDefault="00F2404C" w:rsidP="00F2404C">
      <w:pPr>
        <w:numPr>
          <w:ilvl w:val="0"/>
          <w:numId w:val="9"/>
        </w:numPr>
        <w:spacing w:line="240" w:lineRule="auto"/>
        <w:ind w:left="284" w:hanging="284"/>
        <w:rPr>
          <w:lang w:val="de-CH"/>
        </w:rPr>
      </w:pPr>
      <w:r w:rsidRPr="004B5AD6">
        <w:rPr>
          <w:lang w:val="de-CH"/>
        </w:rPr>
        <w:t>Der Umfang der EPD ist nicht limitiert.</w:t>
      </w:r>
    </w:p>
    <w:p w14:paraId="7163B2F2" w14:textId="77777777" w:rsidR="00F2404C" w:rsidRPr="004B5AD6" w:rsidRDefault="00F2404C" w:rsidP="00F2404C">
      <w:pPr>
        <w:ind w:left="284" w:hanging="284"/>
        <w:rPr>
          <w:lang w:val="de-CH"/>
        </w:rPr>
      </w:pPr>
    </w:p>
    <w:p w14:paraId="18D4E162" w14:textId="77777777" w:rsidR="00F2404C" w:rsidRPr="004B5AD6" w:rsidRDefault="00F2404C" w:rsidP="00F2404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 mit der Bau EPD GmbH abzustimmen</w:t>
      </w:r>
      <w:r w:rsidRPr="004B5AD6">
        <w:rPr>
          <w:lang w:val="de-CH"/>
        </w:rPr>
        <w:t>.</w:t>
      </w:r>
    </w:p>
    <w:p w14:paraId="39D71CA2" w14:textId="77777777" w:rsidR="00F2404C" w:rsidRPr="004B5AD6" w:rsidRDefault="00F2404C" w:rsidP="00F2404C">
      <w:pPr>
        <w:ind w:left="284" w:hanging="284"/>
        <w:rPr>
          <w:lang w:val="de-CH"/>
        </w:rPr>
      </w:pPr>
    </w:p>
    <w:p w14:paraId="0C7236E4" w14:textId="77777777" w:rsidR="00F2404C" w:rsidRPr="004B5AD6" w:rsidRDefault="00F2404C" w:rsidP="00F2404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14B0799C" w14:textId="77777777" w:rsidR="00F2404C" w:rsidRPr="004B5AD6" w:rsidRDefault="00F2404C" w:rsidP="00F2404C">
      <w:pPr>
        <w:ind w:left="284" w:hanging="284"/>
        <w:rPr>
          <w:lang w:val="de-CH"/>
        </w:rPr>
      </w:pPr>
    </w:p>
    <w:p w14:paraId="513612AA" w14:textId="77777777" w:rsidR="00F2404C" w:rsidRDefault="00F2404C" w:rsidP="00F2404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2276D80E" w14:textId="77777777" w:rsidR="00F2404C" w:rsidRDefault="00F2404C" w:rsidP="00F2404C"/>
    <w:p w14:paraId="444B51D3" w14:textId="77777777" w:rsidR="00F2404C" w:rsidRPr="004B5AD6" w:rsidRDefault="00F2404C" w:rsidP="00F2404C">
      <w:pPr>
        <w:numPr>
          <w:ilvl w:val="0"/>
          <w:numId w:val="9"/>
        </w:numPr>
        <w:spacing w:line="240" w:lineRule="auto"/>
        <w:ind w:left="284" w:hanging="284"/>
        <w:rPr>
          <w:lang w:val="de-CH"/>
        </w:rPr>
      </w:pPr>
      <w:r>
        <w:rPr>
          <w:lang w:val="de-CH"/>
        </w:rPr>
        <w:t xml:space="preserve">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(ÖKOBAUDAT, Baubook…) über deren Schnittstellen reibungslos zu ermöglichen. </w:t>
      </w:r>
    </w:p>
    <w:p w14:paraId="188EE319" w14:textId="77777777" w:rsidR="00F2404C" w:rsidRPr="004B5AD6" w:rsidRDefault="00F2404C" w:rsidP="00F2404C">
      <w:pPr>
        <w:pStyle w:val="berschrift1"/>
        <w:numPr>
          <w:ilvl w:val="0"/>
          <w:numId w:val="0"/>
        </w:numPr>
        <w:ind w:left="426" w:hanging="432"/>
        <w:rPr>
          <w:lang w:val="de-CH"/>
        </w:rPr>
      </w:pPr>
      <w:bookmarkStart w:id="4" w:name="_Toc489974352"/>
      <w:bookmarkStart w:id="5" w:name="_Toc532485947"/>
      <w:bookmarkStart w:id="6" w:name="_Toc11153352"/>
      <w:r w:rsidRPr="004B5AD6">
        <w:rPr>
          <w:lang w:val="de-CH"/>
        </w:rPr>
        <w:t xml:space="preserve">Inhalt der </w:t>
      </w:r>
      <w:r w:rsidRPr="004B5AD6">
        <w:t>EPD</w:t>
      </w:r>
      <w:bookmarkEnd w:id="4"/>
      <w:bookmarkEnd w:id="5"/>
      <w:bookmarkEnd w:id="6"/>
    </w:p>
    <w:p w14:paraId="3CAAE896" w14:textId="77777777" w:rsidR="00F2404C" w:rsidRPr="004B5AD6" w:rsidRDefault="00F2404C" w:rsidP="00F2404C">
      <w:pPr>
        <w:spacing w:line="240" w:lineRule="auto"/>
        <w:rPr>
          <w:lang w:val="de-CH"/>
        </w:rPr>
      </w:pPr>
    </w:p>
    <w:p w14:paraId="03A9864E" w14:textId="77777777" w:rsidR="00F2404C" w:rsidRPr="004B5AD6" w:rsidRDefault="00F2404C" w:rsidP="00F2404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64954">
        <w:rPr>
          <w:b/>
          <w:shd w:val="clear" w:color="auto" w:fill="DAEEF3" w:themeFill="accent5" w:themeFillTint="33"/>
          <w:lang w:val="de-CH"/>
        </w:rPr>
        <w:t>geforderten Inhalt</w:t>
      </w:r>
      <w:r>
        <w:rPr>
          <w:b/>
          <w:shd w:val="clear" w:color="auto" w:fill="DAEEF3" w:themeFill="accent5" w:themeFillTint="33"/>
          <w:lang w:val="de-CH"/>
        </w:rPr>
        <w:t>s</w:t>
      </w:r>
      <w:r w:rsidRPr="00F64954">
        <w:rPr>
          <w:b/>
          <w:shd w:val="clear" w:color="auto" w:fill="DAEEF3" w:themeFill="accent5" w:themeFillTint="33"/>
          <w:lang w:val="de-CH"/>
        </w:rPr>
        <w:t xml:space="preserve"> für die einzelnen Kapitel</w:t>
      </w:r>
      <w:r w:rsidRPr="004B5AD6">
        <w:rPr>
          <w:lang w:val="de-CH"/>
        </w:rPr>
        <w:t>.</w:t>
      </w:r>
    </w:p>
    <w:p w14:paraId="19922093" w14:textId="77777777" w:rsidR="00F2404C" w:rsidRDefault="00F2404C" w:rsidP="00F2404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Pr>
          <w:b/>
          <w:u w:val="single"/>
          <w:shd w:val="clear" w:color="auto" w:fill="BEFE68"/>
          <w:lang w:val="de-CH"/>
        </w:rPr>
        <w:t>Gipsplatten</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15F870C3" w14:textId="77777777" w:rsidR="00F2404C" w:rsidRPr="00F954EE" w:rsidRDefault="00F2404C" w:rsidP="00F2404C">
      <w:pPr>
        <w:shd w:val="clear" w:color="auto" w:fill="E5DFEC" w:themeFill="accent4" w:themeFillTint="33"/>
        <w:spacing w:line="240" w:lineRule="auto"/>
        <w:rPr>
          <w:b/>
          <w:lang w:val="de-CH"/>
        </w:rPr>
      </w:pPr>
      <w:r w:rsidRPr="007A5C86">
        <w:rPr>
          <w:b/>
          <w:u w:val="single"/>
          <w:shd w:val="clear" w:color="auto" w:fill="E5DFEC" w:themeFill="accent4" w:themeFillTint="33"/>
          <w:lang w:val="de-CH"/>
        </w:rPr>
        <w:t xml:space="preserve">Inhaltsteile, die zusätzliche Informationen von optionalem Charakter (= nicht gemäß internationalen Standards und Vorgaben der ECO Platform gefordert) </w:t>
      </w:r>
      <w:r>
        <w:rPr>
          <w:b/>
          <w:u w:val="single"/>
          <w:shd w:val="clear" w:color="auto" w:fill="E5DFEC" w:themeFill="accent4" w:themeFillTint="33"/>
          <w:lang w:val="de-CH"/>
        </w:rPr>
        <w:t>dar</w:t>
      </w:r>
      <w:r w:rsidRPr="007A5C86">
        <w:rPr>
          <w:b/>
          <w:u w:val="single"/>
          <w:shd w:val="clear" w:color="auto" w:fill="E5DFEC" w:themeFill="accent4" w:themeFillTint="33"/>
          <w:lang w:val="de-CH"/>
        </w:rPr>
        <w:t xml:space="preserve">stellen, sind farblich gekennzeichnet. Diese Informationen sind freiwillig und </w:t>
      </w:r>
      <w:r>
        <w:rPr>
          <w:b/>
          <w:u w:val="single"/>
          <w:shd w:val="clear" w:color="auto" w:fill="E5DFEC" w:themeFill="accent4" w:themeFillTint="33"/>
          <w:lang w:val="de-CH"/>
        </w:rPr>
        <w:t>müssen</w:t>
      </w:r>
      <w:r w:rsidRPr="007A5C86">
        <w:rPr>
          <w:b/>
          <w:u w:val="single"/>
          <w:shd w:val="clear" w:color="auto" w:fill="E5DFEC" w:themeFill="accent4" w:themeFillTint="33"/>
          <w:lang w:val="de-CH"/>
        </w:rPr>
        <w:t xml:space="preserve"> vom Deklarationsinhaber nicht </w:t>
      </w:r>
      <w:r>
        <w:rPr>
          <w:b/>
          <w:u w:val="single"/>
          <w:shd w:val="clear" w:color="auto" w:fill="E5DFEC" w:themeFill="accent4" w:themeFillTint="33"/>
          <w:lang w:val="de-CH"/>
        </w:rPr>
        <w:t xml:space="preserve">zwingend </w:t>
      </w:r>
      <w:r w:rsidRPr="007A5C86">
        <w:rPr>
          <w:b/>
          <w:u w:val="single"/>
          <w:shd w:val="clear" w:color="auto" w:fill="E5DFEC" w:themeFill="accent4" w:themeFillTint="33"/>
          <w:lang w:val="de-CH"/>
        </w:rPr>
        <w:t>erbracht werden.</w:t>
      </w:r>
    </w:p>
    <w:p w14:paraId="770A95A5" w14:textId="77777777" w:rsidR="00F2404C" w:rsidRDefault="00F2404C" w:rsidP="00F2404C">
      <w:pPr>
        <w:spacing w:line="240" w:lineRule="auto"/>
        <w:jc w:val="left"/>
        <w:rPr>
          <w:szCs w:val="18"/>
          <w:lang w:val="de-CH"/>
        </w:rPr>
      </w:pPr>
    </w:p>
    <w:p w14:paraId="6C1BCC9B" w14:textId="77777777" w:rsidR="00F2404C" w:rsidRDefault="00F2404C" w:rsidP="00F2404C">
      <w:pPr>
        <w:spacing w:line="240" w:lineRule="auto"/>
        <w:jc w:val="left"/>
        <w:rPr>
          <w:szCs w:val="18"/>
          <w:lang w:val="de-CH"/>
        </w:rPr>
      </w:pPr>
    </w:p>
    <w:p w14:paraId="01854548" w14:textId="77777777" w:rsidR="00F2404C" w:rsidRPr="000602F5" w:rsidRDefault="00F2404C" w:rsidP="00F2404C">
      <w:pPr>
        <w:rPr>
          <w:rFonts w:cstheme="minorHAnsi"/>
          <w:szCs w:val="18"/>
          <w:lang w:val="de-CH"/>
        </w:rPr>
      </w:pPr>
      <w:r w:rsidRPr="000602F5">
        <w:rPr>
          <w:rFonts w:cstheme="minorHAnsi"/>
          <w:szCs w:val="18"/>
          <w:lang w:val="de-CH"/>
        </w:rPr>
        <w:t>Legende:</w:t>
      </w:r>
    </w:p>
    <w:p w14:paraId="70BF8F14" w14:textId="77777777" w:rsidR="00F2404C" w:rsidRPr="007732C8" w:rsidRDefault="00F2404C" w:rsidP="00F2404C">
      <w:pPr>
        <w:rPr>
          <w:rFonts w:cstheme="minorHAnsi"/>
          <w:szCs w:val="18"/>
          <w:lang w:val="de-CH"/>
        </w:rPr>
      </w:pPr>
      <w:r w:rsidRPr="007732C8">
        <w:rPr>
          <w:rFonts w:cstheme="minorHAnsi"/>
          <w:shd w:val="clear" w:color="auto" w:fill="DAEEF3" w:themeFill="accent5" w:themeFillTint="33"/>
          <w:lang w:val="de-CH"/>
        </w:rPr>
        <w:t>Blau:</w:t>
      </w:r>
      <w:r w:rsidRPr="007732C8">
        <w:rPr>
          <w:rFonts w:cstheme="minorHAnsi"/>
          <w:szCs w:val="18"/>
          <w:lang w:val="de-CH"/>
        </w:rPr>
        <w:t xml:space="preserve">  </w:t>
      </w:r>
      <w:r w:rsidRPr="007732C8">
        <w:rPr>
          <w:rFonts w:cstheme="minorHAnsi"/>
          <w:szCs w:val="18"/>
          <w:lang w:val="de-CH"/>
        </w:rPr>
        <w:tab/>
        <w:t>geforderter Inhalt für die einzelnen Kapitel</w:t>
      </w:r>
    </w:p>
    <w:p w14:paraId="7FE0EDBF" w14:textId="77777777" w:rsidR="00F2404C" w:rsidRPr="007732C8" w:rsidRDefault="00F2404C" w:rsidP="00F2404C">
      <w:pPr>
        <w:rPr>
          <w:rFonts w:cstheme="minorHAnsi"/>
          <w:szCs w:val="18"/>
          <w:lang w:val="de-CH"/>
        </w:rPr>
      </w:pPr>
      <w:r w:rsidRPr="007732C8">
        <w:rPr>
          <w:rFonts w:cstheme="minorHAnsi"/>
          <w:shd w:val="clear" w:color="auto" w:fill="B9FFF2"/>
          <w:lang w:val="de-CH"/>
        </w:rPr>
        <w:t>Türkis:</w:t>
      </w:r>
      <w:r w:rsidRPr="007732C8">
        <w:rPr>
          <w:rFonts w:cstheme="minorHAnsi"/>
          <w:szCs w:val="18"/>
          <w:lang w:val="de-CH"/>
        </w:rPr>
        <w:tab/>
        <w:t>Spezifische Anmerkungen für die EPD der Werkstoffe aus dem Geltungsbereich</w:t>
      </w:r>
    </w:p>
    <w:p w14:paraId="730DAAF3" w14:textId="77777777" w:rsidR="00F2404C" w:rsidRPr="000602F5" w:rsidRDefault="00F2404C" w:rsidP="00F2404C">
      <w:pPr>
        <w:rPr>
          <w:rFonts w:cstheme="minorHAnsi"/>
          <w:szCs w:val="18"/>
          <w:lang w:val="de-CH"/>
        </w:rPr>
      </w:pPr>
      <w:r w:rsidRPr="007732C8">
        <w:rPr>
          <w:rFonts w:cstheme="minorHAnsi"/>
          <w:shd w:val="clear" w:color="auto" w:fill="BEFE68"/>
          <w:lang w:val="de-CH"/>
        </w:rPr>
        <w:t>Grün:</w:t>
      </w:r>
      <w:r w:rsidRPr="000602F5">
        <w:rPr>
          <w:rFonts w:cstheme="minorHAnsi"/>
          <w:szCs w:val="18"/>
          <w:lang w:val="de-CH"/>
        </w:rPr>
        <w:tab/>
        <w:t>Spezifische Ökobilanzregeln für die EPD der Werkstoffe aus dem Geltungsbereich</w:t>
      </w:r>
    </w:p>
    <w:p w14:paraId="6E642223" w14:textId="77777777" w:rsidR="00F2404C" w:rsidRDefault="00F2404C" w:rsidP="00F2404C">
      <w:pPr>
        <w:rPr>
          <w:rFonts w:cstheme="minorHAnsi"/>
          <w:szCs w:val="18"/>
          <w:lang w:val="de-CH"/>
        </w:rPr>
      </w:pPr>
      <w:r w:rsidRPr="000602F5">
        <w:rPr>
          <w:rFonts w:cstheme="minorHAnsi"/>
          <w:szCs w:val="18"/>
          <w:shd w:val="clear" w:color="auto" w:fill="E5DFEC" w:themeFill="accent4" w:themeFillTint="33"/>
          <w:lang w:val="de-CH"/>
        </w:rPr>
        <w:t>Violett:</w:t>
      </w:r>
      <w:r w:rsidRPr="000602F5">
        <w:rPr>
          <w:rFonts w:cstheme="minorHAnsi"/>
          <w:szCs w:val="18"/>
          <w:lang w:val="de-CH"/>
        </w:rPr>
        <w:t xml:space="preserve"> </w:t>
      </w:r>
      <w:r w:rsidRPr="000602F5">
        <w:rPr>
          <w:rFonts w:cstheme="minorHAnsi"/>
          <w:szCs w:val="18"/>
          <w:lang w:val="de-CH"/>
        </w:rPr>
        <w:tab/>
        <w:t>Zusätzliche Informationen von optionalem Charakter</w:t>
      </w:r>
    </w:p>
    <w:p w14:paraId="154F9F51" w14:textId="77777777" w:rsidR="00870E4F" w:rsidRDefault="00870E4F" w:rsidP="00870E4F">
      <w:pPr>
        <w:spacing w:line="240" w:lineRule="auto"/>
        <w:jc w:val="left"/>
        <w:rPr>
          <w:szCs w:val="18"/>
          <w:lang w:val="de-CH"/>
        </w:rPr>
        <w:sectPr w:rsidR="00870E4F" w:rsidSect="009B42E6">
          <w:headerReference w:type="default" r:id="rId12"/>
          <w:footerReference w:type="default" r:id="rId13"/>
          <w:headerReference w:type="first" r:id="rId14"/>
          <w:footerReference w:type="first" r:id="rId15"/>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870E4F" w:rsidRPr="004040D3" w14:paraId="3C80D116" w14:textId="77777777" w:rsidTr="00870E4F">
        <w:trPr>
          <w:trHeight w:val="838"/>
        </w:trPr>
        <w:tc>
          <w:tcPr>
            <w:tcW w:w="10173" w:type="dxa"/>
            <w:shd w:val="clear" w:color="auto" w:fill="DBE5F1" w:themeFill="accent1" w:themeFillTint="33"/>
          </w:tcPr>
          <w:p w14:paraId="2A9FAF42" w14:textId="77777777" w:rsidR="00870E4F" w:rsidRPr="009D11CB" w:rsidRDefault="00870E4F" w:rsidP="00870E4F">
            <w:pPr>
              <w:spacing w:before="240"/>
              <w:jc w:val="center"/>
              <w:rPr>
                <w:b/>
                <w:color w:val="17365D" w:themeColor="text2" w:themeShade="BF"/>
                <w:sz w:val="144"/>
                <w:szCs w:val="40"/>
              </w:rPr>
            </w:pPr>
            <w:r w:rsidRPr="009D11CB">
              <w:rPr>
                <w:b/>
                <w:color w:val="17365D" w:themeColor="text2" w:themeShade="BF"/>
                <w:sz w:val="40"/>
              </w:rPr>
              <w:lastRenderedPageBreak/>
              <w:t>EPD - ENVIRONMENTAL PRODUCT DECLARATION</w:t>
            </w:r>
          </w:p>
          <w:p w14:paraId="4B133FBB" w14:textId="77777777" w:rsidR="00870E4F" w:rsidRPr="004040D3" w:rsidRDefault="00870E4F" w:rsidP="00870E4F">
            <w:pPr>
              <w:rPr>
                <w:color w:val="17365D" w:themeColor="text2" w:themeShade="BF"/>
                <w:highlight w:val="yellow"/>
              </w:rPr>
            </w:pPr>
          </w:p>
        </w:tc>
      </w:tr>
      <w:tr w:rsidR="00870E4F" w:rsidRPr="004040D3" w14:paraId="5CFCA973" w14:textId="77777777" w:rsidTr="00870E4F">
        <w:trPr>
          <w:trHeight w:val="838"/>
        </w:trPr>
        <w:tc>
          <w:tcPr>
            <w:tcW w:w="10173" w:type="dxa"/>
            <w:shd w:val="clear" w:color="auto" w:fill="DBE5F1" w:themeFill="accent1" w:themeFillTint="33"/>
          </w:tcPr>
          <w:p w14:paraId="34E1FEE7" w14:textId="77777777" w:rsidR="00870E4F" w:rsidRPr="004040D3" w:rsidRDefault="00870E4F" w:rsidP="00870E4F">
            <w:pPr>
              <w:jc w:val="center"/>
              <w:rPr>
                <w:color w:val="17365D" w:themeColor="text2" w:themeShade="BF"/>
                <w:sz w:val="20"/>
                <w:szCs w:val="20"/>
                <w:highlight w:val="yellow"/>
              </w:rPr>
            </w:pPr>
            <w:r w:rsidRPr="009D11CB">
              <w:rPr>
                <w:b/>
                <w:color w:val="17365D" w:themeColor="text2" w:themeShade="BF"/>
                <w:sz w:val="40"/>
              </w:rPr>
              <w:t xml:space="preserve">UMWELT-PRODUKTDEKLARATION </w:t>
            </w:r>
            <w:r w:rsidRPr="009D11CB">
              <w:rPr>
                <w:b/>
                <w:color w:val="17365D" w:themeColor="text2" w:themeShade="BF"/>
                <w:sz w:val="24"/>
              </w:rPr>
              <w:t>nach ISO 14025 und EN 15804</w:t>
            </w:r>
          </w:p>
        </w:tc>
      </w:tr>
      <w:tr w:rsidR="00870E4F" w:rsidRPr="004040D3" w14:paraId="1191ABD4" w14:textId="77777777" w:rsidTr="00870E4F">
        <w:trPr>
          <w:trHeight w:val="1637"/>
        </w:trPr>
        <w:tc>
          <w:tcPr>
            <w:tcW w:w="10173" w:type="dxa"/>
            <w:shd w:val="clear" w:color="auto" w:fill="DBE5F1" w:themeFill="accent1" w:themeFillTint="33"/>
          </w:tcPr>
          <w:p w14:paraId="63FD9032" w14:textId="77777777" w:rsidR="00870E4F" w:rsidRPr="004040D3" w:rsidRDefault="00870E4F" w:rsidP="00870E4F">
            <w:pPr>
              <w:jc w:val="center"/>
              <w:rPr>
                <w:color w:val="17365D" w:themeColor="text2" w:themeShade="BF"/>
                <w:highlight w:val="yellow"/>
              </w:rPr>
            </w:pPr>
            <w:r>
              <w:rPr>
                <w:noProof/>
                <w:lang w:val="en-US"/>
              </w:rPr>
              <w:drawing>
                <wp:anchor distT="0" distB="0" distL="114300" distR="114300" simplePos="0" relativeHeight="251709439" behindDoc="0" locked="0" layoutInCell="1" allowOverlap="1" wp14:anchorId="546ECF69" wp14:editId="3A17D665">
                  <wp:simplePos x="0" y="0"/>
                  <wp:positionH relativeFrom="column">
                    <wp:posOffset>253365</wp:posOffset>
                  </wp:positionH>
                  <wp:positionV relativeFrom="paragraph">
                    <wp:posOffset>1270</wp:posOffset>
                  </wp:positionV>
                  <wp:extent cx="1657350" cy="828675"/>
                  <wp:effectExtent l="0" t="0" r="0" b="9525"/>
                  <wp:wrapNone/>
                  <wp:docPr id="10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pic:spPr>
                      </pic:pic>
                    </a:graphicData>
                  </a:graphic>
                </wp:anchor>
              </w:drawing>
            </w:r>
            <w:r w:rsidRPr="004040D3">
              <w:rPr>
                <w:noProof/>
                <w:highlight w:val="yellow"/>
                <w:lang w:val="en-US"/>
              </w:rPr>
              <w:drawing>
                <wp:anchor distT="0" distB="0" distL="114300" distR="114300" simplePos="0" relativeHeight="251708415" behindDoc="0" locked="0" layoutInCell="1" allowOverlap="1" wp14:anchorId="3F88C612" wp14:editId="7D237129">
                  <wp:simplePos x="0" y="0"/>
                  <wp:positionH relativeFrom="column">
                    <wp:posOffset>2357310</wp:posOffset>
                  </wp:positionH>
                  <wp:positionV relativeFrom="paragraph">
                    <wp:posOffset>-6351</wp:posOffset>
                  </wp:positionV>
                  <wp:extent cx="2965895" cy="847725"/>
                  <wp:effectExtent l="0" t="0" r="6350" b="0"/>
                  <wp:wrapNone/>
                  <wp:docPr id="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6785" cy="847979"/>
                          </a:xfrm>
                          <a:prstGeom prst="rect">
                            <a:avLst/>
                          </a:prstGeom>
                        </pic:spPr>
                      </pic:pic>
                    </a:graphicData>
                  </a:graphic>
                </wp:anchor>
              </w:drawing>
            </w:r>
          </w:p>
        </w:tc>
      </w:tr>
      <w:tr w:rsidR="00870E4F" w:rsidRPr="004040D3" w14:paraId="2E1A1FEB" w14:textId="77777777" w:rsidTr="00870E4F">
        <w:trPr>
          <w:trHeight w:val="1771"/>
        </w:trPr>
        <w:tc>
          <w:tcPr>
            <w:tcW w:w="10173" w:type="dxa"/>
            <w:shd w:val="clear" w:color="auto" w:fill="DBE5F1" w:themeFill="accent1" w:themeFillTint="33"/>
            <w:vAlign w:val="bottom"/>
          </w:tcPr>
          <w:p w14:paraId="1C799971" w14:textId="77777777" w:rsidR="00870E4F" w:rsidRPr="004040D3" w:rsidRDefault="00870E4F" w:rsidP="00870E4F">
            <w:pPr>
              <w:rPr>
                <w:color w:val="17365D" w:themeColor="text2" w:themeShade="BF"/>
                <w:highlight w:val="yellow"/>
              </w:rPr>
            </w:pPr>
          </w:p>
          <w:p w14:paraId="00004B16" w14:textId="77777777" w:rsidR="00870E4F" w:rsidRPr="009D11CB" w:rsidRDefault="00870E4F" w:rsidP="00870E4F">
            <w:pPr>
              <w:tabs>
                <w:tab w:val="left" w:pos="4253"/>
              </w:tabs>
              <w:spacing w:line="360" w:lineRule="auto"/>
              <w:ind w:left="426"/>
              <w:rPr>
                <w:b/>
                <w:color w:val="17365D" w:themeColor="text2" w:themeShade="BF"/>
              </w:rPr>
            </w:pPr>
            <w:r w:rsidRPr="009D11CB">
              <w:rPr>
                <w:b/>
                <w:caps/>
                <w:color w:val="17365D" w:themeColor="text2" w:themeShade="BF"/>
              </w:rPr>
              <w:t>Herausgeber</w:t>
            </w:r>
            <w:r w:rsidRPr="009D11CB">
              <w:rPr>
                <w:color w:val="17365D" w:themeColor="text2" w:themeShade="BF"/>
              </w:rPr>
              <w:tab/>
            </w:r>
            <w:r w:rsidRPr="009D11CB">
              <w:rPr>
                <w:b/>
                <w:color w:val="17365D" w:themeColor="text2" w:themeShade="BF"/>
              </w:rPr>
              <w:t>Bau EPD GmbH, A-1070 Wien, Seidengasse 13/3, www.bau-epd.at</w:t>
            </w:r>
          </w:p>
          <w:p w14:paraId="264D45F6" w14:textId="77777777" w:rsidR="00870E4F" w:rsidRPr="009D11CB" w:rsidRDefault="00870E4F" w:rsidP="00870E4F">
            <w:pPr>
              <w:tabs>
                <w:tab w:val="left" w:pos="4253"/>
              </w:tabs>
              <w:spacing w:line="360" w:lineRule="auto"/>
              <w:ind w:left="426"/>
              <w:rPr>
                <w:b/>
                <w:color w:val="17365D" w:themeColor="text2" w:themeShade="BF"/>
              </w:rPr>
            </w:pPr>
            <w:r w:rsidRPr="009D11CB">
              <w:rPr>
                <w:b/>
                <w:caps/>
                <w:color w:val="17365D" w:themeColor="text2" w:themeShade="BF"/>
              </w:rPr>
              <w:t>Programmbetreiber</w:t>
            </w:r>
            <w:r w:rsidRPr="009D11CB">
              <w:rPr>
                <w:b/>
                <w:color w:val="17365D" w:themeColor="text2" w:themeShade="BF"/>
              </w:rPr>
              <w:tab/>
              <w:t>Bau EPD GmbH, A-1070 Wien, Seidengasse 13/3, www.bau-epd.at</w:t>
            </w:r>
          </w:p>
          <w:p w14:paraId="7D81C655" w14:textId="77777777" w:rsidR="00870E4F" w:rsidRPr="009D11CB" w:rsidRDefault="00870E4F" w:rsidP="00870E4F">
            <w:pPr>
              <w:tabs>
                <w:tab w:val="left" w:pos="4253"/>
              </w:tabs>
              <w:spacing w:line="360" w:lineRule="auto"/>
              <w:ind w:left="426"/>
              <w:rPr>
                <w:b/>
                <w:color w:val="17365D" w:themeColor="text2" w:themeShade="BF"/>
              </w:rPr>
            </w:pPr>
            <w:r w:rsidRPr="009D11CB">
              <w:rPr>
                <w:b/>
                <w:caps/>
                <w:color w:val="17365D" w:themeColor="text2" w:themeShade="BF"/>
              </w:rPr>
              <w:t>Deklarationsinhaber</w:t>
            </w:r>
            <w:r w:rsidRPr="009D11CB">
              <w:rPr>
                <w:b/>
                <w:color w:val="17365D" w:themeColor="text2" w:themeShade="BF"/>
              </w:rPr>
              <w:tab/>
            </w:r>
            <w:r w:rsidRPr="00EE0AA4">
              <w:rPr>
                <w:b/>
                <w:color w:val="17365D" w:themeColor="text2" w:themeShade="BF"/>
                <w:highlight w:val="lightGray"/>
              </w:rPr>
              <w:t>Name des Inhabers</w:t>
            </w:r>
          </w:p>
          <w:p w14:paraId="76A29BF1" w14:textId="77777777" w:rsidR="00870E4F" w:rsidRDefault="00870E4F" w:rsidP="00870E4F">
            <w:pPr>
              <w:tabs>
                <w:tab w:val="left" w:pos="4253"/>
              </w:tabs>
              <w:spacing w:line="360" w:lineRule="auto"/>
              <w:ind w:left="426"/>
              <w:rPr>
                <w:b/>
                <w:color w:val="17365D" w:themeColor="text2" w:themeShade="BF"/>
              </w:rPr>
            </w:pPr>
            <w:r w:rsidRPr="009D11CB">
              <w:rPr>
                <w:b/>
                <w:caps/>
                <w:color w:val="17365D" w:themeColor="text2" w:themeShade="BF"/>
              </w:rPr>
              <w:t>Deklarationsnummer</w:t>
            </w:r>
            <w:r w:rsidRPr="009D11CB">
              <w:rPr>
                <w:b/>
                <w:color w:val="17365D" w:themeColor="text2" w:themeShade="BF"/>
              </w:rPr>
              <w:tab/>
            </w:r>
            <w:r w:rsidRPr="00EE0AA4">
              <w:rPr>
                <w:b/>
                <w:color w:val="17365D" w:themeColor="text2" w:themeShade="BF"/>
                <w:highlight w:val="lightGray"/>
              </w:rPr>
              <w:t>Mit Bau EPD GmbH abzustimmen</w:t>
            </w:r>
          </w:p>
          <w:p w14:paraId="57457080" w14:textId="77777777" w:rsidR="00870E4F" w:rsidRPr="009D11CB" w:rsidRDefault="00870E4F" w:rsidP="00870E4F">
            <w:pPr>
              <w:tabs>
                <w:tab w:val="left" w:pos="4253"/>
              </w:tabs>
              <w:spacing w:line="360" w:lineRule="auto"/>
              <w:ind w:left="426"/>
              <w:rPr>
                <w:b/>
                <w:color w:val="17365D" w:themeColor="text2" w:themeShade="BF"/>
              </w:rPr>
            </w:pPr>
            <w:r w:rsidRPr="009D11CB">
              <w:rPr>
                <w:b/>
                <w:caps/>
                <w:color w:val="17365D" w:themeColor="text2" w:themeShade="BF"/>
              </w:rPr>
              <w:t>Deklarationsnummer</w:t>
            </w:r>
            <w:r>
              <w:rPr>
                <w:b/>
                <w:caps/>
                <w:color w:val="17365D" w:themeColor="text2" w:themeShade="BF"/>
              </w:rPr>
              <w:t xml:space="preserve"> </w:t>
            </w:r>
            <w:r>
              <w:rPr>
                <w:b/>
                <w:color w:val="17365D" w:themeColor="text2" w:themeShade="BF"/>
              </w:rPr>
              <w:t>ECO PLATFORM</w:t>
            </w:r>
            <w:r w:rsidRPr="009D11CB">
              <w:rPr>
                <w:b/>
                <w:color w:val="17365D" w:themeColor="text2" w:themeShade="BF"/>
              </w:rPr>
              <w:tab/>
            </w:r>
            <w:r w:rsidRPr="00EE0AA4">
              <w:rPr>
                <w:b/>
                <w:color w:val="17365D" w:themeColor="text2" w:themeShade="BF"/>
                <w:highlight w:val="lightGray"/>
              </w:rPr>
              <w:t>Mit Bau EPD GmbH abzustimmen</w:t>
            </w:r>
            <w:r>
              <w:rPr>
                <w:b/>
                <w:color w:val="17365D" w:themeColor="text2" w:themeShade="BF"/>
              </w:rPr>
              <w:t xml:space="preserve"> </w:t>
            </w:r>
          </w:p>
          <w:p w14:paraId="1DF9B365" w14:textId="77777777" w:rsidR="00870E4F" w:rsidRPr="006115F8" w:rsidRDefault="00870E4F" w:rsidP="00870E4F">
            <w:pPr>
              <w:tabs>
                <w:tab w:val="left" w:pos="4253"/>
              </w:tabs>
              <w:spacing w:line="360" w:lineRule="auto"/>
              <w:ind w:left="426"/>
              <w:rPr>
                <w:b/>
                <w:color w:val="17365D" w:themeColor="text2" w:themeShade="BF"/>
              </w:rPr>
            </w:pPr>
            <w:r w:rsidRPr="009D11CB">
              <w:rPr>
                <w:b/>
                <w:caps/>
                <w:color w:val="17365D" w:themeColor="text2" w:themeShade="BF"/>
              </w:rPr>
              <w:t>Ausstellungsdatum</w:t>
            </w:r>
            <w:r w:rsidRPr="009D11CB">
              <w:rPr>
                <w:b/>
                <w:color w:val="17365D" w:themeColor="text2" w:themeShade="BF"/>
              </w:rPr>
              <w:tab/>
            </w:r>
            <w:r w:rsidRPr="00EE0AA4">
              <w:rPr>
                <w:b/>
                <w:color w:val="17365D" w:themeColor="text2" w:themeShade="BF"/>
                <w:highlight w:val="lightGray"/>
              </w:rPr>
              <w:t>Datum</w:t>
            </w:r>
          </w:p>
          <w:p w14:paraId="0F63FBD1" w14:textId="77777777" w:rsidR="00870E4F" w:rsidRPr="006115F8" w:rsidRDefault="00870E4F" w:rsidP="00870E4F">
            <w:pPr>
              <w:tabs>
                <w:tab w:val="left" w:pos="4253"/>
              </w:tabs>
              <w:spacing w:line="360" w:lineRule="auto"/>
              <w:ind w:left="426"/>
              <w:rPr>
                <w:b/>
                <w:color w:val="17365D" w:themeColor="text2" w:themeShade="BF"/>
              </w:rPr>
            </w:pPr>
            <w:r w:rsidRPr="006115F8">
              <w:rPr>
                <w:b/>
                <w:caps/>
                <w:color w:val="17365D" w:themeColor="text2" w:themeShade="BF"/>
              </w:rPr>
              <w:t>Gültig bis</w:t>
            </w:r>
            <w:r w:rsidRPr="006115F8">
              <w:rPr>
                <w:b/>
                <w:color w:val="17365D" w:themeColor="text2" w:themeShade="BF"/>
              </w:rPr>
              <w:tab/>
            </w:r>
            <w:r w:rsidRPr="00EE0AA4">
              <w:rPr>
                <w:b/>
                <w:color w:val="17365D" w:themeColor="text2" w:themeShade="BF"/>
                <w:highlight w:val="lightGray"/>
              </w:rPr>
              <w:t>Datum</w:t>
            </w:r>
          </w:p>
          <w:p w14:paraId="09C03767" w14:textId="77777777" w:rsidR="00870E4F" w:rsidRPr="004040D3" w:rsidRDefault="00870E4F" w:rsidP="00870E4F">
            <w:pPr>
              <w:tabs>
                <w:tab w:val="left" w:pos="3402"/>
              </w:tabs>
              <w:ind w:left="426"/>
              <w:rPr>
                <w:color w:val="17365D" w:themeColor="text2" w:themeShade="BF"/>
                <w:highlight w:val="yellow"/>
              </w:rPr>
            </w:pPr>
          </w:p>
        </w:tc>
      </w:tr>
    </w:tbl>
    <w:p w14:paraId="3B47485F" w14:textId="77777777" w:rsidR="00870E4F" w:rsidRPr="004040D3" w:rsidRDefault="00870E4F" w:rsidP="00870E4F">
      <w:pPr>
        <w:rPr>
          <w:color w:val="17365D" w:themeColor="text2" w:themeShade="BF"/>
          <w:highlight w:val="yellow"/>
        </w:rPr>
      </w:pPr>
    </w:p>
    <w:p w14:paraId="38B041B9" w14:textId="77777777" w:rsidR="00870E4F" w:rsidRPr="009D11CB" w:rsidRDefault="00870E4F" w:rsidP="00870E4F">
      <w:pPr>
        <w:jc w:val="center"/>
        <w:rPr>
          <w:rFonts w:eastAsiaTheme="minorHAnsi"/>
          <w:b/>
          <w:color w:val="17365D" w:themeColor="text2" w:themeShade="BF"/>
          <w:sz w:val="40"/>
          <w:szCs w:val="28"/>
        </w:rPr>
      </w:pPr>
      <w:r w:rsidRPr="00465B02">
        <w:rPr>
          <w:rFonts w:eastAsiaTheme="minorHAnsi"/>
          <w:b/>
          <w:color w:val="17365D" w:themeColor="text2" w:themeShade="BF"/>
          <w:sz w:val="40"/>
          <w:szCs w:val="28"/>
          <w:highlight w:val="lightGray"/>
        </w:rPr>
        <w:t>Name und Bezeichnung des Produktes</w:t>
      </w:r>
    </w:p>
    <w:p w14:paraId="5CD62E8C" w14:textId="77777777" w:rsidR="00870E4F" w:rsidRPr="00247418" w:rsidRDefault="00870E4F" w:rsidP="00870E4F">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465B02">
        <w:rPr>
          <w:rFonts w:asciiTheme="minorHAnsi" w:eastAsiaTheme="minorHAnsi" w:hAnsiTheme="minorHAnsi"/>
          <w:b/>
          <w:color w:val="17365D" w:themeColor="text2" w:themeShade="BF"/>
          <w:sz w:val="40"/>
          <w:szCs w:val="28"/>
          <w:highlight w:val="lightGray"/>
          <w:lang w:val="en-GB" w:eastAsia="en-US" w:bidi="ar-SA"/>
        </w:rPr>
        <w:t>Name des Inhabers</w:t>
      </w:r>
    </w:p>
    <w:p w14:paraId="1FC4909F" w14:textId="77777777" w:rsidR="00870E4F" w:rsidRPr="00247418" w:rsidRDefault="00870E4F" w:rsidP="00870E4F">
      <w:pPr>
        <w:rPr>
          <w:highlight w:val="yellow"/>
          <w:lang w:val="en-GB"/>
        </w:rPr>
      </w:pPr>
      <w:r w:rsidRPr="00247418">
        <w:rPr>
          <w:highlight w:val="yellow"/>
          <w:lang w:val="en-GB"/>
        </w:rPr>
        <w:t xml:space="preserve"> </w:t>
      </w:r>
    </w:p>
    <w:p w14:paraId="52ECDC7B" w14:textId="77777777" w:rsidR="00870E4F" w:rsidRDefault="00351036" w:rsidP="00870E4F">
      <w:pPr>
        <w:spacing w:line="240" w:lineRule="auto"/>
        <w:jc w:val="left"/>
        <w:rPr>
          <w:szCs w:val="18"/>
          <w:lang w:val="de-CH"/>
        </w:rPr>
      </w:pPr>
      <w:r>
        <w:rPr>
          <w:noProof/>
          <w:szCs w:val="18"/>
          <w:lang w:val="en-US"/>
        </w:rPr>
        <mc:AlternateContent>
          <mc:Choice Requires="wps">
            <w:drawing>
              <wp:anchor distT="0" distB="0" distL="114300" distR="114300" simplePos="0" relativeHeight="251706367" behindDoc="0" locked="0" layoutInCell="1" allowOverlap="1" wp14:anchorId="53B91CD1" wp14:editId="7F935F8E">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5729EC7" w14:textId="77777777" w:rsidR="007D0EBB" w:rsidRPr="00092891" w:rsidRDefault="007D0EBB" w:rsidP="00870E4F">
                            <w:pPr>
                              <w:jc w:val="center"/>
                              <w:rPr>
                                <w:b/>
                                <w:color w:val="17365D" w:themeColor="text2" w:themeShade="BF"/>
                                <w:sz w:val="48"/>
                                <w:szCs w:val="48"/>
                              </w:rPr>
                            </w:pPr>
                            <w:r w:rsidRPr="00092891">
                              <w:rPr>
                                <w:b/>
                                <w:color w:val="17365D" w:themeColor="text2" w:themeShade="BF"/>
                                <w:sz w:val="48"/>
                                <w:szCs w:val="48"/>
                              </w:rPr>
                              <w:t>Bild</w:t>
                            </w:r>
                          </w:p>
                          <w:p w14:paraId="3941F390" w14:textId="77777777" w:rsidR="007D0EBB" w:rsidRPr="00092891" w:rsidRDefault="007D0EBB" w:rsidP="00870E4F">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91CD1" id="Rechteck 7" o:spid="_x0000_s1027" style="position:absolute;margin-left:44.1pt;margin-top:453.75pt;width:407.25pt;height:261.75pt;z-index:2517063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" fillcolor="#bfbfbf [2412]" stroked="f">
                <v:textbox>
                  <w:txbxContent>
                    <w:p w14:paraId="25729EC7" w14:textId="77777777" w:rsidR="007D0EBB" w:rsidRPr="00092891" w:rsidRDefault="007D0EBB" w:rsidP="00870E4F">
                      <w:pPr>
                        <w:jc w:val="center"/>
                        <w:rPr>
                          <w:b/>
                          <w:color w:val="17365D" w:themeColor="text2" w:themeShade="BF"/>
                          <w:sz w:val="48"/>
                          <w:szCs w:val="48"/>
                        </w:rPr>
                      </w:pPr>
                      <w:r w:rsidRPr="00092891">
                        <w:rPr>
                          <w:b/>
                          <w:color w:val="17365D" w:themeColor="text2" w:themeShade="BF"/>
                          <w:sz w:val="48"/>
                          <w:szCs w:val="48"/>
                        </w:rPr>
                        <w:t>Bild</w:t>
                      </w:r>
                    </w:p>
                    <w:p w14:paraId="3941F390" w14:textId="77777777" w:rsidR="007D0EBB" w:rsidRPr="00092891" w:rsidRDefault="007D0EBB" w:rsidP="00870E4F">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v:textbox>
                <w10:wrap anchory="page"/>
              </v:rect>
            </w:pict>
          </mc:Fallback>
        </mc:AlternateContent>
      </w:r>
    </w:p>
    <w:p w14:paraId="63D347C7" w14:textId="77777777" w:rsidR="00870E4F" w:rsidRDefault="00870E4F" w:rsidP="00870E4F">
      <w:pPr>
        <w:spacing w:line="240" w:lineRule="auto"/>
        <w:jc w:val="left"/>
        <w:rPr>
          <w:szCs w:val="18"/>
          <w:lang w:val="de-CH"/>
        </w:rPr>
      </w:pPr>
    </w:p>
    <w:p w14:paraId="3B75891E" w14:textId="77777777" w:rsidR="00870E4F" w:rsidRDefault="00870E4F" w:rsidP="00870E4F">
      <w:pPr>
        <w:spacing w:line="240" w:lineRule="auto"/>
        <w:jc w:val="left"/>
        <w:rPr>
          <w:szCs w:val="18"/>
          <w:lang w:val="de-CH"/>
        </w:rPr>
      </w:pPr>
    </w:p>
    <w:p w14:paraId="271A05FD" w14:textId="77777777" w:rsidR="00870E4F" w:rsidRDefault="00870E4F" w:rsidP="00870E4F">
      <w:pPr>
        <w:spacing w:line="240" w:lineRule="auto"/>
        <w:jc w:val="left"/>
        <w:rPr>
          <w:szCs w:val="18"/>
          <w:lang w:val="de-CH"/>
        </w:rPr>
      </w:pPr>
    </w:p>
    <w:p w14:paraId="2C647654" w14:textId="77777777" w:rsidR="00870E4F" w:rsidRDefault="00870E4F" w:rsidP="00870E4F">
      <w:pPr>
        <w:spacing w:line="240" w:lineRule="auto"/>
        <w:jc w:val="left"/>
        <w:rPr>
          <w:szCs w:val="18"/>
          <w:lang w:val="de-CH"/>
        </w:rPr>
      </w:pPr>
    </w:p>
    <w:p w14:paraId="251C4FEE" w14:textId="77777777" w:rsidR="00870E4F" w:rsidRDefault="00870E4F" w:rsidP="00870E4F">
      <w:pPr>
        <w:spacing w:line="240" w:lineRule="auto"/>
        <w:jc w:val="left"/>
        <w:rPr>
          <w:szCs w:val="18"/>
          <w:lang w:val="de-CH"/>
        </w:rPr>
      </w:pPr>
    </w:p>
    <w:p w14:paraId="4A332804" w14:textId="77777777" w:rsidR="00870E4F" w:rsidRDefault="00870E4F" w:rsidP="00870E4F">
      <w:pPr>
        <w:spacing w:line="240" w:lineRule="auto"/>
        <w:jc w:val="left"/>
        <w:rPr>
          <w:szCs w:val="18"/>
          <w:lang w:val="de-CH"/>
        </w:rPr>
      </w:pPr>
    </w:p>
    <w:p w14:paraId="2792F107" w14:textId="77777777" w:rsidR="00870E4F" w:rsidRDefault="00870E4F" w:rsidP="00870E4F">
      <w:pPr>
        <w:spacing w:line="240" w:lineRule="auto"/>
        <w:jc w:val="left"/>
        <w:rPr>
          <w:szCs w:val="18"/>
          <w:lang w:val="de-CH"/>
        </w:rPr>
      </w:pPr>
    </w:p>
    <w:p w14:paraId="4B356FA3" w14:textId="77777777" w:rsidR="00870E4F" w:rsidRDefault="00870E4F" w:rsidP="00870E4F">
      <w:pPr>
        <w:spacing w:line="240" w:lineRule="auto"/>
        <w:jc w:val="left"/>
        <w:rPr>
          <w:szCs w:val="18"/>
          <w:lang w:val="de-CH"/>
        </w:rPr>
      </w:pPr>
    </w:p>
    <w:p w14:paraId="5C088EBD" w14:textId="77777777" w:rsidR="00870E4F" w:rsidRDefault="00870E4F" w:rsidP="00870E4F">
      <w:pPr>
        <w:spacing w:line="240" w:lineRule="auto"/>
        <w:jc w:val="left"/>
        <w:rPr>
          <w:szCs w:val="18"/>
          <w:lang w:val="de-CH"/>
        </w:rPr>
      </w:pPr>
    </w:p>
    <w:p w14:paraId="4F58D049" w14:textId="77777777" w:rsidR="00870E4F" w:rsidRDefault="00870E4F" w:rsidP="00870E4F">
      <w:pPr>
        <w:spacing w:line="240" w:lineRule="auto"/>
        <w:jc w:val="left"/>
        <w:rPr>
          <w:szCs w:val="18"/>
          <w:lang w:val="de-CH"/>
        </w:rPr>
      </w:pPr>
    </w:p>
    <w:p w14:paraId="1D3B6261" w14:textId="77777777" w:rsidR="00870E4F" w:rsidRDefault="00870E4F" w:rsidP="00870E4F">
      <w:pPr>
        <w:spacing w:line="240" w:lineRule="auto"/>
        <w:jc w:val="left"/>
        <w:rPr>
          <w:szCs w:val="18"/>
          <w:lang w:val="de-CH"/>
        </w:rPr>
      </w:pPr>
    </w:p>
    <w:p w14:paraId="0A39DF42" w14:textId="77777777" w:rsidR="00870E4F" w:rsidRDefault="00870E4F" w:rsidP="00870E4F">
      <w:pPr>
        <w:spacing w:line="240" w:lineRule="auto"/>
        <w:jc w:val="left"/>
        <w:rPr>
          <w:szCs w:val="18"/>
          <w:lang w:val="de-CH"/>
        </w:rPr>
      </w:pPr>
    </w:p>
    <w:p w14:paraId="6936AD68" w14:textId="77777777" w:rsidR="00870E4F" w:rsidRDefault="00870E4F" w:rsidP="00870E4F">
      <w:pPr>
        <w:spacing w:line="240" w:lineRule="auto"/>
        <w:jc w:val="left"/>
        <w:rPr>
          <w:szCs w:val="18"/>
          <w:lang w:val="de-CH"/>
        </w:rPr>
      </w:pPr>
    </w:p>
    <w:p w14:paraId="71A76517" w14:textId="77777777" w:rsidR="00870E4F" w:rsidRDefault="00870E4F" w:rsidP="00870E4F">
      <w:pPr>
        <w:spacing w:line="240" w:lineRule="auto"/>
        <w:jc w:val="left"/>
        <w:rPr>
          <w:szCs w:val="18"/>
          <w:lang w:val="de-CH"/>
        </w:rPr>
      </w:pPr>
    </w:p>
    <w:p w14:paraId="3DDE1C4A" w14:textId="77777777" w:rsidR="00870E4F" w:rsidRDefault="00870E4F" w:rsidP="00870E4F">
      <w:pPr>
        <w:spacing w:line="240" w:lineRule="auto"/>
        <w:jc w:val="left"/>
        <w:rPr>
          <w:szCs w:val="18"/>
          <w:lang w:val="de-CH"/>
        </w:rPr>
      </w:pPr>
    </w:p>
    <w:p w14:paraId="0CF02352" w14:textId="77777777" w:rsidR="00870E4F" w:rsidRDefault="00870E4F" w:rsidP="00870E4F">
      <w:pPr>
        <w:spacing w:line="240" w:lineRule="auto"/>
        <w:jc w:val="left"/>
        <w:rPr>
          <w:szCs w:val="18"/>
          <w:lang w:val="de-CH"/>
        </w:rPr>
      </w:pPr>
    </w:p>
    <w:p w14:paraId="7387AB7F" w14:textId="77777777" w:rsidR="00870E4F" w:rsidRDefault="00870E4F" w:rsidP="00870E4F">
      <w:pPr>
        <w:spacing w:line="240" w:lineRule="auto"/>
        <w:jc w:val="left"/>
        <w:rPr>
          <w:szCs w:val="18"/>
          <w:lang w:val="de-CH"/>
        </w:rPr>
      </w:pPr>
    </w:p>
    <w:p w14:paraId="36CB1582" w14:textId="77777777" w:rsidR="00870E4F" w:rsidRDefault="00870E4F" w:rsidP="00870E4F">
      <w:pPr>
        <w:spacing w:line="240" w:lineRule="auto"/>
        <w:jc w:val="left"/>
        <w:rPr>
          <w:szCs w:val="18"/>
          <w:lang w:val="de-CH"/>
        </w:rPr>
      </w:pPr>
    </w:p>
    <w:p w14:paraId="2804E522" w14:textId="77777777" w:rsidR="00870E4F" w:rsidRDefault="00870E4F" w:rsidP="00870E4F">
      <w:pPr>
        <w:spacing w:line="240" w:lineRule="auto"/>
        <w:jc w:val="left"/>
        <w:rPr>
          <w:szCs w:val="18"/>
          <w:lang w:val="de-CH"/>
        </w:rPr>
      </w:pPr>
    </w:p>
    <w:p w14:paraId="5ED71913" w14:textId="77777777" w:rsidR="00870E4F" w:rsidRDefault="00870E4F" w:rsidP="00870E4F">
      <w:pPr>
        <w:spacing w:line="240" w:lineRule="auto"/>
        <w:jc w:val="left"/>
        <w:rPr>
          <w:szCs w:val="18"/>
          <w:lang w:val="de-CH"/>
        </w:rPr>
      </w:pPr>
    </w:p>
    <w:p w14:paraId="7CE9D1EE" w14:textId="77777777" w:rsidR="00870E4F" w:rsidRDefault="00870E4F" w:rsidP="00870E4F">
      <w:pPr>
        <w:spacing w:line="240" w:lineRule="auto"/>
        <w:jc w:val="left"/>
        <w:rPr>
          <w:szCs w:val="18"/>
          <w:lang w:val="de-CH"/>
        </w:rPr>
      </w:pPr>
    </w:p>
    <w:p w14:paraId="3127841C" w14:textId="77777777" w:rsidR="00870E4F" w:rsidRDefault="00870E4F" w:rsidP="00870E4F">
      <w:pPr>
        <w:spacing w:line="240" w:lineRule="auto"/>
        <w:jc w:val="left"/>
        <w:rPr>
          <w:szCs w:val="18"/>
          <w:lang w:val="de-CH"/>
        </w:rPr>
      </w:pPr>
    </w:p>
    <w:p w14:paraId="5403E855" w14:textId="77777777" w:rsidR="00870E4F" w:rsidRDefault="00870E4F" w:rsidP="00870E4F">
      <w:pPr>
        <w:spacing w:line="240" w:lineRule="auto"/>
        <w:jc w:val="left"/>
        <w:rPr>
          <w:szCs w:val="18"/>
          <w:lang w:val="de-CH"/>
        </w:rPr>
      </w:pPr>
    </w:p>
    <w:p w14:paraId="34F4EDA1" w14:textId="77777777" w:rsidR="00870E4F" w:rsidRDefault="00870E4F" w:rsidP="00870E4F">
      <w:pPr>
        <w:spacing w:line="240" w:lineRule="auto"/>
        <w:jc w:val="left"/>
        <w:rPr>
          <w:szCs w:val="18"/>
          <w:lang w:val="de-CH"/>
        </w:rPr>
      </w:pPr>
    </w:p>
    <w:p w14:paraId="334D10C8" w14:textId="77777777" w:rsidR="00870E4F" w:rsidRDefault="00351036" w:rsidP="00870E4F">
      <w:pPr>
        <w:spacing w:line="240" w:lineRule="auto"/>
        <w:jc w:val="left"/>
        <w:rPr>
          <w:szCs w:val="18"/>
          <w:lang w:val="de-CH"/>
        </w:rPr>
      </w:pPr>
      <w:r>
        <w:rPr>
          <w:noProof/>
          <w:szCs w:val="18"/>
          <w:lang w:val="en-US"/>
        </w:rPr>
        <mc:AlternateContent>
          <mc:Choice Requires="wps">
            <w:drawing>
              <wp:anchor distT="0" distB="0" distL="114300" distR="114300" simplePos="0" relativeHeight="251707391" behindDoc="0" locked="0" layoutInCell="1" allowOverlap="1" wp14:anchorId="53C5BE6D" wp14:editId="64272E8B">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33D202F" w14:textId="77777777" w:rsidR="007D0EBB" w:rsidRPr="0027595C" w:rsidRDefault="007D0EBB" w:rsidP="00870E4F">
                            <w:pPr>
                              <w:jc w:val="center"/>
                              <w:rPr>
                                <w:b/>
                                <w:color w:val="17365D" w:themeColor="text2" w:themeShade="BF"/>
                                <w:sz w:val="32"/>
                                <w:szCs w:val="32"/>
                              </w:rPr>
                            </w:pPr>
                            <w:r w:rsidRPr="0027595C">
                              <w:rPr>
                                <w:b/>
                                <w:color w:val="17365D" w:themeColor="text2" w:themeShade="BF"/>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5BE6D" id="Rechteck 8" o:spid="_x0000_s1028" style="position:absolute;margin-left:140.85pt;margin-top:6.65pt;width:205.5pt;height:57.1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" fillcolor="#bfbfbf [2412]" stroked="f">
                <v:textbox>
                  <w:txbxContent>
                    <w:p w14:paraId="033D202F" w14:textId="77777777" w:rsidR="007D0EBB" w:rsidRPr="0027595C" w:rsidRDefault="007D0EBB" w:rsidP="00870E4F">
                      <w:pPr>
                        <w:jc w:val="center"/>
                        <w:rPr>
                          <w:b/>
                          <w:color w:val="17365D" w:themeColor="text2" w:themeShade="BF"/>
                          <w:sz w:val="32"/>
                          <w:szCs w:val="32"/>
                        </w:rPr>
                      </w:pPr>
                      <w:r w:rsidRPr="0027595C">
                        <w:rPr>
                          <w:b/>
                          <w:color w:val="17365D" w:themeColor="text2" w:themeShade="BF"/>
                          <w:sz w:val="32"/>
                          <w:szCs w:val="32"/>
                        </w:rPr>
                        <w:t>Firmenlogo des Inhabers</w:t>
                      </w:r>
                    </w:p>
                  </w:txbxContent>
                </v:textbox>
                <w10:wrap type="through"/>
              </v:rect>
            </w:pict>
          </mc:Fallback>
        </mc:AlternateContent>
      </w:r>
    </w:p>
    <w:p w14:paraId="2E899396" w14:textId="77777777" w:rsidR="00870E4F" w:rsidRDefault="00870E4F" w:rsidP="00870E4F">
      <w:pPr>
        <w:spacing w:line="240" w:lineRule="auto"/>
        <w:jc w:val="left"/>
        <w:rPr>
          <w:szCs w:val="18"/>
          <w:lang w:val="de-CH"/>
        </w:rPr>
      </w:pPr>
    </w:p>
    <w:p w14:paraId="6EEFAD8B" w14:textId="77777777" w:rsidR="00870E4F" w:rsidRDefault="00870E4F" w:rsidP="00870E4F">
      <w:pPr>
        <w:spacing w:line="240" w:lineRule="auto"/>
        <w:jc w:val="left"/>
        <w:rPr>
          <w:szCs w:val="18"/>
          <w:lang w:val="de-CH"/>
        </w:rPr>
      </w:pPr>
    </w:p>
    <w:p w14:paraId="7BE19558" w14:textId="77777777" w:rsidR="00870E4F" w:rsidRDefault="00870E4F" w:rsidP="00870E4F">
      <w:pPr>
        <w:spacing w:line="240" w:lineRule="auto"/>
        <w:jc w:val="left"/>
        <w:rPr>
          <w:szCs w:val="18"/>
          <w:lang w:val="de-CH"/>
        </w:rPr>
      </w:pPr>
    </w:p>
    <w:p w14:paraId="182B47E2" w14:textId="77777777" w:rsidR="00870E4F" w:rsidRDefault="00351036" w:rsidP="00870E4F">
      <w:pPr>
        <w:spacing w:line="240" w:lineRule="auto"/>
        <w:jc w:val="left"/>
        <w:rPr>
          <w:szCs w:val="18"/>
          <w:lang w:val="de-CH"/>
        </w:rPr>
      </w:pPr>
      <w:r>
        <w:rPr>
          <w:rFonts w:eastAsiaTheme="minorHAnsi"/>
          <w:b/>
          <w:noProof/>
          <w:color w:val="17365D" w:themeColor="text2" w:themeShade="BF"/>
          <w:sz w:val="40"/>
          <w:szCs w:val="28"/>
          <w:lang w:val="en-US"/>
        </w:rPr>
        <mc:AlternateContent>
          <mc:Choice Requires="wps">
            <w:drawing>
              <wp:anchor distT="0" distB="0" distL="114300" distR="114300" simplePos="0" relativeHeight="251705343" behindDoc="1" locked="0" layoutInCell="1" allowOverlap="1" wp14:anchorId="4E316742" wp14:editId="585323DF">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1761E" id="Rectangle 13" o:spid="_x0000_s1026" style="position:absolute;margin-left:-67.1pt;margin-top:-21pt;width:612.45pt;height:863.25pt;z-index:-2516111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" fillcolor="#a2c2e8" stroked="f">
                <w10:wrap anchory="page"/>
              </v:rect>
            </w:pict>
          </mc:Fallback>
        </mc:AlternateContent>
      </w:r>
    </w:p>
    <w:p w14:paraId="4F7166C4" w14:textId="77777777" w:rsidR="00870E4F" w:rsidRDefault="00870E4F" w:rsidP="00870E4F">
      <w:pPr>
        <w:spacing w:line="240" w:lineRule="auto"/>
        <w:jc w:val="left"/>
        <w:rPr>
          <w:szCs w:val="18"/>
          <w:lang w:val="de-CH"/>
        </w:rPr>
        <w:sectPr w:rsidR="00870E4F" w:rsidSect="009B42E6">
          <w:pgSz w:w="11906" w:h="16838" w:code="9"/>
          <w:pgMar w:top="993" w:right="849" w:bottom="993" w:left="993" w:header="567" w:footer="567" w:gutter="0"/>
          <w:cols w:space="708"/>
          <w:titlePg/>
          <w:docGrid w:linePitch="360"/>
        </w:sectPr>
      </w:pPr>
    </w:p>
    <w:p w14:paraId="4C8059D9" w14:textId="77777777" w:rsidR="00A22913" w:rsidRPr="004B5AD6" w:rsidRDefault="00A22913" w:rsidP="004B5AD6">
      <w:pPr>
        <w:pStyle w:val="berschrift1"/>
        <w:ind w:left="426"/>
        <w:rPr>
          <w:lang w:val="de-CH"/>
        </w:rPr>
      </w:pPr>
      <w:bookmarkStart w:id="7" w:name="_Ref333581678"/>
      <w:bookmarkStart w:id="8" w:name="_Toc11153353"/>
      <w:r w:rsidRPr="004B5AD6">
        <w:rPr>
          <w:lang w:val="de-CH"/>
        </w:rPr>
        <w:lastRenderedPageBreak/>
        <w:t>Allgemeine Angaben</w:t>
      </w:r>
      <w:bookmarkEnd w:id="7"/>
      <w:bookmarkEnd w:id="8"/>
    </w:p>
    <w:p w14:paraId="7303C234" w14:textId="77777777" w:rsidR="00870E4F" w:rsidRDefault="00870E4F" w:rsidP="00870E4F">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870E4F" w:rsidRPr="004040D3" w14:paraId="356E37DE"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723E4610" w14:textId="77777777" w:rsidR="00870E4F" w:rsidRPr="009D11CB" w:rsidRDefault="00870E4F" w:rsidP="00870E4F">
            <w:pPr>
              <w:rPr>
                <w:b/>
              </w:rPr>
            </w:pPr>
            <w:r w:rsidRPr="009D11CB">
              <w:rPr>
                <w:b/>
              </w:rPr>
              <w:t>Produktbezeichnung</w:t>
            </w:r>
          </w:p>
          <w:p w14:paraId="5A12D9B5" w14:textId="77777777" w:rsidR="00870E4F" w:rsidRPr="007E6F3E" w:rsidRDefault="00870E4F" w:rsidP="00870E4F">
            <w:pPr>
              <w:rPr>
                <w:highlight w:val="yellow"/>
              </w:rPr>
            </w:pPr>
            <w:r w:rsidRPr="007E6F3E">
              <w:rPr>
                <w:shd w:val="clear" w:color="auto" w:fill="DAEEF3" w:themeFill="accent5" w:themeFillTint="3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2036E560" w14:textId="77777777" w:rsidR="00870E4F" w:rsidRPr="009D11CB" w:rsidRDefault="00870E4F" w:rsidP="00870E4F">
            <w:pPr>
              <w:rPr>
                <w:b/>
              </w:rPr>
            </w:pPr>
            <w:r w:rsidRPr="009D11CB">
              <w:rPr>
                <w:b/>
              </w:rPr>
              <w:t>Deklariertes Bauprodukt / Deklarierte Einheit</w:t>
            </w:r>
          </w:p>
          <w:p w14:paraId="750A4793" w14:textId="77777777" w:rsidR="00870E4F" w:rsidRPr="008922B4" w:rsidRDefault="00870E4F" w:rsidP="00870E4F">
            <w:r w:rsidRPr="007E6F3E">
              <w:rPr>
                <w:shd w:val="clear" w:color="auto" w:fill="DAEEF3" w:themeFill="accent5" w:themeFillTint="33"/>
                <w:lang w:val="de-CH"/>
              </w:rPr>
              <w:t>Benennung des deklarierten Produktes und der deklarierten Einheit</w:t>
            </w:r>
          </w:p>
          <w:p w14:paraId="2668B8FB" w14:textId="77777777" w:rsidR="00870E4F" w:rsidRDefault="00870E4F" w:rsidP="00870E4F">
            <w:pPr>
              <w:jc w:val="left"/>
              <w:rPr>
                <w:b/>
              </w:rPr>
            </w:pPr>
          </w:p>
          <w:p w14:paraId="1A8D424A" w14:textId="77777777" w:rsidR="00870E4F" w:rsidRPr="0069061E" w:rsidRDefault="00870E4F" w:rsidP="00870E4F">
            <w:pPr>
              <w:jc w:val="left"/>
              <w:rPr>
                <w:b/>
              </w:rPr>
            </w:pPr>
            <w:r w:rsidRPr="0069061E">
              <w:rPr>
                <w:b/>
              </w:rPr>
              <w:t>Gültigkeitsbereich</w:t>
            </w:r>
          </w:p>
          <w:p w14:paraId="3834C0D6" w14:textId="77777777" w:rsidR="00870E4F" w:rsidRPr="007E6F3E" w:rsidRDefault="00870E4F" w:rsidP="00870E4F">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Die Produkte, Werke und deren Standortländer, auf deren Daten die Ökobilanz beruht und für welche die Deklaration gilt, sind zu nennen.</w:t>
            </w:r>
          </w:p>
          <w:p w14:paraId="5AD6B52C" w14:textId="77777777" w:rsidR="00870E4F" w:rsidRPr="007E6F3E" w:rsidRDefault="00870E4F" w:rsidP="00870E4F">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Bei Durchschnitts-EPD, muss auf diese Art der EPD hingewiesen werden.</w:t>
            </w:r>
            <w:r w:rsidRPr="007E6F3E">
              <w:rPr>
                <w:shd w:val="clear" w:color="auto" w:fill="B6DDE8" w:themeFill="accent5" w:themeFillTint="66"/>
                <w:lang w:val="de-CH"/>
              </w:rPr>
              <w:t xml:space="preserve"> </w:t>
            </w:r>
          </w:p>
          <w:p w14:paraId="79F1343E" w14:textId="77777777" w:rsidR="00870E4F" w:rsidRPr="006F3275" w:rsidRDefault="00870E4F" w:rsidP="00870E4F">
            <w:pPr>
              <w:shd w:val="clear" w:color="auto" w:fill="DAEEF3" w:themeFill="accent5" w:themeFillTint="33"/>
            </w:pPr>
            <w:r w:rsidRPr="00F64954">
              <w:rPr>
                <w:shd w:val="clear" w:color="auto" w:fill="DAEEF3" w:themeFill="accent5" w:themeFillTint="33"/>
                <w:lang w:val="de-CH"/>
              </w:rPr>
              <w:t>Dabei ist die Repräsentativität der Deklaration hinsichtlich des durch die Ökobilanz abgedeckten Produktionsvolumens und der eingesetzten Technologie darzustellen.</w:t>
            </w:r>
          </w:p>
        </w:tc>
      </w:tr>
      <w:tr w:rsidR="00870E4F" w:rsidRPr="004040D3" w14:paraId="42768928"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6062178A" w14:textId="77777777" w:rsidR="00870E4F" w:rsidRPr="009D11CB" w:rsidRDefault="00870E4F" w:rsidP="00870E4F">
            <w:pPr>
              <w:rPr>
                <w:b/>
              </w:rPr>
            </w:pPr>
            <w:r w:rsidRPr="009D11CB">
              <w:rPr>
                <w:b/>
              </w:rPr>
              <w:t>Deklarationsnummer</w:t>
            </w:r>
          </w:p>
          <w:p w14:paraId="2E2DE572" w14:textId="77777777" w:rsidR="00870E4F" w:rsidRPr="00190533" w:rsidRDefault="00870E4F" w:rsidP="00870E4F">
            <w:pPr>
              <w:rPr>
                <w:szCs w:val="18"/>
              </w:rPr>
            </w:pPr>
            <w:r w:rsidRPr="007E6F3E">
              <w:rPr>
                <w:shd w:val="clear" w:color="auto" w:fill="DAEEF3" w:themeFill="accent5" w:themeFillTint="33"/>
                <w:lang w:val="de-CH"/>
              </w:rPr>
              <w:t>Mit Bau EPD GmbH abzustimmen</w:t>
            </w:r>
          </w:p>
          <w:p w14:paraId="31C817DD" w14:textId="77777777" w:rsidR="00870E4F" w:rsidRPr="004040D3"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64483DC5" w14:textId="77777777" w:rsidR="00870E4F" w:rsidRPr="004040D3" w:rsidRDefault="00870E4F" w:rsidP="00870E4F">
            <w:pPr>
              <w:rPr>
                <w:highlight w:val="yellow"/>
              </w:rPr>
            </w:pPr>
          </w:p>
        </w:tc>
      </w:tr>
      <w:tr w:rsidR="00870E4F" w:rsidRPr="004040D3" w14:paraId="05125BF3"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58788E29" w14:textId="77777777" w:rsidR="00870E4F" w:rsidRPr="009D11CB" w:rsidRDefault="00870E4F" w:rsidP="00870E4F">
            <w:pPr>
              <w:rPr>
                <w:b/>
              </w:rPr>
            </w:pPr>
            <w:r w:rsidRPr="009D11CB">
              <w:rPr>
                <w:b/>
              </w:rPr>
              <w:t>Deklarationsdaten</w:t>
            </w:r>
          </w:p>
          <w:p w14:paraId="23F29170" w14:textId="77777777" w:rsidR="00870E4F" w:rsidRPr="009D11CB" w:rsidRDefault="00DD2C64" w:rsidP="00870E4F">
            <w:r>
              <w:rPr>
                <w:noProof/>
                <w:lang w:val="de-AT" w:eastAsia="de-AT"/>
              </w:rPr>
              <w:fldChar w:fldCharType="begin">
                <w:ffData>
                  <w:name w:val=""/>
                  <w:enabled/>
                  <w:calcOnExit w:val="0"/>
                  <w:checkBox>
                    <w:sizeAuto/>
                    <w:default w:val="0"/>
                  </w:checkBox>
                </w:ffData>
              </w:fldChar>
            </w:r>
            <w:r w:rsidR="00870E4F">
              <w:rPr>
                <w:noProof/>
                <w:lang w:val="de-AT" w:eastAsia="de-AT"/>
              </w:rPr>
              <w:instrText xml:space="preserve"> FORMCHECKBOX </w:instrText>
            </w:r>
            <w:r w:rsidR="007D0EBB">
              <w:rPr>
                <w:noProof/>
                <w:lang w:val="de-AT" w:eastAsia="de-AT"/>
              </w:rPr>
            </w:r>
            <w:r w:rsidR="007D0EBB">
              <w:rPr>
                <w:noProof/>
                <w:lang w:val="de-AT" w:eastAsia="de-AT"/>
              </w:rPr>
              <w:fldChar w:fldCharType="separate"/>
            </w:r>
            <w:r>
              <w:rPr>
                <w:noProof/>
                <w:lang w:val="de-AT" w:eastAsia="de-AT"/>
              </w:rPr>
              <w:fldChar w:fldCharType="end"/>
            </w:r>
            <w:r w:rsidR="00870E4F" w:rsidRPr="009D11CB">
              <w:t xml:space="preserve">   Spezifische Daten</w:t>
            </w:r>
            <w:r w:rsidR="00870E4F" w:rsidRPr="009D11CB">
              <w:tab/>
            </w:r>
          </w:p>
          <w:p w14:paraId="2BC247A9" w14:textId="77777777" w:rsidR="00870E4F" w:rsidRPr="009D11CB" w:rsidRDefault="00DD2C64" w:rsidP="00870E4F">
            <w:r w:rsidRPr="009D11CB">
              <w:fldChar w:fldCharType="begin">
                <w:ffData>
                  <w:name w:val="Kontrollkästchen2"/>
                  <w:enabled/>
                  <w:calcOnExit w:val="0"/>
                  <w:checkBox>
                    <w:sizeAuto/>
                    <w:default w:val="0"/>
                  </w:checkBox>
                </w:ffData>
              </w:fldChar>
            </w:r>
            <w:r w:rsidR="00870E4F" w:rsidRPr="009D11CB">
              <w:instrText xml:space="preserve"> FORMCHECKBOX </w:instrText>
            </w:r>
            <w:r w:rsidR="007D0EBB">
              <w:fldChar w:fldCharType="separate"/>
            </w:r>
            <w:r w:rsidRPr="009D11CB">
              <w:fldChar w:fldCharType="end"/>
            </w:r>
            <w:r w:rsidR="00870E4F" w:rsidRPr="009D11CB">
              <w:t xml:space="preserve"> </w:t>
            </w:r>
            <w:r w:rsidR="00870E4F" w:rsidRPr="009D11CB">
              <w:rPr>
                <w:noProof/>
                <w:lang w:val="de-AT" w:eastAsia="de-AT"/>
              </w:rPr>
              <w:t xml:space="preserve"> </w:t>
            </w:r>
            <w:r w:rsidR="00870E4F" w:rsidRPr="009D11CB">
              <w:t xml:space="preserve"> Durchschnittsdaten</w:t>
            </w:r>
          </w:p>
          <w:p w14:paraId="5743ED4B" w14:textId="77777777" w:rsidR="00870E4F" w:rsidRPr="004040D3"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63F33A59" w14:textId="77777777" w:rsidR="00870E4F" w:rsidRPr="004040D3" w:rsidRDefault="00870E4F" w:rsidP="00870E4F">
            <w:pPr>
              <w:rPr>
                <w:highlight w:val="yellow"/>
              </w:rPr>
            </w:pPr>
          </w:p>
        </w:tc>
      </w:tr>
      <w:tr w:rsidR="00870E4F" w:rsidRPr="004040D3" w14:paraId="29ABBC05"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2C5E372B" w14:textId="77777777" w:rsidR="00870E4F" w:rsidRPr="004040D3" w:rsidRDefault="00870E4F" w:rsidP="00870E4F">
            <w:pPr>
              <w:rPr>
                <w:b/>
                <w:highlight w:val="yellow"/>
              </w:rPr>
            </w:pPr>
            <w:r w:rsidRPr="009D11CB">
              <w:rPr>
                <w:b/>
              </w:rPr>
              <w:t>Deklarationsbasis</w:t>
            </w:r>
          </w:p>
          <w:p w14:paraId="357747CF" w14:textId="77777777" w:rsidR="00870E4F" w:rsidRPr="004040D3" w:rsidRDefault="00870E4F" w:rsidP="00870E4F">
            <w:pPr>
              <w:rPr>
                <w:b/>
                <w:highlight w:val="yellow"/>
              </w:rPr>
            </w:pPr>
          </w:p>
          <w:p w14:paraId="3C0AAC36" w14:textId="77777777" w:rsidR="00870E4F" w:rsidRPr="007E6F3E" w:rsidRDefault="00870E4F" w:rsidP="00870E4F">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 xml:space="preserve">Name der </w:t>
            </w:r>
            <w:r>
              <w:rPr>
                <w:shd w:val="clear" w:color="auto" w:fill="DAEEF3" w:themeFill="accent5" w:themeFillTint="33"/>
                <w:lang w:val="de-CH"/>
              </w:rPr>
              <w:t>PKR</w:t>
            </w:r>
          </w:p>
          <w:p w14:paraId="007D6F8F" w14:textId="77777777" w:rsidR="00870E4F" w:rsidRPr="007E6F3E" w:rsidRDefault="00870E4F" w:rsidP="00870E4F">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PKR-Code</w:t>
            </w:r>
          </w:p>
          <w:p w14:paraId="672D6F8D" w14:textId="77777777" w:rsidR="00870E4F" w:rsidRPr="007E6F3E" w:rsidRDefault="00870E4F" w:rsidP="00870E4F">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Version</w:t>
            </w:r>
          </w:p>
          <w:p w14:paraId="551D73AD" w14:textId="77777777" w:rsidR="00870E4F" w:rsidRDefault="00870E4F" w:rsidP="00870E4F">
            <w:pPr>
              <w:jc w:val="left"/>
            </w:pPr>
            <w:r w:rsidRPr="001664F6">
              <w:t>(</w:t>
            </w:r>
            <w:r>
              <w:t>PKR</w:t>
            </w:r>
            <w:r w:rsidRPr="001664F6">
              <w:t xml:space="preserve"> geprüft u. zugelassen durch das unabhängige PKR-Gremium)</w:t>
            </w:r>
          </w:p>
          <w:p w14:paraId="65EB9806" w14:textId="77777777" w:rsidR="00870E4F" w:rsidRDefault="00870E4F" w:rsidP="00870E4F">
            <w:pPr>
              <w:jc w:val="left"/>
            </w:pPr>
          </w:p>
          <w:p w14:paraId="1A3418C4" w14:textId="77777777" w:rsidR="00870E4F" w:rsidRPr="004040D3" w:rsidRDefault="00870E4F" w:rsidP="00870E4F">
            <w:pPr>
              <w:jc w:val="left"/>
              <w:rPr>
                <w:highlight w:val="yellow"/>
              </w:rPr>
            </w:pPr>
            <w:r w:rsidRPr="0069061E">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5BA6D0F9" w14:textId="77777777" w:rsidR="00870E4F" w:rsidRPr="004040D3" w:rsidRDefault="00870E4F" w:rsidP="00870E4F">
            <w:pPr>
              <w:rPr>
                <w:highlight w:val="yellow"/>
              </w:rPr>
            </w:pPr>
          </w:p>
        </w:tc>
      </w:tr>
      <w:tr w:rsidR="00870E4F" w:rsidRPr="004040D3" w14:paraId="7AFF4035" w14:textId="77777777" w:rsidTr="00870E4F">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3C58E44F" w14:textId="77777777" w:rsidR="00870E4F" w:rsidRPr="0069061E" w:rsidRDefault="00870E4F" w:rsidP="00870E4F">
            <w:pPr>
              <w:rPr>
                <w:b/>
              </w:rPr>
            </w:pPr>
            <w:r w:rsidRPr="0069061E">
              <w:rPr>
                <w:b/>
              </w:rPr>
              <w:t>Deklarationsart lt. ÖNORM EN 15804</w:t>
            </w:r>
          </w:p>
          <w:p w14:paraId="393B7208" w14:textId="77777777" w:rsidR="00870E4F" w:rsidRPr="004040D3" w:rsidRDefault="00870E4F" w:rsidP="00870E4F">
            <w:pPr>
              <w:rPr>
                <w:highlight w:val="yellow"/>
              </w:rPr>
            </w:pPr>
            <w:r>
              <w:t xml:space="preserve">Von der Wiege bis </w:t>
            </w:r>
            <w:r w:rsidRPr="00F64954">
              <w:rPr>
                <w:shd w:val="clear" w:color="auto" w:fill="DAEEF3" w:themeFill="accent5" w:themeFillTint="33"/>
                <w:lang w:val="de-CH"/>
              </w:rPr>
              <w:t>... .....</w:t>
            </w:r>
          </w:p>
        </w:tc>
        <w:tc>
          <w:tcPr>
            <w:tcW w:w="6096" w:type="dxa"/>
            <w:tcBorders>
              <w:top w:val="single" w:sz="4" w:space="0" w:color="auto"/>
              <w:left w:val="single" w:sz="4" w:space="0" w:color="auto"/>
              <w:bottom w:val="single" w:sz="4" w:space="0" w:color="auto"/>
              <w:right w:val="single" w:sz="4" w:space="0" w:color="auto"/>
            </w:tcBorders>
          </w:tcPr>
          <w:p w14:paraId="389273C0" w14:textId="77777777" w:rsidR="00870E4F" w:rsidRPr="0069061E" w:rsidRDefault="00870E4F" w:rsidP="00870E4F">
            <w:pPr>
              <w:rPr>
                <w:b/>
              </w:rPr>
            </w:pPr>
            <w:r w:rsidRPr="0069061E">
              <w:rPr>
                <w:b/>
              </w:rPr>
              <w:t>Datenbank, Software, Version</w:t>
            </w:r>
          </w:p>
          <w:p w14:paraId="656F543B" w14:textId="77777777" w:rsidR="00870E4F" w:rsidRPr="004040D3" w:rsidRDefault="00870E4F" w:rsidP="00870E4F">
            <w:pPr>
              <w:tabs>
                <w:tab w:val="left" w:pos="1985"/>
              </w:tabs>
              <w:rPr>
                <w:highlight w:val="yellow"/>
              </w:rPr>
            </w:pPr>
            <w:r w:rsidRPr="00F64954">
              <w:rPr>
                <w:shd w:val="clear" w:color="auto" w:fill="DAEEF3" w:themeFill="accent5" w:themeFillTint="33"/>
                <w:lang w:val="de-CH"/>
              </w:rPr>
              <w:t>Benennung der Datenbank, der Software und deren Versionen</w:t>
            </w:r>
          </w:p>
        </w:tc>
      </w:tr>
      <w:tr w:rsidR="00870E4F" w:rsidRPr="004040D3" w14:paraId="3A991226" w14:textId="77777777" w:rsidTr="00870E4F">
        <w:trPr>
          <w:trHeight w:val="1769"/>
        </w:trPr>
        <w:tc>
          <w:tcPr>
            <w:tcW w:w="3856" w:type="dxa"/>
            <w:tcBorders>
              <w:top w:val="single" w:sz="4" w:space="0" w:color="auto"/>
              <w:left w:val="single" w:sz="4" w:space="0" w:color="auto"/>
              <w:bottom w:val="single" w:sz="4" w:space="0" w:color="auto"/>
              <w:right w:val="single" w:sz="4" w:space="0" w:color="auto"/>
            </w:tcBorders>
          </w:tcPr>
          <w:p w14:paraId="2D4F3D39" w14:textId="77777777" w:rsidR="00870E4F" w:rsidRPr="0069061E" w:rsidRDefault="00870E4F" w:rsidP="00870E4F">
            <w:pPr>
              <w:jc w:val="left"/>
              <w:rPr>
                <w:b/>
              </w:rPr>
            </w:pPr>
            <w:r w:rsidRPr="0069061E">
              <w:rPr>
                <w:b/>
              </w:rPr>
              <w:t>Ersteller der Ökobilanz</w:t>
            </w:r>
          </w:p>
          <w:p w14:paraId="53EC72DF" w14:textId="77777777" w:rsidR="00870E4F" w:rsidRPr="007E6F3E" w:rsidRDefault="00870E4F" w:rsidP="00870E4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Erstellers</w:t>
            </w:r>
          </w:p>
          <w:p w14:paraId="30FFB393" w14:textId="77777777" w:rsidR="00870E4F" w:rsidRPr="007E6F3E" w:rsidRDefault="00870E4F" w:rsidP="00870E4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5C98CAB8" w14:textId="77777777" w:rsidR="00870E4F" w:rsidRPr="00AC694A" w:rsidRDefault="00870E4F" w:rsidP="00870E4F">
            <w:pPr>
              <w:shd w:val="clear" w:color="auto" w:fill="DAEEF3" w:themeFill="accent5" w:themeFillTint="33"/>
              <w:jc w:val="left"/>
            </w:pPr>
            <w:r w:rsidRPr="00F64954">
              <w:rPr>
                <w:shd w:val="clear" w:color="auto" w:fill="DAEEF3" w:themeFill="accent5" w:themeFillTint="3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6CA5D726" w14:textId="77777777" w:rsidR="00870E4F" w:rsidRPr="0069061E" w:rsidRDefault="00870E4F" w:rsidP="00870E4F">
            <w:pPr>
              <w:rPr>
                <w:b/>
              </w:rPr>
            </w:pPr>
            <w:r w:rsidRPr="0069061E">
              <w:rPr>
                <w:b/>
              </w:rPr>
              <w:t>Die Europäische Norm EN 15804 dient als Kern-PKR.</w:t>
            </w:r>
          </w:p>
          <w:p w14:paraId="313BB2A2" w14:textId="77777777" w:rsidR="00870E4F" w:rsidRPr="004040D3" w:rsidRDefault="00870E4F" w:rsidP="00870E4F">
            <w:pPr>
              <w:rPr>
                <w:b/>
                <w:highlight w:val="yellow"/>
              </w:rPr>
            </w:pPr>
          </w:p>
          <w:p w14:paraId="5A40C4FF" w14:textId="77777777" w:rsidR="00870E4F" w:rsidRPr="0069061E" w:rsidRDefault="00870E4F" w:rsidP="00870E4F">
            <w:pPr>
              <w:rPr>
                <w:b/>
              </w:rPr>
            </w:pPr>
            <w:r w:rsidRPr="0069061E">
              <w:rPr>
                <w:b/>
              </w:rPr>
              <w:t>Unabhängige Verifizierung der Deklaration nach EN ISO 14025:2010</w:t>
            </w:r>
          </w:p>
          <w:p w14:paraId="01D243CE" w14:textId="77777777" w:rsidR="00870E4F" w:rsidRPr="0069061E" w:rsidRDefault="00DD2C64" w:rsidP="00870E4F">
            <w:r w:rsidRPr="0069061E">
              <w:fldChar w:fldCharType="begin">
                <w:ffData>
                  <w:name w:val="Kontrollkästchen3"/>
                  <w:enabled/>
                  <w:calcOnExit w:val="0"/>
                  <w:checkBox>
                    <w:sizeAuto/>
                    <w:default w:val="0"/>
                  </w:checkBox>
                </w:ffData>
              </w:fldChar>
            </w:r>
            <w:bookmarkStart w:id="9" w:name="Kontrollkästchen3"/>
            <w:r w:rsidR="00870E4F" w:rsidRPr="0069061E">
              <w:instrText xml:space="preserve"> FORMCHECKBOX </w:instrText>
            </w:r>
            <w:r w:rsidR="007D0EBB">
              <w:fldChar w:fldCharType="separate"/>
            </w:r>
            <w:r w:rsidRPr="0069061E">
              <w:fldChar w:fldCharType="end"/>
            </w:r>
            <w:bookmarkEnd w:id="9"/>
            <w:r w:rsidR="00870E4F" w:rsidRPr="0069061E">
              <w:t xml:space="preserve">     intern        </w:t>
            </w:r>
            <w:r w:rsidR="00870E4F" w:rsidRPr="0069061E">
              <w:rPr>
                <w:noProof/>
                <w:lang w:val="de-AT" w:eastAsia="de-AT"/>
              </w:rPr>
              <w:t xml:space="preserve"> </w:t>
            </w:r>
            <w:r w:rsidR="00870E4F" w:rsidRPr="0069061E">
              <w:t xml:space="preserve">     </w:t>
            </w:r>
            <w:r>
              <w:fldChar w:fldCharType="begin">
                <w:ffData>
                  <w:name w:val="Kontrollkästchen4"/>
                  <w:enabled/>
                  <w:calcOnExit w:val="0"/>
                  <w:checkBox>
                    <w:sizeAuto/>
                    <w:default w:val="0"/>
                  </w:checkBox>
                </w:ffData>
              </w:fldChar>
            </w:r>
            <w:bookmarkStart w:id="10" w:name="Kontrollkästchen4"/>
            <w:r w:rsidR="00870E4F">
              <w:instrText xml:space="preserve"> FORMCHECKBOX </w:instrText>
            </w:r>
            <w:r w:rsidR="007D0EBB">
              <w:fldChar w:fldCharType="separate"/>
            </w:r>
            <w:r>
              <w:fldChar w:fldCharType="end"/>
            </w:r>
            <w:bookmarkEnd w:id="10"/>
            <w:r w:rsidR="00870E4F" w:rsidRPr="0069061E">
              <w:t xml:space="preserve">     </w:t>
            </w:r>
            <w:r w:rsidR="00870E4F" w:rsidRPr="0069061E">
              <w:rPr>
                <w:noProof/>
                <w:lang w:val="de-AT" w:eastAsia="de-AT"/>
              </w:rPr>
              <w:t xml:space="preserve"> </w:t>
            </w:r>
            <w:r w:rsidR="00870E4F" w:rsidRPr="0069061E">
              <w:t xml:space="preserve">    extern</w:t>
            </w:r>
          </w:p>
          <w:p w14:paraId="7A7FEF27" w14:textId="77777777" w:rsidR="00870E4F" w:rsidRPr="004040D3" w:rsidRDefault="00870E4F" w:rsidP="00870E4F">
            <w:pPr>
              <w:rPr>
                <w:highlight w:val="yellow"/>
              </w:rPr>
            </w:pPr>
          </w:p>
          <w:p w14:paraId="1906A9A7" w14:textId="77777777" w:rsidR="00870E4F" w:rsidRPr="0069061E" w:rsidRDefault="00870E4F" w:rsidP="00870E4F">
            <w:r w:rsidRPr="0069061E">
              <w:rPr>
                <w:b/>
              </w:rPr>
              <w:t>Verifizierer 1:</w:t>
            </w:r>
            <w:r w:rsidRPr="0069061E">
              <w:tab/>
            </w:r>
            <w:r w:rsidRPr="00F64954">
              <w:rPr>
                <w:shd w:val="clear" w:color="auto" w:fill="DAEEF3" w:themeFill="accent5" w:themeFillTint="33"/>
                <w:lang w:val="de-CH"/>
              </w:rPr>
              <w:t>Name, Institution</w:t>
            </w:r>
          </w:p>
          <w:p w14:paraId="2FA7273D" w14:textId="77777777" w:rsidR="00870E4F" w:rsidRPr="00AC694A" w:rsidRDefault="00870E4F" w:rsidP="00870E4F">
            <w:r w:rsidRPr="0069061E">
              <w:rPr>
                <w:b/>
              </w:rPr>
              <w:t>Verifizierer 2:</w:t>
            </w:r>
            <w:r w:rsidRPr="0069061E">
              <w:t xml:space="preserve"> </w:t>
            </w:r>
            <w:r w:rsidRPr="0069061E">
              <w:tab/>
            </w:r>
            <w:r w:rsidRPr="00F64954">
              <w:rPr>
                <w:shd w:val="clear" w:color="auto" w:fill="DAEEF3" w:themeFill="accent5" w:themeFillTint="33"/>
                <w:lang w:val="de-CH"/>
              </w:rPr>
              <w:t>Name, Institution</w:t>
            </w:r>
          </w:p>
        </w:tc>
      </w:tr>
      <w:tr w:rsidR="00870E4F" w:rsidRPr="004040D3" w14:paraId="521B0D3D" w14:textId="77777777" w:rsidTr="00870E4F">
        <w:tc>
          <w:tcPr>
            <w:tcW w:w="3856" w:type="dxa"/>
            <w:tcBorders>
              <w:top w:val="single" w:sz="4" w:space="0" w:color="auto"/>
              <w:left w:val="single" w:sz="4" w:space="0" w:color="auto"/>
              <w:bottom w:val="single" w:sz="4" w:space="0" w:color="auto"/>
              <w:right w:val="single" w:sz="4" w:space="0" w:color="auto"/>
            </w:tcBorders>
          </w:tcPr>
          <w:p w14:paraId="1D59FE1E" w14:textId="77777777" w:rsidR="00870E4F" w:rsidRPr="0069061E" w:rsidRDefault="00870E4F" w:rsidP="00870E4F">
            <w:pPr>
              <w:rPr>
                <w:b/>
              </w:rPr>
            </w:pPr>
            <w:r w:rsidRPr="0069061E">
              <w:rPr>
                <w:b/>
              </w:rPr>
              <w:t>Deklarationsinhaber</w:t>
            </w:r>
          </w:p>
          <w:p w14:paraId="20769539" w14:textId="77777777" w:rsidR="00870E4F" w:rsidRPr="007E6F3E" w:rsidRDefault="00870E4F" w:rsidP="00870E4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Herstellers</w:t>
            </w:r>
          </w:p>
          <w:p w14:paraId="00477AC3" w14:textId="77777777" w:rsidR="00870E4F" w:rsidRPr="007E6F3E" w:rsidRDefault="00870E4F" w:rsidP="00870E4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513D3027" w14:textId="77777777" w:rsidR="00870E4F" w:rsidRPr="004040D3" w:rsidRDefault="00870E4F" w:rsidP="00870E4F">
            <w:pPr>
              <w:shd w:val="clear" w:color="auto" w:fill="DAEEF3" w:themeFill="accent5" w:themeFillTint="33"/>
              <w:tabs>
                <w:tab w:val="left" w:pos="1985"/>
              </w:tabs>
              <w:rPr>
                <w:highlight w:val="yellow"/>
              </w:rPr>
            </w:pPr>
            <w:r w:rsidRPr="00F64954">
              <w:rPr>
                <w:shd w:val="clear" w:color="auto" w:fill="DAEEF3" w:themeFill="accent5" w:themeFillTint="33"/>
                <w:lang w:val="de-CH"/>
              </w:rPr>
              <w:t>PLZ/Ort</w:t>
            </w:r>
          </w:p>
        </w:tc>
        <w:tc>
          <w:tcPr>
            <w:tcW w:w="6096" w:type="dxa"/>
            <w:tcBorders>
              <w:top w:val="single" w:sz="4" w:space="0" w:color="auto"/>
              <w:left w:val="single" w:sz="4" w:space="0" w:color="auto"/>
              <w:bottom w:val="single" w:sz="4" w:space="0" w:color="auto"/>
              <w:right w:val="single" w:sz="4" w:space="0" w:color="auto"/>
            </w:tcBorders>
            <w:vAlign w:val="center"/>
          </w:tcPr>
          <w:p w14:paraId="336D338B" w14:textId="77777777" w:rsidR="00870E4F" w:rsidRPr="0069061E" w:rsidRDefault="00870E4F" w:rsidP="00870E4F">
            <w:pPr>
              <w:rPr>
                <w:b/>
              </w:rPr>
            </w:pPr>
            <w:r w:rsidRPr="0069061E">
              <w:rPr>
                <w:b/>
              </w:rPr>
              <w:t>Herausgeber und Programmbetreiber</w:t>
            </w:r>
          </w:p>
          <w:p w14:paraId="7F5F2885" w14:textId="77777777" w:rsidR="00870E4F" w:rsidRPr="0069061E" w:rsidRDefault="00870E4F" w:rsidP="00870E4F">
            <w:r w:rsidRPr="0069061E">
              <w:t>Bau EPD GmbH</w:t>
            </w:r>
          </w:p>
          <w:p w14:paraId="00A26C08" w14:textId="77777777" w:rsidR="00870E4F" w:rsidRPr="0069061E" w:rsidRDefault="00870E4F" w:rsidP="00870E4F">
            <w:r w:rsidRPr="0069061E">
              <w:t>Seidengasse 13/3</w:t>
            </w:r>
          </w:p>
          <w:p w14:paraId="7217302B" w14:textId="77777777" w:rsidR="00870E4F" w:rsidRPr="0069061E" w:rsidRDefault="00870E4F" w:rsidP="00870E4F">
            <w:r w:rsidRPr="0069061E">
              <w:t>1070 Wien</w:t>
            </w:r>
          </w:p>
          <w:p w14:paraId="7E9FC37A" w14:textId="77777777" w:rsidR="00870E4F" w:rsidRPr="00AC694A" w:rsidRDefault="00870E4F" w:rsidP="00870E4F">
            <w:r>
              <w:t>Österreich</w:t>
            </w:r>
          </w:p>
        </w:tc>
      </w:tr>
    </w:tbl>
    <w:p w14:paraId="72D7C8FB" w14:textId="77777777" w:rsidR="00870E4F" w:rsidRDefault="00870E4F" w:rsidP="00870E4F">
      <w:pPr>
        <w:tabs>
          <w:tab w:val="left" w:pos="4395"/>
        </w:tabs>
        <w:rPr>
          <w:highlight w:val="yellow"/>
        </w:rPr>
      </w:pPr>
    </w:p>
    <w:p w14:paraId="5B462DA2" w14:textId="77777777" w:rsidR="00870E4F" w:rsidRDefault="00870E4F" w:rsidP="00870E4F">
      <w:pPr>
        <w:tabs>
          <w:tab w:val="left" w:pos="4395"/>
        </w:tabs>
        <w:rPr>
          <w:highlight w:val="yellow"/>
        </w:rPr>
      </w:pPr>
    </w:p>
    <w:p w14:paraId="2E5181C9" w14:textId="77777777" w:rsidR="00870E4F" w:rsidRDefault="00870E4F" w:rsidP="00870E4F">
      <w:pPr>
        <w:tabs>
          <w:tab w:val="left" w:pos="4395"/>
        </w:tabs>
        <w:ind w:left="284"/>
        <w:rPr>
          <w:highlight w:val="yellow"/>
        </w:rPr>
      </w:pPr>
    </w:p>
    <w:p w14:paraId="07ECBF02" w14:textId="77777777" w:rsidR="00870E4F" w:rsidRPr="004040D3" w:rsidRDefault="00870E4F" w:rsidP="00870E4F">
      <w:pPr>
        <w:tabs>
          <w:tab w:val="left" w:pos="4395"/>
        </w:tabs>
        <w:ind w:left="284"/>
        <w:rPr>
          <w:highlight w:val="yellow"/>
        </w:rPr>
      </w:pPr>
    </w:p>
    <w:p w14:paraId="2068720A" w14:textId="77777777" w:rsidR="00870E4F" w:rsidRPr="004040D3" w:rsidRDefault="00351036" w:rsidP="00870E4F">
      <w:pPr>
        <w:tabs>
          <w:tab w:val="left" w:pos="4111"/>
        </w:tabs>
        <w:ind w:left="284"/>
        <w:rPr>
          <w:highlight w:val="yellow"/>
        </w:rPr>
      </w:pPr>
      <w:r>
        <w:rPr>
          <w:noProof/>
          <w:lang w:val="en-US"/>
        </w:rPr>
        <mc:AlternateContent>
          <mc:Choice Requires="wps">
            <w:drawing>
              <wp:anchor distT="4294967291" distB="4294967291" distL="114300" distR="114300" simplePos="0" relativeHeight="251712511" behindDoc="0" locked="0" layoutInCell="1" allowOverlap="1" wp14:anchorId="0893F423" wp14:editId="2F099930">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25F3624"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712511;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"/>
            </w:pict>
          </mc:Fallback>
        </mc:AlternateContent>
      </w:r>
      <w:r>
        <w:rPr>
          <w:noProof/>
          <w:lang w:val="en-US"/>
        </w:rPr>
        <mc:AlternateContent>
          <mc:Choice Requires="wps">
            <w:drawing>
              <wp:anchor distT="4294967291" distB="4294967291" distL="114300" distR="114300" simplePos="0" relativeHeight="251711487" behindDoc="0" locked="0" layoutInCell="1" allowOverlap="1" wp14:anchorId="1E46A24D" wp14:editId="16CD31FA">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87BA34" id="AutoShape 25" o:spid="_x0000_s1026" type="#_x0000_t32" style="position:absolute;margin-left:3.4pt;margin-top:2.75pt;width:181.5pt;height:0;z-index:25171148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SyzQEAAIk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58xmNi&#10;l3auwpwl3qM+7eiqHs+7NHzZzbxQv9tF419/0OYn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DqLjSyzQEAAIkDAAAOAAAAAAAA&#10;AAAAAAAAAC4CAABkcnMvZTJvRG9jLnhtbFBLAQItABQABgAIAAAAIQBFLE3t2QAAAAUBAAAPAAAA&#10;AAAAAAAAAAAAACcEAABkcnMvZG93bnJldi54bWxQSwUGAAAAAAQABADzAAAALQUAAAAA&#10;"/>
            </w:pict>
          </mc:Fallback>
        </mc:AlternateContent>
      </w:r>
    </w:p>
    <w:p w14:paraId="61EBB9F4" w14:textId="77777777" w:rsidR="00870E4F" w:rsidRPr="001C444E" w:rsidRDefault="00870E4F" w:rsidP="00870E4F">
      <w:pPr>
        <w:tabs>
          <w:tab w:val="left" w:pos="4395"/>
          <w:tab w:val="left" w:pos="4536"/>
        </w:tabs>
        <w:ind w:left="284"/>
      </w:pPr>
      <w:r w:rsidRPr="001C444E">
        <w:rPr>
          <w:b/>
          <w:lang w:val="it-IT"/>
        </w:rPr>
        <w:t>DI (FH) DI DI Sarah Richter</w:t>
      </w:r>
      <w:r w:rsidRPr="001C444E">
        <w:rPr>
          <w:lang w:val="it-IT"/>
        </w:rPr>
        <w:tab/>
      </w:r>
      <w:r>
        <w:rPr>
          <w:b/>
          <w:shd w:val="clear" w:color="auto" w:fill="DAEEF3" w:themeFill="accent5" w:themeFillTint="33"/>
          <w:lang w:val="de-CH"/>
        </w:rPr>
        <w:t>Titel Name</w:t>
      </w:r>
    </w:p>
    <w:p w14:paraId="2B49BB0E" w14:textId="77777777" w:rsidR="00870E4F" w:rsidRPr="001C444E" w:rsidRDefault="00870E4F" w:rsidP="00870E4F">
      <w:pPr>
        <w:tabs>
          <w:tab w:val="left" w:pos="4395"/>
          <w:tab w:val="left" w:pos="4536"/>
        </w:tabs>
        <w:ind w:left="284"/>
        <w:rPr>
          <w:sz w:val="16"/>
        </w:rPr>
      </w:pPr>
      <w:r w:rsidRPr="001C444E">
        <w:rPr>
          <w:sz w:val="16"/>
        </w:rPr>
        <w:t>Geschäftsführung Bau EPD GmbH</w:t>
      </w:r>
      <w:r w:rsidRPr="001C444E">
        <w:rPr>
          <w:sz w:val="16"/>
        </w:rPr>
        <w:tab/>
      </w:r>
      <w:r w:rsidRPr="00F64954">
        <w:rPr>
          <w:sz w:val="16"/>
          <w:shd w:val="clear" w:color="auto" w:fill="DAEEF3" w:themeFill="accent5" w:themeFillTint="33"/>
          <w:lang w:val="de-CH"/>
        </w:rPr>
        <w:t>Leitung/ Stellvertretung Leitung PKR-Gremium</w:t>
      </w:r>
    </w:p>
    <w:p w14:paraId="4699D3C3" w14:textId="77777777" w:rsidR="00870E4F" w:rsidRPr="004040D3" w:rsidRDefault="00870E4F" w:rsidP="00870E4F">
      <w:pPr>
        <w:tabs>
          <w:tab w:val="left" w:pos="4395"/>
          <w:tab w:val="left" w:pos="4536"/>
        </w:tabs>
        <w:ind w:left="284"/>
        <w:rPr>
          <w:noProof/>
          <w:highlight w:val="yellow"/>
          <w:lang w:val="de-AT" w:eastAsia="de-AT"/>
        </w:rPr>
      </w:pPr>
    </w:p>
    <w:p w14:paraId="165DCB37" w14:textId="77777777" w:rsidR="00870E4F" w:rsidRPr="004040D3" w:rsidRDefault="00870E4F" w:rsidP="00870E4F">
      <w:pPr>
        <w:tabs>
          <w:tab w:val="left" w:pos="4395"/>
          <w:tab w:val="left" w:pos="4536"/>
        </w:tabs>
        <w:ind w:left="284"/>
        <w:rPr>
          <w:noProof/>
          <w:highlight w:val="yellow"/>
          <w:lang w:val="de-AT" w:eastAsia="de-AT"/>
        </w:rPr>
      </w:pPr>
    </w:p>
    <w:p w14:paraId="2749BB9F" w14:textId="77777777" w:rsidR="00870E4F" w:rsidRPr="001C444E" w:rsidRDefault="00870E4F" w:rsidP="00870E4F">
      <w:pPr>
        <w:tabs>
          <w:tab w:val="left" w:pos="4395"/>
        </w:tabs>
        <w:ind w:left="284"/>
      </w:pPr>
      <w:r w:rsidRPr="001C444E">
        <w:tab/>
      </w:r>
    </w:p>
    <w:p w14:paraId="52AF96E8" w14:textId="77777777" w:rsidR="00870E4F" w:rsidRPr="001C444E" w:rsidRDefault="00351036" w:rsidP="00870E4F">
      <w:pPr>
        <w:tabs>
          <w:tab w:val="left" w:pos="4395"/>
        </w:tabs>
        <w:ind w:left="284"/>
      </w:pPr>
      <w:r>
        <w:rPr>
          <w:noProof/>
          <w:lang w:val="en-US"/>
        </w:rPr>
        <mc:AlternateContent>
          <mc:Choice Requires="wps">
            <w:drawing>
              <wp:anchor distT="4294967291" distB="4294967291" distL="114300" distR="114300" simplePos="0" relativeHeight="251714559" behindDoc="0" locked="0" layoutInCell="1" allowOverlap="1" wp14:anchorId="5902FAAB" wp14:editId="62574A76">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A6562F" id="AutoShape 28" o:spid="_x0000_s1026" type="#_x0000_t32" style="position:absolute;margin-left:218.65pt;margin-top:2.75pt;width:181.5pt;height:0;z-index:25171455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"/>
            </w:pict>
          </mc:Fallback>
        </mc:AlternateContent>
      </w:r>
      <w:r>
        <w:rPr>
          <w:noProof/>
          <w:lang w:val="en-US"/>
        </w:rPr>
        <mc:AlternateContent>
          <mc:Choice Requires="wps">
            <w:drawing>
              <wp:anchor distT="4294967291" distB="4294967291" distL="114300" distR="114300" simplePos="0" relativeHeight="251713535" behindDoc="0" locked="0" layoutInCell="1" allowOverlap="1" wp14:anchorId="49D070A0" wp14:editId="5C7D8935">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291C77" id="AutoShape 27" o:spid="_x0000_s1026" type="#_x0000_t32" style="position:absolute;margin-left:3.4pt;margin-top:2.75pt;width:181.5pt;height:0;z-index:25171353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"/>
            </w:pict>
          </mc:Fallback>
        </mc:AlternateContent>
      </w:r>
    </w:p>
    <w:p w14:paraId="353D1B72" w14:textId="77777777" w:rsidR="00870E4F" w:rsidRDefault="00870E4F" w:rsidP="00870E4F">
      <w:pPr>
        <w:tabs>
          <w:tab w:val="left" w:pos="4395"/>
        </w:tabs>
        <w:ind w:left="284"/>
        <w:rPr>
          <w:sz w:val="16"/>
          <w:szCs w:val="18"/>
        </w:rPr>
      </w:pPr>
      <w:r>
        <w:rPr>
          <w:b/>
          <w:shd w:val="clear" w:color="auto" w:fill="DAEEF3" w:themeFill="accent5" w:themeFillTint="33"/>
          <w:lang w:val="de-CH"/>
        </w:rPr>
        <w:t>Titel Name</w:t>
      </w:r>
      <w:r w:rsidRPr="001C444E">
        <w:tab/>
      </w:r>
      <w:r w:rsidRPr="007B3B5A">
        <w:rPr>
          <w:b/>
          <w:shd w:val="clear" w:color="auto" w:fill="DAEEF3" w:themeFill="accent5" w:themeFillTint="33"/>
          <w:lang w:val="de-CH"/>
        </w:rPr>
        <w:t xml:space="preserve">Titel </w:t>
      </w:r>
      <w:r>
        <w:rPr>
          <w:b/>
          <w:shd w:val="clear" w:color="auto" w:fill="DAEEF3" w:themeFill="accent5" w:themeFillTint="33"/>
          <w:lang w:val="de-CH"/>
        </w:rPr>
        <w:t>Name,</w:t>
      </w:r>
    </w:p>
    <w:p w14:paraId="0452C41A" w14:textId="77777777" w:rsidR="00870E4F" w:rsidRPr="001C444E" w:rsidRDefault="00870E4F" w:rsidP="00870E4F">
      <w:pPr>
        <w:tabs>
          <w:tab w:val="left" w:pos="4395"/>
        </w:tabs>
        <w:ind w:left="284"/>
        <w:rPr>
          <w:sz w:val="16"/>
          <w:szCs w:val="18"/>
        </w:rPr>
      </w:pPr>
      <w:r>
        <w:rPr>
          <w:sz w:val="16"/>
          <w:szCs w:val="18"/>
        </w:rPr>
        <w:t xml:space="preserve">Verifizierer(in), </w:t>
      </w:r>
      <w:r w:rsidRPr="00F24B92">
        <w:rPr>
          <w:b/>
          <w:shd w:val="clear" w:color="auto" w:fill="DAEEF3" w:themeFill="accent5" w:themeFillTint="33"/>
          <w:lang w:val="de-CH"/>
        </w:rPr>
        <w:t>Institution</w:t>
      </w:r>
      <w:r w:rsidRPr="001C444E">
        <w:rPr>
          <w:sz w:val="16"/>
          <w:szCs w:val="18"/>
        </w:rPr>
        <w:tab/>
      </w:r>
      <w:r>
        <w:rPr>
          <w:sz w:val="16"/>
          <w:szCs w:val="18"/>
        </w:rPr>
        <w:t xml:space="preserve">Verifizierer(in), </w:t>
      </w:r>
      <w:r w:rsidRPr="00F24B92">
        <w:rPr>
          <w:b/>
          <w:shd w:val="clear" w:color="auto" w:fill="DAEEF3" w:themeFill="accent5" w:themeFillTint="33"/>
          <w:lang w:val="de-CH"/>
        </w:rPr>
        <w:t>Institution</w:t>
      </w:r>
    </w:p>
    <w:p w14:paraId="7639CB32" w14:textId="77777777" w:rsidR="00870E4F" w:rsidRPr="004040D3" w:rsidRDefault="00870E4F" w:rsidP="00870E4F">
      <w:pPr>
        <w:ind w:left="284"/>
        <w:rPr>
          <w:highlight w:val="yellow"/>
        </w:rPr>
      </w:pPr>
    </w:p>
    <w:p w14:paraId="22352E62" w14:textId="77777777" w:rsidR="00F346A4" w:rsidRDefault="00870E4F" w:rsidP="00870E4F">
      <w:pPr>
        <w:spacing w:line="240" w:lineRule="auto"/>
        <w:ind w:left="284"/>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sidR="00F346A4">
        <w:rPr>
          <w:b/>
          <w:bCs/>
          <w:color w:val="D32838"/>
          <w:sz w:val="24"/>
          <w:szCs w:val="28"/>
          <w:lang w:val="de-CH"/>
        </w:rPr>
        <w:br w:type="page"/>
      </w:r>
    </w:p>
    <w:p w14:paraId="6D412AC2" w14:textId="77777777" w:rsidR="00CB3C0B" w:rsidRPr="004B5AD6" w:rsidRDefault="00CB3C0B" w:rsidP="004B5AD6">
      <w:pPr>
        <w:pStyle w:val="berschrift1"/>
        <w:ind w:left="426"/>
        <w:rPr>
          <w:lang w:val="de-CH"/>
        </w:rPr>
      </w:pPr>
      <w:bookmarkStart w:id="11" w:name="_Toc11153354"/>
      <w:r w:rsidRPr="004B5AD6">
        <w:rPr>
          <w:lang w:val="de-CH"/>
        </w:rPr>
        <w:lastRenderedPageBreak/>
        <w:t>Produkt</w:t>
      </w:r>
      <w:bookmarkEnd w:id="11"/>
    </w:p>
    <w:p w14:paraId="7812476A" w14:textId="77777777" w:rsidR="0064786C" w:rsidRPr="004B5AD6" w:rsidRDefault="0064786C" w:rsidP="0064786C">
      <w:pPr>
        <w:rPr>
          <w:lang w:val="de-CH"/>
        </w:rPr>
      </w:pPr>
    </w:p>
    <w:p w14:paraId="704A9FEC" w14:textId="77777777" w:rsidR="00CB3C0B" w:rsidRPr="004B5AD6" w:rsidRDefault="00DE110E" w:rsidP="00B137F9">
      <w:pPr>
        <w:pStyle w:val="berschrift2"/>
      </w:pPr>
      <w:bookmarkStart w:id="12" w:name="_Toc11153355"/>
      <w:r w:rsidRPr="004B5AD6">
        <w:t xml:space="preserve">Allgemeine </w:t>
      </w:r>
      <w:r w:rsidR="00CB3C0B" w:rsidRPr="004B5AD6">
        <w:t>Produktbeschreibung</w:t>
      </w:r>
      <w:bookmarkEnd w:id="12"/>
    </w:p>
    <w:p w14:paraId="79E608A8" w14:textId="77777777" w:rsidR="00B7272E" w:rsidRPr="004B5AD6" w:rsidRDefault="00B7272E" w:rsidP="0064786C">
      <w:pPr>
        <w:rPr>
          <w:lang w:val="de-CH"/>
        </w:rPr>
      </w:pPr>
    </w:p>
    <w:p w14:paraId="08E712D7" w14:textId="77777777" w:rsidR="006B67DE" w:rsidRPr="004B5AD6" w:rsidRDefault="006B67DE" w:rsidP="00870E4F">
      <w:pPr>
        <w:shd w:val="clear" w:color="auto" w:fill="DAEEF3" w:themeFill="accent5" w:themeFillTint="3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23CA74AF" w14:textId="77777777" w:rsidR="006B67DE" w:rsidRPr="004B5AD6" w:rsidRDefault="006B67DE" w:rsidP="00870E4F">
      <w:pPr>
        <w:shd w:val="clear" w:color="auto" w:fill="DAEEF3" w:themeFill="accent5" w:themeFillTint="33"/>
        <w:rPr>
          <w:lang w:val="de-CH"/>
        </w:rPr>
      </w:pPr>
    </w:p>
    <w:p w14:paraId="28EB285B" w14:textId="77777777" w:rsidR="00FB5D78" w:rsidRPr="004B5AD6" w:rsidRDefault="00FB5D78" w:rsidP="00870E4F">
      <w:pPr>
        <w:shd w:val="clear" w:color="auto" w:fill="DAEEF3" w:themeFill="accent5" w:themeFillTint="3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870E4F">
        <w:rPr>
          <w:lang w:val="de-CH"/>
        </w:rPr>
        <w:t xml:space="preserve"> </w:t>
      </w:r>
    </w:p>
    <w:p w14:paraId="6077E92C" w14:textId="77777777" w:rsidR="00FB5D78" w:rsidRPr="00870E4F" w:rsidRDefault="00FB5D78" w:rsidP="00870E4F">
      <w:pPr>
        <w:pStyle w:val="Listenabsatz"/>
        <w:numPr>
          <w:ilvl w:val="0"/>
          <w:numId w:val="36"/>
        </w:numPr>
        <w:shd w:val="clear" w:color="auto" w:fill="DAEEF3" w:themeFill="accent5" w:themeFillTint="33"/>
      </w:pPr>
      <w:r w:rsidRPr="00870E4F">
        <w:t xml:space="preserve">Getrennte Beschreibung der </w:t>
      </w:r>
      <w:r w:rsidR="008F6597" w:rsidRPr="00870E4F">
        <w:t>Produkte</w:t>
      </w:r>
      <w:r w:rsidRPr="00870E4F">
        <w:t xml:space="preserve"> gemä</w:t>
      </w:r>
      <w:r w:rsidR="00520EB8" w:rsidRPr="00870E4F">
        <w:t xml:space="preserve">ss </w:t>
      </w:r>
      <w:r w:rsidRPr="00870E4F">
        <w:t>der zutreffenden Produktnorm</w:t>
      </w:r>
      <w:r w:rsidR="006D6854" w:rsidRPr="00870E4F">
        <w:t xml:space="preserve"> unter Angabe der Typbezeichnung</w:t>
      </w:r>
      <w:r w:rsidR="005F0780" w:rsidRPr="00870E4F">
        <w:t>en</w:t>
      </w:r>
    </w:p>
    <w:p w14:paraId="73392D13" w14:textId="77777777" w:rsidR="00AF402F" w:rsidRPr="00870E4F" w:rsidRDefault="00FB5D78" w:rsidP="00870E4F">
      <w:pPr>
        <w:pStyle w:val="Listenabsatz"/>
        <w:numPr>
          <w:ilvl w:val="0"/>
          <w:numId w:val="36"/>
        </w:numPr>
        <w:shd w:val="clear" w:color="auto" w:fill="DAEEF3" w:themeFill="accent5" w:themeFillTint="33"/>
      </w:pPr>
      <w:r w:rsidRPr="00870E4F">
        <w:t>Beschreibung der charakteristischen Bestandte</w:t>
      </w:r>
      <w:r w:rsidR="007F33B5" w:rsidRPr="00870E4F">
        <w:t>ile</w:t>
      </w:r>
    </w:p>
    <w:p w14:paraId="738327E9" w14:textId="77777777" w:rsidR="00E71AA4" w:rsidRPr="004B5AD6" w:rsidRDefault="00E71AA4" w:rsidP="002D3E3C">
      <w:pPr>
        <w:rPr>
          <w:u w:val="single"/>
          <w:lang w:val="de-CH"/>
        </w:rPr>
      </w:pPr>
    </w:p>
    <w:p w14:paraId="099F1926"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w:t>
      </w:r>
      <w:r w:rsidRPr="002C70AF">
        <w:rPr>
          <w:b/>
          <w:u w:val="single"/>
          <w:shd w:val="clear" w:color="auto" w:fill="CCFFFF"/>
          <w:lang w:val="de-CH"/>
        </w:rPr>
        <w:t>EPD für Betone bzw. Betonelemente</w:t>
      </w:r>
      <w:r w:rsidRPr="002C70AF">
        <w:rPr>
          <w:b/>
          <w:u w:val="single"/>
          <w:lang w:val="de-CH"/>
        </w:rPr>
        <w:t>:</w:t>
      </w:r>
    </w:p>
    <w:p w14:paraId="379471E4" w14:textId="77777777" w:rsidR="002C70AF" w:rsidRPr="002C70AF" w:rsidRDefault="002C70AF" w:rsidP="002C70AF">
      <w:pPr>
        <w:shd w:val="clear" w:color="auto" w:fill="CCFFFF"/>
        <w:rPr>
          <w:u w:val="single"/>
          <w:lang w:val="de-CH"/>
        </w:rPr>
      </w:pPr>
    </w:p>
    <w:p w14:paraId="54E1FC50" w14:textId="77777777" w:rsidR="002C70AF" w:rsidRPr="002C70AF" w:rsidRDefault="002C70AF" w:rsidP="002C70AF">
      <w:pPr>
        <w:shd w:val="clear" w:color="auto" w:fill="CCFFFF"/>
        <w:rPr>
          <w:lang w:val="de-CH"/>
        </w:rPr>
      </w:pPr>
      <w:r w:rsidRPr="002C70AF">
        <w:rPr>
          <w:lang w:val="de-CH"/>
        </w:rPr>
        <w:t>Eventuelle Erläuterung anhand eines Beispiels:</w:t>
      </w:r>
    </w:p>
    <w:p w14:paraId="7C9963A6" w14:textId="77777777" w:rsidR="002C70AF" w:rsidRPr="002C70AF" w:rsidRDefault="002C70AF" w:rsidP="002C70AF">
      <w:pPr>
        <w:shd w:val="clear" w:color="auto" w:fill="CCFFFF"/>
        <w:rPr>
          <w:lang w:val="de-CH"/>
        </w:rPr>
      </w:pPr>
      <w:r w:rsidRPr="002C70AF">
        <w:rPr>
          <w:lang w:val="de-CH"/>
        </w:rPr>
        <w:t xml:space="preserve">Das deklarierte Produkt ist z.B. ein Beton nach </w:t>
      </w:r>
      <w:r w:rsidR="00AD2285">
        <w:rPr>
          <w:lang w:val="de-CH"/>
        </w:rPr>
        <w:t>ÖNORM EN 206</w:t>
      </w:r>
      <w:r w:rsidRPr="002C70AF">
        <w:rPr>
          <w:lang w:val="de-CH"/>
        </w:rPr>
        <w:t>, Druckfestigkeitsklasse</w:t>
      </w:r>
      <w:r w:rsidR="00AD2285">
        <w:rPr>
          <w:lang w:val="de-CH"/>
        </w:rPr>
        <w:t xml:space="preserve"> C30/37, Expositionsklassen XC4 </w:t>
      </w:r>
      <w:r w:rsidRPr="002C70AF">
        <w:rPr>
          <w:lang w:val="de-CH"/>
        </w:rPr>
        <w:t>und XF1, Nennwert Grö</w:t>
      </w:r>
      <w:r w:rsidR="008F4131">
        <w:rPr>
          <w:lang w:val="de-CH"/>
        </w:rPr>
        <w:t>ß</w:t>
      </w:r>
      <w:r w:rsidRPr="002C70AF">
        <w:rPr>
          <w:lang w:val="de-CH"/>
        </w:rPr>
        <w:t>tkorn D</w:t>
      </w:r>
      <w:r w:rsidRPr="002C70AF">
        <w:rPr>
          <w:vertAlign w:val="subscript"/>
          <w:lang w:val="de-CH"/>
        </w:rPr>
        <w:t>max</w:t>
      </w:r>
      <w:r w:rsidRPr="002C70AF">
        <w:rPr>
          <w:lang w:val="de-CH"/>
        </w:rPr>
        <w:t xml:space="preserve"> 32, Klasse des Chloridgehalts Cl 0,10, Konsistenzklasse C3, kein Frost-Tausalz-Widerstand</w:t>
      </w:r>
    </w:p>
    <w:p w14:paraId="2390C84C" w14:textId="77777777" w:rsidR="0068380D" w:rsidRPr="004B5AD6" w:rsidRDefault="0068380D" w:rsidP="00177AB2">
      <w:pPr>
        <w:rPr>
          <w:lang w:val="de-CH"/>
        </w:rPr>
      </w:pPr>
    </w:p>
    <w:p w14:paraId="0460E228" w14:textId="77777777" w:rsidR="00FB5D78" w:rsidRPr="004B5AD6" w:rsidRDefault="00FB5D78" w:rsidP="00B137F9">
      <w:pPr>
        <w:pStyle w:val="berschrift2"/>
      </w:pPr>
      <w:bookmarkStart w:id="13" w:name="_Toc11153356"/>
      <w:r w:rsidRPr="004B5AD6">
        <w:t>Anwendung</w:t>
      </w:r>
      <w:bookmarkEnd w:id="13"/>
    </w:p>
    <w:p w14:paraId="13D0C424" w14:textId="77777777" w:rsidR="00D842A9" w:rsidRPr="004B5AD6" w:rsidRDefault="00D842A9" w:rsidP="00D842A9">
      <w:pPr>
        <w:rPr>
          <w:lang w:val="de-CH"/>
        </w:rPr>
      </w:pPr>
    </w:p>
    <w:p w14:paraId="4B0167FA" w14:textId="77777777" w:rsidR="00C366F2" w:rsidRPr="004B5AD6" w:rsidRDefault="00DF57F6" w:rsidP="008F4131">
      <w:pPr>
        <w:shd w:val="clear" w:color="auto" w:fill="DAEEF3" w:themeFill="accent5" w:themeFillTint="33"/>
        <w:rPr>
          <w:lang w:val="de-CH"/>
        </w:rPr>
      </w:pPr>
      <w:r w:rsidRPr="00870E4F">
        <w:rPr>
          <w:lang w:val="de-CH"/>
        </w:rPr>
        <w:t>Der Einsatzzweck der genannten Produkte ist zu spezifizieren</w:t>
      </w:r>
      <w:r w:rsidR="006D006A" w:rsidRPr="00870E4F">
        <w:rPr>
          <w:lang w:val="de-CH"/>
        </w:rPr>
        <w:t>.</w:t>
      </w:r>
      <w:r w:rsidRPr="00870E4F">
        <w:rPr>
          <w:lang w:val="de-CH"/>
        </w:rPr>
        <w:t xml:space="preserve"> </w:t>
      </w:r>
      <w:r w:rsidR="006D006A" w:rsidRPr="00870E4F">
        <w:rPr>
          <w:lang w:val="de-CH"/>
        </w:rPr>
        <w:t>D</w:t>
      </w:r>
      <w:r w:rsidRPr="00870E4F">
        <w:rPr>
          <w:lang w:val="de-CH"/>
        </w:rPr>
        <w:t xml:space="preserve">abei sind die einzelnen Anwendungen </w:t>
      </w:r>
      <w:r w:rsidR="006D006A" w:rsidRPr="00870E4F">
        <w:rPr>
          <w:lang w:val="de-CH"/>
        </w:rPr>
        <w:t>(</w:t>
      </w:r>
      <w:r w:rsidRPr="00870E4F">
        <w:rPr>
          <w:lang w:val="de-CH"/>
        </w:rPr>
        <w:t>mit Funktionen</w:t>
      </w:r>
      <w:r w:rsidR="006D006A" w:rsidRPr="00870E4F">
        <w:rPr>
          <w:lang w:val="de-CH"/>
        </w:rPr>
        <w:t>)</w:t>
      </w:r>
      <w:r w:rsidRPr="00870E4F">
        <w:rPr>
          <w:lang w:val="de-CH"/>
        </w:rPr>
        <w:t xml:space="preserve"> </w:t>
      </w:r>
      <w:r w:rsidR="006D006A" w:rsidRPr="00870E4F">
        <w:rPr>
          <w:lang w:val="de-CH"/>
        </w:rPr>
        <w:t>als</w:t>
      </w:r>
      <w:r w:rsidRPr="00870E4F">
        <w:rPr>
          <w:lang w:val="de-CH"/>
        </w:rPr>
        <w:t xml:space="preserve"> Text oder </w:t>
      </w:r>
      <w:r w:rsidR="006D006A" w:rsidRPr="00870E4F">
        <w:rPr>
          <w:lang w:val="de-CH"/>
        </w:rPr>
        <w:t xml:space="preserve">in </w:t>
      </w:r>
      <w:r w:rsidRPr="00870E4F">
        <w:rPr>
          <w:lang w:val="de-CH"/>
        </w:rPr>
        <w:t>Tabellen</w:t>
      </w:r>
      <w:r w:rsidR="006D006A" w:rsidRPr="00870E4F">
        <w:rPr>
          <w:lang w:val="de-CH"/>
        </w:rPr>
        <w:t>form</w:t>
      </w:r>
      <w:r w:rsidRPr="00870E4F">
        <w:rPr>
          <w:lang w:val="de-CH"/>
        </w:rPr>
        <w:t xml:space="preserve"> anzugeben.</w:t>
      </w:r>
    </w:p>
    <w:p w14:paraId="0FFEC5EE" w14:textId="77777777" w:rsidR="00C366F2" w:rsidRDefault="00C366F2" w:rsidP="00D842A9">
      <w:pPr>
        <w:rPr>
          <w:lang w:val="de-CH"/>
        </w:rPr>
      </w:pPr>
    </w:p>
    <w:p w14:paraId="3BFBE259" w14:textId="77777777" w:rsidR="0039638D" w:rsidRPr="004B5AD6" w:rsidRDefault="0039638D" w:rsidP="0039638D">
      <w:pPr>
        <w:pStyle w:val="berschrift2"/>
      </w:pPr>
      <w:bookmarkStart w:id="14" w:name="_Ref351878505"/>
      <w:bookmarkStart w:id="15" w:name="_Ref351878507"/>
      <w:bookmarkStart w:id="16" w:name="_Toc11153357"/>
      <w:r w:rsidRPr="004B5AD6">
        <w:t>Produktrelevanten Normen, Regelwerke und Vorschriften</w:t>
      </w:r>
      <w:bookmarkEnd w:id="14"/>
      <w:bookmarkEnd w:id="15"/>
      <w:bookmarkEnd w:id="16"/>
    </w:p>
    <w:p w14:paraId="49275496" w14:textId="77777777" w:rsidR="0039638D" w:rsidRPr="004B5AD6" w:rsidRDefault="0039638D" w:rsidP="0039638D">
      <w:pPr>
        <w:rPr>
          <w:lang w:val="de-CH"/>
        </w:rPr>
      </w:pPr>
    </w:p>
    <w:p w14:paraId="04E4D9AF" w14:textId="77777777" w:rsidR="008F4131" w:rsidRPr="004B5AD6" w:rsidRDefault="008F4131" w:rsidP="008F4131">
      <w:pPr>
        <w:shd w:val="clear" w:color="auto" w:fill="F2DBDB" w:themeFill="accent2" w:themeFillTint="33"/>
        <w:rPr>
          <w:szCs w:val="18"/>
          <w:lang w:val="de-CH"/>
        </w:rPr>
      </w:pPr>
      <w:r w:rsidRPr="004B5AD6">
        <w:rPr>
          <w:szCs w:val="18"/>
          <w:lang w:val="de-CH"/>
        </w:rPr>
        <w:t xml:space="preserve">Die zutreffenden Norm(en) oder eine vergleichbare nationale Regelung </w:t>
      </w:r>
      <w:r>
        <w:rPr>
          <w:szCs w:val="18"/>
          <w:lang w:val="de-CH"/>
        </w:rPr>
        <w:t>können</w:t>
      </w:r>
      <w:r w:rsidRPr="004B5AD6">
        <w:rPr>
          <w:szCs w:val="18"/>
          <w:lang w:val="de-CH"/>
        </w:rPr>
        <w:t xml:space="preserve"> genannt werden.</w:t>
      </w:r>
    </w:p>
    <w:p w14:paraId="5A7FC439" w14:textId="77777777" w:rsidR="008F4131" w:rsidRPr="004B5AD6" w:rsidRDefault="008F4131" w:rsidP="008F4131">
      <w:pPr>
        <w:shd w:val="clear" w:color="auto" w:fill="F2DBDB" w:themeFill="accent2" w:themeFillTint="33"/>
        <w:rPr>
          <w:szCs w:val="18"/>
          <w:lang w:val="de-CH"/>
        </w:rPr>
      </w:pPr>
    </w:p>
    <w:p w14:paraId="72979AA4" w14:textId="77777777" w:rsidR="008F4131" w:rsidRPr="004B5AD6" w:rsidRDefault="008F4131" w:rsidP="008F4131">
      <w:pPr>
        <w:shd w:val="clear" w:color="auto" w:fill="F2DBDB" w:themeFill="accent2" w:themeFillTint="33"/>
        <w:rPr>
          <w:szCs w:val="18"/>
          <w:lang w:val="de-CH"/>
        </w:rPr>
      </w:pPr>
      <w:r w:rsidRPr="004B5AD6">
        <w:rPr>
          <w:rFonts w:eastAsiaTheme="minorHAnsi"/>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4B5AD6">
        <w:rPr>
          <w:rFonts w:eastAsiaTheme="minorHAnsi"/>
          <w:szCs w:val="18"/>
          <w:lang w:val="de-CH"/>
        </w:rPr>
        <w:t>Leistungserklärungen, Registrierungsbescheinigungen, Europäische Technische Bewertungen und Bautechnische Zulassungen</w:t>
      </w:r>
      <w:r w:rsidRPr="004B5AD6">
        <w:rPr>
          <w:lang w:val="de-CH"/>
        </w:rPr>
        <w:t xml:space="preserve"> </w:t>
      </w:r>
      <w:r w:rsidRPr="004B5AD6">
        <w:rPr>
          <w:rFonts w:eastAsiaTheme="minorHAnsi"/>
          <w:szCs w:val="18"/>
          <w:lang w:val="de-CH"/>
        </w:rPr>
        <w:t>zitiert werden.</w:t>
      </w:r>
    </w:p>
    <w:p w14:paraId="3D1480E9" w14:textId="77777777" w:rsidR="0039638D" w:rsidRPr="004B5AD6" w:rsidRDefault="0039638D" w:rsidP="0039638D">
      <w:pPr>
        <w:rPr>
          <w:szCs w:val="18"/>
          <w:lang w:val="de-CH"/>
        </w:rPr>
      </w:pPr>
    </w:p>
    <w:p w14:paraId="56A243E2" w14:textId="77777777" w:rsidR="0039638D" w:rsidRPr="004F093A" w:rsidRDefault="0039638D" w:rsidP="0039638D">
      <w:pPr>
        <w:shd w:val="clear" w:color="auto" w:fill="CCFFFF"/>
        <w:rPr>
          <w:b/>
          <w:u w:val="single"/>
          <w:lang w:val="de-CH"/>
        </w:rPr>
      </w:pPr>
      <w:r w:rsidRPr="004F093A">
        <w:rPr>
          <w:b/>
          <w:u w:val="single"/>
          <w:lang w:val="de-CH"/>
        </w:rPr>
        <w:t xml:space="preserve">Spezifische Anmerkung zur Erstellung einer EPD </w:t>
      </w:r>
      <w:r w:rsidRPr="004F093A">
        <w:rPr>
          <w:b/>
          <w:u w:val="single"/>
          <w:shd w:val="clear" w:color="auto" w:fill="CCFFFF"/>
          <w:lang w:val="de-CH"/>
        </w:rPr>
        <w:t>für Betone bzw. Betonelemente</w:t>
      </w:r>
      <w:r w:rsidRPr="004F093A">
        <w:rPr>
          <w:b/>
          <w:u w:val="single"/>
          <w:lang w:val="de-CH"/>
        </w:rPr>
        <w:t>:</w:t>
      </w:r>
    </w:p>
    <w:p w14:paraId="2A131BC1" w14:textId="77777777" w:rsidR="0039638D" w:rsidRPr="004F093A" w:rsidRDefault="0039638D" w:rsidP="0039638D">
      <w:pPr>
        <w:shd w:val="clear" w:color="auto" w:fill="CCFFFF"/>
        <w:rPr>
          <w:lang w:val="de-CH"/>
        </w:rPr>
      </w:pPr>
    </w:p>
    <w:p w14:paraId="3A1C8F1C" w14:textId="77777777" w:rsidR="0039638D" w:rsidRPr="004F093A" w:rsidRDefault="0039638D" w:rsidP="0039638D">
      <w:pPr>
        <w:shd w:val="clear" w:color="auto" w:fill="CCFFFF"/>
        <w:rPr>
          <w:rFonts w:eastAsiaTheme="minorHAnsi"/>
          <w:szCs w:val="18"/>
          <w:lang w:val="de-CH"/>
        </w:rPr>
      </w:pPr>
      <w:r w:rsidRPr="004F093A">
        <w:rPr>
          <w:rFonts w:eastAsiaTheme="minorHAnsi"/>
          <w:szCs w:val="18"/>
        </w:rPr>
        <w:t>Die für die Betone und Betonelemente geltenden Anwendungsregeln sind zu nennen (z.B. Normen, Richtlinien, sonstige Bestimmungen).</w:t>
      </w:r>
    </w:p>
    <w:p w14:paraId="74AAF066" w14:textId="316D7CF4" w:rsidR="0039638D" w:rsidRDefault="0039638D" w:rsidP="0039638D">
      <w:pPr>
        <w:shd w:val="clear" w:color="auto" w:fill="CCFFFF"/>
        <w:rPr>
          <w:lang w:val="de-CH"/>
        </w:rPr>
      </w:pPr>
      <w:r w:rsidRPr="004F093A">
        <w:rPr>
          <w:lang w:val="de-CH"/>
        </w:rPr>
        <w:t xml:space="preserve">Beispiele für Produktnormen für Betone und Betonelemente in </w:t>
      </w:r>
      <w:r>
        <w:rPr>
          <w:lang w:val="de-CH"/>
        </w:rPr>
        <w:t>Österreich</w:t>
      </w:r>
      <w:r w:rsidRPr="004F093A">
        <w:rPr>
          <w:lang w:val="de-CH"/>
        </w:rPr>
        <w:t xml:space="preserve"> sind in </w:t>
      </w:r>
      <w:r w:rsidR="00DD2C64" w:rsidRPr="004F093A">
        <w:rPr>
          <w:lang w:val="de-CH"/>
        </w:rPr>
        <w:fldChar w:fldCharType="begin"/>
      </w:r>
      <w:r w:rsidRPr="004F093A">
        <w:rPr>
          <w:lang w:val="de-CH"/>
        </w:rPr>
        <w:instrText xml:space="preserve"> REF _Ref327536150 \h </w:instrText>
      </w:r>
      <w:r w:rsidR="00DD2C64" w:rsidRPr="004F093A">
        <w:rPr>
          <w:lang w:val="de-CH"/>
        </w:rPr>
      </w:r>
      <w:r w:rsidR="00DD2C64" w:rsidRPr="004F093A">
        <w:rPr>
          <w:lang w:val="de-CH"/>
        </w:rPr>
        <w:fldChar w:fldCharType="separate"/>
      </w:r>
      <w:r w:rsidR="007D0EBB" w:rsidRPr="004F093A">
        <w:rPr>
          <w:lang w:val="de-CH"/>
        </w:rPr>
        <w:t xml:space="preserve">Tabelle </w:t>
      </w:r>
      <w:r w:rsidR="007D0EBB">
        <w:rPr>
          <w:noProof/>
          <w:lang w:val="de-CH"/>
        </w:rPr>
        <w:t>1</w:t>
      </w:r>
      <w:r w:rsidR="00DD2C64" w:rsidRPr="004F093A">
        <w:rPr>
          <w:lang w:val="de-CH"/>
        </w:rPr>
        <w:fldChar w:fldCharType="end"/>
      </w:r>
      <w:r w:rsidRPr="004F093A">
        <w:rPr>
          <w:lang w:val="de-CH"/>
        </w:rPr>
        <w:t xml:space="preserve"> angeführt.</w:t>
      </w:r>
    </w:p>
    <w:p w14:paraId="5CD560FB" w14:textId="77777777" w:rsidR="0039638D" w:rsidRDefault="0039638D" w:rsidP="0039638D">
      <w:pPr>
        <w:spacing w:line="240" w:lineRule="auto"/>
        <w:jc w:val="left"/>
        <w:rPr>
          <w:lang w:val="de-CH"/>
        </w:rPr>
      </w:pPr>
      <w:r>
        <w:rPr>
          <w:lang w:val="de-CH"/>
        </w:rPr>
        <w:br w:type="page"/>
      </w:r>
    </w:p>
    <w:p w14:paraId="00F654A1" w14:textId="692C2BB5" w:rsidR="0039638D" w:rsidRPr="004F093A" w:rsidRDefault="0039638D" w:rsidP="0039638D">
      <w:pPr>
        <w:pStyle w:val="Beschriftung"/>
        <w:shd w:val="clear" w:color="auto" w:fill="CCFFFF"/>
        <w:rPr>
          <w:lang w:val="de-CH"/>
        </w:rPr>
      </w:pPr>
      <w:bookmarkStart w:id="17" w:name="_Ref327536150"/>
      <w:bookmarkStart w:id="18" w:name="_Toc350607312"/>
      <w:bookmarkStart w:id="19" w:name="_Toc516657344"/>
      <w:r w:rsidRPr="004F093A">
        <w:rPr>
          <w:lang w:val="de-CH"/>
        </w:rPr>
        <w:lastRenderedPageBreak/>
        <w:t xml:space="preserve">Tabelle </w:t>
      </w:r>
      <w:r w:rsidR="00DD2C64" w:rsidRPr="004F093A">
        <w:rPr>
          <w:lang w:val="de-CH"/>
        </w:rPr>
        <w:fldChar w:fldCharType="begin"/>
      </w:r>
      <w:r w:rsidRPr="004F093A">
        <w:rPr>
          <w:lang w:val="de-CH"/>
        </w:rPr>
        <w:instrText xml:space="preserve"> SEQ Tabelle \* ARABIC </w:instrText>
      </w:r>
      <w:r w:rsidR="00DD2C64" w:rsidRPr="004F093A">
        <w:rPr>
          <w:lang w:val="de-CH"/>
        </w:rPr>
        <w:fldChar w:fldCharType="separate"/>
      </w:r>
      <w:r w:rsidR="007D0EBB">
        <w:rPr>
          <w:noProof/>
          <w:lang w:val="de-CH"/>
        </w:rPr>
        <w:t>1</w:t>
      </w:r>
      <w:r w:rsidR="00DD2C64" w:rsidRPr="004F093A">
        <w:rPr>
          <w:lang w:val="de-CH"/>
        </w:rPr>
        <w:fldChar w:fldCharType="end"/>
      </w:r>
      <w:bookmarkEnd w:id="17"/>
      <w:r w:rsidRPr="004F093A">
        <w:rPr>
          <w:lang w:val="de-CH"/>
        </w:rPr>
        <w:t xml:space="preserve">: Normen für Betone und Betonelemente in </w:t>
      </w:r>
      <w:bookmarkEnd w:id="18"/>
      <w:r>
        <w:rPr>
          <w:lang w:val="de-CH"/>
        </w:rPr>
        <w:t>Österreich</w:t>
      </w:r>
      <w:bookmarkEnd w:id="19"/>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4A0" w:firstRow="1" w:lastRow="0" w:firstColumn="1" w:lastColumn="0" w:noHBand="0" w:noVBand="1"/>
      </w:tblPr>
      <w:tblGrid>
        <w:gridCol w:w="2165"/>
        <w:gridCol w:w="7185"/>
      </w:tblGrid>
      <w:tr w:rsidR="0039638D" w:rsidRPr="00804803" w14:paraId="6761A3B9" w14:textId="77777777" w:rsidTr="005007B4">
        <w:trPr>
          <w:trHeight w:val="560"/>
        </w:trPr>
        <w:tc>
          <w:tcPr>
            <w:tcW w:w="1158" w:type="pct"/>
            <w:shd w:val="clear" w:color="auto" w:fill="CCFFFF"/>
            <w:noWrap/>
            <w:vAlign w:val="center"/>
          </w:tcPr>
          <w:p w14:paraId="051956FE" w14:textId="77777777" w:rsidR="0039638D" w:rsidRPr="00804803" w:rsidRDefault="0039638D" w:rsidP="005007B4">
            <w:pPr>
              <w:spacing w:line="240" w:lineRule="auto"/>
              <w:jc w:val="left"/>
              <w:rPr>
                <w:rFonts w:eastAsia="Times New Roman" w:cs="Times New Roman"/>
                <w:b/>
                <w:bCs/>
                <w:color w:val="000000"/>
                <w:szCs w:val="18"/>
                <w:lang w:val="de-AT" w:eastAsia="de-DE"/>
              </w:rPr>
            </w:pPr>
            <w:r w:rsidRPr="00804803">
              <w:rPr>
                <w:rFonts w:eastAsia="Times New Roman" w:cs="Times New Roman"/>
                <w:b/>
                <w:bCs/>
                <w:color w:val="000000"/>
                <w:szCs w:val="18"/>
                <w:lang w:val="de-AT" w:eastAsia="de-DE"/>
              </w:rPr>
              <w:t>ÖNORM</w:t>
            </w:r>
          </w:p>
        </w:tc>
        <w:tc>
          <w:tcPr>
            <w:tcW w:w="3842" w:type="pct"/>
            <w:shd w:val="clear" w:color="auto" w:fill="CCFFFF"/>
            <w:noWrap/>
            <w:vAlign w:val="center"/>
          </w:tcPr>
          <w:p w14:paraId="382B1216" w14:textId="77777777" w:rsidR="0039638D" w:rsidRPr="00804803" w:rsidRDefault="0039638D" w:rsidP="005007B4">
            <w:pPr>
              <w:spacing w:line="240" w:lineRule="auto"/>
              <w:jc w:val="left"/>
              <w:rPr>
                <w:rFonts w:eastAsia="Times New Roman" w:cs="Times New Roman"/>
                <w:b/>
                <w:bCs/>
                <w:color w:val="000000"/>
                <w:szCs w:val="18"/>
                <w:lang w:val="de-AT" w:eastAsia="de-DE"/>
              </w:rPr>
            </w:pPr>
            <w:r w:rsidRPr="00804803">
              <w:rPr>
                <w:rFonts w:eastAsia="Times New Roman" w:cs="Times New Roman"/>
                <w:b/>
                <w:bCs/>
                <w:color w:val="000000"/>
                <w:szCs w:val="18"/>
                <w:lang w:val="de-AT" w:eastAsia="de-DE"/>
              </w:rPr>
              <w:t>Titel</w:t>
            </w:r>
          </w:p>
        </w:tc>
      </w:tr>
      <w:tr w:rsidR="0039638D" w:rsidRPr="00804803" w14:paraId="7A9FB617" w14:textId="77777777" w:rsidTr="005007B4">
        <w:trPr>
          <w:trHeight w:val="300"/>
        </w:trPr>
        <w:tc>
          <w:tcPr>
            <w:tcW w:w="1158" w:type="pct"/>
            <w:shd w:val="clear" w:color="auto" w:fill="CCFFFF"/>
            <w:noWrap/>
            <w:vAlign w:val="center"/>
          </w:tcPr>
          <w:p w14:paraId="27D2E6F8"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ÖNORM B 3256</w:t>
            </w:r>
          </w:p>
        </w:tc>
        <w:tc>
          <w:tcPr>
            <w:tcW w:w="3842" w:type="pct"/>
            <w:shd w:val="clear" w:color="auto" w:fill="CCFFFF"/>
            <w:noWrap/>
            <w:vAlign w:val="center"/>
          </w:tcPr>
          <w:p w14:paraId="60F38E1C"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Bordsteine aus Beton - Anforderungen, Prüfverfahren und Konformitätsnachweis - Nationale Festlegungen zur ÖNORM EN 1340</w:t>
            </w:r>
          </w:p>
        </w:tc>
      </w:tr>
      <w:tr w:rsidR="0039638D" w:rsidRPr="00804803" w14:paraId="124073BF" w14:textId="77777777" w:rsidTr="005007B4">
        <w:trPr>
          <w:trHeight w:val="300"/>
        </w:trPr>
        <w:tc>
          <w:tcPr>
            <w:tcW w:w="1158" w:type="pct"/>
            <w:shd w:val="clear" w:color="auto" w:fill="CCFFFF"/>
            <w:noWrap/>
            <w:vAlign w:val="center"/>
          </w:tcPr>
          <w:p w14:paraId="5C197C1A"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ÖNORM B 3258</w:t>
            </w:r>
          </w:p>
        </w:tc>
        <w:tc>
          <w:tcPr>
            <w:tcW w:w="3842" w:type="pct"/>
            <w:shd w:val="clear" w:color="auto" w:fill="CCFFFF"/>
            <w:noWrap/>
            <w:vAlign w:val="center"/>
          </w:tcPr>
          <w:p w14:paraId="58BAD313"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Pflastersteine und Platten aus Beton - Anforderungen, Prüfverfahren und Konformitätsnachweis - Nationale Festlegungen zu ÖNORM EN 1338 und ÖNORM EN 1339</w:t>
            </w:r>
          </w:p>
        </w:tc>
      </w:tr>
      <w:tr w:rsidR="0039638D" w:rsidRPr="00804803" w14:paraId="4F9622AC" w14:textId="77777777" w:rsidTr="005007B4">
        <w:trPr>
          <w:trHeight w:val="300"/>
        </w:trPr>
        <w:tc>
          <w:tcPr>
            <w:tcW w:w="1158" w:type="pct"/>
            <w:shd w:val="clear" w:color="auto" w:fill="CCFFFF"/>
            <w:noWrap/>
            <w:vAlign w:val="center"/>
          </w:tcPr>
          <w:p w14:paraId="4DA512D2"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ÖNORM B 3260</w:t>
            </w:r>
          </w:p>
        </w:tc>
        <w:tc>
          <w:tcPr>
            <w:tcW w:w="3842" w:type="pct"/>
            <w:shd w:val="clear" w:color="auto" w:fill="CCFFFF"/>
            <w:noWrap/>
            <w:vAlign w:val="center"/>
          </w:tcPr>
          <w:p w14:paraId="50CFD11D"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Betonfertigteile - Betonfertiggaragen - Anforderungen an monolithische oder aus raumgroßen Einzelteilen bestehende Stahlbetongaragen - Nationale Anwendung der ÖNORM EN 13978-1</w:t>
            </w:r>
          </w:p>
        </w:tc>
      </w:tr>
      <w:tr w:rsidR="0039638D" w:rsidRPr="00804803" w14:paraId="19DCA166" w14:textId="77777777" w:rsidTr="005007B4">
        <w:trPr>
          <w:trHeight w:val="300"/>
        </w:trPr>
        <w:tc>
          <w:tcPr>
            <w:tcW w:w="1158" w:type="pct"/>
            <w:shd w:val="clear" w:color="auto" w:fill="CCFFFF"/>
            <w:noWrap/>
            <w:vAlign w:val="center"/>
          </w:tcPr>
          <w:p w14:paraId="4DBCF1DB"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ÖNORM B 3328</w:t>
            </w:r>
          </w:p>
        </w:tc>
        <w:tc>
          <w:tcPr>
            <w:tcW w:w="3842" w:type="pct"/>
            <w:shd w:val="clear" w:color="auto" w:fill="CCFFFF"/>
            <w:noWrap/>
            <w:vAlign w:val="center"/>
          </w:tcPr>
          <w:p w14:paraId="64974270"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Vorgefertigte Betonerzeugnisse - Anforderungen, Prüfungen und Verfahren für den Nachweis der Normkonformität von Fertigteilen aus Beton, Stahlbeton und Spannbeton</w:t>
            </w:r>
          </w:p>
        </w:tc>
      </w:tr>
      <w:tr w:rsidR="0039638D" w:rsidRPr="00804803" w14:paraId="5F6B1F6A" w14:textId="77777777" w:rsidTr="005007B4">
        <w:trPr>
          <w:trHeight w:val="300"/>
        </w:trPr>
        <w:tc>
          <w:tcPr>
            <w:tcW w:w="1158" w:type="pct"/>
            <w:shd w:val="clear" w:color="auto" w:fill="CCFFFF"/>
            <w:noWrap/>
            <w:vAlign w:val="center"/>
          </w:tcPr>
          <w:p w14:paraId="4028904F" w14:textId="77777777" w:rsidR="0039638D" w:rsidRPr="00804803" w:rsidRDefault="0039638D" w:rsidP="005007B4">
            <w:pPr>
              <w:pStyle w:val="StandardWeb"/>
              <w:rPr>
                <w:rFonts w:asciiTheme="minorHAnsi" w:hAnsiTheme="minorHAnsi"/>
                <w:sz w:val="18"/>
                <w:szCs w:val="18"/>
              </w:rPr>
            </w:pPr>
            <w:r w:rsidRPr="002465FE">
              <w:rPr>
                <w:rFonts w:asciiTheme="minorHAnsi" w:hAnsiTheme="minorHAnsi"/>
                <w:sz w:val="18"/>
                <w:szCs w:val="18"/>
              </w:rPr>
              <w:t>ÖNORM B 4710-1</w:t>
            </w:r>
          </w:p>
        </w:tc>
        <w:tc>
          <w:tcPr>
            <w:tcW w:w="3842" w:type="pct"/>
            <w:shd w:val="clear" w:color="auto" w:fill="CCFFFF"/>
            <w:noWrap/>
            <w:vAlign w:val="center"/>
          </w:tcPr>
          <w:p w14:paraId="6F3500C3" w14:textId="77777777" w:rsidR="0039638D" w:rsidRPr="00804803" w:rsidRDefault="0039638D" w:rsidP="005007B4">
            <w:pPr>
              <w:pStyle w:val="StandardWeb"/>
              <w:rPr>
                <w:rFonts w:asciiTheme="minorHAnsi" w:hAnsiTheme="minorHAnsi"/>
                <w:sz w:val="18"/>
                <w:szCs w:val="18"/>
              </w:rPr>
            </w:pPr>
            <w:r w:rsidRPr="002465FE">
              <w:rPr>
                <w:rFonts w:asciiTheme="minorHAnsi" w:hAnsiTheme="minorHAnsi"/>
                <w:sz w:val="18"/>
                <w:szCs w:val="18"/>
              </w:rPr>
              <w:t>Beton - Teil 1: Festlegung, Herstellung, Verwendung und K</w:t>
            </w:r>
            <w:r>
              <w:rPr>
                <w:rFonts w:asciiTheme="minorHAnsi" w:hAnsiTheme="minorHAnsi"/>
                <w:sz w:val="18"/>
                <w:szCs w:val="18"/>
              </w:rPr>
              <w:t xml:space="preserve">onformitätsnachweis (Regeln zur </w:t>
            </w:r>
            <w:r w:rsidRPr="002465FE">
              <w:rPr>
                <w:rFonts w:asciiTheme="minorHAnsi" w:hAnsiTheme="minorHAnsi"/>
                <w:sz w:val="18"/>
                <w:szCs w:val="18"/>
              </w:rPr>
              <w:t>Umsetzung der ÖNORM EN 206-1 für Normal- und Schwerbeton)</w:t>
            </w:r>
          </w:p>
        </w:tc>
      </w:tr>
      <w:tr w:rsidR="0039638D" w:rsidRPr="00804803" w14:paraId="063A355D" w14:textId="77777777" w:rsidTr="005007B4">
        <w:trPr>
          <w:trHeight w:val="300"/>
        </w:trPr>
        <w:tc>
          <w:tcPr>
            <w:tcW w:w="1158" w:type="pct"/>
            <w:shd w:val="clear" w:color="auto" w:fill="CCFFFF"/>
            <w:noWrap/>
            <w:vAlign w:val="center"/>
          </w:tcPr>
          <w:p w14:paraId="2BA118F9"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ÖNORM B 5072</w:t>
            </w:r>
          </w:p>
        </w:tc>
        <w:tc>
          <w:tcPr>
            <w:tcW w:w="3842" w:type="pct"/>
            <w:shd w:val="clear" w:color="auto" w:fill="CCFFFF"/>
            <w:noWrap/>
            <w:vAlign w:val="center"/>
          </w:tcPr>
          <w:p w14:paraId="5E47DEC6"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Einsteig- und Kontrollschächte aus Beton, Stahlfaserbeton und Stahlbeton - Ergänzende Bestimmungen zur ÖNORM EN 1917</w:t>
            </w:r>
          </w:p>
        </w:tc>
      </w:tr>
      <w:tr w:rsidR="0039638D" w:rsidRPr="00804803" w14:paraId="5D091867" w14:textId="77777777" w:rsidTr="005007B4">
        <w:trPr>
          <w:trHeight w:val="300"/>
        </w:trPr>
        <w:tc>
          <w:tcPr>
            <w:tcW w:w="1158" w:type="pct"/>
            <w:shd w:val="clear" w:color="auto" w:fill="CCFFFF"/>
            <w:noWrap/>
            <w:vAlign w:val="center"/>
          </w:tcPr>
          <w:p w14:paraId="021DE5B0"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ÖNORM B 5074</w:t>
            </w:r>
          </w:p>
        </w:tc>
        <w:tc>
          <w:tcPr>
            <w:tcW w:w="3842" w:type="pct"/>
            <w:shd w:val="clear" w:color="auto" w:fill="CCFFFF"/>
            <w:noWrap/>
            <w:vAlign w:val="center"/>
          </w:tcPr>
          <w:p w14:paraId="50014D8E"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Rohre und Formstücke aus Beton, Stahlfaserbeton und Stahlbeton - Ergänzende Bestimmungen und zugehörige Prüfverfahren zur ÖNORM EN 1916</w:t>
            </w:r>
          </w:p>
        </w:tc>
      </w:tr>
      <w:tr w:rsidR="0039638D" w:rsidRPr="00804803" w14:paraId="0D3B6EB1" w14:textId="77777777" w:rsidTr="005007B4">
        <w:trPr>
          <w:trHeight w:val="300"/>
        </w:trPr>
        <w:tc>
          <w:tcPr>
            <w:tcW w:w="1158" w:type="pct"/>
            <w:shd w:val="clear" w:color="auto" w:fill="CCFFFF"/>
            <w:noWrap/>
            <w:vAlign w:val="center"/>
          </w:tcPr>
          <w:p w14:paraId="40FA13C4" w14:textId="77777777" w:rsidR="0039638D" w:rsidRPr="00804803" w:rsidRDefault="0039638D" w:rsidP="005007B4">
            <w:pPr>
              <w:spacing w:line="240" w:lineRule="auto"/>
              <w:jc w:val="left"/>
              <w:rPr>
                <w:rFonts w:eastAsia="Times New Roman" w:cs="Times New Roman"/>
                <w:color w:val="000000"/>
                <w:szCs w:val="18"/>
                <w:lang w:val="de-AT" w:eastAsia="de-DE"/>
              </w:rPr>
            </w:pPr>
            <w:r>
              <w:rPr>
                <w:rFonts w:eastAsia="Times New Roman" w:cs="Times New Roman"/>
                <w:color w:val="000000"/>
                <w:szCs w:val="18"/>
                <w:lang w:val="de-AT" w:eastAsia="de-DE"/>
              </w:rPr>
              <w:t>ÖNORM EN 206</w:t>
            </w:r>
          </w:p>
        </w:tc>
        <w:tc>
          <w:tcPr>
            <w:tcW w:w="3842" w:type="pct"/>
            <w:shd w:val="clear" w:color="auto" w:fill="CCFFFF"/>
            <w:noWrap/>
            <w:vAlign w:val="center"/>
          </w:tcPr>
          <w:p w14:paraId="54D512B4" w14:textId="77777777" w:rsidR="0039638D" w:rsidRPr="00804803" w:rsidRDefault="0039638D" w:rsidP="005007B4">
            <w:pPr>
              <w:spacing w:line="240" w:lineRule="auto"/>
              <w:jc w:val="left"/>
              <w:rPr>
                <w:rFonts w:eastAsia="Times New Roman" w:cs="Times New Roman"/>
                <w:color w:val="000000"/>
                <w:szCs w:val="18"/>
                <w:lang w:val="de-AT" w:eastAsia="de-DE"/>
              </w:rPr>
            </w:pPr>
            <w:r w:rsidRPr="002465FE">
              <w:rPr>
                <w:rFonts w:eastAsia="Times New Roman" w:cs="Times New Roman"/>
                <w:color w:val="000000"/>
                <w:szCs w:val="18"/>
                <w:lang w:val="de-AT" w:eastAsia="de-DE"/>
              </w:rPr>
              <w:t>Beton - Festlegung, Eigenschaften, Herstellung und Konformität</w:t>
            </w:r>
          </w:p>
        </w:tc>
      </w:tr>
      <w:tr w:rsidR="0039638D" w:rsidRPr="00804803" w14:paraId="15422500" w14:textId="77777777" w:rsidTr="005007B4">
        <w:trPr>
          <w:trHeight w:val="300"/>
        </w:trPr>
        <w:tc>
          <w:tcPr>
            <w:tcW w:w="1158" w:type="pct"/>
            <w:shd w:val="clear" w:color="auto" w:fill="CCFFFF"/>
            <w:noWrap/>
            <w:vAlign w:val="center"/>
          </w:tcPr>
          <w:p w14:paraId="3C1233F9"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771-3</w:t>
            </w:r>
          </w:p>
        </w:tc>
        <w:tc>
          <w:tcPr>
            <w:tcW w:w="3842" w:type="pct"/>
            <w:shd w:val="clear" w:color="auto" w:fill="CCFFFF"/>
            <w:noWrap/>
            <w:vAlign w:val="center"/>
          </w:tcPr>
          <w:p w14:paraId="2160AFBA"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Festlegungen für Mauersteine - Teil 3: Mauersteine aus Beton (mit dichten und porigen Zuschlägen)</w:t>
            </w:r>
          </w:p>
        </w:tc>
      </w:tr>
      <w:tr w:rsidR="0039638D" w:rsidRPr="00804803" w14:paraId="2BE8F6FF" w14:textId="77777777" w:rsidTr="005007B4">
        <w:trPr>
          <w:trHeight w:val="300"/>
        </w:trPr>
        <w:tc>
          <w:tcPr>
            <w:tcW w:w="1158" w:type="pct"/>
            <w:shd w:val="clear" w:color="auto" w:fill="CCFFFF"/>
            <w:noWrap/>
            <w:vAlign w:val="center"/>
          </w:tcPr>
          <w:p w14:paraId="25922DD8"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771-5</w:t>
            </w:r>
          </w:p>
        </w:tc>
        <w:tc>
          <w:tcPr>
            <w:tcW w:w="3842" w:type="pct"/>
            <w:shd w:val="clear" w:color="auto" w:fill="CCFFFF"/>
            <w:noWrap/>
            <w:vAlign w:val="center"/>
          </w:tcPr>
          <w:p w14:paraId="73F57DD3"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Festlegungen für Mauersteine - Teil 5: Betonwerksteine</w:t>
            </w:r>
          </w:p>
        </w:tc>
      </w:tr>
      <w:tr w:rsidR="0039638D" w:rsidRPr="00804803" w14:paraId="73D8D109" w14:textId="77777777" w:rsidTr="005007B4">
        <w:trPr>
          <w:trHeight w:val="300"/>
        </w:trPr>
        <w:tc>
          <w:tcPr>
            <w:tcW w:w="1158" w:type="pct"/>
            <w:shd w:val="clear" w:color="auto" w:fill="CCFFFF"/>
            <w:noWrap/>
            <w:vAlign w:val="center"/>
          </w:tcPr>
          <w:p w14:paraId="23586B7B"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1168</w:t>
            </w:r>
          </w:p>
        </w:tc>
        <w:tc>
          <w:tcPr>
            <w:tcW w:w="3842" w:type="pct"/>
            <w:shd w:val="clear" w:color="auto" w:fill="CCFFFF"/>
            <w:noWrap/>
            <w:vAlign w:val="center"/>
          </w:tcPr>
          <w:p w14:paraId="1220152B"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Betonfertigteile – Hohlplatten</w:t>
            </w:r>
          </w:p>
        </w:tc>
      </w:tr>
      <w:tr w:rsidR="0039638D" w:rsidRPr="00804803" w14:paraId="484D5FB1" w14:textId="77777777" w:rsidTr="005007B4">
        <w:trPr>
          <w:trHeight w:val="300"/>
        </w:trPr>
        <w:tc>
          <w:tcPr>
            <w:tcW w:w="1158" w:type="pct"/>
            <w:shd w:val="clear" w:color="auto" w:fill="CCFFFF"/>
            <w:noWrap/>
            <w:vAlign w:val="center"/>
          </w:tcPr>
          <w:p w14:paraId="5FD82BDF"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1338</w:t>
            </w:r>
          </w:p>
        </w:tc>
        <w:tc>
          <w:tcPr>
            <w:tcW w:w="3842" w:type="pct"/>
            <w:shd w:val="clear" w:color="auto" w:fill="CCFFFF"/>
            <w:noWrap/>
            <w:vAlign w:val="center"/>
          </w:tcPr>
          <w:p w14:paraId="0317EF8B"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Pflastersteine aus Beton - Anforderungen und Prüfverfahren</w:t>
            </w:r>
          </w:p>
        </w:tc>
      </w:tr>
      <w:tr w:rsidR="0039638D" w:rsidRPr="00804803" w14:paraId="2937BF89" w14:textId="77777777" w:rsidTr="005007B4">
        <w:trPr>
          <w:trHeight w:val="300"/>
        </w:trPr>
        <w:tc>
          <w:tcPr>
            <w:tcW w:w="1158" w:type="pct"/>
            <w:shd w:val="clear" w:color="auto" w:fill="CCFFFF"/>
            <w:noWrap/>
            <w:vAlign w:val="center"/>
          </w:tcPr>
          <w:p w14:paraId="5B5CEBFB"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ÖNORM EN 1339</w:t>
            </w:r>
          </w:p>
        </w:tc>
        <w:tc>
          <w:tcPr>
            <w:tcW w:w="3842" w:type="pct"/>
            <w:shd w:val="clear" w:color="auto" w:fill="CCFFFF"/>
            <w:noWrap/>
            <w:vAlign w:val="center"/>
          </w:tcPr>
          <w:p w14:paraId="16D5F57F"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Platten aus Beton - Anforderungen und Prüfverfahren</w:t>
            </w:r>
          </w:p>
        </w:tc>
      </w:tr>
      <w:tr w:rsidR="0039638D" w:rsidRPr="00804803" w14:paraId="01A5CA94" w14:textId="77777777" w:rsidTr="005007B4">
        <w:trPr>
          <w:trHeight w:val="300"/>
        </w:trPr>
        <w:tc>
          <w:tcPr>
            <w:tcW w:w="1158" w:type="pct"/>
            <w:shd w:val="clear" w:color="auto" w:fill="CCFFFF"/>
            <w:noWrap/>
            <w:vAlign w:val="center"/>
          </w:tcPr>
          <w:p w14:paraId="5ABBBFA9"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ÖNORM EN 1340</w:t>
            </w:r>
          </w:p>
        </w:tc>
        <w:tc>
          <w:tcPr>
            <w:tcW w:w="3842" w:type="pct"/>
            <w:shd w:val="clear" w:color="auto" w:fill="CCFFFF"/>
            <w:noWrap/>
            <w:vAlign w:val="center"/>
          </w:tcPr>
          <w:p w14:paraId="6FB4AEE0"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Bordsteine aus Beton - Anforderungen und Prüfverfahren</w:t>
            </w:r>
          </w:p>
        </w:tc>
      </w:tr>
      <w:tr w:rsidR="0039638D" w:rsidRPr="00804803" w14:paraId="4384BEF5" w14:textId="77777777" w:rsidTr="005007B4">
        <w:trPr>
          <w:trHeight w:val="300"/>
        </w:trPr>
        <w:tc>
          <w:tcPr>
            <w:tcW w:w="1158" w:type="pct"/>
            <w:shd w:val="clear" w:color="auto" w:fill="CCFFFF"/>
            <w:noWrap/>
            <w:vAlign w:val="center"/>
          </w:tcPr>
          <w:p w14:paraId="50594557"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ÖNORM EN 1433</w:t>
            </w:r>
          </w:p>
        </w:tc>
        <w:tc>
          <w:tcPr>
            <w:tcW w:w="3842" w:type="pct"/>
            <w:shd w:val="clear" w:color="auto" w:fill="CCFFFF"/>
            <w:noWrap/>
            <w:vAlign w:val="center"/>
          </w:tcPr>
          <w:p w14:paraId="0BC5EF94"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Entwässerungsrinnen für Verkehrsflächen - Klassifizierung, Bau- und Prüfgrundsätze, Kennzeichnung und Beurteilung der Konformität</w:t>
            </w:r>
          </w:p>
        </w:tc>
      </w:tr>
      <w:tr w:rsidR="0039638D" w:rsidRPr="00804803" w14:paraId="234FFDCF" w14:textId="77777777" w:rsidTr="005007B4">
        <w:trPr>
          <w:trHeight w:val="300"/>
        </w:trPr>
        <w:tc>
          <w:tcPr>
            <w:tcW w:w="1158" w:type="pct"/>
            <w:shd w:val="clear" w:color="auto" w:fill="CCFFFF"/>
            <w:noWrap/>
            <w:vAlign w:val="center"/>
          </w:tcPr>
          <w:p w14:paraId="569E8DB3"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ÖNORM EN 1916</w:t>
            </w:r>
          </w:p>
        </w:tc>
        <w:tc>
          <w:tcPr>
            <w:tcW w:w="3842" w:type="pct"/>
            <w:shd w:val="clear" w:color="auto" w:fill="CCFFFF"/>
            <w:noWrap/>
            <w:vAlign w:val="center"/>
          </w:tcPr>
          <w:p w14:paraId="1BAEFDEC" w14:textId="77777777" w:rsidR="0039638D" w:rsidRPr="00804803" w:rsidRDefault="0039638D" w:rsidP="005007B4">
            <w:pPr>
              <w:pStyle w:val="StandardWeb"/>
              <w:rPr>
                <w:rFonts w:asciiTheme="minorHAnsi" w:hAnsiTheme="minorHAnsi"/>
                <w:sz w:val="18"/>
                <w:szCs w:val="18"/>
              </w:rPr>
            </w:pPr>
            <w:r w:rsidRPr="00804803">
              <w:rPr>
                <w:rFonts w:asciiTheme="minorHAnsi" w:hAnsiTheme="minorHAnsi"/>
                <w:sz w:val="18"/>
                <w:szCs w:val="18"/>
              </w:rPr>
              <w:t>Rohre und Formstücke aus Beton, Stahlfaserbeton und Stahlbeton</w:t>
            </w:r>
          </w:p>
        </w:tc>
      </w:tr>
      <w:tr w:rsidR="0039638D" w:rsidRPr="00804803" w14:paraId="63085863" w14:textId="77777777" w:rsidTr="005007B4">
        <w:trPr>
          <w:trHeight w:val="300"/>
        </w:trPr>
        <w:tc>
          <w:tcPr>
            <w:tcW w:w="1158" w:type="pct"/>
            <w:shd w:val="clear" w:color="auto" w:fill="CCFFFF"/>
            <w:noWrap/>
            <w:vAlign w:val="center"/>
          </w:tcPr>
          <w:p w14:paraId="4EC8B515"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1917</w:t>
            </w:r>
          </w:p>
        </w:tc>
        <w:tc>
          <w:tcPr>
            <w:tcW w:w="3842" w:type="pct"/>
            <w:shd w:val="clear" w:color="auto" w:fill="CCFFFF"/>
            <w:noWrap/>
            <w:vAlign w:val="center"/>
          </w:tcPr>
          <w:p w14:paraId="04D7BA07"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Einsteig- und Kontrollschächte aus Beton, Stahlfaserbeton und Stahlbeton</w:t>
            </w:r>
          </w:p>
        </w:tc>
      </w:tr>
      <w:tr w:rsidR="0039638D" w:rsidRPr="00804803" w14:paraId="33E05EEF" w14:textId="77777777" w:rsidTr="005007B4">
        <w:trPr>
          <w:trHeight w:val="300"/>
        </w:trPr>
        <w:tc>
          <w:tcPr>
            <w:tcW w:w="1158" w:type="pct"/>
            <w:shd w:val="clear" w:color="auto" w:fill="CCFFFF"/>
            <w:noWrap/>
            <w:vAlign w:val="center"/>
          </w:tcPr>
          <w:p w14:paraId="5233B07F"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12737</w:t>
            </w:r>
          </w:p>
        </w:tc>
        <w:tc>
          <w:tcPr>
            <w:tcW w:w="3842" w:type="pct"/>
            <w:shd w:val="clear" w:color="auto" w:fill="CCFFFF"/>
            <w:noWrap/>
            <w:vAlign w:val="center"/>
          </w:tcPr>
          <w:p w14:paraId="2406CC82"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Betonfertigteile - Spaltenböden für die Tierhaltung</w:t>
            </w:r>
          </w:p>
        </w:tc>
      </w:tr>
      <w:tr w:rsidR="0039638D" w:rsidRPr="00804803" w14:paraId="10C3E7DE" w14:textId="77777777" w:rsidTr="005007B4">
        <w:trPr>
          <w:trHeight w:val="300"/>
        </w:trPr>
        <w:tc>
          <w:tcPr>
            <w:tcW w:w="1158" w:type="pct"/>
            <w:shd w:val="clear" w:color="auto" w:fill="CCFFFF"/>
            <w:noWrap/>
            <w:vAlign w:val="center"/>
          </w:tcPr>
          <w:p w14:paraId="41A6CA25"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12794</w:t>
            </w:r>
          </w:p>
        </w:tc>
        <w:tc>
          <w:tcPr>
            <w:tcW w:w="3842" w:type="pct"/>
            <w:shd w:val="clear" w:color="auto" w:fill="CCFFFF"/>
            <w:noWrap/>
            <w:vAlign w:val="center"/>
          </w:tcPr>
          <w:p w14:paraId="36A5C6AF"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Betonfertigteile - Gründungspfähle</w:t>
            </w:r>
          </w:p>
        </w:tc>
      </w:tr>
      <w:tr w:rsidR="0039638D" w:rsidRPr="00804803" w14:paraId="08D33D88" w14:textId="77777777" w:rsidTr="005007B4">
        <w:trPr>
          <w:trHeight w:val="300"/>
        </w:trPr>
        <w:tc>
          <w:tcPr>
            <w:tcW w:w="1158" w:type="pct"/>
            <w:shd w:val="clear" w:color="auto" w:fill="CCFFFF"/>
            <w:noWrap/>
            <w:vAlign w:val="center"/>
          </w:tcPr>
          <w:p w14:paraId="46A2DD48"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12839</w:t>
            </w:r>
          </w:p>
        </w:tc>
        <w:tc>
          <w:tcPr>
            <w:tcW w:w="3842" w:type="pct"/>
            <w:shd w:val="clear" w:color="auto" w:fill="CCFFFF"/>
            <w:noWrap/>
            <w:vAlign w:val="center"/>
          </w:tcPr>
          <w:p w14:paraId="710FDE62"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Betonelemente für Zäune </w:t>
            </w:r>
          </w:p>
        </w:tc>
      </w:tr>
      <w:tr w:rsidR="0039638D" w:rsidRPr="00804803" w14:paraId="3FD1C0D1" w14:textId="77777777" w:rsidTr="005007B4">
        <w:trPr>
          <w:trHeight w:val="300"/>
        </w:trPr>
        <w:tc>
          <w:tcPr>
            <w:tcW w:w="1158" w:type="pct"/>
            <w:shd w:val="clear" w:color="auto" w:fill="CCFFFF"/>
            <w:noWrap/>
            <w:vAlign w:val="center"/>
          </w:tcPr>
          <w:p w14:paraId="2AEC3B7C"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12843</w:t>
            </w:r>
          </w:p>
        </w:tc>
        <w:tc>
          <w:tcPr>
            <w:tcW w:w="3842" w:type="pct"/>
            <w:shd w:val="clear" w:color="auto" w:fill="CCFFFF"/>
            <w:noWrap/>
            <w:vAlign w:val="center"/>
          </w:tcPr>
          <w:p w14:paraId="43B2DCE9"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Maste </w:t>
            </w:r>
          </w:p>
        </w:tc>
      </w:tr>
      <w:tr w:rsidR="0039638D" w:rsidRPr="00804803" w14:paraId="7C56DA4C" w14:textId="77777777" w:rsidTr="005007B4">
        <w:trPr>
          <w:trHeight w:val="300"/>
        </w:trPr>
        <w:tc>
          <w:tcPr>
            <w:tcW w:w="1158" w:type="pct"/>
            <w:shd w:val="clear" w:color="auto" w:fill="CCFFFF"/>
            <w:noWrap/>
            <w:vAlign w:val="center"/>
          </w:tcPr>
          <w:p w14:paraId="6CDEFA86"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13198</w:t>
            </w:r>
          </w:p>
        </w:tc>
        <w:tc>
          <w:tcPr>
            <w:tcW w:w="3842" w:type="pct"/>
            <w:shd w:val="clear" w:color="auto" w:fill="CCFFFF"/>
            <w:noWrap/>
            <w:vAlign w:val="center"/>
          </w:tcPr>
          <w:p w14:paraId="413DD666"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Straßenmöbel und Gartengestaltungselemente </w:t>
            </w:r>
          </w:p>
        </w:tc>
      </w:tr>
      <w:tr w:rsidR="0039638D" w:rsidRPr="00804803" w14:paraId="1A1BB5F9" w14:textId="77777777" w:rsidTr="005007B4">
        <w:trPr>
          <w:trHeight w:val="300"/>
        </w:trPr>
        <w:tc>
          <w:tcPr>
            <w:tcW w:w="1158" w:type="pct"/>
            <w:shd w:val="clear" w:color="auto" w:fill="CCFFFF"/>
            <w:noWrap/>
            <w:vAlign w:val="center"/>
          </w:tcPr>
          <w:p w14:paraId="2B018E3F"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13224</w:t>
            </w:r>
          </w:p>
        </w:tc>
        <w:tc>
          <w:tcPr>
            <w:tcW w:w="3842" w:type="pct"/>
            <w:shd w:val="clear" w:color="auto" w:fill="CCFFFF"/>
            <w:noWrap/>
            <w:vAlign w:val="center"/>
          </w:tcPr>
          <w:p w14:paraId="75BACB71"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Deckenplatten mit Stegen </w:t>
            </w:r>
          </w:p>
        </w:tc>
      </w:tr>
      <w:tr w:rsidR="0039638D" w:rsidRPr="00804803" w14:paraId="54AE8389" w14:textId="77777777" w:rsidTr="005007B4">
        <w:trPr>
          <w:trHeight w:val="300"/>
        </w:trPr>
        <w:tc>
          <w:tcPr>
            <w:tcW w:w="1158" w:type="pct"/>
            <w:shd w:val="clear" w:color="auto" w:fill="CCFFFF"/>
            <w:noWrap/>
            <w:vAlign w:val="center"/>
          </w:tcPr>
          <w:p w14:paraId="3420D81E"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13225</w:t>
            </w:r>
          </w:p>
        </w:tc>
        <w:tc>
          <w:tcPr>
            <w:tcW w:w="3842" w:type="pct"/>
            <w:shd w:val="clear" w:color="auto" w:fill="CCFFFF"/>
            <w:noWrap/>
            <w:vAlign w:val="center"/>
          </w:tcPr>
          <w:p w14:paraId="6B0FB563"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Stabförmige tragende Bauteile </w:t>
            </w:r>
          </w:p>
        </w:tc>
      </w:tr>
      <w:tr w:rsidR="0039638D" w:rsidRPr="00804803" w14:paraId="0E4D1C36" w14:textId="77777777" w:rsidTr="005007B4">
        <w:trPr>
          <w:trHeight w:val="300"/>
        </w:trPr>
        <w:tc>
          <w:tcPr>
            <w:tcW w:w="1158" w:type="pct"/>
            <w:shd w:val="clear" w:color="auto" w:fill="CCFFFF"/>
            <w:noWrap/>
            <w:vAlign w:val="center"/>
          </w:tcPr>
          <w:p w14:paraId="45F90040"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13369</w:t>
            </w:r>
          </w:p>
        </w:tc>
        <w:tc>
          <w:tcPr>
            <w:tcW w:w="3842" w:type="pct"/>
            <w:shd w:val="clear" w:color="auto" w:fill="CCFFFF"/>
            <w:noWrap/>
            <w:vAlign w:val="center"/>
          </w:tcPr>
          <w:p w14:paraId="7C8B7D26"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Allgemeine Regeln für Betonfertigteile</w:t>
            </w:r>
          </w:p>
        </w:tc>
      </w:tr>
      <w:tr w:rsidR="0039638D" w:rsidRPr="00804803" w14:paraId="5879BFC6" w14:textId="77777777" w:rsidTr="005007B4">
        <w:trPr>
          <w:trHeight w:val="300"/>
        </w:trPr>
        <w:tc>
          <w:tcPr>
            <w:tcW w:w="1158" w:type="pct"/>
            <w:shd w:val="clear" w:color="auto" w:fill="CCFFFF"/>
            <w:noWrap/>
            <w:vAlign w:val="center"/>
          </w:tcPr>
          <w:p w14:paraId="3F3FEB68"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13693</w:t>
            </w:r>
          </w:p>
        </w:tc>
        <w:tc>
          <w:tcPr>
            <w:tcW w:w="3842" w:type="pct"/>
            <w:shd w:val="clear" w:color="auto" w:fill="CCFFFF"/>
            <w:noWrap/>
            <w:vAlign w:val="center"/>
          </w:tcPr>
          <w:p w14:paraId="1236B992"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Besondere Fertigteile für Dächer </w:t>
            </w:r>
          </w:p>
        </w:tc>
      </w:tr>
      <w:tr w:rsidR="0039638D" w:rsidRPr="00804803" w14:paraId="510890D1" w14:textId="77777777" w:rsidTr="005007B4">
        <w:trPr>
          <w:trHeight w:val="283"/>
        </w:trPr>
        <w:tc>
          <w:tcPr>
            <w:tcW w:w="1158" w:type="pct"/>
            <w:shd w:val="clear" w:color="auto" w:fill="CCFFFF"/>
            <w:noWrap/>
            <w:vAlign w:val="center"/>
          </w:tcPr>
          <w:p w14:paraId="51BEEF70"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13747</w:t>
            </w:r>
          </w:p>
        </w:tc>
        <w:tc>
          <w:tcPr>
            <w:tcW w:w="3842" w:type="pct"/>
            <w:shd w:val="clear" w:color="auto" w:fill="CCFFFF"/>
            <w:noWrap/>
            <w:vAlign w:val="center"/>
          </w:tcPr>
          <w:p w14:paraId="24F473BB"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Betonfertigteile - Deckenplatten mit Ortbetonergänzung</w:t>
            </w:r>
          </w:p>
        </w:tc>
      </w:tr>
      <w:tr w:rsidR="0039638D" w:rsidRPr="00804803" w14:paraId="247D620F" w14:textId="77777777" w:rsidTr="005007B4">
        <w:trPr>
          <w:trHeight w:val="300"/>
        </w:trPr>
        <w:tc>
          <w:tcPr>
            <w:tcW w:w="1158" w:type="pct"/>
            <w:shd w:val="clear" w:color="auto" w:fill="CCFFFF"/>
            <w:noWrap/>
            <w:vAlign w:val="center"/>
          </w:tcPr>
          <w:p w14:paraId="50A8917E"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13978-1</w:t>
            </w:r>
          </w:p>
        </w:tc>
        <w:tc>
          <w:tcPr>
            <w:tcW w:w="3842" w:type="pct"/>
            <w:shd w:val="clear" w:color="auto" w:fill="CCFFFF"/>
            <w:vAlign w:val="center"/>
          </w:tcPr>
          <w:p w14:paraId="6DE27A5E"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Betonfertiggaragen - Teil 1: Anforderungen an monolithische oder aus raumgroßen Einzelteilen bestehende Stahlbetongaragen </w:t>
            </w:r>
          </w:p>
        </w:tc>
      </w:tr>
      <w:tr w:rsidR="0039638D" w:rsidRPr="00804803" w14:paraId="1990AE5E" w14:textId="77777777" w:rsidTr="005007B4">
        <w:trPr>
          <w:trHeight w:val="300"/>
        </w:trPr>
        <w:tc>
          <w:tcPr>
            <w:tcW w:w="1158" w:type="pct"/>
            <w:shd w:val="clear" w:color="auto" w:fill="CCFFFF"/>
            <w:noWrap/>
            <w:vAlign w:val="center"/>
          </w:tcPr>
          <w:p w14:paraId="7927A14D"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14474</w:t>
            </w:r>
          </w:p>
        </w:tc>
        <w:tc>
          <w:tcPr>
            <w:tcW w:w="3842" w:type="pct"/>
            <w:shd w:val="clear" w:color="auto" w:fill="CCFFFF"/>
            <w:vAlign w:val="center"/>
          </w:tcPr>
          <w:p w14:paraId="00640E99"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Betonfertigteile - Holzspanbeton - Anforderungen und Prüfverfahren</w:t>
            </w:r>
          </w:p>
        </w:tc>
      </w:tr>
      <w:tr w:rsidR="0039638D" w:rsidRPr="00804803" w14:paraId="7DF45E97" w14:textId="77777777" w:rsidTr="005007B4">
        <w:trPr>
          <w:trHeight w:val="300"/>
        </w:trPr>
        <w:tc>
          <w:tcPr>
            <w:tcW w:w="1158" w:type="pct"/>
            <w:shd w:val="clear" w:color="auto" w:fill="CCFFFF"/>
            <w:noWrap/>
            <w:vAlign w:val="center"/>
          </w:tcPr>
          <w:p w14:paraId="5E7E1B1F"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14650</w:t>
            </w:r>
          </w:p>
        </w:tc>
        <w:tc>
          <w:tcPr>
            <w:tcW w:w="3842" w:type="pct"/>
            <w:shd w:val="clear" w:color="auto" w:fill="CCFFFF"/>
            <w:vAlign w:val="center"/>
          </w:tcPr>
          <w:p w14:paraId="26E36DB4"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Allgemeine Regeln für die werkseigene Produktionskontrolle von Beton mit metallischen Fasern </w:t>
            </w:r>
          </w:p>
        </w:tc>
      </w:tr>
      <w:tr w:rsidR="0039638D" w:rsidRPr="00804803" w14:paraId="60E16BD9" w14:textId="77777777" w:rsidTr="005007B4">
        <w:trPr>
          <w:trHeight w:val="300"/>
        </w:trPr>
        <w:tc>
          <w:tcPr>
            <w:tcW w:w="1158" w:type="pct"/>
            <w:shd w:val="clear" w:color="auto" w:fill="CCFFFF"/>
            <w:noWrap/>
            <w:vAlign w:val="center"/>
          </w:tcPr>
          <w:p w14:paraId="22DDBCA5"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14843</w:t>
            </w:r>
          </w:p>
        </w:tc>
        <w:tc>
          <w:tcPr>
            <w:tcW w:w="3842" w:type="pct"/>
            <w:shd w:val="clear" w:color="auto" w:fill="CCFFFF"/>
            <w:noWrap/>
            <w:vAlign w:val="center"/>
          </w:tcPr>
          <w:p w14:paraId="2F9ACE19"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Betonfertigteile - Treppen</w:t>
            </w:r>
          </w:p>
        </w:tc>
      </w:tr>
      <w:tr w:rsidR="0039638D" w:rsidRPr="00804803" w14:paraId="4E87EDE5" w14:textId="77777777" w:rsidTr="005007B4">
        <w:trPr>
          <w:trHeight w:val="300"/>
        </w:trPr>
        <w:tc>
          <w:tcPr>
            <w:tcW w:w="1158" w:type="pct"/>
            <w:shd w:val="clear" w:color="auto" w:fill="CCFFFF"/>
            <w:noWrap/>
            <w:vAlign w:val="center"/>
          </w:tcPr>
          <w:p w14:paraId="42F34AB5"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14844</w:t>
            </w:r>
          </w:p>
        </w:tc>
        <w:tc>
          <w:tcPr>
            <w:tcW w:w="3842" w:type="pct"/>
            <w:shd w:val="clear" w:color="auto" w:fill="CCFFFF"/>
            <w:noWrap/>
            <w:vAlign w:val="center"/>
          </w:tcPr>
          <w:p w14:paraId="0A85EAA8"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Hohlkastenelemente </w:t>
            </w:r>
          </w:p>
        </w:tc>
      </w:tr>
      <w:tr w:rsidR="0039638D" w:rsidRPr="00804803" w14:paraId="463FD6F6" w14:textId="77777777" w:rsidTr="005007B4">
        <w:trPr>
          <w:trHeight w:val="300"/>
        </w:trPr>
        <w:tc>
          <w:tcPr>
            <w:tcW w:w="1158" w:type="pct"/>
            <w:shd w:val="clear" w:color="auto" w:fill="CCFFFF"/>
            <w:noWrap/>
            <w:vAlign w:val="center"/>
          </w:tcPr>
          <w:p w14:paraId="4FBE533E"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14991</w:t>
            </w:r>
          </w:p>
        </w:tc>
        <w:tc>
          <w:tcPr>
            <w:tcW w:w="3842" w:type="pct"/>
            <w:shd w:val="clear" w:color="auto" w:fill="CCFFFF"/>
            <w:noWrap/>
            <w:vAlign w:val="center"/>
          </w:tcPr>
          <w:p w14:paraId="538C3E53"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Gründungselemente </w:t>
            </w:r>
          </w:p>
        </w:tc>
      </w:tr>
      <w:tr w:rsidR="0039638D" w:rsidRPr="00804803" w14:paraId="18FDDE6C" w14:textId="77777777" w:rsidTr="005007B4">
        <w:trPr>
          <w:trHeight w:val="300"/>
        </w:trPr>
        <w:tc>
          <w:tcPr>
            <w:tcW w:w="1158" w:type="pct"/>
            <w:shd w:val="clear" w:color="auto" w:fill="CCFFFF"/>
            <w:noWrap/>
            <w:vAlign w:val="center"/>
          </w:tcPr>
          <w:p w14:paraId="1A2668EC"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14992</w:t>
            </w:r>
          </w:p>
        </w:tc>
        <w:tc>
          <w:tcPr>
            <w:tcW w:w="3842" w:type="pct"/>
            <w:shd w:val="clear" w:color="auto" w:fill="CCFFFF"/>
            <w:noWrap/>
            <w:vAlign w:val="center"/>
          </w:tcPr>
          <w:p w14:paraId="4E93D922"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Wandelemente </w:t>
            </w:r>
          </w:p>
        </w:tc>
      </w:tr>
      <w:tr w:rsidR="0039638D" w:rsidRPr="00804803" w14:paraId="0E8C866B" w14:textId="77777777" w:rsidTr="005007B4">
        <w:trPr>
          <w:trHeight w:val="300"/>
        </w:trPr>
        <w:tc>
          <w:tcPr>
            <w:tcW w:w="1158" w:type="pct"/>
            <w:shd w:val="clear" w:color="auto" w:fill="CCFFFF"/>
            <w:noWrap/>
            <w:vAlign w:val="center"/>
          </w:tcPr>
          <w:p w14:paraId="5E4A8C61"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15037-1</w:t>
            </w:r>
          </w:p>
        </w:tc>
        <w:tc>
          <w:tcPr>
            <w:tcW w:w="3842" w:type="pct"/>
            <w:shd w:val="clear" w:color="auto" w:fill="CCFFFF"/>
            <w:noWrap/>
            <w:vAlign w:val="center"/>
          </w:tcPr>
          <w:p w14:paraId="6CF85973"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Balkendecken mit Zwischenbauteilen - Teil 1: Balken </w:t>
            </w:r>
          </w:p>
        </w:tc>
      </w:tr>
      <w:tr w:rsidR="0039638D" w:rsidRPr="00804803" w14:paraId="3E95CFB2" w14:textId="77777777" w:rsidTr="005007B4">
        <w:trPr>
          <w:trHeight w:val="300"/>
        </w:trPr>
        <w:tc>
          <w:tcPr>
            <w:tcW w:w="1158" w:type="pct"/>
            <w:shd w:val="clear" w:color="auto" w:fill="CCFFFF"/>
            <w:noWrap/>
            <w:vAlign w:val="center"/>
          </w:tcPr>
          <w:p w14:paraId="400D713E"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15037-2</w:t>
            </w:r>
          </w:p>
        </w:tc>
        <w:tc>
          <w:tcPr>
            <w:tcW w:w="3842" w:type="pct"/>
            <w:shd w:val="clear" w:color="auto" w:fill="CCFFFF"/>
            <w:noWrap/>
            <w:vAlign w:val="center"/>
          </w:tcPr>
          <w:p w14:paraId="5EBE1E1B"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Balkendecken mit Zwischenbauteilen - Teil 2: Zwischenbauteile aus Beton </w:t>
            </w:r>
          </w:p>
        </w:tc>
      </w:tr>
      <w:tr w:rsidR="0039638D" w:rsidRPr="00804803" w14:paraId="6A1ED0CA" w14:textId="77777777" w:rsidTr="005007B4">
        <w:trPr>
          <w:trHeight w:val="300"/>
        </w:trPr>
        <w:tc>
          <w:tcPr>
            <w:tcW w:w="1158" w:type="pct"/>
            <w:shd w:val="clear" w:color="auto" w:fill="CCFFFF"/>
            <w:noWrap/>
            <w:vAlign w:val="center"/>
          </w:tcPr>
          <w:p w14:paraId="144DA9FF"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15037-3</w:t>
            </w:r>
          </w:p>
        </w:tc>
        <w:tc>
          <w:tcPr>
            <w:tcW w:w="3842" w:type="pct"/>
            <w:shd w:val="clear" w:color="auto" w:fill="CCFFFF"/>
            <w:noWrap/>
            <w:vAlign w:val="center"/>
          </w:tcPr>
          <w:p w14:paraId="027F564F"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Balkendecken mit Zwischenbauteilen - Teil 3: Keramische Zwischenbauteile </w:t>
            </w:r>
          </w:p>
        </w:tc>
      </w:tr>
      <w:tr w:rsidR="0039638D" w:rsidRPr="00804803" w14:paraId="0CFBCC19" w14:textId="77777777" w:rsidTr="005007B4">
        <w:trPr>
          <w:trHeight w:val="300"/>
        </w:trPr>
        <w:tc>
          <w:tcPr>
            <w:tcW w:w="1158" w:type="pct"/>
            <w:shd w:val="clear" w:color="auto" w:fill="CCFFFF"/>
            <w:noWrap/>
            <w:vAlign w:val="center"/>
          </w:tcPr>
          <w:p w14:paraId="3B3CC926"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lastRenderedPageBreak/>
              <w:t>ÖNORM EN 15037-4</w:t>
            </w:r>
          </w:p>
        </w:tc>
        <w:tc>
          <w:tcPr>
            <w:tcW w:w="3842" w:type="pct"/>
            <w:shd w:val="clear" w:color="auto" w:fill="CCFFFF"/>
            <w:noWrap/>
            <w:vAlign w:val="center"/>
          </w:tcPr>
          <w:p w14:paraId="25FD99A3"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Balkendecken mit Zwischenbauteilen - Teil 4: Zwischenbauteile aus gedehntem Polystyrolhartschaum </w:t>
            </w:r>
          </w:p>
        </w:tc>
      </w:tr>
      <w:tr w:rsidR="0039638D" w:rsidRPr="00804803" w14:paraId="240EBCB0" w14:textId="77777777" w:rsidTr="005007B4">
        <w:trPr>
          <w:trHeight w:val="300"/>
        </w:trPr>
        <w:tc>
          <w:tcPr>
            <w:tcW w:w="1158" w:type="pct"/>
            <w:shd w:val="clear" w:color="auto" w:fill="CCFFFF"/>
            <w:noWrap/>
            <w:vAlign w:val="center"/>
          </w:tcPr>
          <w:p w14:paraId="32D1924E"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15050</w:t>
            </w:r>
          </w:p>
        </w:tc>
        <w:tc>
          <w:tcPr>
            <w:tcW w:w="3842" w:type="pct"/>
            <w:shd w:val="clear" w:color="auto" w:fill="CCFFFF"/>
            <w:noWrap/>
            <w:vAlign w:val="center"/>
          </w:tcPr>
          <w:p w14:paraId="2CE68F28"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Fertigteile für Brücken </w:t>
            </w:r>
          </w:p>
        </w:tc>
      </w:tr>
      <w:tr w:rsidR="0039638D" w:rsidRPr="00804803" w14:paraId="263904B7" w14:textId="77777777" w:rsidTr="005007B4">
        <w:trPr>
          <w:trHeight w:val="300"/>
        </w:trPr>
        <w:tc>
          <w:tcPr>
            <w:tcW w:w="1158" w:type="pct"/>
            <w:shd w:val="clear" w:color="auto" w:fill="CCFFFF"/>
            <w:noWrap/>
            <w:vAlign w:val="center"/>
          </w:tcPr>
          <w:p w14:paraId="64696688"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15191</w:t>
            </w:r>
          </w:p>
        </w:tc>
        <w:tc>
          <w:tcPr>
            <w:tcW w:w="3842" w:type="pct"/>
            <w:shd w:val="clear" w:color="auto" w:fill="CCFFFF"/>
            <w:noWrap/>
            <w:vAlign w:val="center"/>
          </w:tcPr>
          <w:p w14:paraId="3A8F4AE5"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Klassifizierung der Leistungseigenschaften von Glasfaserbeton </w:t>
            </w:r>
          </w:p>
        </w:tc>
      </w:tr>
      <w:tr w:rsidR="0039638D" w:rsidRPr="00804803" w14:paraId="56F9F666" w14:textId="77777777" w:rsidTr="005007B4">
        <w:trPr>
          <w:trHeight w:val="300"/>
        </w:trPr>
        <w:tc>
          <w:tcPr>
            <w:tcW w:w="1158" w:type="pct"/>
            <w:shd w:val="clear" w:color="auto" w:fill="CCFFFF"/>
            <w:noWrap/>
            <w:vAlign w:val="center"/>
          </w:tcPr>
          <w:p w14:paraId="7476ABEE"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15258</w:t>
            </w:r>
          </w:p>
        </w:tc>
        <w:tc>
          <w:tcPr>
            <w:tcW w:w="3842" w:type="pct"/>
            <w:shd w:val="clear" w:color="auto" w:fill="CCFFFF"/>
            <w:noWrap/>
            <w:vAlign w:val="center"/>
          </w:tcPr>
          <w:p w14:paraId="07AEC64C"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Stützwandelemente </w:t>
            </w:r>
          </w:p>
        </w:tc>
      </w:tr>
      <w:tr w:rsidR="0039638D" w:rsidRPr="00804803" w14:paraId="0FBD1D4A" w14:textId="77777777" w:rsidTr="005007B4">
        <w:trPr>
          <w:trHeight w:val="300"/>
        </w:trPr>
        <w:tc>
          <w:tcPr>
            <w:tcW w:w="1158" w:type="pct"/>
            <w:shd w:val="clear" w:color="auto" w:fill="CCFFFF"/>
            <w:noWrap/>
            <w:vAlign w:val="center"/>
          </w:tcPr>
          <w:p w14:paraId="4E6E8803"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15422</w:t>
            </w:r>
          </w:p>
        </w:tc>
        <w:tc>
          <w:tcPr>
            <w:tcW w:w="3842" w:type="pct"/>
            <w:shd w:val="clear" w:color="auto" w:fill="CCFFFF"/>
            <w:noWrap/>
            <w:vAlign w:val="center"/>
          </w:tcPr>
          <w:p w14:paraId="0164B695"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Festlegung für Glasfasern als Bewehrung in Mörtel und Beton </w:t>
            </w:r>
          </w:p>
        </w:tc>
      </w:tr>
      <w:tr w:rsidR="0039638D" w:rsidRPr="00804803" w14:paraId="40A3853B" w14:textId="77777777" w:rsidTr="005007B4">
        <w:trPr>
          <w:trHeight w:val="300"/>
        </w:trPr>
        <w:tc>
          <w:tcPr>
            <w:tcW w:w="1158" w:type="pct"/>
            <w:shd w:val="clear" w:color="auto" w:fill="CCFFFF"/>
            <w:noWrap/>
            <w:vAlign w:val="center"/>
          </w:tcPr>
          <w:p w14:paraId="65196B56"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15435</w:t>
            </w:r>
          </w:p>
        </w:tc>
        <w:tc>
          <w:tcPr>
            <w:tcW w:w="3842" w:type="pct"/>
            <w:shd w:val="clear" w:color="auto" w:fill="CCFFFF"/>
            <w:noWrap/>
            <w:vAlign w:val="center"/>
          </w:tcPr>
          <w:p w14:paraId="1B37A437"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Schalungssteine aus Normal- und Leichtbeton - Produkteigenschaften und Leistungsmerkmale </w:t>
            </w:r>
          </w:p>
        </w:tc>
      </w:tr>
      <w:tr w:rsidR="0039638D" w:rsidRPr="00804803" w14:paraId="4B2C4E47" w14:textId="77777777" w:rsidTr="005007B4">
        <w:trPr>
          <w:trHeight w:val="300"/>
        </w:trPr>
        <w:tc>
          <w:tcPr>
            <w:tcW w:w="1158" w:type="pct"/>
            <w:shd w:val="clear" w:color="auto" w:fill="CCFFFF"/>
            <w:noWrap/>
            <w:vAlign w:val="center"/>
          </w:tcPr>
          <w:p w14:paraId="5C3B0B90"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15498</w:t>
            </w:r>
          </w:p>
        </w:tc>
        <w:tc>
          <w:tcPr>
            <w:tcW w:w="3842" w:type="pct"/>
            <w:shd w:val="clear" w:color="auto" w:fill="CCFFFF"/>
            <w:noWrap/>
            <w:vAlign w:val="center"/>
          </w:tcPr>
          <w:p w14:paraId="60377910"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Betonfertigteile - Holzspanbeton-Schalungssteine - Produkteigenschaften und Leistungsmerkmale</w:t>
            </w:r>
          </w:p>
        </w:tc>
      </w:tr>
      <w:tr w:rsidR="0039638D" w:rsidRPr="00804803" w14:paraId="78C4E048" w14:textId="77777777" w:rsidTr="005007B4">
        <w:trPr>
          <w:trHeight w:val="300"/>
        </w:trPr>
        <w:tc>
          <w:tcPr>
            <w:tcW w:w="1158" w:type="pct"/>
            <w:shd w:val="clear" w:color="auto" w:fill="CCFFFF"/>
            <w:noWrap/>
            <w:vAlign w:val="center"/>
          </w:tcPr>
          <w:p w14:paraId="7DC3D01B"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ÖNORM EN 15564</w:t>
            </w:r>
          </w:p>
        </w:tc>
        <w:tc>
          <w:tcPr>
            <w:tcW w:w="3842" w:type="pct"/>
            <w:shd w:val="clear" w:color="auto" w:fill="CCFFFF"/>
            <w:noWrap/>
            <w:vAlign w:val="center"/>
          </w:tcPr>
          <w:p w14:paraId="5C13A59A" w14:textId="77777777" w:rsidR="0039638D" w:rsidRPr="00804803" w:rsidRDefault="0039638D" w:rsidP="005007B4">
            <w:pPr>
              <w:spacing w:line="240" w:lineRule="auto"/>
              <w:jc w:val="left"/>
              <w:rPr>
                <w:rFonts w:eastAsia="Times New Roman" w:cs="Times New Roman"/>
                <w:color w:val="000000"/>
                <w:szCs w:val="18"/>
                <w:lang w:val="de-AT" w:eastAsia="de-DE"/>
              </w:rPr>
            </w:pPr>
            <w:r w:rsidRPr="00804803">
              <w:rPr>
                <w:rFonts w:eastAsia="Times New Roman" w:cs="Times New Roman"/>
                <w:color w:val="000000"/>
                <w:szCs w:val="18"/>
                <w:lang w:val="de-AT" w:eastAsia="de-DE"/>
              </w:rPr>
              <w:t xml:space="preserve">Betonfertigteile - Kunstharzbeton - Anforderungen und Prüfverfahren </w:t>
            </w:r>
          </w:p>
        </w:tc>
      </w:tr>
    </w:tbl>
    <w:p w14:paraId="33DD141B" w14:textId="77777777" w:rsidR="0039638D" w:rsidRPr="004B5AD6" w:rsidRDefault="0039638D" w:rsidP="00D842A9">
      <w:pPr>
        <w:rPr>
          <w:lang w:val="de-CH"/>
        </w:rPr>
      </w:pPr>
    </w:p>
    <w:p w14:paraId="435923A7" w14:textId="77777777" w:rsidR="00CB3C0B" w:rsidRPr="004B5AD6" w:rsidRDefault="00CB3C0B" w:rsidP="00B137F9">
      <w:pPr>
        <w:pStyle w:val="berschrift2"/>
      </w:pPr>
      <w:bookmarkStart w:id="20" w:name="_Toc11153358"/>
      <w:r w:rsidRPr="004B5AD6">
        <w:t>Technische Daten</w:t>
      </w:r>
      <w:bookmarkEnd w:id="20"/>
      <w:r w:rsidR="00CB5625" w:rsidRPr="004B5AD6">
        <w:t xml:space="preserve"> </w:t>
      </w:r>
    </w:p>
    <w:p w14:paraId="4DB9A152" w14:textId="77777777" w:rsidR="002812A1" w:rsidRPr="004B5AD6" w:rsidRDefault="002812A1" w:rsidP="00AC7903">
      <w:pPr>
        <w:rPr>
          <w:lang w:val="de-CH"/>
        </w:rPr>
      </w:pPr>
      <w:bookmarkStart w:id="21" w:name="EPDEdit_2_3_techn_Daten_Intro"/>
      <w:bookmarkStart w:id="22" w:name="PCR_2_3_Bautechnische_Daten_Intro"/>
    </w:p>
    <w:p w14:paraId="656EB6F4" w14:textId="77777777" w:rsidR="00B71BEC" w:rsidRPr="004B5AD6" w:rsidRDefault="00BB791D" w:rsidP="008F4131">
      <w:pPr>
        <w:shd w:val="clear" w:color="auto" w:fill="DAEEF3" w:themeFill="accent5" w:themeFillTint="3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636DAB9F" w14:textId="77777777" w:rsidR="00E71AA4" w:rsidRPr="004B5AD6" w:rsidRDefault="00E71AA4" w:rsidP="008F4131">
      <w:pPr>
        <w:shd w:val="clear" w:color="auto" w:fill="DAEEF3" w:themeFill="accent5" w:themeFillTint="33"/>
        <w:rPr>
          <w:lang w:val="de-CH"/>
        </w:rPr>
      </w:pPr>
    </w:p>
    <w:p w14:paraId="015DCBB5" w14:textId="2B92962C" w:rsidR="00E71AA4" w:rsidRPr="004B5AD6" w:rsidRDefault="00923D37" w:rsidP="008F4131">
      <w:pPr>
        <w:shd w:val="clear" w:color="auto" w:fill="DAEEF3" w:themeFill="accent5" w:themeFillTint="3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w:t>
      </w:r>
      <w:r w:rsidR="00994E0E">
        <w:rPr>
          <w:szCs w:val="18"/>
          <w:lang w:val="de-CH"/>
        </w:rPr>
        <w:t>müssen</w:t>
      </w:r>
      <w:r w:rsidR="00994E0E" w:rsidRPr="004B5AD6">
        <w:rPr>
          <w:szCs w:val="18"/>
          <w:lang w:val="de-CH"/>
        </w:rPr>
        <w:t xml:space="preserve"> </w:t>
      </w:r>
      <w:r w:rsidR="00E71AA4" w:rsidRPr="004B5AD6">
        <w:rPr>
          <w:szCs w:val="18"/>
          <w:lang w:val="de-CH"/>
        </w:rPr>
        <w:t>angeführt werden, wenn diese für die Unterscheidung bzw. die Spezifizierung der/des Produkte/s erforderlich sind.</w:t>
      </w:r>
    </w:p>
    <w:p w14:paraId="065C832C" w14:textId="77777777" w:rsidR="00E71AA4" w:rsidRPr="004B5AD6" w:rsidRDefault="00E71AA4" w:rsidP="005B7ED8">
      <w:pPr>
        <w:rPr>
          <w:lang w:val="de-CH"/>
        </w:rPr>
      </w:pPr>
    </w:p>
    <w:p w14:paraId="2620ED1A"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EPD </w:t>
      </w:r>
      <w:r w:rsidRPr="002C70AF">
        <w:rPr>
          <w:b/>
          <w:u w:val="single"/>
          <w:shd w:val="clear" w:color="auto" w:fill="CCFFFF"/>
          <w:lang w:val="de-CH"/>
        </w:rPr>
        <w:t>für Betone bzw. Betonelemente</w:t>
      </w:r>
      <w:r w:rsidRPr="002C70AF">
        <w:rPr>
          <w:b/>
          <w:u w:val="single"/>
          <w:lang w:val="de-CH"/>
        </w:rPr>
        <w:t>:</w:t>
      </w:r>
    </w:p>
    <w:p w14:paraId="5834D3AC" w14:textId="77777777" w:rsidR="002C70AF" w:rsidRPr="002C70AF" w:rsidRDefault="002C70AF" w:rsidP="002C70AF">
      <w:pPr>
        <w:shd w:val="clear" w:color="auto" w:fill="CCFFFF"/>
        <w:rPr>
          <w:lang w:val="de-CH"/>
        </w:rPr>
      </w:pPr>
    </w:p>
    <w:p w14:paraId="7DA94423" w14:textId="08DA2810" w:rsidR="002C70AF" w:rsidRPr="002C70AF" w:rsidRDefault="002C70AF" w:rsidP="002C70AF">
      <w:pPr>
        <w:shd w:val="clear" w:color="auto" w:fill="CCFFFF"/>
        <w:tabs>
          <w:tab w:val="left" w:pos="3888"/>
        </w:tabs>
        <w:rPr>
          <w:lang w:val="de-CH"/>
        </w:rPr>
      </w:pPr>
      <w:r w:rsidRPr="002C70AF">
        <w:rPr>
          <w:lang w:val="de-CH"/>
        </w:rPr>
        <w:t xml:space="preserve">Die in </w:t>
      </w:r>
      <w:r w:rsidR="00DD2C64" w:rsidRPr="002C70AF">
        <w:rPr>
          <w:lang w:val="de-CH"/>
        </w:rPr>
        <w:fldChar w:fldCharType="begin"/>
      </w:r>
      <w:r w:rsidRPr="002C70AF">
        <w:rPr>
          <w:lang w:val="de-CH"/>
        </w:rPr>
        <w:instrText xml:space="preserve"> REF _Ref322941780 \h </w:instrText>
      </w:r>
      <w:r w:rsidR="00DD2C64" w:rsidRPr="002C70AF">
        <w:rPr>
          <w:lang w:val="de-CH"/>
        </w:rPr>
      </w:r>
      <w:r w:rsidR="00DD2C64" w:rsidRPr="002C70AF">
        <w:rPr>
          <w:lang w:val="de-CH"/>
        </w:rPr>
        <w:fldChar w:fldCharType="separate"/>
      </w:r>
      <w:r w:rsidR="007D0EBB" w:rsidRPr="001A70A7">
        <w:rPr>
          <w:lang w:val="de-CH"/>
        </w:rPr>
        <w:t xml:space="preserve">Tabelle </w:t>
      </w:r>
      <w:r w:rsidR="007D0EBB">
        <w:rPr>
          <w:noProof/>
          <w:lang w:val="de-CH"/>
        </w:rPr>
        <w:t>2</w:t>
      </w:r>
      <w:r w:rsidR="00DD2C64" w:rsidRPr="002C70AF">
        <w:rPr>
          <w:lang w:val="de-CH"/>
        </w:rPr>
        <w:fldChar w:fldCharType="end"/>
      </w:r>
      <w:r w:rsidRPr="002C70AF">
        <w:rPr>
          <w:lang w:val="de-CH"/>
        </w:rPr>
        <w:t xml:space="preserve"> angeführten (bau)technischen Daten orientieren sich nach den harmonisierten europäischen Produktnormen für Beton und Betonfertigteile und den dazugehörigen Nationalen Anhängen (siehe</w:t>
      </w:r>
      <w:r>
        <w:rPr>
          <w:lang w:val="de-CH"/>
        </w:rPr>
        <w:t xml:space="preserve"> </w:t>
      </w:r>
      <w:r w:rsidR="00DD2C64">
        <w:rPr>
          <w:lang w:val="de-CH"/>
        </w:rPr>
        <w:fldChar w:fldCharType="begin"/>
      </w:r>
      <w:r>
        <w:rPr>
          <w:lang w:val="de-CH"/>
        </w:rPr>
        <w:instrText xml:space="preserve"> REF _Ref351878505 \r \h </w:instrText>
      </w:r>
      <w:r w:rsidR="00DD2C64">
        <w:rPr>
          <w:lang w:val="de-CH"/>
        </w:rPr>
      </w:r>
      <w:r w:rsidR="00DD2C64">
        <w:rPr>
          <w:lang w:val="de-CH"/>
        </w:rPr>
        <w:fldChar w:fldCharType="separate"/>
      </w:r>
      <w:r w:rsidR="007D0EBB">
        <w:rPr>
          <w:lang w:val="de-CH"/>
        </w:rPr>
        <w:t>2.3</w:t>
      </w:r>
      <w:r w:rsidR="00DD2C64">
        <w:rPr>
          <w:lang w:val="de-CH"/>
        </w:rPr>
        <w:fldChar w:fldCharType="end"/>
      </w:r>
      <w:r>
        <w:rPr>
          <w:lang w:val="de-CH"/>
        </w:rPr>
        <w:t xml:space="preserve"> </w:t>
      </w:r>
      <w:r w:rsidR="00DD2C64">
        <w:rPr>
          <w:lang w:val="de-CH"/>
        </w:rPr>
        <w:fldChar w:fldCharType="begin"/>
      </w:r>
      <w:r>
        <w:rPr>
          <w:lang w:val="de-CH"/>
        </w:rPr>
        <w:instrText xml:space="preserve"> REF _Ref351878507 \h </w:instrText>
      </w:r>
      <w:r w:rsidR="00DD2C64">
        <w:rPr>
          <w:lang w:val="de-CH"/>
        </w:rPr>
      </w:r>
      <w:r w:rsidR="00DD2C64">
        <w:rPr>
          <w:lang w:val="de-CH"/>
        </w:rPr>
        <w:fldChar w:fldCharType="separate"/>
      </w:r>
      <w:r w:rsidR="007D0EBB" w:rsidRPr="004B5AD6">
        <w:t>Produktrelevanten Normen, Regelwerke und Vorschriften</w:t>
      </w:r>
      <w:r w:rsidR="00DD2C64">
        <w:rPr>
          <w:lang w:val="de-CH"/>
        </w:rPr>
        <w:fldChar w:fldCharType="end"/>
      </w:r>
      <w:r w:rsidRPr="002C70AF">
        <w:rPr>
          <w:lang w:val="de-CH"/>
        </w:rPr>
        <w:t xml:space="preserve">) und sind unter Verweis auf die Prüfnorm anzugeben. </w:t>
      </w:r>
      <w:r w:rsidRPr="002C70AF">
        <w:rPr>
          <w:b/>
          <w:lang w:val="de-CH"/>
        </w:rPr>
        <w:t>Eine Angabe in den unterschiedlichen Kategorien ist nur dann durchzuführen, wenn diese laut Produktnorm bzw. Nationalem Anhang für das deklarierte Produkt relevant sind.</w:t>
      </w:r>
    </w:p>
    <w:p w14:paraId="61A7E25B" w14:textId="77777777" w:rsidR="00E71AA4" w:rsidRPr="004B5AD6" w:rsidRDefault="00E71AA4">
      <w:pPr>
        <w:spacing w:line="240" w:lineRule="auto"/>
        <w:jc w:val="left"/>
        <w:rPr>
          <w:lang w:val="de-CH"/>
        </w:rPr>
      </w:pPr>
      <w:r w:rsidRPr="004B5AD6">
        <w:rPr>
          <w:lang w:val="de-CH"/>
        </w:rPr>
        <w:br w:type="page"/>
      </w:r>
    </w:p>
    <w:p w14:paraId="00A3AFC7" w14:textId="6B47F45A" w:rsidR="001A70A7" w:rsidRPr="001A70A7" w:rsidRDefault="001A70A7" w:rsidP="001A70A7">
      <w:pPr>
        <w:pStyle w:val="Beschriftung"/>
        <w:shd w:val="clear" w:color="auto" w:fill="CCFFFF"/>
        <w:rPr>
          <w:lang w:val="de-CH"/>
        </w:rPr>
      </w:pPr>
      <w:bookmarkStart w:id="23" w:name="_Ref322941780"/>
      <w:bookmarkStart w:id="24" w:name="_Toc350607311"/>
      <w:bookmarkStart w:id="25" w:name="_Toc516657345"/>
      <w:bookmarkEnd w:id="21"/>
      <w:bookmarkEnd w:id="22"/>
      <w:r w:rsidRPr="001A70A7">
        <w:rPr>
          <w:lang w:val="de-CH"/>
        </w:rPr>
        <w:lastRenderedPageBreak/>
        <w:t xml:space="preserve">Tabelle </w:t>
      </w:r>
      <w:r w:rsidR="00DD2C64" w:rsidRPr="001A70A7">
        <w:rPr>
          <w:lang w:val="de-CH"/>
        </w:rPr>
        <w:fldChar w:fldCharType="begin"/>
      </w:r>
      <w:r w:rsidRPr="001A70A7">
        <w:rPr>
          <w:lang w:val="de-CH"/>
        </w:rPr>
        <w:instrText xml:space="preserve"> SEQ Tabelle \* ARABIC </w:instrText>
      </w:r>
      <w:r w:rsidR="00DD2C64" w:rsidRPr="001A70A7">
        <w:rPr>
          <w:lang w:val="de-CH"/>
        </w:rPr>
        <w:fldChar w:fldCharType="separate"/>
      </w:r>
      <w:r w:rsidR="007D0EBB">
        <w:rPr>
          <w:noProof/>
          <w:lang w:val="de-CH"/>
        </w:rPr>
        <w:t>2</w:t>
      </w:r>
      <w:r w:rsidR="00DD2C64" w:rsidRPr="001A70A7">
        <w:rPr>
          <w:lang w:val="de-CH"/>
        </w:rPr>
        <w:fldChar w:fldCharType="end"/>
      </w:r>
      <w:bookmarkEnd w:id="23"/>
      <w:r w:rsidRPr="001A70A7">
        <w:rPr>
          <w:lang w:val="de-CH"/>
        </w:rPr>
        <w:t>: Technische Daten für Betone bzw. Betonelemente</w:t>
      </w:r>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top w:w="57" w:type="dxa"/>
          <w:left w:w="284" w:type="dxa"/>
          <w:bottom w:w="57" w:type="dxa"/>
        </w:tblCellMar>
        <w:tblLook w:val="04A0" w:firstRow="1" w:lastRow="0" w:firstColumn="1" w:lastColumn="0" w:noHBand="0" w:noVBand="1"/>
      </w:tblPr>
      <w:tblGrid>
        <w:gridCol w:w="6848"/>
        <w:gridCol w:w="1603"/>
        <w:gridCol w:w="1603"/>
      </w:tblGrid>
      <w:tr w:rsidR="001A70A7" w:rsidRPr="001A70A7" w14:paraId="71A99520" w14:textId="77777777" w:rsidTr="001A70A7">
        <w:trPr>
          <w:trHeight w:val="340"/>
        </w:trPr>
        <w:tc>
          <w:tcPr>
            <w:tcW w:w="6862" w:type="dxa"/>
            <w:shd w:val="clear" w:color="auto" w:fill="CCFFFF"/>
            <w:tcMar>
              <w:top w:w="0" w:type="dxa"/>
              <w:left w:w="0" w:type="dxa"/>
              <w:bottom w:w="0" w:type="dxa"/>
              <w:right w:w="0" w:type="dxa"/>
            </w:tcMar>
            <w:vAlign w:val="center"/>
          </w:tcPr>
          <w:p w14:paraId="229B1C4B" w14:textId="77777777" w:rsidR="001A70A7" w:rsidRPr="001A70A7" w:rsidRDefault="001A70A7" w:rsidP="00EF16B6">
            <w:pPr>
              <w:spacing w:line="240" w:lineRule="auto"/>
              <w:ind w:left="147"/>
              <w:rPr>
                <w:b/>
                <w:color w:val="000000"/>
                <w:szCs w:val="18"/>
              </w:rPr>
            </w:pPr>
            <w:r w:rsidRPr="001A70A7">
              <w:rPr>
                <w:b/>
                <w:color w:val="000000"/>
                <w:szCs w:val="18"/>
              </w:rPr>
              <w:t>Bezeichnung</w:t>
            </w:r>
          </w:p>
        </w:tc>
        <w:tc>
          <w:tcPr>
            <w:tcW w:w="1606" w:type="dxa"/>
            <w:shd w:val="clear" w:color="auto" w:fill="CCFFFF"/>
            <w:tcMar>
              <w:top w:w="0" w:type="dxa"/>
              <w:left w:w="0" w:type="dxa"/>
              <w:bottom w:w="0" w:type="dxa"/>
              <w:right w:w="0" w:type="dxa"/>
            </w:tcMar>
            <w:vAlign w:val="center"/>
          </w:tcPr>
          <w:p w14:paraId="3399292A" w14:textId="77777777" w:rsidR="001A70A7" w:rsidRPr="001A70A7" w:rsidRDefault="001A70A7" w:rsidP="00EF16B6">
            <w:pPr>
              <w:spacing w:line="240" w:lineRule="auto"/>
              <w:jc w:val="center"/>
              <w:rPr>
                <w:b/>
                <w:color w:val="000000"/>
                <w:szCs w:val="18"/>
              </w:rPr>
            </w:pPr>
            <w:r w:rsidRPr="001A70A7">
              <w:rPr>
                <w:b/>
                <w:color w:val="000000"/>
                <w:szCs w:val="18"/>
              </w:rPr>
              <w:t>Wert</w:t>
            </w:r>
          </w:p>
        </w:tc>
        <w:tc>
          <w:tcPr>
            <w:tcW w:w="1606" w:type="dxa"/>
            <w:shd w:val="clear" w:color="auto" w:fill="CCFFFF"/>
            <w:tcMar>
              <w:top w:w="0" w:type="dxa"/>
              <w:left w:w="0" w:type="dxa"/>
              <w:bottom w:w="0" w:type="dxa"/>
              <w:right w:w="0" w:type="dxa"/>
            </w:tcMar>
            <w:vAlign w:val="center"/>
          </w:tcPr>
          <w:p w14:paraId="15CCECEA" w14:textId="77777777" w:rsidR="001A70A7" w:rsidRPr="001A70A7" w:rsidRDefault="001A70A7" w:rsidP="00EF16B6">
            <w:pPr>
              <w:spacing w:line="240" w:lineRule="auto"/>
              <w:jc w:val="center"/>
              <w:rPr>
                <w:b/>
                <w:color w:val="000000"/>
                <w:szCs w:val="18"/>
              </w:rPr>
            </w:pPr>
            <w:r w:rsidRPr="001A70A7">
              <w:rPr>
                <w:b/>
                <w:color w:val="000000"/>
                <w:szCs w:val="18"/>
              </w:rPr>
              <w:t>Einheit</w:t>
            </w:r>
          </w:p>
        </w:tc>
      </w:tr>
      <w:tr w:rsidR="001A70A7" w:rsidRPr="001A70A7" w14:paraId="65231309" w14:textId="77777777" w:rsidTr="001A70A7">
        <w:trPr>
          <w:trHeight w:val="340"/>
        </w:trPr>
        <w:tc>
          <w:tcPr>
            <w:tcW w:w="6862" w:type="dxa"/>
            <w:shd w:val="clear" w:color="auto" w:fill="CCFFFF"/>
            <w:tcMar>
              <w:top w:w="0" w:type="dxa"/>
              <w:left w:w="0" w:type="dxa"/>
              <w:bottom w:w="0" w:type="dxa"/>
              <w:right w:w="0" w:type="dxa"/>
            </w:tcMar>
            <w:vAlign w:val="center"/>
          </w:tcPr>
          <w:p w14:paraId="11CAD318" w14:textId="77777777" w:rsidR="001A70A7" w:rsidRPr="001A70A7" w:rsidRDefault="001A70A7" w:rsidP="00EF16B6">
            <w:pPr>
              <w:pBdr>
                <w:top w:val="nil"/>
                <w:left w:val="nil"/>
                <w:bottom w:val="nil"/>
                <w:right w:val="nil"/>
                <w:between w:val="nil"/>
                <w:bar w:val="nil"/>
              </w:pBdr>
              <w:ind w:left="137"/>
              <w:rPr>
                <w:rFonts w:eastAsia="Times New Roman"/>
                <w:spacing w:val="-4"/>
                <w:szCs w:val="18"/>
              </w:rPr>
            </w:pPr>
            <w:r w:rsidRPr="001A70A7">
              <w:rPr>
                <w:rFonts w:eastAsia="Times New Roman"/>
                <w:spacing w:val="-4"/>
                <w:szCs w:val="18"/>
              </w:rPr>
              <w:t>Rohdichte</w:t>
            </w:r>
          </w:p>
        </w:tc>
        <w:tc>
          <w:tcPr>
            <w:tcW w:w="1606" w:type="dxa"/>
            <w:shd w:val="clear" w:color="auto" w:fill="CCFFFF"/>
            <w:tcMar>
              <w:top w:w="0" w:type="dxa"/>
              <w:left w:w="0" w:type="dxa"/>
              <w:bottom w:w="0" w:type="dxa"/>
              <w:right w:w="0" w:type="dxa"/>
            </w:tcMar>
            <w:vAlign w:val="center"/>
          </w:tcPr>
          <w:p w14:paraId="2D10EF26"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DB35DD1"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kg/m</w:t>
            </w:r>
            <w:r w:rsidRPr="001A70A7">
              <w:rPr>
                <w:rFonts w:eastAsia="Times New Roman"/>
                <w:szCs w:val="18"/>
                <w:vertAlign w:val="superscript"/>
              </w:rPr>
              <w:t>3</w:t>
            </w:r>
          </w:p>
        </w:tc>
      </w:tr>
      <w:tr w:rsidR="001A70A7" w:rsidRPr="001A70A7" w14:paraId="15F92FFE" w14:textId="77777777" w:rsidTr="001A70A7">
        <w:trPr>
          <w:trHeight w:val="340"/>
        </w:trPr>
        <w:tc>
          <w:tcPr>
            <w:tcW w:w="6862" w:type="dxa"/>
            <w:shd w:val="clear" w:color="auto" w:fill="CCFFFF"/>
            <w:tcMar>
              <w:top w:w="0" w:type="dxa"/>
              <w:left w:w="0" w:type="dxa"/>
              <w:bottom w:w="0" w:type="dxa"/>
              <w:right w:w="0" w:type="dxa"/>
            </w:tcMar>
            <w:vAlign w:val="center"/>
          </w:tcPr>
          <w:p w14:paraId="0D9E20B5" w14:textId="77777777" w:rsidR="001A70A7" w:rsidRPr="001A70A7" w:rsidRDefault="001A70A7" w:rsidP="00EF16B6">
            <w:pPr>
              <w:pBdr>
                <w:top w:val="nil"/>
                <w:left w:val="nil"/>
                <w:bottom w:val="nil"/>
                <w:right w:val="nil"/>
                <w:between w:val="nil"/>
                <w:bar w:val="nil"/>
              </w:pBdr>
              <w:ind w:left="137"/>
              <w:rPr>
                <w:rFonts w:eastAsia="Times New Roman"/>
                <w:spacing w:val="-4"/>
                <w:szCs w:val="18"/>
              </w:rPr>
            </w:pPr>
            <w:r w:rsidRPr="001A70A7">
              <w:rPr>
                <w:rFonts w:eastAsia="Times New Roman"/>
                <w:spacing w:val="-4"/>
                <w:szCs w:val="18"/>
              </w:rPr>
              <w:t>Druckfestigkeit</w:t>
            </w:r>
          </w:p>
        </w:tc>
        <w:tc>
          <w:tcPr>
            <w:tcW w:w="1606" w:type="dxa"/>
            <w:shd w:val="clear" w:color="auto" w:fill="CCFFFF"/>
            <w:tcMar>
              <w:top w:w="0" w:type="dxa"/>
              <w:left w:w="0" w:type="dxa"/>
              <w:bottom w:w="0" w:type="dxa"/>
              <w:right w:w="0" w:type="dxa"/>
            </w:tcMar>
            <w:vAlign w:val="center"/>
          </w:tcPr>
          <w:p w14:paraId="06596A78"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2F561F3D"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N/mm</w:t>
            </w:r>
            <w:r w:rsidRPr="001A70A7">
              <w:rPr>
                <w:rFonts w:eastAsia="Times New Roman"/>
                <w:szCs w:val="18"/>
                <w:vertAlign w:val="superscript"/>
              </w:rPr>
              <w:t>2</w:t>
            </w:r>
          </w:p>
        </w:tc>
      </w:tr>
      <w:tr w:rsidR="001A70A7" w:rsidRPr="001A70A7" w14:paraId="195A66F0" w14:textId="77777777" w:rsidTr="001A70A7">
        <w:trPr>
          <w:trHeight w:val="340"/>
        </w:trPr>
        <w:tc>
          <w:tcPr>
            <w:tcW w:w="6862" w:type="dxa"/>
            <w:shd w:val="clear" w:color="auto" w:fill="CCFFFF"/>
            <w:tcMar>
              <w:top w:w="0" w:type="dxa"/>
              <w:left w:w="0" w:type="dxa"/>
              <w:bottom w:w="0" w:type="dxa"/>
              <w:right w:w="0" w:type="dxa"/>
            </w:tcMar>
            <w:vAlign w:val="center"/>
          </w:tcPr>
          <w:p w14:paraId="13B2EC08" w14:textId="77777777" w:rsidR="001A70A7" w:rsidRPr="001A70A7" w:rsidRDefault="001A70A7" w:rsidP="00EF16B6">
            <w:pPr>
              <w:pBdr>
                <w:top w:val="nil"/>
                <w:left w:val="nil"/>
                <w:bottom w:val="nil"/>
                <w:right w:val="nil"/>
                <w:between w:val="nil"/>
                <w:bar w:val="nil"/>
              </w:pBdr>
              <w:ind w:left="137"/>
              <w:rPr>
                <w:rFonts w:eastAsia="Times New Roman"/>
                <w:spacing w:val="-4"/>
                <w:szCs w:val="18"/>
              </w:rPr>
            </w:pPr>
            <w:r w:rsidRPr="001A70A7">
              <w:rPr>
                <w:rFonts w:eastAsia="Times New Roman"/>
                <w:spacing w:val="-4"/>
                <w:szCs w:val="18"/>
              </w:rPr>
              <w:t>Zugfestigkeit</w:t>
            </w:r>
          </w:p>
        </w:tc>
        <w:tc>
          <w:tcPr>
            <w:tcW w:w="1606" w:type="dxa"/>
            <w:shd w:val="clear" w:color="auto" w:fill="CCFFFF"/>
            <w:tcMar>
              <w:top w:w="0" w:type="dxa"/>
              <w:left w:w="0" w:type="dxa"/>
              <w:bottom w:w="0" w:type="dxa"/>
              <w:right w:w="0" w:type="dxa"/>
            </w:tcMar>
            <w:vAlign w:val="center"/>
          </w:tcPr>
          <w:p w14:paraId="5215B0B1"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25286293"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N/mm</w:t>
            </w:r>
            <w:r w:rsidRPr="001A70A7">
              <w:rPr>
                <w:rFonts w:eastAsia="Times New Roman"/>
                <w:szCs w:val="18"/>
                <w:vertAlign w:val="superscript"/>
              </w:rPr>
              <w:t>2</w:t>
            </w:r>
          </w:p>
        </w:tc>
      </w:tr>
      <w:tr w:rsidR="001A70A7" w:rsidRPr="001A70A7" w14:paraId="0D44E165" w14:textId="77777777" w:rsidTr="001A70A7">
        <w:trPr>
          <w:trHeight w:val="340"/>
        </w:trPr>
        <w:tc>
          <w:tcPr>
            <w:tcW w:w="6862" w:type="dxa"/>
            <w:shd w:val="clear" w:color="auto" w:fill="CCFFFF"/>
            <w:tcMar>
              <w:top w:w="0" w:type="dxa"/>
              <w:left w:w="0" w:type="dxa"/>
              <w:bottom w:w="0" w:type="dxa"/>
              <w:right w:w="0" w:type="dxa"/>
            </w:tcMar>
            <w:vAlign w:val="center"/>
          </w:tcPr>
          <w:p w14:paraId="3C2BCE3E" w14:textId="77777777" w:rsidR="001A70A7" w:rsidRPr="001A70A7" w:rsidRDefault="001A70A7" w:rsidP="00EF16B6">
            <w:pPr>
              <w:pBdr>
                <w:top w:val="nil"/>
                <w:left w:val="nil"/>
                <w:bottom w:val="nil"/>
                <w:right w:val="nil"/>
                <w:between w:val="nil"/>
                <w:bar w:val="nil"/>
              </w:pBdr>
              <w:ind w:left="137"/>
              <w:rPr>
                <w:rFonts w:eastAsia="Times New Roman"/>
                <w:spacing w:val="-4"/>
                <w:szCs w:val="18"/>
              </w:rPr>
            </w:pPr>
            <w:r w:rsidRPr="001A70A7">
              <w:rPr>
                <w:rFonts w:eastAsia="Times New Roman"/>
                <w:spacing w:val="-4"/>
                <w:szCs w:val="18"/>
              </w:rPr>
              <w:t>Biegezugfestigkeit</w:t>
            </w:r>
          </w:p>
        </w:tc>
        <w:tc>
          <w:tcPr>
            <w:tcW w:w="1606" w:type="dxa"/>
            <w:shd w:val="clear" w:color="auto" w:fill="CCFFFF"/>
            <w:tcMar>
              <w:top w:w="0" w:type="dxa"/>
              <w:left w:w="0" w:type="dxa"/>
              <w:bottom w:w="0" w:type="dxa"/>
              <w:right w:w="0" w:type="dxa"/>
            </w:tcMar>
            <w:vAlign w:val="center"/>
          </w:tcPr>
          <w:p w14:paraId="7793FE2E"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038B2CDE"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N/mm</w:t>
            </w:r>
            <w:r w:rsidRPr="001A70A7">
              <w:rPr>
                <w:rFonts w:eastAsia="Times New Roman"/>
                <w:szCs w:val="18"/>
                <w:vertAlign w:val="superscript"/>
              </w:rPr>
              <w:t>2</w:t>
            </w:r>
          </w:p>
        </w:tc>
      </w:tr>
      <w:tr w:rsidR="001A70A7" w:rsidRPr="001A70A7" w14:paraId="4EC62A93" w14:textId="77777777" w:rsidTr="001A70A7">
        <w:trPr>
          <w:trHeight w:val="340"/>
        </w:trPr>
        <w:tc>
          <w:tcPr>
            <w:tcW w:w="6862" w:type="dxa"/>
            <w:shd w:val="clear" w:color="auto" w:fill="CCFFFF"/>
            <w:tcMar>
              <w:top w:w="0" w:type="dxa"/>
              <w:left w:w="0" w:type="dxa"/>
              <w:bottom w:w="0" w:type="dxa"/>
              <w:right w:w="0" w:type="dxa"/>
            </w:tcMar>
            <w:vAlign w:val="center"/>
          </w:tcPr>
          <w:p w14:paraId="2687A1A1" w14:textId="77777777" w:rsidR="001A70A7" w:rsidRPr="001A70A7" w:rsidRDefault="001A70A7" w:rsidP="00EF16B6">
            <w:pPr>
              <w:pBdr>
                <w:top w:val="nil"/>
                <w:left w:val="nil"/>
                <w:bottom w:val="nil"/>
                <w:right w:val="nil"/>
                <w:between w:val="nil"/>
                <w:bar w:val="nil"/>
              </w:pBdr>
              <w:ind w:left="137"/>
              <w:rPr>
                <w:rFonts w:eastAsia="Times New Roman"/>
                <w:spacing w:val="-4"/>
                <w:szCs w:val="18"/>
              </w:rPr>
            </w:pPr>
            <w:r w:rsidRPr="001A70A7">
              <w:rPr>
                <w:rFonts w:eastAsia="Times New Roman"/>
                <w:spacing w:val="-4"/>
                <w:szCs w:val="18"/>
              </w:rPr>
              <w:t>Elastizitätsmodul</w:t>
            </w:r>
          </w:p>
        </w:tc>
        <w:tc>
          <w:tcPr>
            <w:tcW w:w="1606" w:type="dxa"/>
            <w:shd w:val="clear" w:color="auto" w:fill="CCFFFF"/>
            <w:tcMar>
              <w:top w:w="0" w:type="dxa"/>
              <w:left w:w="0" w:type="dxa"/>
              <w:bottom w:w="0" w:type="dxa"/>
              <w:right w:w="0" w:type="dxa"/>
            </w:tcMar>
            <w:vAlign w:val="center"/>
          </w:tcPr>
          <w:p w14:paraId="3C507155"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518AD88"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N/mm</w:t>
            </w:r>
            <w:r w:rsidRPr="001A70A7">
              <w:rPr>
                <w:rFonts w:eastAsia="Times New Roman"/>
                <w:szCs w:val="18"/>
                <w:vertAlign w:val="superscript"/>
              </w:rPr>
              <w:t>2</w:t>
            </w:r>
          </w:p>
        </w:tc>
      </w:tr>
      <w:tr w:rsidR="001A70A7" w:rsidRPr="001A70A7" w14:paraId="6C17334B" w14:textId="77777777" w:rsidTr="001A70A7">
        <w:trPr>
          <w:trHeight w:val="340"/>
        </w:trPr>
        <w:tc>
          <w:tcPr>
            <w:tcW w:w="6862" w:type="dxa"/>
            <w:shd w:val="clear" w:color="auto" w:fill="CCFFFF"/>
            <w:tcMar>
              <w:top w:w="0" w:type="dxa"/>
              <w:left w:w="0" w:type="dxa"/>
              <w:bottom w:w="0" w:type="dxa"/>
              <w:right w:w="0" w:type="dxa"/>
            </w:tcMar>
            <w:vAlign w:val="center"/>
          </w:tcPr>
          <w:p w14:paraId="235C2019" w14:textId="77777777" w:rsidR="001A70A7" w:rsidRPr="001A70A7" w:rsidRDefault="001A70A7" w:rsidP="00EF16B6">
            <w:pPr>
              <w:pBdr>
                <w:top w:val="nil"/>
                <w:left w:val="nil"/>
                <w:bottom w:val="nil"/>
                <w:right w:val="nil"/>
                <w:between w:val="nil"/>
                <w:bar w:val="nil"/>
              </w:pBdr>
              <w:ind w:left="137"/>
              <w:rPr>
                <w:rFonts w:eastAsia="Times New Roman"/>
                <w:spacing w:val="-4"/>
                <w:szCs w:val="18"/>
              </w:rPr>
            </w:pPr>
            <w:r w:rsidRPr="001A70A7">
              <w:rPr>
                <w:rFonts w:eastAsia="Times New Roman"/>
                <w:spacing w:val="-4"/>
                <w:szCs w:val="18"/>
              </w:rPr>
              <w:t>Ausgleichsfeuchtegehalt</w:t>
            </w:r>
          </w:p>
        </w:tc>
        <w:tc>
          <w:tcPr>
            <w:tcW w:w="1606" w:type="dxa"/>
            <w:shd w:val="clear" w:color="auto" w:fill="CCFFFF"/>
            <w:tcMar>
              <w:top w:w="0" w:type="dxa"/>
              <w:left w:w="0" w:type="dxa"/>
              <w:bottom w:w="0" w:type="dxa"/>
              <w:right w:w="0" w:type="dxa"/>
            </w:tcMar>
            <w:vAlign w:val="center"/>
          </w:tcPr>
          <w:p w14:paraId="204818A1"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08E59F26"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w:t>
            </w:r>
          </w:p>
        </w:tc>
      </w:tr>
      <w:tr w:rsidR="001A70A7" w:rsidRPr="001A70A7" w14:paraId="5A133E9C" w14:textId="77777777" w:rsidTr="001A70A7">
        <w:trPr>
          <w:trHeight w:val="340"/>
        </w:trPr>
        <w:tc>
          <w:tcPr>
            <w:tcW w:w="6862" w:type="dxa"/>
            <w:shd w:val="clear" w:color="auto" w:fill="CCFFFF"/>
            <w:tcMar>
              <w:top w:w="0" w:type="dxa"/>
              <w:left w:w="0" w:type="dxa"/>
              <w:bottom w:w="0" w:type="dxa"/>
              <w:right w:w="0" w:type="dxa"/>
            </w:tcMar>
            <w:vAlign w:val="center"/>
          </w:tcPr>
          <w:p w14:paraId="5117B0D1" w14:textId="77777777" w:rsidR="001A70A7" w:rsidRPr="001A70A7" w:rsidRDefault="001A70A7" w:rsidP="00EF16B6">
            <w:pPr>
              <w:pBdr>
                <w:top w:val="nil"/>
                <w:left w:val="nil"/>
                <w:bottom w:val="nil"/>
                <w:right w:val="nil"/>
                <w:between w:val="nil"/>
                <w:bar w:val="nil"/>
              </w:pBdr>
              <w:ind w:left="137"/>
              <w:rPr>
                <w:rFonts w:eastAsia="Times New Roman"/>
                <w:spacing w:val="-4"/>
                <w:szCs w:val="18"/>
              </w:rPr>
            </w:pPr>
            <w:r w:rsidRPr="001A70A7">
              <w:rPr>
                <w:rFonts w:eastAsia="Times New Roman"/>
                <w:spacing w:val="-4"/>
                <w:szCs w:val="18"/>
              </w:rPr>
              <w:t>Spannstahlspannung</w:t>
            </w:r>
          </w:p>
        </w:tc>
        <w:tc>
          <w:tcPr>
            <w:tcW w:w="1606" w:type="dxa"/>
            <w:shd w:val="clear" w:color="auto" w:fill="CCFFFF"/>
            <w:tcMar>
              <w:top w:w="0" w:type="dxa"/>
              <w:left w:w="0" w:type="dxa"/>
              <w:bottom w:w="0" w:type="dxa"/>
              <w:right w:w="0" w:type="dxa"/>
            </w:tcMar>
            <w:vAlign w:val="center"/>
          </w:tcPr>
          <w:p w14:paraId="14E72369"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024632B0"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N/mm</w:t>
            </w:r>
            <w:r w:rsidRPr="001A70A7">
              <w:rPr>
                <w:rFonts w:eastAsia="Times New Roman"/>
                <w:szCs w:val="18"/>
                <w:vertAlign w:val="superscript"/>
              </w:rPr>
              <w:t>2</w:t>
            </w:r>
          </w:p>
        </w:tc>
      </w:tr>
      <w:tr w:rsidR="001A70A7" w:rsidRPr="001A70A7" w14:paraId="627D8A93" w14:textId="77777777" w:rsidTr="001A70A7">
        <w:trPr>
          <w:trHeight w:val="340"/>
        </w:trPr>
        <w:tc>
          <w:tcPr>
            <w:tcW w:w="6862" w:type="dxa"/>
            <w:shd w:val="clear" w:color="auto" w:fill="CCFFFF"/>
            <w:tcMar>
              <w:top w:w="0" w:type="dxa"/>
              <w:left w:w="0" w:type="dxa"/>
              <w:bottom w:w="0" w:type="dxa"/>
              <w:right w:w="0" w:type="dxa"/>
            </w:tcMar>
            <w:vAlign w:val="center"/>
          </w:tcPr>
          <w:p w14:paraId="2F55DB1D" w14:textId="77777777" w:rsidR="001A70A7" w:rsidRPr="001A70A7" w:rsidRDefault="001A70A7" w:rsidP="00EF16B6">
            <w:pPr>
              <w:pBdr>
                <w:top w:val="nil"/>
                <w:left w:val="nil"/>
                <w:bottom w:val="nil"/>
                <w:right w:val="nil"/>
                <w:between w:val="nil"/>
                <w:bar w:val="nil"/>
              </w:pBdr>
              <w:ind w:left="137"/>
              <w:rPr>
                <w:rFonts w:eastAsia="Times New Roman"/>
                <w:spacing w:val="-4"/>
                <w:szCs w:val="18"/>
              </w:rPr>
            </w:pPr>
            <w:r w:rsidRPr="001A70A7">
              <w:rPr>
                <w:rFonts w:eastAsia="Times New Roman"/>
                <w:spacing w:val="-4"/>
                <w:szCs w:val="18"/>
              </w:rPr>
              <w:t>Querbiegezugfestigkeit</w:t>
            </w:r>
          </w:p>
        </w:tc>
        <w:tc>
          <w:tcPr>
            <w:tcW w:w="1606" w:type="dxa"/>
            <w:shd w:val="clear" w:color="auto" w:fill="CCFFFF"/>
            <w:tcMar>
              <w:top w:w="0" w:type="dxa"/>
              <w:left w:w="0" w:type="dxa"/>
              <w:bottom w:w="0" w:type="dxa"/>
              <w:right w:w="0" w:type="dxa"/>
            </w:tcMar>
            <w:vAlign w:val="center"/>
          </w:tcPr>
          <w:p w14:paraId="0BC3BC5C"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F1DBA36"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N/mm</w:t>
            </w:r>
            <w:r w:rsidRPr="001A70A7">
              <w:rPr>
                <w:rFonts w:eastAsia="Times New Roman"/>
                <w:szCs w:val="18"/>
                <w:vertAlign w:val="superscript"/>
              </w:rPr>
              <w:t>2</w:t>
            </w:r>
          </w:p>
        </w:tc>
      </w:tr>
      <w:tr w:rsidR="001A70A7" w:rsidRPr="001A70A7" w14:paraId="261940AE" w14:textId="77777777" w:rsidTr="001A70A7">
        <w:trPr>
          <w:trHeight w:val="340"/>
        </w:trPr>
        <w:tc>
          <w:tcPr>
            <w:tcW w:w="6862" w:type="dxa"/>
            <w:shd w:val="clear" w:color="auto" w:fill="CCFFFF"/>
            <w:tcMar>
              <w:top w:w="0" w:type="dxa"/>
              <w:left w:w="0" w:type="dxa"/>
              <w:bottom w:w="0" w:type="dxa"/>
              <w:right w:w="0" w:type="dxa"/>
            </w:tcMar>
            <w:vAlign w:val="center"/>
          </w:tcPr>
          <w:p w14:paraId="053A050B" w14:textId="77777777" w:rsidR="001A70A7" w:rsidRPr="001A70A7" w:rsidRDefault="001A70A7" w:rsidP="00EF16B6">
            <w:pPr>
              <w:pBdr>
                <w:top w:val="nil"/>
                <w:left w:val="nil"/>
                <w:bottom w:val="nil"/>
                <w:right w:val="nil"/>
                <w:between w:val="nil"/>
                <w:bar w:val="nil"/>
              </w:pBdr>
              <w:ind w:left="137"/>
              <w:rPr>
                <w:rFonts w:eastAsia="Times New Roman"/>
                <w:spacing w:val="-4"/>
                <w:szCs w:val="18"/>
              </w:rPr>
            </w:pPr>
            <w:r w:rsidRPr="001A70A7">
              <w:rPr>
                <w:rFonts w:eastAsia="Times New Roman"/>
                <w:spacing w:val="-4"/>
                <w:szCs w:val="18"/>
              </w:rPr>
              <w:t>Expositionsklasse</w:t>
            </w:r>
          </w:p>
        </w:tc>
        <w:tc>
          <w:tcPr>
            <w:tcW w:w="1606" w:type="dxa"/>
            <w:shd w:val="clear" w:color="auto" w:fill="CCFFFF"/>
            <w:tcMar>
              <w:top w:w="0" w:type="dxa"/>
              <w:left w:w="0" w:type="dxa"/>
              <w:bottom w:w="0" w:type="dxa"/>
              <w:right w:w="0" w:type="dxa"/>
            </w:tcMar>
            <w:vAlign w:val="center"/>
          </w:tcPr>
          <w:p w14:paraId="1DE03018"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3CA1CBEE"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w:t>
            </w:r>
          </w:p>
        </w:tc>
      </w:tr>
      <w:tr w:rsidR="001A70A7" w:rsidRPr="001A70A7" w14:paraId="452AC9A5" w14:textId="77777777" w:rsidTr="001A70A7">
        <w:trPr>
          <w:trHeight w:val="340"/>
        </w:trPr>
        <w:tc>
          <w:tcPr>
            <w:tcW w:w="6862" w:type="dxa"/>
            <w:shd w:val="clear" w:color="auto" w:fill="CCFFFF"/>
            <w:tcMar>
              <w:top w:w="0" w:type="dxa"/>
              <w:left w:w="0" w:type="dxa"/>
              <w:bottom w:w="0" w:type="dxa"/>
              <w:right w:w="0" w:type="dxa"/>
            </w:tcMar>
            <w:vAlign w:val="center"/>
          </w:tcPr>
          <w:p w14:paraId="31D3172C" w14:textId="77777777" w:rsidR="001A70A7" w:rsidRPr="001A70A7" w:rsidRDefault="001A70A7" w:rsidP="00EF16B6">
            <w:pPr>
              <w:pBdr>
                <w:top w:val="nil"/>
                <w:left w:val="nil"/>
                <w:bottom w:val="nil"/>
                <w:right w:val="nil"/>
                <w:between w:val="nil"/>
                <w:bar w:val="nil"/>
              </w:pBdr>
              <w:ind w:left="137"/>
              <w:rPr>
                <w:rFonts w:eastAsia="Times New Roman"/>
                <w:spacing w:val="-4"/>
                <w:szCs w:val="18"/>
              </w:rPr>
            </w:pPr>
            <w:r w:rsidRPr="001A70A7">
              <w:rPr>
                <w:rFonts w:eastAsia="Times New Roman"/>
                <w:spacing w:val="-4"/>
                <w:szCs w:val="18"/>
              </w:rPr>
              <w:t>Nennwert Größtkorn D</w:t>
            </w:r>
            <w:r w:rsidRPr="001A70A7">
              <w:rPr>
                <w:rFonts w:eastAsia="Times New Roman"/>
                <w:spacing w:val="-4"/>
                <w:szCs w:val="18"/>
                <w:vertAlign w:val="subscript"/>
              </w:rPr>
              <w:t>max</w:t>
            </w:r>
          </w:p>
        </w:tc>
        <w:tc>
          <w:tcPr>
            <w:tcW w:w="1606" w:type="dxa"/>
            <w:shd w:val="clear" w:color="auto" w:fill="CCFFFF"/>
            <w:tcMar>
              <w:top w:w="0" w:type="dxa"/>
              <w:left w:w="0" w:type="dxa"/>
              <w:bottom w:w="0" w:type="dxa"/>
              <w:right w:w="0" w:type="dxa"/>
            </w:tcMar>
            <w:vAlign w:val="center"/>
          </w:tcPr>
          <w:p w14:paraId="0A2CC329"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247BD01"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mm</w:t>
            </w:r>
          </w:p>
        </w:tc>
      </w:tr>
      <w:tr w:rsidR="001A70A7" w:rsidRPr="001A70A7" w14:paraId="18C8A4EE" w14:textId="77777777" w:rsidTr="001A70A7">
        <w:trPr>
          <w:trHeight w:val="340"/>
        </w:trPr>
        <w:tc>
          <w:tcPr>
            <w:tcW w:w="6862" w:type="dxa"/>
            <w:shd w:val="clear" w:color="auto" w:fill="CCFFFF"/>
            <w:tcMar>
              <w:top w:w="0" w:type="dxa"/>
              <w:left w:w="0" w:type="dxa"/>
              <w:bottom w:w="0" w:type="dxa"/>
              <w:right w:w="0" w:type="dxa"/>
            </w:tcMar>
            <w:vAlign w:val="center"/>
          </w:tcPr>
          <w:p w14:paraId="1586A991" w14:textId="77777777" w:rsidR="001A70A7" w:rsidRPr="001A70A7" w:rsidRDefault="001A70A7" w:rsidP="00EF16B6">
            <w:pPr>
              <w:pBdr>
                <w:top w:val="nil"/>
                <w:left w:val="nil"/>
                <w:bottom w:val="nil"/>
                <w:right w:val="nil"/>
                <w:between w:val="nil"/>
                <w:bar w:val="nil"/>
              </w:pBdr>
              <w:ind w:left="137"/>
              <w:rPr>
                <w:rFonts w:eastAsia="Times New Roman"/>
                <w:spacing w:val="-4"/>
                <w:szCs w:val="18"/>
              </w:rPr>
            </w:pPr>
            <w:r w:rsidRPr="001A70A7">
              <w:rPr>
                <w:lang w:val="de-CH"/>
              </w:rPr>
              <w:t>Klasse des Chloridgehalts</w:t>
            </w:r>
          </w:p>
        </w:tc>
        <w:tc>
          <w:tcPr>
            <w:tcW w:w="1606" w:type="dxa"/>
            <w:shd w:val="clear" w:color="auto" w:fill="CCFFFF"/>
            <w:tcMar>
              <w:top w:w="0" w:type="dxa"/>
              <w:left w:w="0" w:type="dxa"/>
              <w:bottom w:w="0" w:type="dxa"/>
              <w:right w:w="0" w:type="dxa"/>
            </w:tcMar>
            <w:vAlign w:val="center"/>
          </w:tcPr>
          <w:p w14:paraId="6A23E55B"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E22D169"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w:t>
            </w:r>
          </w:p>
        </w:tc>
      </w:tr>
      <w:tr w:rsidR="001A70A7" w:rsidRPr="001A70A7" w14:paraId="40D7BC96" w14:textId="77777777" w:rsidTr="001A70A7">
        <w:trPr>
          <w:trHeight w:val="340"/>
        </w:trPr>
        <w:tc>
          <w:tcPr>
            <w:tcW w:w="6862" w:type="dxa"/>
            <w:shd w:val="clear" w:color="auto" w:fill="CCFFFF"/>
            <w:tcMar>
              <w:top w:w="0" w:type="dxa"/>
              <w:left w:w="0" w:type="dxa"/>
              <w:bottom w:w="0" w:type="dxa"/>
              <w:right w:w="0" w:type="dxa"/>
            </w:tcMar>
            <w:vAlign w:val="center"/>
          </w:tcPr>
          <w:p w14:paraId="646BF4A2" w14:textId="77777777" w:rsidR="001A70A7" w:rsidRPr="001A70A7" w:rsidRDefault="001A70A7" w:rsidP="00EF16B6">
            <w:pPr>
              <w:pBdr>
                <w:top w:val="nil"/>
                <w:left w:val="nil"/>
                <w:bottom w:val="nil"/>
                <w:right w:val="nil"/>
                <w:between w:val="nil"/>
                <w:bar w:val="nil"/>
              </w:pBdr>
              <w:ind w:left="137"/>
              <w:rPr>
                <w:lang w:val="de-CH"/>
              </w:rPr>
            </w:pPr>
            <w:r w:rsidRPr="001A70A7">
              <w:rPr>
                <w:lang w:val="de-CH"/>
              </w:rPr>
              <w:t>Konsistenzklasse C</w:t>
            </w:r>
          </w:p>
        </w:tc>
        <w:tc>
          <w:tcPr>
            <w:tcW w:w="1606" w:type="dxa"/>
            <w:shd w:val="clear" w:color="auto" w:fill="CCFFFF"/>
            <w:tcMar>
              <w:top w:w="0" w:type="dxa"/>
              <w:left w:w="0" w:type="dxa"/>
              <w:bottom w:w="0" w:type="dxa"/>
              <w:right w:w="0" w:type="dxa"/>
            </w:tcMar>
            <w:vAlign w:val="center"/>
          </w:tcPr>
          <w:p w14:paraId="1C94D135"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42A9661" w14:textId="77777777" w:rsidR="001A70A7" w:rsidRPr="001A70A7" w:rsidRDefault="001A70A7" w:rsidP="00EF16B6">
            <w:pPr>
              <w:pBdr>
                <w:top w:val="nil"/>
                <w:left w:val="nil"/>
                <w:bottom w:val="nil"/>
                <w:right w:val="nil"/>
                <w:between w:val="nil"/>
                <w:bar w:val="nil"/>
              </w:pBdr>
              <w:jc w:val="center"/>
              <w:rPr>
                <w:rFonts w:eastAsia="Times New Roman"/>
                <w:szCs w:val="18"/>
              </w:rPr>
            </w:pPr>
            <w:r w:rsidRPr="001A70A7">
              <w:rPr>
                <w:rFonts w:eastAsia="Times New Roman"/>
                <w:szCs w:val="18"/>
              </w:rPr>
              <w:t>-</w:t>
            </w:r>
          </w:p>
        </w:tc>
      </w:tr>
      <w:tr w:rsidR="001A70A7" w:rsidRPr="001A70A7" w14:paraId="5CA86753" w14:textId="77777777" w:rsidTr="001A70A7">
        <w:trPr>
          <w:trHeight w:val="340"/>
        </w:trPr>
        <w:tc>
          <w:tcPr>
            <w:tcW w:w="6862" w:type="dxa"/>
            <w:shd w:val="clear" w:color="auto" w:fill="CCFFFF"/>
            <w:tcMar>
              <w:top w:w="0" w:type="dxa"/>
              <w:left w:w="0" w:type="dxa"/>
              <w:bottom w:w="0" w:type="dxa"/>
              <w:right w:w="0" w:type="dxa"/>
            </w:tcMar>
            <w:vAlign w:val="center"/>
          </w:tcPr>
          <w:p w14:paraId="2F6AACEC" w14:textId="77777777" w:rsidR="001A70A7" w:rsidRPr="001A70A7" w:rsidRDefault="001A70A7" w:rsidP="00EF16B6">
            <w:pPr>
              <w:pBdr>
                <w:top w:val="nil"/>
                <w:left w:val="nil"/>
                <w:bottom w:val="nil"/>
                <w:right w:val="nil"/>
                <w:between w:val="nil"/>
                <w:bar w:val="nil"/>
              </w:pBdr>
              <w:ind w:left="137"/>
              <w:rPr>
                <w:rFonts w:eastAsia="Times New Roman"/>
                <w:szCs w:val="18"/>
              </w:rPr>
            </w:pPr>
            <w:r w:rsidRPr="001A70A7">
              <w:rPr>
                <w:rFonts w:eastAsia="Times New Roman"/>
                <w:spacing w:val="-4"/>
                <w:szCs w:val="18"/>
              </w:rPr>
              <w:t>Wärmeleitfähigkeit</w:t>
            </w:r>
          </w:p>
        </w:tc>
        <w:tc>
          <w:tcPr>
            <w:tcW w:w="1606" w:type="dxa"/>
            <w:shd w:val="clear" w:color="auto" w:fill="CCFFFF"/>
            <w:tcMar>
              <w:top w:w="0" w:type="dxa"/>
              <w:left w:w="0" w:type="dxa"/>
              <w:bottom w:w="0" w:type="dxa"/>
              <w:right w:w="0" w:type="dxa"/>
            </w:tcMar>
            <w:vAlign w:val="center"/>
          </w:tcPr>
          <w:p w14:paraId="2A7898D3"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r w:rsidRPr="001A70A7">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6F8BAE3E"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r w:rsidRPr="001A70A7">
              <w:rPr>
                <w:rFonts w:eastAsia="Times New Roman"/>
                <w:szCs w:val="18"/>
              </w:rPr>
              <w:t>W/(mK)</w:t>
            </w:r>
          </w:p>
        </w:tc>
      </w:tr>
      <w:tr w:rsidR="001A70A7" w:rsidRPr="001A70A7" w14:paraId="2EF30A76" w14:textId="77777777" w:rsidTr="001A70A7">
        <w:trPr>
          <w:trHeight w:val="340"/>
        </w:trPr>
        <w:tc>
          <w:tcPr>
            <w:tcW w:w="6862" w:type="dxa"/>
            <w:shd w:val="clear" w:color="auto" w:fill="CCFFFF"/>
            <w:tcMar>
              <w:top w:w="0" w:type="dxa"/>
              <w:left w:w="0" w:type="dxa"/>
              <w:bottom w:w="0" w:type="dxa"/>
              <w:right w:w="0" w:type="dxa"/>
            </w:tcMar>
            <w:vAlign w:val="center"/>
          </w:tcPr>
          <w:p w14:paraId="4390BD15" w14:textId="77777777" w:rsidR="001A70A7" w:rsidRPr="001A70A7" w:rsidRDefault="001A70A7" w:rsidP="00EF16B6">
            <w:pPr>
              <w:pBdr>
                <w:top w:val="nil"/>
                <w:left w:val="nil"/>
                <w:bottom w:val="nil"/>
                <w:right w:val="nil"/>
                <w:between w:val="nil"/>
                <w:bar w:val="nil"/>
              </w:pBdr>
              <w:ind w:left="137"/>
              <w:rPr>
                <w:rFonts w:eastAsia="Times New Roman"/>
                <w:szCs w:val="18"/>
              </w:rPr>
            </w:pPr>
            <w:r w:rsidRPr="001A70A7">
              <w:rPr>
                <w:rFonts w:eastAsia="Times New Roman"/>
                <w:spacing w:val="-4"/>
                <w:szCs w:val="18"/>
              </w:rPr>
              <w:t>Bemessungswert Wärmeleitfähigkeit</w:t>
            </w:r>
          </w:p>
        </w:tc>
        <w:tc>
          <w:tcPr>
            <w:tcW w:w="1606" w:type="dxa"/>
            <w:shd w:val="clear" w:color="auto" w:fill="CCFFFF"/>
            <w:tcMar>
              <w:top w:w="0" w:type="dxa"/>
              <w:left w:w="0" w:type="dxa"/>
              <w:bottom w:w="0" w:type="dxa"/>
              <w:right w:w="0" w:type="dxa"/>
            </w:tcMar>
            <w:vAlign w:val="center"/>
          </w:tcPr>
          <w:p w14:paraId="22B2B7FB"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r w:rsidRPr="001A70A7">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3D48DA7F" w14:textId="77777777" w:rsidR="001A70A7" w:rsidRPr="001A70A7" w:rsidRDefault="001A70A7" w:rsidP="00EF16B6">
            <w:pPr>
              <w:pBdr>
                <w:top w:val="nil"/>
                <w:left w:val="nil"/>
                <w:bottom w:val="nil"/>
                <w:right w:val="nil"/>
                <w:between w:val="nil"/>
                <w:bar w:val="nil"/>
              </w:pBdr>
              <w:jc w:val="center"/>
              <w:rPr>
                <w:rFonts w:eastAsia="Times New Roman"/>
                <w:spacing w:val="-4"/>
                <w:szCs w:val="18"/>
              </w:rPr>
            </w:pPr>
            <w:r w:rsidRPr="001A70A7">
              <w:rPr>
                <w:rFonts w:eastAsia="Times New Roman"/>
                <w:szCs w:val="18"/>
              </w:rPr>
              <w:t>W/(mK)</w:t>
            </w:r>
          </w:p>
        </w:tc>
      </w:tr>
      <w:tr w:rsidR="001A70A7" w:rsidRPr="001A70A7" w14:paraId="64465BEF" w14:textId="77777777" w:rsidTr="001A70A7">
        <w:trPr>
          <w:trHeight w:val="340"/>
        </w:trPr>
        <w:tc>
          <w:tcPr>
            <w:tcW w:w="6862" w:type="dxa"/>
            <w:shd w:val="clear" w:color="auto" w:fill="CCFFFF"/>
            <w:tcMar>
              <w:top w:w="0" w:type="dxa"/>
              <w:left w:w="0" w:type="dxa"/>
              <w:bottom w:w="0" w:type="dxa"/>
              <w:right w:w="0" w:type="dxa"/>
            </w:tcMar>
            <w:vAlign w:val="center"/>
          </w:tcPr>
          <w:p w14:paraId="3CE51FEB" w14:textId="77777777" w:rsidR="001A70A7" w:rsidRPr="001A70A7" w:rsidRDefault="001A70A7" w:rsidP="00EF16B6">
            <w:pPr>
              <w:spacing w:line="240" w:lineRule="exact"/>
              <w:ind w:left="137"/>
              <w:rPr>
                <w:spacing w:val="-4"/>
                <w:szCs w:val="18"/>
                <w:highlight w:val="yellow"/>
              </w:rPr>
            </w:pPr>
            <w:r w:rsidRPr="001A70A7">
              <w:rPr>
                <w:rFonts w:eastAsia="Times New Roman"/>
                <w:spacing w:val="-4"/>
                <w:szCs w:val="18"/>
              </w:rPr>
              <w:t>Wasserdampfdiffusionswiderstandszahl</w:t>
            </w:r>
          </w:p>
        </w:tc>
        <w:tc>
          <w:tcPr>
            <w:tcW w:w="1606" w:type="dxa"/>
            <w:shd w:val="clear" w:color="auto" w:fill="CCFFFF"/>
            <w:tcMar>
              <w:top w:w="0" w:type="dxa"/>
              <w:left w:w="0" w:type="dxa"/>
              <w:bottom w:w="0" w:type="dxa"/>
              <w:right w:w="0" w:type="dxa"/>
            </w:tcMar>
            <w:vAlign w:val="center"/>
          </w:tcPr>
          <w:p w14:paraId="3D06460D" w14:textId="77777777" w:rsidR="001A70A7" w:rsidRPr="001A70A7"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34BA25BC" w14:textId="77777777" w:rsidR="001A70A7" w:rsidRPr="001A70A7" w:rsidRDefault="001A70A7" w:rsidP="00EF16B6">
            <w:pPr>
              <w:jc w:val="center"/>
              <w:rPr>
                <w:szCs w:val="18"/>
                <w:highlight w:val="yellow"/>
              </w:rPr>
            </w:pPr>
            <w:r w:rsidRPr="001A70A7">
              <w:rPr>
                <w:rFonts w:eastAsia="Times New Roman"/>
                <w:szCs w:val="18"/>
              </w:rPr>
              <w:t>-</w:t>
            </w:r>
          </w:p>
        </w:tc>
      </w:tr>
      <w:tr w:rsidR="001A70A7" w:rsidRPr="001A70A7" w14:paraId="2F9F0412" w14:textId="77777777" w:rsidTr="001A70A7">
        <w:trPr>
          <w:trHeight w:val="340"/>
        </w:trPr>
        <w:tc>
          <w:tcPr>
            <w:tcW w:w="6862" w:type="dxa"/>
            <w:shd w:val="clear" w:color="auto" w:fill="CCFFFF"/>
            <w:tcMar>
              <w:top w:w="0" w:type="dxa"/>
              <w:left w:w="0" w:type="dxa"/>
              <w:bottom w:w="0" w:type="dxa"/>
              <w:right w:w="0" w:type="dxa"/>
            </w:tcMar>
            <w:vAlign w:val="center"/>
          </w:tcPr>
          <w:p w14:paraId="7A41DA54" w14:textId="77777777" w:rsidR="001A70A7" w:rsidRPr="001A70A7" w:rsidRDefault="001A70A7" w:rsidP="00EF16B6">
            <w:pPr>
              <w:spacing w:line="240" w:lineRule="exact"/>
              <w:ind w:left="137"/>
              <w:rPr>
                <w:spacing w:val="-4"/>
                <w:szCs w:val="18"/>
                <w:highlight w:val="yellow"/>
              </w:rPr>
            </w:pPr>
            <w:r w:rsidRPr="001A70A7">
              <w:rPr>
                <w:rFonts w:eastAsia="Times New Roman"/>
                <w:spacing w:val="-4"/>
                <w:szCs w:val="18"/>
              </w:rPr>
              <w:t>Schallabsorptionsgrad</w:t>
            </w:r>
          </w:p>
        </w:tc>
        <w:tc>
          <w:tcPr>
            <w:tcW w:w="1606" w:type="dxa"/>
            <w:shd w:val="clear" w:color="auto" w:fill="CCFFFF"/>
            <w:tcMar>
              <w:top w:w="0" w:type="dxa"/>
              <w:left w:w="0" w:type="dxa"/>
              <w:bottom w:w="0" w:type="dxa"/>
              <w:right w:w="0" w:type="dxa"/>
            </w:tcMar>
            <w:vAlign w:val="center"/>
          </w:tcPr>
          <w:p w14:paraId="4B61C80B" w14:textId="77777777" w:rsidR="001A70A7" w:rsidRPr="001A70A7"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01442DD5" w14:textId="77777777" w:rsidR="001A70A7" w:rsidRPr="001A70A7" w:rsidRDefault="001A70A7" w:rsidP="00EF16B6">
            <w:pPr>
              <w:jc w:val="center"/>
              <w:rPr>
                <w:rStyle w:val="Kommentarzeichen"/>
                <w:sz w:val="18"/>
                <w:szCs w:val="18"/>
              </w:rPr>
            </w:pPr>
            <w:r w:rsidRPr="001A70A7">
              <w:rPr>
                <w:rFonts w:eastAsia="Times New Roman"/>
                <w:szCs w:val="18"/>
              </w:rPr>
              <w:t>%</w:t>
            </w:r>
          </w:p>
        </w:tc>
      </w:tr>
      <w:tr w:rsidR="001A70A7" w:rsidRPr="001A70A7" w14:paraId="3F577BDA" w14:textId="77777777" w:rsidTr="001A70A7">
        <w:trPr>
          <w:trHeight w:val="340"/>
        </w:trPr>
        <w:tc>
          <w:tcPr>
            <w:tcW w:w="6862" w:type="dxa"/>
            <w:shd w:val="clear" w:color="auto" w:fill="CCFFFF"/>
            <w:tcMar>
              <w:top w:w="0" w:type="dxa"/>
              <w:left w:w="0" w:type="dxa"/>
              <w:bottom w:w="0" w:type="dxa"/>
              <w:right w:w="0" w:type="dxa"/>
            </w:tcMar>
            <w:vAlign w:val="center"/>
          </w:tcPr>
          <w:p w14:paraId="026BE928" w14:textId="77777777" w:rsidR="001A70A7" w:rsidRPr="001A70A7" w:rsidRDefault="001A70A7" w:rsidP="00EF16B6">
            <w:pPr>
              <w:spacing w:line="240" w:lineRule="exact"/>
              <w:ind w:left="137"/>
              <w:rPr>
                <w:rFonts w:eastAsia="Times New Roman"/>
                <w:spacing w:val="-4"/>
                <w:szCs w:val="18"/>
              </w:rPr>
            </w:pPr>
            <w:r w:rsidRPr="001A70A7">
              <w:rPr>
                <w:rFonts w:eastAsia="Times New Roman"/>
                <w:spacing w:val="-4"/>
                <w:szCs w:val="18"/>
              </w:rPr>
              <w:t>Abmessungen</w:t>
            </w:r>
          </w:p>
        </w:tc>
        <w:tc>
          <w:tcPr>
            <w:tcW w:w="1606" w:type="dxa"/>
            <w:shd w:val="clear" w:color="auto" w:fill="CCFFFF"/>
            <w:tcMar>
              <w:top w:w="0" w:type="dxa"/>
              <w:left w:w="0" w:type="dxa"/>
              <w:bottom w:w="0" w:type="dxa"/>
              <w:right w:w="0" w:type="dxa"/>
            </w:tcMar>
            <w:vAlign w:val="center"/>
          </w:tcPr>
          <w:p w14:paraId="00DC4E82" w14:textId="77777777" w:rsidR="001A70A7" w:rsidRPr="001A70A7"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1EBC7815" w14:textId="77777777" w:rsidR="001A70A7" w:rsidRPr="001A70A7" w:rsidRDefault="001A70A7" w:rsidP="00EF16B6">
            <w:pPr>
              <w:jc w:val="center"/>
              <w:rPr>
                <w:rFonts w:eastAsia="Times New Roman"/>
                <w:szCs w:val="18"/>
              </w:rPr>
            </w:pPr>
          </w:p>
        </w:tc>
      </w:tr>
      <w:tr w:rsidR="001A70A7" w:rsidRPr="001A70A7" w14:paraId="51F7C891" w14:textId="77777777" w:rsidTr="001A70A7">
        <w:trPr>
          <w:trHeight w:val="340"/>
        </w:trPr>
        <w:tc>
          <w:tcPr>
            <w:tcW w:w="6862" w:type="dxa"/>
            <w:shd w:val="clear" w:color="auto" w:fill="CCFFFF"/>
            <w:tcMar>
              <w:top w:w="0" w:type="dxa"/>
              <w:left w:w="0" w:type="dxa"/>
              <w:bottom w:w="0" w:type="dxa"/>
              <w:right w:w="0" w:type="dxa"/>
            </w:tcMar>
            <w:vAlign w:val="center"/>
          </w:tcPr>
          <w:p w14:paraId="1A372E6B" w14:textId="77777777" w:rsidR="001A70A7" w:rsidRPr="001A70A7" w:rsidRDefault="001A70A7" w:rsidP="00EF16B6">
            <w:pPr>
              <w:spacing w:line="240" w:lineRule="exact"/>
              <w:ind w:left="137"/>
              <w:rPr>
                <w:rFonts w:eastAsia="Times New Roman"/>
                <w:spacing w:val="-4"/>
                <w:szCs w:val="18"/>
              </w:rPr>
            </w:pPr>
            <w:r w:rsidRPr="001A70A7">
              <w:rPr>
                <w:rFonts w:eastAsia="Times New Roman"/>
                <w:spacing w:val="-4"/>
                <w:szCs w:val="18"/>
              </w:rPr>
              <w:tab/>
              <w:t>Breite</w:t>
            </w:r>
          </w:p>
        </w:tc>
        <w:tc>
          <w:tcPr>
            <w:tcW w:w="1606" w:type="dxa"/>
            <w:shd w:val="clear" w:color="auto" w:fill="CCFFFF"/>
            <w:tcMar>
              <w:top w:w="0" w:type="dxa"/>
              <w:left w:w="0" w:type="dxa"/>
              <w:bottom w:w="0" w:type="dxa"/>
              <w:right w:w="0" w:type="dxa"/>
            </w:tcMar>
            <w:vAlign w:val="center"/>
          </w:tcPr>
          <w:p w14:paraId="51FC78A4" w14:textId="77777777" w:rsidR="001A70A7" w:rsidRPr="001A70A7"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5DAD0724" w14:textId="77777777" w:rsidR="001A70A7" w:rsidRPr="001A70A7" w:rsidRDefault="001A70A7" w:rsidP="00EF16B6">
            <w:pPr>
              <w:jc w:val="center"/>
              <w:rPr>
                <w:rFonts w:eastAsia="Times New Roman"/>
                <w:szCs w:val="18"/>
              </w:rPr>
            </w:pPr>
            <w:r w:rsidRPr="001A70A7">
              <w:rPr>
                <w:rFonts w:eastAsia="Times New Roman"/>
                <w:szCs w:val="18"/>
              </w:rPr>
              <w:t>mm</w:t>
            </w:r>
          </w:p>
        </w:tc>
      </w:tr>
      <w:tr w:rsidR="001A70A7" w:rsidRPr="001A70A7" w14:paraId="016E8FEA" w14:textId="77777777" w:rsidTr="001A70A7">
        <w:trPr>
          <w:trHeight w:val="340"/>
        </w:trPr>
        <w:tc>
          <w:tcPr>
            <w:tcW w:w="6862" w:type="dxa"/>
            <w:shd w:val="clear" w:color="auto" w:fill="CCFFFF"/>
            <w:tcMar>
              <w:top w:w="0" w:type="dxa"/>
              <w:left w:w="0" w:type="dxa"/>
              <w:bottom w:w="0" w:type="dxa"/>
              <w:right w:w="0" w:type="dxa"/>
            </w:tcMar>
            <w:vAlign w:val="center"/>
          </w:tcPr>
          <w:p w14:paraId="29D6505F" w14:textId="77777777" w:rsidR="001A70A7" w:rsidRPr="001A70A7" w:rsidRDefault="001A70A7" w:rsidP="00EF16B6">
            <w:pPr>
              <w:spacing w:line="240" w:lineRule="exact"/>
              <w:ind w:left="137"/>
              <w:rPr>
                <w:rFonts w:eastAsia="Times New Roman"/>
                <w:spacing w:val="-4"/>
                <w:szCs w:val="18"/>
              </w:rPr>
            </w:pPr>
            <w:r w:rsidRPr="001A70A7">
              <w:rPr>
                <w:rFonts w:eastAsia="Times New Roman"/>
                <w:spacing w:val="-4"/>
                <w:szCs w:val="18"/>
              </w:rPr>
              <w:tab/>
              <w:t>Höhe</w:t>
            </w:r>
          </w:p>
        </w:tc>
        <w:tc>
          <w:tcPr>
            <w:tcW w:w="1606" w:type="dxa"/>
            <w:shd w:val="clear" w:color="auto" w:fill="CCFFFF"/>
            <w:tcMar>
              <w:top w:w="0" w:type="dxa"/>
              <w:left w:w="0" w:type="dxa"/>
              <w:bottom w:w="0" w:type="dxa"/>
              <w:right w:w="0" w:type="dxa"/>
            </w:tcMar>
            <w:vAlign w:val="center"/>
          </w:tcPr>
          <w:p w14:paraId="1DD6235B" w14:textId="77777777" w:rsidR="001A70A7" w:rsidRPr="001A70A7"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3B17218A" w14:textId="77777777" w:rsidR="001A70A7" w:rsidRPr="001A70A7" w:rsidRDefault="001A70A7" w:rsidP="00EF16B6">
            <w:pPr>
              <w:jc w:val="center"/>
              <w:rPr>
                <w:rFonts w:eastAsia="Times New Roman"/>
                <w:szCs w:val="18"/>
              </w:rPr>
            </w:pPr>
            <w:r w:rsidRPr="001A70A7">
              <w:rPr>
                <w:rFonts w:eastAsia="Times New Roman"/>
                <w:szCs w:val="18"/>
              </w:rPr>
              <w:t>mm</w:t>
            </w:r>
          </w:p>
        </w:tc>
      </w:tr>
      <w:tr w:rsidR="001A70A7" w:rsidRPr="001A70A7" w14:paraId="00231D02" w14:textId="77777777" w:rsidTr="001A70A7">
        <w:trPr>
          <w:trHeight w:val="340"/>
        </w:trPr>
        <w:tc>
          <w:tcPr>
            <w:tcW w:w="6862" w:type="dxa"/>
            <w:shd w:val="clear" w:color="auto" w:fill="CCFFFF"/>
            <w:tcMar>
              <w:top w:w="0" w:type="dxa"/>
              <w:left w:w="0" w:type="dxa"/>
              <w:bottom w:w="0" w:type="dxa"/>
              <w:right w:w="0" w:type="dxa"/>
            </w:tcMar>
            <w:vAlign w:val="center"/>
          </w:tcPr>
          <w:p w14:paraId="0993C340" w14:textId="77777777" w:rsidR="001A70A7" w:rsidRPr="001A70A7" w:rsidRDefault="001A70A7" w:rsidP="00EF16B6">
            <w:pPr>
              <w:spacing w:line="240" w:lineRule="exact"/>
              <w:ind w:left="137"/>
              <w:rPr>
                <w:rFonts w:eastAsia="Times New Roman"/>
                <w:spacing w:val="-4"/>
                <w:szCs w:val="18"/>
              </w:rPr>
            </w:pPr>
            <w:r w:rsidRPr="001A70A7">
              <w:rPr>
                <w:rFonts w:eastAsia="Times New Roman"/>
                <w:spacing w:val="-4"/>
                <w:szCs w:val="18"/>
              </w:rPr>
              <w:tab/>
              <w:t>Tiefe</w:t>
            </w:r>
          </w:p>
        </w:tc>
        <w:tc>
          <w:tcPr>
            <w:tcW w:w="1606" w:type="dxa"/>
            <w:shd w:val="clear" w:color="auto" w:fill="CCFFFF"/>
            <w:tcMar>
              <w:top w:w="0" w:type="dxa"/>
              <w:left w:w="0" w:type="dxa"/>
              <w:bottom w:w="0" w:type="dxa"/>
              <w:right w:w="0" w:type="dxa"/>
            </w:tcMar>
            <w:vAlign w:val="center"/>
          </w:tcPr>
          <w:p w14:paraId="04B62D6B" w14:textId="77777777" w:rsidR="001A70A7" w:rsidRPr="001A70A7"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5BF92591" w14:textId="77777777" w:rsidR="001A70A7" w:rsidRPr="001A70A7" w:rsidRDefault="001A70A7" w:rsidP="00EF16B6">
            <w:pPr>
              <w:jc w:val="center"/>
              <w:rPr>
                <w:rFonts w:eastAsia="Times New Roman"/>
                <w:szCs w:val="18"/>
              </w:rPr>
            </w:pPr>
            <w:r w:rsidRPr="001A70A7">
              <w:rPr>
                <w:rFonts w:eastAsia="Times New Roman"/>
                <w:szCs w:val="18"/>
              </w:rPr>
              <w:t>mm</w:t>
            </w:r>
          </w:p>
        </w:tc>
      </w:tr>
      <w:tr w:rsidR="001A70A7" w:rsidRPr="001A70A7" w14:paraId="0869B8EB" w14:textId="77777777" w:rsidTr="001A70A7">
        <w:trPr>
          <w:trHeight w:val="340"/>
        </w:trPr>
        <w:tc>
          <w:tcPr>
            <w:tcW w:w="6862" w:type="dxa"/>
            <w:shd w:val="clear" w:color="auto" w:fill="CCFFFF"/>
            <w:tcMar>
              <w:top w:w="0" w:type="dxa"/>
              <w:left w:w="0" w:type="dxa"/>
              <w:bottom w:w="0" w:type="dxa"/>
              <w:right w:w="0" w:type="dxa"/>
            </w:tcMar>
            <w:vAlign w:val="center"/>
          </w:tcPr>
          <w:p w14:paraId="5E1C921E" w14:textId="77777777" w:rsidR="001A70A7" w:rsidRPr="001A70A7" w:rsidRDefault="001A70A7" w:rsidP="00EF16B6">
            <w:pPr>
              <w:spacing w:line="240" w:lineRule="exact"/>
              <w:ind w:left="137"/>
              <w:rPr>
                <w:rFonts w:eastAsia="Times New Roman"/>
                <w:spacing w:val="-4"/>
                <w:szCs w:val="18"/>
              </w:rPr>
            </w:pPr>
            <w:r w:rsidRPr="001A70A7">
              <w:rPr>
                <w:rFonts w:eastAsia="Times New Roman"/>
                <w:spacing w:val="-4"/>
                <w:szCs w:val="18"/>
              </w:rPr>
              <w:tab/>
              <w:t>Durchmesser</w:t>
            </w:r>
          </w:p>
        </w:tc>
        <w:tc>
          <w:tcPr>
            <w:tcW w:w="1606" w:type="dxa"/>
            <w:shd w:val="clear" w:color="auto" w:fill="CCFFFF"/>
            <w:tcMar>
              <w:top w:w="0" w:type="dxa"/>
              <w:left w:w="0" w:type="dxa"/>
              <w:bottom w:w="0" w:type="dxa"/>
              <w:right w:w="0" w:type="dxa"/>
            </w:tcMar>
            <w:vAlign w:val="center"/>
          </w:tcPr>
          <w:p w14:paraId="091E722E" w14:textId="77777777" w:rsidR="001A70A7" w:rsidRPr="001A70A7"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00EF213" w14:textId="77777777" w:rsidR="001A70A7" w:rsidRPr="001A70A7" w:rsidRDefault="001A70A7" w:rsidP="00EF16B6">
            <w:pPr>
              <w:jc w:val="center"/>
              <w:rPr>
                <w:rFonts w:eastAsia="Times New Roman"/>
                <w:szCs w:val="18"/>
              </w:rPr>
            </w:pPr>
            <w:r w:rsidRPr="001A70A7">
              <w:rPr>
                <w:rFonts w:eastAsia="Times New Roman"/>
                <w:szCs w:val="18"/>
              </w:rPr>
              <w:t>mm</w:t>
            </w:r>
          </w:p>
        </w:tc>
      </w:tr>
      <w:tr w:rsidR="001A70A7" w:rsidRPr="001A70A7" w14:paraId="02E65AC4" w14:textId="77777777" w:rsidTr="001A70A7">
        <w:trPr>
          <w:trHeight w:val="340"/>
        </w:trPr>
        <w:tc>
          <w:tcPr>
            <w:tcW w:w="6862" w:type="dxa"/>
            <w:shd w:val="clear" w:color="auto" w:fill="CCFFFF"/>
            <w:tcMar>
              <w:top w:w="0" w:type="dxa"/>
              <w:left w:w="0" w:type="dxa"/>
              <w:bottom w:w="0" w:type="dxa"/>
              <w:right w:w="0" w:type="dxa"/>
            </w:tcMar>
            <w:vAlign w:val="center"/>
          </w:tcPr>
          <w:p w14:paraId="5AE7C624" w14:textId="77777777" w:rsidR="001A70A7" w:rsidRPr="001A70A7" w:rsidRDefault="001A70A7" w:rsidP="00EF16B6">
            <w:pPr>
              <w:spacing w:line="240" w:lineRule="exact"/>
              <w:ind w:left="137"/>
              <w:rPr>
                <w:rFonts w:eastAsia="Times New Roman"/>
                <w:spacing w:val="-4"/>
                <w:szCs w:val="18"/>
              </w:rPr>
            </w:pPr>
            <w:r w:rsidRPr="001A70A7">
              <w:rPr>
                <w:rFonts w:eastAsia="Times New Roman"/>
                <w:spacing w:val="-4"/>
                <w:szCs w:val="18"/>
              </w:rPr>
              <w:tab/>
              <w:t>...</w:t>
            </w:r>
          </w:p>
        </w:tc>
        <w:tc>
          <w:tcPr>
            <w:tcW w:w="1606" w:type="dxa"/>
            <w:shd w:val="clear" w:color="auto" w:fill="CCFFFF"/>
            <w:tcMar>
              <w:top w:w="0" w:type="dxa"/>
              <w:left w:w="0" w:type="dxa"/>
              <w:bottom w:w="0" w:type="dxa"/>
              <w:right w:w="0" w:type="dxa"/>
            </w:tcMar>
            <w:vAlign w:val="center"/>
          </w:tcPr>
          <w:p w14:paraId="08A94AD1" w14:textId="77777777" w:rsidR="001A70A7" w:rsidRPr="001A70A7"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61A7F171" w14:textId="77777777" w:rsidR="001A70A7" w:rsidRPr="001A70A7" w:rsidRDefault="001A70A7" w:rsidP="00EF16B6">
            <w:pPr>
              <w:jc w:val="center"/>
              <w:rPr>
                <w:rFonts w:eastAsia="Times New Roman"/>
                <w:szCs w:val="18"/>
              </w:rPr>
            </w:pPr>
          </w:p>
        </w:tc>
      </w:tr>
    </w:tbl>
    <w:p w14:paraId="5A34B518" w14:textId="77777777" w:rsidR="001A70A7" w:rsidRPr="001A70A7" w:rsidRDefault="001A70A7" w:rsidP="008F4131">
      <w:pPr>
        <w:shd w:val="clear" w:color="auto" w:fill="DAEEF3" w:themeFill="accent5" w:themeFillTint="33"/>
        <w:rPr>
          <w:u w:val="single"/>
          <w:lang w:val="de-CH"/>
        </w:rPr>
      </w:pPr>
    </w:p>
    <w:p w14:paraId="331433C9" w14:textId="2694BB76" w:rsidR="001A70A7" w:rsidRPr="001A70A7" w:rsidRDefault="001A70A7" w:rsidP="008F4131">
      <w:pPr>
        <w:shd w:val="clear" w:color="auto" w:fill="DAEEF3" w:themeFill="accent5" w:themeFillTint="33"/>
        <w:rPr>
          <w:szCs w:val="18"/>
          <w:lang w:val="de-CH"/>
        </w:rPr>
      </w:pPr>
      <w:r w:rsidRPr="001A70A7">
        <w:rPr>
          <w:szCs w:val="18"/>
          <w:lang w:val="de-CH"/>
        </w:rPr>
        <w:t xml:space="preserve">Für Einzel-EPDs sind die technischen Daten des Produktes wie in </w:t>
      </w:r>
      <w:r w:rsidR="00D445E7">
        <w:fldChar w:fldCharType="begin"/>
      </w:r>
      <w:r w:rsidR="00D445E7">
        <w:instrText xml:space="preserve"> REF _Ref322941780 \h  \* MERGEFORMAT </w:instrText>
      </w:r>
      <w:r w:rsidR="00D445E7">
        <w:fldChar w:fldCharType="separate"/>
      </w:r>
      <w:r w:rsidR="007D0EBB" w:rsidRPr="001A70A7">
        <w:rPr>
          <w:lang w:val="de-CH"/>
        </w:rPr>
        <w:t xml:space="preserve">Tabelle </w:t>
      </w:r>
      <w:r w:rsidR="007D0EBB">
        <w:rPr>
          <w:lang w:val="de-CH"/>
        </w:rPr>
        <w:t>2</w:t>
      </w:r>
      <w:r w:rsidR="00D445E7">
        <w:fldChar w:fldCharType="end"/>
      </w:r>
      <w:r w:rsidRPr="001A70A7">
        <w:rPr>
          <w:szCs w:val="18"/>
          <w:lang w:val="de-CH"/>
        </w:rPr>
        <w:t xml:space="preserve"> gefordert anzuführen.</w:t>
      </w:r>
    </w:p>
    <w:p w14:paraId="64AF6AF3" w14:textId="77777777" w:rsidR="00F2404C" w:rsidRPr="004E5990" w:rsidRDefault="00F2404C" w:rsidP="00F2404C">
      <w:pPr>
        <w:shd w:val="clear" w:color="auto" w:fill="DAEEF3" w:themeFill="accent5" w:themeFillTint="33"/>
        <w:rPr>
          <w:rFonts w:cstheme="minorHAnsi"/>
          <w:szCs w:val="18"/>
          <w:lang w:val="de-CH"/>
        </w:rPr>
      </w:pPr>
      <w:r w:rsidRPr="004E5990">
        <w:rPr>
          <w:rFonts w:cstheme="minorHAnsi"/>
          <w:szCs w:val="18"/>
          <w:lang w:val="de-CH"/>
        </w:rPr>
        <w:t>Für „Branchen-EPD“ bzw. „Gruppen-EPD“ oder „Verbands-EPD“ bzw. EPDs über mehrere Werke und/ oder Produkte ist die Tabelle auszufüllen, wobei hier ein Durchschnittswert oder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38A6E151" w14:textId="03C1A82F" w:rsidR="00F2404C" w:rsidRPr="004E5990" w:rsidRDefault="00F2404C" w:rsidP="00F2404C">
      <w:pPr>
        <w:shd w:val="clear" w:color="auto" w:fill="DAEEF3" w:themeFill="accent5" w:themeFillTint="33"/>
        <w:rPr>
          <w:rFonts w:cstheme="minorHAnsi"/>
          <w:szCs w:val="18"/>
          <w:lang w:val="de-CH"/>
        </w:rPr>
      </w:pPr>
      <w:r w:rsidRPr="004E5990">
        <w:rPr>
          <w:rFonts w:cstheme="minorHAnsi"/>
          <w:szCs w:val="18"/>
          <w:lang w:val="de-CH"/>
        </w:rPr>
        <w:t xml:space="preserve">Im Falle der Erstellung einer Durchschnitts-EPD ist in Kapitel </w:t>
      </w:r>
      <w:r w:rsidRPr="004E5990">
        <w:rPr>
          <w:rFonts w:cstheme="minorHAnsi"/>
          <w:szCs w:val="18"/>
          <w:lang w:val="de-CH"/>
        </w:rPr>
        <w:fldChar w:fldCharType="begin"/>
      </w:r>
      <w:r w:rsidRPr="004E5990">
        <w:rPr>
          <w:rFonts w:cstheme="minorHAnsi"/>
          <w:szCs w:val="18"/>
          <w:lang w:val="de-CH"/>
        </w:rPr>
        <w:instrText xml:space="preserve"> REF _Ref326570557 \r \h  \* MERGEFORMAT </w:instrText>
      </w:r>
      <w:r w:rsidRPr="004E5990">
        <w:rPr>
          <w:rFonts w:cstheme="minorHAnsi"/>
          <w:szCs w:val="18"/>
          <w:lang w:val="de-CH"/>
        </w:rPr>
      </w:r>
      <w:r w:rsidRPr="004E5990">
        <w:rPr>
          <w:rFonts w:cstheme="minorHAnsi"/>
          <w:szCs w:val="18"/>
          <w:lang w:val="de-CH"/>
        </w:rPr>
        <w:fldChar w:fldCharType="separate"/>
      </w:r>
      <w:r w:rsidR="007D0EBB">
        <w:rPr>
          <w:rFonts w:cstheme="minorHAnsi"/>
          <w:szCs w:val="18"/>
          <w:lang w:val="de-CH"/>
        </w:rPr>
        <w:t>3.1</w:t>
      </w:r>
      <w:r w:rsidRPr="004E5990">
        <w:rPr>
          <w:rFonts w:cstheme="minorHAnsi"/>
          <w:szCs w:val="18"/>
          <w:lang w:val="de-CH"/>
        </w:rPr>
        <w:fldChar w:fldCharType="end"/>
      </w:r>
      <w:r w:rsidRPr="004E5990">
        <w:rPr>
          <w:rFonts w:cstheme="minorHAnsi"/>
          <w:szCs w:val="18"/>
          <w:lang w:val="de-CH"/>
        </w:rPr>
        <w:t xml:space="preserve"> „</w:t>
      </w:r>
      <w:r w:rsidRPr="004E5990">
        <w:rPr>
          <w:rFonts w:cstheme="minorHAnsi"/>
          <w:i/>
          <w:szCs w:val="18"/>
          <w:lang w:val="de-CH"/>
        </w:rPr>
        <w:fldChar w:fldCharType="begin"/>
      </w:r>
      <w:r w:rsidRPr="004E5990">
        <w:rPr>
          <w:rFonts w:cstheme="minorHAnsi"/>
          <w:i/>
          <w:szCs w:val="18"/>
          <w:lang w:val="de-CH"/>
        </w:rPr>
        <w:instrText xml:space="preserve"> REF _Ref326570557 \h  \* MERGEFORMAT </w:instrText>
      </w:r>
      <w:r w:rsidRPr="004E5990">
        <w:rPr>
          <w:rFonts w:cstheme="minorHAnsi"/>
          <w:i/>
          <w:szCs w:val="18"/>
          <w:lang w:val="de-CH"/>
        </w:rPr>
      </w:r>
      <w:r w:rsidRPr="004E5990">
        <w:rPr>
          <w:rFonts w:cstheme="minorHAnsi"/>
          <w:i/>
          <w:szCs w:val="18"/>
          <w:lang w:val="de-CH"/>
        </w:rPr>
        <w:fldChar w:fldCharType="separate"/>
      </w:r>
      <w:r w:rsidR="007D0EBB" w:rsidRPr="007D0EBB">
        <w:rPr>
          <w:rFonts w:cstheme="minorHAnsi"/>
        </w:rPr>
        <w:t>Deklarierte Einheit/ Funktionale Einheit</w:t>
      </w:r>
      <w:r w:rsidRPr="004E5990">
        <w:rPr>
          <w:rFonts w:cstheme="minorHAnsi"/>
          <w:i/>
          <w:szCs w:val="18"/>
          <w:lang w:val="de-CH"/>
        </w:rPr>
        <w:fldChar w:fldCharType="end"/>
      </w:r>
      <w:r w:rsidRPr="004E5990">
        <w:rPr>
          <w:rFonts w:cstheme="minorHAnsi"/>
          <w:i/>
          <w:szCs w:val="18"/>
          <w:lang w:val="de-CH"/>
        </w:rPr>
        <w:t xml:space="preserve">“ </w:t>
      </w:r>
      <w:r w:rsidRPr="004E5990">
        <w:rPr>
          <w:rFonts w:cstheme="minorHAnsi"/>
          <w:szCs w:val="18"/>
          <w:lang w:val="de-CH"/>
        </w:rPr>
        <w:t>der in der Ökobilanz verwendete Durchschnittswert für die Rohdichte anzuführen.</w:t>
      </w:r>
    </w:p>
    <w:p w14:paraId="6BB8511E" w14:textId="42CA446A" w:rsidR="00177AB2" w:rsidRDefault="00177AB2" w:rsidP="008F4131">
      <w:pPr>
        <w:shd w:val="clear" w:color="auto" w:fill="DAEEF3" w:themeFill="accent5" w:themeFillTint="33"/>
        <w:rPr>
          <w:szCs w:val="18"/>
          <w:lang w:val="de-CH"/>
        </w:rPr>
      </w:pPr>
    </w:p>
    <w:p w14:paraId="190CE270" w14:textId="77777777" w:rsidR="001A70A7" w:rsidRPr="001A70A7" w:rsidRDefault="001A70A7" w:rsidP="001A70A7">
      <w:pPr>
        <w:rPr>
          <w:szCs w:val="18"/>
          <w:lang w:val="de-CH"/>
        </w:rPr>
      </w:pPr>
    </w:p>
    <w:p w14:paraId="1E57A3F4" w14:textId="77777777" w:rsidR="00CB3C0B" w:rsidRPr="004B5AD6" w:rsidRDefault="00EE1EFA" w:rsidP="00B137F9">
      <w:pPr>
        <w:pStyle w:val="berschrift2"/>
      </w:pPr>
      <w:bookmarkStart w:id="26" w:name="_Toc11153359"/>
      <w:r w:rsidRPr="004B5AD6">
        <w:t>Grundstoffe</w:t>
      </w:r>
      <w:r w:rsidR="006A7583" w:rsidRPr="004B5AD6">
        <w:t xml:space="preserve"> </w:t>
      </w:r>
      <w:r w:rsidR="0067623D" w:rsidRPr="004B5AD6">
        <w:t>/</w:t>
      </w:r>
      <w:r w:rsidRPr="004B5AD6">
        <w:t xml:space="preserve"> Hilfsstoffe</w:t>
      </w:r>
      <w:bookmarkEnd w:id="26"/>
    </w:p>
    <w:p w14:paraId="23398323" w14:textId="77777777" w:rsidR="009328B5" w:rsidRPr="004B5AD6" w:rsidRDefault="009328B5" w:rsidP="009328B5">
      <w:pPr>
        <w:rPr>
          <w:lang w:val="de-CH"/>
        </w:rPr>
      </w:pPr>
    </w:p>
    <w:p w14:paraId="706891BB" w14:textId="77777777" w:rsidR="00CB3C0B" w:rsidRDefault="00CB3C0B" w:rsidP="008F4131">
      <w:pPr>
        <w:shd w:val="clear" w:color="auto" w:fill="DAEEF3" w:themeFill="accent5" w:themeFillTint="3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7" w:name="PCR_2_6_Angabe_M_Prozent"/>
      <w:r w:rsidRPr="00C93D54">
        <w:rPr>
          <w:lang w:val="de-CH"/>
        </w:rPr>
        <w:t>rgung des Produkts unterstützen</w:t>
      </w:r>
      <w:r w:rsidRPr="00C93D54">
        <w:rPr>
          <w:rFonts w:eastAsia="Times New Roman"/>
          <w:lang w:val="de-CH"/>
        </w:rPr>
        <w:t>.</w:t>
      </w:r>
      <w:bookmarkEnd w:id="27"/>
    </w:p>
    <w:p w14:paraId="76AB9FBA" w14:textId="77777777" w:rsidR="009B5A92" w:rsidRPr="004B5AD6" w:rsidRDefault="009B5A92" w:rsidP="00D45DEC">
      <w:pPr>
        <w:rPr>
          <w:rFonts w:eastAsia="Times New Roman"/>
          <w:lang w:val="de-CH"/>
        </w:rPr>
      </w:pPr>
    </w:p>
    <w:p w14:paraId="311B98E2" w14:textId="77777777" w:rsidR="0009455D" w:rsidRPr="004B5AD6" w:rsidRDefault="0009455D" w:rsidP="008F4131">
      <w:pPr>
        <w:shd w:val="clear" w:color="auto" w:fill="DAEEF3" w:themeFill="accent5" w:themeFillTint="33"/>
        <w:rPr>
          <w:rFonts w:eastAsia="Times New Roman"/>
          <w:lang w:val="de-CH"/>
        </w:rPr>
      </w:pPr>
      <w:r w:rsidRPr="004B5AD6">
        <w:rPr>
          <w:rFonts w:eastAsia="Times New Roman"/>
          <w:lang w:val="de-CH"/>
        </w:rPr>
        <w:lastRenderedPageBreak/>
        <w:t>Die Angabe der Masse-% kann genau oder als Bereich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0AC4E8C0" w14:textId="77777777" w:rsidR="0009455D" w:rsidRPr="004B5AD6" w:rsidRDefault="0009455D" w:rsidP="008F4131">
      <w:pPr>
        <w:shd w:val="clear" w:color="auto" w:fill="DAEEF3" w:themeFill="accent5" w:themeFillTint="33"/>
        <w:rPr>
          <w:rFonts w:eastAsia="Times New Roman"/>
          <w:lang w:val="de-CH"/>
        </w:rPr>
      </w:pPr>
    </w:p>
    <w:p w14:paraId="3F21CEA3" w14:textId="77777777" w:rsidR="00F122FD" w:rsidRDefault="0009455D" w:rsidP="008F4131">
      <w:pPr>
        <w:shd w:val="clear" w:color="auto" w:fill="DAEEF3" w:themeFill="accent5" w:themeFillTint="33"/>
        <w:rPr>
          <w:rFonts w:eastAsia="Times New Roman"/>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überschreitet.</w:t>
      </w:r>
      <w:r w:rsidR="0047104F">
        <w:rPr>
          <w:rFonts w:eastAsia="Times New Roman"/>
          <w:lang w:val="de-CH"/>
        </w:rPr>
        <w:t xml:space="preserve"> </w:t>
      </w:r>
      <w:r w:rsidR="0047104F" w:rsidRPr="0047104F">
        <w:rPr>
          <w:rFonts w:eastAsia="Times New Roman"/>
          <w:lang w:val="de-CH"/>
        </w:rPr>
        <w:t>Beinhaltet das Produkt keine SVHC oberhalb des genannten Grenzwertes, so kann folgender Hinweis gemacht werden: „Das Produkt enthält keine „besonders besorgniserregenden Stoffe der Kandidatenliste für die Zulassung nach REACH, Stand [Datum der zur Zeit der Erstellung der EPD gültigen Liste]“.</w:t>
      </w:r>
    </w:p>
    <w:p w14:paraId="0F012899" w14:textId="77777777" w:rsidR="003269DE" w:rsidRPr="004B5AD6" w:rsidRDefault="003269DE" w:rsidP="008F4131">
      <w:pPr>
        <w:shd w:val="clear" w:color="auto" w:fill="DAEEF3" w:themeFill="accent5" w:themeFillTint="33"/>
        <w:rPr>
          <w:lang w:val="de-CH"/>
        </w:rPr>
      </w:pPr>
      <w:r w:rsidRPr="004B5AD6">
        <w:rPr>
          <w:lang w:val="de-CH"/>
        </w:rPr>
        <w:t>Eine Ausnahme der Deklarationspflicht besteht für Stoffe und Zubereitungen, die während der Herstellung die Gefährlichkeitsmerkmale verlieren (z.B. durch Ausreagieren).</w:t>
      </w:r>
    </w:p>
    <w:p w14:paraId="3A7F1FD8" w14:textId="77777777" w:rsidR="007D63AE" w:rsidRPr="004B5AD6" w:rsidRDefault="003269DE" w:rsidP="008F4131">
      <w:pPr>
        <w:shd w:val="clear" w:color="auto" w:fill="DAEEF3" w:themeFill="accent5" w:themeFillTint="33"/>
        <w:rPr>
          <w:rFonts w:eastAsia="Times New Roman"/>
          <w:lang w:val="de-CH"/>
        </w:rPr>
      </w:pPr>
      <w:r w:rsidRPr="004B5AD6">
        <w:rPr>
          <w:rFonts w:eastAsia="Times New Roman"/>
          <w:lang w:val="de-CH"/>
        </w:rPr>
        <w:t>Liegt der Gehalt des Stoffes unter dem Grenzwert der ECHA sollte in der EPD folgender Hinweis gemacht werden:</w:t>
      </w:r>
    </w:p>
    <w:p w14:paraId="39F56607" w14:textId="77777777" w:rsidR="003269DE" w:rsidRPr="004B5AD6" w:rsidRDefault="003269DE" w:rsidP="008F4131">
      <w:pPr>
        <w:shd w:val="clear" w:color="auto" w:fill="DAEEF3" w:themeFill="accent5" w:themeFillTint="33"/>
        <w:rPr>
          <w:rFonts w:eastAsia="Times New Roman"/>
          <w:lang w:val="de-CH"/>
        </w:rPr>
      </w:pPr>
      <w:r w:rsidRPr="004B5AD6">
        <w:rPr>
          <w:rFonts w:eastAsia="Times New Roman"/>
          <w:lang w:val="de-CH"/>
        </w:rPr>
        <w:t>„Der Gehalt an XXXX unterschreitet die Grenzwerte für die Registrierung durch die Europäische Chemikalienagentur.“</w:t>
      </w:r>
    </w:p>
    <w:p w14:paraId="1657FC1A" w14:textId="77777777" w:rsidR="007D63AE" w:rsidRPr="004B5AD6" w:rsidRDefault="007D63AE" w:rsidP="008F4131">
      <w:pPr>
        <w:shd w:val="clear" w:color="auto" w:fill="DAEEF3" w:themeFill="accent5" w:themeFillTint="33"/>
        <w:rPr>
          <w:rFonts w:eastAsia="Times New Roman"/>
          <w:i/>
          <w:lang w:val="de-CH"/>
        </w:rPr>
      </w:pPr>
    </w:p>
    <w:p w14:paraId="486F37F4" w14:textId="77777777" w:rsidR="00EA62C9" w:rsidRPr="004B5AD6" w:rsidRDefault="0009455D" w:rsidP="008F4131">
      <w:pPr>
        <w:shd w:val="clear" w:color="auto" w:fill="DAEEF3" w:themeFill="accent5" w:themeFillTint="3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DC2628E" w14:textId="77777777" w:rsidR="00EA62C9" w:rsidRPr="004B5AD6" w:rsidRDefault="00EA62C9" w:rsidP="008F4131">
      <w:pPr>
        <w:shd w:val="clear" w:color="auto" w:fill="DAEEF3" w:themeFill="accent5" w:themeFillTint="33"/>
        <w:rPr>
          <w:i/>
          <w:lang w:val="de-CH"/>
        </w:rPr>
      </w:pPr>
    </w:p>
    <w:p w14:paraId="554BD666" w14:textId="77777777" w:rsidR="00691E00" w:rsidRDefault="00691E00" w:rsidP="008F4131">
      <w:pPr>
        <w:shd w:val="clear" w:color="auto" w:fill="DAEEF3" w:themeFill="accent5" w:themeFillTint="3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596CE7C9" w14:textId="77777777" w:rsidR="000076B7" w:rsidRDefault="000076B7">
      <w:pPr>
        <w:spacing w:line="240" w:lineRule="auto"/>
        <w:jc w:val="left"/>
        <w:rPr>
          <w:rFonts w:eastAsia="Times New Roman"/>
          <w:lang w:val="de-CH"/>
        </w:rPr>
      </w:pPr>
      <w:bookmarkStart w:id="28" w:name="IBUEPD_2_7_Herstellung"/>
    </w:p>
    <w:p w14:paraId="4204F6F7" w14:textId="77777777" w:rsidR="00D51D4E" w:rsidRPr="00D51D4E" w:rsidRDefault="00D51D4E" w:rsidP="00D51D4E">
      <w:pPr>
        <w:shd w:val="clear" w:color="auto" w:fill="CCFFFF"/>
        <w:rPr>
          <w:b/>
          <w:u w:val="single"/>
          <w:lang w:val="de-CH"/>
        </w:rPr>
      </w:pPr>
      <w:r w:rsidRPr="00D51D4E">
        <w:rPr>
          <w:b/>
          <w:u w:val="single"/>
          <w:lang w:val="de-CH"/>
        </w:rPr>
        <w:t xml:space="preserve">Spezifische Anmerkung zur Erstellung einer EPD </w:t>
      </w:r>
      <w:r w:rsidRPr="009C1B9E">
        <w:rPr>
          <w:b/>
          <w:u w:val="single"/>
          <w:shd w:val="clear" w:color="auto" w:fill="CCFFFF"/>
          <w:lang w:val="de-CH"/>
        </w:rPr>
        <w:t>für Betone bzw. Betonelemente</w:t>
      </w:r>
      <w:r w:rsidRPr="00D51D4E">
        <w:rPr>
          <w:b/>
          <w:u w:val="single"/>
          <w:lang w:val="de-CH"/>
        </w:rPr>
        <w:t>:</w:t>
      </w:r>
    </w:p>
    <w:p w14:paraId="53833F9D" w14:textId="77777777" w:rsidR="00D51D4E" w:rsidRPr="00D51D4E" w:rsidRDefault="00D51D4E" w:rsidP="00D51D4E">
      <w:pPr>
        <w:shd w:val="clear" w:color="auto" w:fill="CCFFFF"/>
        <w:rPr>
          <w:rFonts w:eastAsia="Times New Roman"/>
          <w:lang w:val="de-CH"/>
        </w:rPr>
      </w:pPr>
    </w:p>
    <w:p w14:paraId="6D2C5ABA" w14:textId="673DC451" w:rsidR="00D51D4E" w:rsidRPr="00D51D4E" w:rsidRDefault="00D51D4E" w:rsidP="00D51D4E">
      <w:pPr>
        <w:pStyle w:val="Beschriftung"/>
        <w:shd w:val="clear" w:color="auto" w:fill="CCFFFF"/>
        <w:rPr>
          <w:lang w:val="de-CH"/>
        </w:rPr>
      </w:pPr>
      <w:bookmarkStart w:id="29" w:name="_Toc350607313"/>
      <w:bookmarkStart w:id="30" w:name="_Toc516657346"/>
      <w:r w:rsidRPr="00D51D4E">
        <w:rPr>
          <w:lang w:val="de-CH"/>
        </w:rPr>
        <w:t xml:space="preserve">Tabelle </w:t>
      </w:r>
      <w:r w:rsidR="00DD2C64" w:rsidRPr="00D51D4E">
        <w:rPr>
          <w:lang w:val="de-CH"/>
        </w:rPr>
        <w:fldChar w:fldCharType="begin"/>
      </w:r>
      <w:r w:rsidRPr="00D51D4E">
        <w:rPr>
          <w:lang w:val="de-CH"/>
        </w:rPr>
        <w:instrText xml:space="preserve"> SEQ Tabelle \* ARABIC </w:instrText>
      </w:r>
      <w:r w:rsidR="00DD2C64" w:rsidRPr="00D51D4E">
        <w:rPr>
          <w:lang w:val="de-CH"/>
        </w:rPr>
        <w:fldChar w:fldCharType="separate"/>
      </w:r>
      <w:r w:rsidR="007D0EBB">
        <w:rPr>
          <w:noProof/>
          <w:lang w:val="de-CH"/>
        </w:rPr>
        <w:t>3</w:t>
      </w:r>
      <w:r w:rsidR="00DD2C64" w:rsidRPr="00D51D4E">
        <w:rPr>
          <w:lang w:val="de-CH"/>
        </w:rPr>
        <w:fldChar w:fldCharType="end"/>
      </w:r>
      <w:r w:rsidRPr="00D51D4E">
        <w:rPr>
          <w:lang w:val="de-CH"/>
        </w:rPr>
        <w:t>: Grundstoffe in Masse-%</w:t>
      </w:r>
      <w:bookmarkEnd w:id="29"/>
      <w:bookmarkEnd w:id="30"/>
    </w:p>
    <w:tbl>
      <w:tblPr>
        <w:tblW w:w="5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301"/>
        <w:gridCol w:w="1439"/>
      </w:tblGrid>
      <w:tr w:rsidR="00D51D4E" w:rsidRPr="00D51D4E" w14:paraId="6C9FFCB0" w14:textId="77777777" w:rsidTr="00D51D4E">
        <w:trPr>
          <w:trHeight w:val="340"/>
        </w:trPr>
        <w:tc>
          <w:tcPr>
            <w:tcW w:w="4301" w:type="dxa"/>
            <w:shd w:val="clear" w:color="auto" w:fill="CCFFFF"/>
            <w:vAlign w:val="center"/>
          </w:tcPr>
          <w:p w14:paraId="59A1729A" w14:textId="77777777" w:rsidR="00D51D4E" w:rsidRPr="00D51D4E" w:rsidRDefault="00D51D4E" w:rsidP="00371C89">
            <w:pPr>
              <w:spacing w:line="240" w:lineRule="auto"/>
              <w:rPr>
                <w:b/>
                <w:color w:val="000000"/>
              </w:rPr>
            </w:pPr>
            <w:r w:rsidRPr="00D51D4E">
              <w:rPr>
                <w:b/>
                <w:color w:val="000000"/>
              </w:rPr>
              <w:t>Bestandteile:</w:t>
            </w:r>
          </w:p>
        </w:tc>
        <w:tc>
          <w:tcPr>
            <w:tcW w:w="1439" w:type="dxa"/>
            <w:shd w:val="clear" w:color="auto" w:fill="CCFFFF"/>
            <w:vAlign w:val="center"/>
          </w:tcPr>
          <w:p w14:paraId="21B6607A" w14:textId="77777777" w:rsidR="00D51D4E" w:rsidRPr="00D51D4E" w:rsidRDefault="00D51D4E" w:rsidP="00371C89">
            <w:pPr>
              <w:spacing w:line="240" w:lineRule="auto"/>
              <w:rPr>
                <w:b/>
                <w:color w:val="000000"/>
              </w:rPr>
            </w:pPr>
            <w:r w:rsidRPr="00D51D4E">
              <w:rPr>
                <w:b/>
                <w:color w:val="000000"/>
              </w:rPr>
              <w:t>Massen %</w:t>
            </w:r>
          </w:p>
        </w:tc>
      </w:tr>
      <w:tr w:rsidR="00D51D4E" w:rsidRPr="00D51D4E" w14:paraId="3A084F78" w14:textId="77777777" w:rsidTr="00D51D4E">
        <w:trPr>
          <w:trHeight w:val="340"/>
        </w:trPr>
        <w:tc>
          <w:tcPr>
            <w:tcW w:w="4301" w:type="dxa"/>
            <w:shd w:val="clear" w:color="auto" w:fill="CCFFFF"/>
            <w:vAlign w:val="center"/>
          </w:tcPr>
          <w:p w14:paraId="50ADDA02" w14:textId="77777777" w:rsidR="00D51D4E" w:rsidRPr="00D51D4E" w:rsidRDefault="00D51D4E" w:rsidP="00371C89">
            <w:pPr>
              <w:spacing w:line="240" w:lineRule="auto"/>
            </w:pPr>
            <w:r w:rsidRPr="00D51D4E">
              <w:t xml:space="preserve">Zuschlagstoffe (Gesteinskörnungen etc.) </w:t>
            </w:r>
            <w:r w:rsidRPr="00D51D4E">
              <w:rPr>
                <w:vertAlign w:val="superscript"/>
              </w:rPr>
              <w:t>x)</w:t>
            </w:r>
          </w:p>
        </w:tc>
        <w:tc>
          <w:tcPr>
            <w:tcW w:w="1439" w:type="dxa"/>
            <w:shd w:val="clear" w:color="auto" w:fill="CCFFFF"/>
            <w:vAlign w:val="center"/>
          </w:tcPr>
          <w:p w14:paraId="3891521F" w14:textId="77777777" w:rsidR="00D51D4E" w:rsidRPr="00D51D4E" w:rsidRDefault="00D51D4E" w:rsidP="00371C89">
            <w:pPr>
              <w:spacing w:line="240" w:lineRule="auto"/>
            </w:pPr>
          </w:p>
        </w:tc>
      </w:tr>
      <w:tr w:rsidR="00D51D4E" w:rsidRPr="00D51D4E" w14:paraId="02379A7F" w14:textId="77777777" w:rsidTr="00D51D4E">
        <w:trPr>
          <w:trHeight w:val="340"/>
        </w:trPr>
        <w:tc>
          <w:tcPr>
            <w:tcW w:w="4301" w:type="dxa"/>
            <w:shd w:val="clear" w:color="auto" w:fill="CCFFFF"/>
            <w:vAlign w:val="center"/>
          </w:tcPr>
          <w:p w14:paraId="6BDD911F" w14:textId="286FC9D5" w:rsidR="00D51D4E" w:rsidRPr="00D51D4E" w:rsidRDefault="00D51D4E" w:rsidP="00371C89">
            <w:pPr>
              <w:spacing w:line="240" w:lineRule="auto"/>
            </w:pPr>
            <w:r w:rsidRPr="00D51D4E">
              <w:t>Bindemittel (</w:t>
            </w:r>
            <w:r w:rsidR="00C60FD6">
              <w:t xml:space="preserve">hier: </w:t>
            </w:r>
            <w:r w:rsidRPr="00D51D4E">
              <w:t>Zement</w:t>
            </w:r>
            <w:r w:rsidR="00C60FD6">
              <w:t>typ</w:t>
            </w:r>
            <w:r w:rsidRPr="00D51D4E">
              <w:t xml:space="preserve">) </w:t>
            </w:r>
            <w:r w:rsidRPr="00D51D4E">
              <w:rPr>
                <w:vertAlign w:val="superscript"/>
              </w:rPr>
              <w:t>x)</w:t>
            </w:r>
          </w:p>
        </w:tc>
        <w:tc>
          <w:tcPr>
            <w:tcW w:w="1439" w:type="dxa"/>
            <w:shd w:val="clear" w:color="auto" w:fill="CCFFFF"/>
            <w:vAlign w:val="center"/>
          </w:tcPr>
          <w:p w14:paraId="2E154CFF" w14:textId="77777777" w:rsidR="00D51D4E" w:rsidRPr="00D51D4E" w:rsidRDefault="00D51D4E" w:rsidP="00371C89">
            <w:pPr>
              <w:spacing w:line="240" w:lineRule="auto"/>
            </w:pPr>
          </w:p>
        </w:tc>
      </w:tr>
      <w:tr w:rsidR="00D51D4E" w:rsidRPr="00D51D4E" w14:paraId="2905D053" w14:textId="77777777" w:rsidTr="00D51D4E">
        <w:trPr>
          <w:trHeight w:val="340"/>
        </w:trPr>
        <w:tc>
          <w:tcPr>
            <w:tcW w:w="4301" w:type="dxa"/>
            <w:shd w:val="clear" w:color="auto" w:fill="CCFFFF"/>
            <w:vAlign w:val="center"/>
          </w:tcPr>
          <w:p w14:paraId="2A2EB508" w14:textId="77777777" w:rsidR="00D51D4E" w:rsidRPr="00D51D4E" w:rsidRDefault="00D51D4E" w:rsidP="00371C89">
            <w:pPr>
              <w:spacing w:line="240" w:lineRule="auto"/>
            </w:pPr>
            <w:r w:rsidRPr="00D51D4E">
              <w:t xml:space="preserve">Wasser </w:t>
            </w:r>
            <w:r w:rsidRPr="00D51D4E">
              <w:rPr>
                <w:vertAlign w:val="superscript"/>
              </w:rPr>
              <w:t>x)</w:t>
            </w:r>
          </w:p>
        </w:tc>
        <w:tc>
          <w:tcPr>
            <w:tcW w:w="1439" w:type="dxa"/>
            <w:shd w:val="clear" w:color="auto" w:fill="CCFFFF"/>
            <w:vAlign w:val="center"/>
          </w:tcPr>
          <w:p w14:paraId="5CE3C4E8" w14:textId="77777777" w:rsidR="00D51D4E" w:rsidRPr="00D51D4E" w:rsidRDefault="00D51D4E" w:rsidP="00371C89">
            <w:pPr>
              <w:spacing w:line="240" w:lineRule="auto"/>
            </w:pPr>
          </w:p>
        </w:tc>
      </w:tr>
      <w:tr w:rsidR="00D51D4E" w:rsidRPr="00D51D4E" w14:paraId="03D80958" w14:textId="77777777" w:rsidTr="00D51D4E">
        <w:trPr>
          <w:trHeight w:val="340"/>
        </w:trPr>
        <w:tc>
          <w:tcPr>
            <w:tcW w:w="4301" w:type="dxa"/>
            <w:shd w:val="clear" w:color="auto" w:fill="CCFFFF"/>
            <w:vAlign w:val="center"/>
          </w:tcPr>
          <w:p w14:paraId="5F15C409" w14:textId="77777777" w:rsidR="00D51D4E" w:rsidRPr="00D51D4E" w:rsidRDefault="00D51D4E" w:rsidP="00371C89">
            <w:pPr>
              <w:spacing w:line="240" w:lineRule="auto"/>
            </w:pPr>
            <w:r w:rsidRPr="00D51D4E">
              <w:t xml:space="preserve">Zusatzmittel </w:t>
            </w:r>
            <w:r w:rsidRPr="00D51D4E">
              <w:rPr>
                <w:vertAlign w:val="superscript"/>
              </w:rPr>
              <w:t>x)</w:t>
            </w:r>
          </w:p>
        </w:tc>
        <w:tc>
          <w:tcPr>
            <w:tcW w:w="1439" w:type="dxa"/>
            <w:shd w:val="clear" w:color="auto" w:fill="CCFFFF"/>
            <w:vAlign w:val="center"/>
          </w:tcPr>
          <w:p w14:paraId="610E7CD6" w14:textId="77777777" w:rsidR="00D51D4E" w:rsidRPr="00D51D4E" w:rsidRDefault="00D51D4E" w:rsidP="00371C89">
            <w:pPr>
              <w:spacing w:line="240" w:lineRule="auto"/>
            </w:pPr>
          </w:p>
        </w:tc>
      </w:tr>
      <w:tr w:rsidR="00D51D4E" w:rsidRPr="00D51D4E" w14:paraId="3C46B991" w14:textId="77777777" w:rsidTr="00D51D4E">
        <w:trPr>
          <w:trHeight w:val="340"/>
        </w:trPr>
        <w:tc>
          <w:tcPr>
            <w:tcW w:w="4301" w:type="dxa"/>
            <w:shd w:val="clear" w:color="auto" w:fill="CCFFFF"/>
            <w:vAlign w:val="center"/>
          </w:tcPr>
          <w:p w14:paraId="11EB2227" w14:textId="77777777" w:rsidR="00D51D4E" w:rsidRPr="00D51D4E" w:rsidRDefault="00D51D4E" w:rsidP="00371C89">
            <w:pPr>
              <w:spacing w:line="240" w:lineRule="auto"/>
            </w:pPr>
            <w:r w:rsidRPr="00D51D4E">
              <w:t xml:space="preserve">Zusatzstoffe (inerte, latent hydraulische) </w:t>
            </w:r>
            <w:r w:rsidRPr="00D51D4E">
              <w:rPr>
                <w:vertAlign w:val="superscript"/>
              </w:rPr>
              <w:t>x)</w:t>
            </w:r>
          </w:p>
        </w:tc>
        <w:tc>
          <w:tcPr>
            <w:tcW w:w="1439" w:type="dxa"/>
            <w:shd w:val="clear" w:color="auto" w:fill="CCFFFF"/>
            <w:vAlign w:val="center"/>
          </w:tcPr>
          <w:p w14:paraId="0489F9F4" w14:textId="77777777" w:rsidR="00D51D4E" w:rsidRPr="00D51D4E" w:rsidRDefault="00D51D4E" w:rsidP="00371C89">
            <w:pPr>
              <w:spacing w:line="240" w:lineRule="auto"/>
            </w:pPr>
          </w:p>
        </w:tc>
      </w:tr>
      <w:tr w:rsidR="00D51D4E" w:rsidRPr="00D51D4E" w14:paraId="53B22A67" w14:textId="77777777" w:rsidTr="00D51D4E">
        <w:trPr>
          <w:trHeight w:val="340"/>
        </w:trPr>
        <w:tc>
          <w:tcPr>
            <w:tcW w:w="4301" w:type="dxa"/>
            <w:shd w:val="clear" w:color="auto" w:fill="CCFFFF"/>
            <w:vAlign w:val="center"/>
          </w:tcPr>
          <w:p w14:paraId="0049C4CC" w14:textId="77777777" w:rsidR="00D51D4E" w:rsidRPr="00D51D4E" w:rsidRDefault="00D51D4E" w:rsidP="00371C89">
            <w:pPr>
              <w:spacing w:line="240" w:lineRule="auto"/>
            </w:pPr>
            <w:r w:rsidRPr="00D51D4E">
              <w:t xml:space="preserve">Bewehrungsstahl </w:t>
            </w:r>
            <w:r w:rsidRPr="00D51D4E">
              <w:rPr>
                <w:vertAlign w:val="superscript"/>
              </w:rPr>
              <w:t>x)</w:t>
            </w:r>
          </w:p>
        </w:tc>
        <w:tc>
          <w:tcPr>
            <w:tcW w:w="1439" w:type="dxa"/>
            <w:shd w:val="clear" w:color="auto" w:fill="CCFFFF"/>
            <w:vAlign w:val="center"/>
          </w:tcPr>
          <w:p w14:paraId="290F86C6" w14:textId="77777777" w:rsidR="00D51D4E" w:rsidRPr="00D51D4E" w:rsidRDefault="00D51D4E" w:rsidP="00371C89">
            <w:pPr>
              <w:spacing w:line="240" w:lineRule="auto"/>
            </w:pPr>
          </w:p>
        </w:tc>
      </w:tr>
      <w:tr w:rsidR="00D51D4E" w:rsidRPr="00D51D4E" w14:paraId="3105681C" w14:textId="77777777" w:rsidTr="00D51D4E">
        <w:trPr>
          <w:trHeight w:val="340"/>
        </w:trPr>
        <w:tc>
          <w:tcPr>
            <w:tcW w:w="4301" w:type="dxa"/>
            <w:shd w:val="clear" w:color="auto" w:fill="CCFFFF"/>
            <w:vAlign w:val="center"/>
          </w:tcPr>
          <w:p w14:paraId="75119CCA" w14:textId="77777777" w:rsidR="00D51D4E" w:rsidRPr="00D51D4E" w:rsidRDefault="00D51D4E" w:rsidP="00371C89">
            <w:pPr>
              <w:spacing w:line="240" w:lineRule="auto"/>
            </w:pPr>
            <w:r w:rsidRPr="00D51D4E">
              <w:t xml:space="preserve">Fasern </w:t>
            </w:r>
            <w:r w:rsidRPr="00D51D4E">
              <w:rPr>
                <w:vertAlign w:val="superscript"/>
              </w:rPr>
              <w:t>x)</w:t>
            </w:r>
          </w:p>
        </w:tc>
        <w:tc>
          <w:tcPr>
            <w:tcW w:w="1439" w:type="dxa"/>
            <w:shd w:val="clear" w:color="auto" w:fill="CCFFFF"/>
            <w:vAlign w:val="center"/>
          </w:tcPr>
          <w:p w14:paraId="3FB8D663" w14:textId="77777777" w:rsidR="00D51D4E" w:rsidRPr="00D51D4E" w:rsidRDefault="00D51D4E" w:rsidP="00371C89">
            <w:pPr>
              <w:spacing w:line="240" w:lineRule="auto"/>
            </w:pPr>
          </w:p>
        </w:tc>
      </w:tr>
      <w:tr w:rsidR="00D51D4E" w:rsidRPr="00D51D4E" w14:paraId="37338137" w14:textId="77777777" w:rsidTr="00D51D4E">
        <w:trPr>
          <w:trHeight w:val="340"/>
        </w:trPr>
        <w:tc>
          <w:tcPr>
            <w:tcW w:w="4301" w:type="dxa"/>
            <w:shd w:val="clear" w:color="auto" w:fill="CCFFFF"/>
            <w:vAlign w:val="center"/>
          </w:tcPr>
          <w:p w14:paraId="3777D356" w14:textId="77777777" w:rsidR="00D51D4E" w:rsidRPr="00D51D4E" w:rsidRDefault="00D51D4E" w:rsidP="00371C89">
            <w:pPr>
              <w:spacing w:line="240" w:lineRule="auto"/>
            </w:pPr>
            <w:r w:rsidRPr="00D51D4E">
              <w:t xml:space="preserve">Andere Produkte </w:t>
            </w:r>
            <w:r w:rsidRPr="00D51D4E">
              <w:rPr>
                <w:vertAlign w:val="superscript"/>
              </w:rPr>
              <w:t>x)</w:t>
            </w:r>
          </w:p>
        </w:tc>
        <w:tc>
          <w:tcPr>
            <w:tcW w:w="1439" w:type="dxa"/>
            <w:shd w:val="clear" w:color="auto" w:fill="CCFFFF"/>
            <w:vAlign w:val="center"/>
          </w:tcPr>
          <w:p w14:paraId="0AF369EE" w14:textId="77777777" w:rsidR="00D51D4E" w:rsidRPr="00D51D4E" w:rsidRDefault="00D51D4E" w:rsidP="00371C89">
            <w:pPr>
              <w:spacing w:line="240" w:lineRule="auto"/>
            </w:pPr>
          </w:p>
        </w:tc>
      </w:tr>
    </w:tbl>
    <w:p w14:paraId="4DF0E5D5" w14:textId="77777777" w:rsidR="00D51D4E" w:rsidRPr="00D51D4E" w:rsidRDefault="00D51D4E" w:rsidP="00D51D4E">
      <w:pPr>
        <w:rPr>
          <w:b/>
          <w:sz w:val="16"/>
          <w:lang w:val="de-CH"/>
        </w:rPr>
      </w:pPr>
    </w:p>
    <w:p w14:paraId="2DAE07D4" w14:textId="77777777" w:rsidR="002812A1" w:rsidRDefault="00D51D4E" w:rsidP="00D51D4E">
      <w:pPr>
        <w:shd w:val="clear" w:color="auto" w:fill="CCFFFF"/>
        <w:spacing w:line="240" w:lineRule="auto"/>
        <w:jc w:val="left"/>
        <w:rPr>
          <w:b/>
          <w:sz w:val="16"/>
          <w:shd w:val="clear" w:color="auto" w:fill="99CCFF"/>
          <w:lang w:val="de-CH"/>
        </w:rPr>
      </w:pPr>
      <w:r w:rsidRPr="00D51D4E">
        <w:rPr>
          <w:b/>
          <w:sz w:val="16"/>
          <w:vertAlign w:val="superscript"/>
          <w:lang w:val="de-CH"/>
        </w:rPr>
        <w:t>x)</w:t>
      </w:r>
      <w:r w:rsidRPr="00D51D4E">
        <w:rPr>
          <w:b/>
          <w:sz w:val="16"/>
          <w:lang w:val="de-CH"/>
        </w:rPr>
        <w:t xml:space="preserve"> </w:t>
      </w:r>
      <w:r w:rsidRPr="00D51D4E">
        <w:rPr>
          <w:b/>
          <w:sz w:val="16"/>
          <w:shd w:val="clear" w:color="auto" w:fill="CCFFFF"/>
          <w:lang w:val="de-CH"/>
        </w:rPr>
        <w:t>Fußnote zu jedem Bestandteil mit kurzer Erklärung zu Stoff und Rohstoffgewinnung (Recycling, etc.)</w:t>
      </w:r>
    </w:p>
    <w:p w14:paraId="086F15A1" w14:textId="77777777" w:rsidR="00D51D4E" w:rsidRPr="00D51D4E" w:rsidRDefault="00D51D4E" w:rsidP="00D51D4E">
      <w:pPr>
        <w:spacing w:line="240" w:lineRule="auto"/>
        <w:jc w:val="left"/>
        <w:rPr>
          <w:b/>
          <w:bCs/>
          <w:color w:val="17365D"/>
          <w:szCs w:val="18"/>
          <w:lang w:val="de-CH"/>
        </w:rPr>
      </w:pPr>
    </w:p>
    <w:p w14:paraId="289D6B26" w14:textId="77777777" w:rsidR="00CB3C0B" w:rsidRPr="004B5AD6" w:rsidRDefault="00CB3C0B" w:rsidP="00B137F9">
      <w:pPr>
        <w:pStyle w:val="berschrift2"/>
      </w:pPr>
      <w:bookmarkStart w:id="31" w:name="_Toc11153360"/>
      <w:r w:rsidRPr="004B5AD6">
        <w:t>Herstellung</w:t>
      </w:r>
      <w:bookmarkEnd w:id="31"/>
      <w:r w:rsidR="00E8033B" w:rsidRPr="004B5AD6">
        <w:t xml:space="preserve"> </w:t>
      </w:r>
    </w:p>
    <w:p w14:paraId="3A246A58" w14:textId="77777777" w:rsidR="00F42B98" w:rsidRPr="004B5AD6" w:rsidRDefault="00F42B98" w:rsidP="00E91F5C">
      <w:pPr>
        <w:rPr>
          <w:rFonts w:eastAsia="Times New Roman"/>
          <w:lang w:val="de-CH"/>
        </w:rPr>
      </w:pPr>
    </w:p>
    <w:p w14:paraId="22108E22" w14:textId="77777777" w:rsidR="00D675B8" w:rsidRPr="004B5AD6" w:rsidRDefault="00CB3C0B" w:rsidP="008F4131">
      <w:pPr>
        <w:shd w:val="clear" w:color="auto" w:fill="DAEEF3" w:themeFill="accent5" w:themeFillTint="3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28"/>
    </w:p>
    <w:p w14:paraId="702971DC" w14:textId="77777777" w:rsidR="00F42B98" w:rsidRPr="004B5AD6" w:rsidRDefault="00F42B98" w:rsidP="00E91F5C">
      <w:pPr>
        <w:rPr>
          <w:rFonts w:eastAsia="Times New Roman"/>
          <w:lang w:val="de-CH"/>
        </w:rPr>
      </w:pPr>
    </w:p>
    <w:p w14:paraId="0101F804" w14:textId="77777777" w:rsidR="000076B7" w:rsidRPr="000076B7" w:rsidRDefault="000076B7" w:rsidP="000076B7">
      <w:pPr>
        <w:shd w:val="clear" w:color="auto" w:fill="CCFFFF"/>
        <w:rPr>
          <w:rFonts w:eastAsia="Times New Roman"/>
          <w:b/>
          <w:u w:val="single"/>
          <w:lang w:val="de-CH"/>
        </w:rPr>
      </w:pPr>
      <w:r w:rsidRPr="000076B7">
        <w:rPr>
          <w:b/>
          <w:u w:val="single"/>
          <w:lang w:val="de-CH"/>
        </w:rPr>
        <w:t xml:space="preserve">Spezifische Anmerkung zur Erstellung einer EPD </w:t>
      </w:r>
      <w:r w:rsidRPr="000076B7">
        <w:rPr>
          <w:b/>
          <w:u w:val="single"/>
          <w:shd w:val="clear" w:color="auto" w:fill="CCFFFF"/>
          <w:lang w:val="de-CH"/>
        </w:rPr>
        <w:t>für Betone bzw. Betonelemente</w:t>
      </w:r>
      <w:r w:rsidRPr="000076B7">
        <w:rPr>
          <w:rFonts w:eastAsia="Times New Roman"/>
          <w:b/>
          <w:u w:val="single"/>
          <w:lang w:val="de-CH"/>
        </w:rPr>
        <w:t>:</w:t>
      </w:r>
    </w:p>
    <w:p w14:paraId="439464EE" w14:textId="77777777" w:rsidR="000076B7" w:rsidRPr="000076B7" w:rsidRDefault="000076B7" w:rsidP="000076B7">
      <w:pPr>
        <w:shd w:val="clear" w:color="auto" w:fill="CCFFFF"/>
        <w:rPr>
          <w:rFonts w:eastAsia="Times New Roman"/>
          <w:lang w:val="de-CH"/>
        </w:rPr>
      </w:pPr>
    </w:p>
    <w:p w14:paraId="2EF0D023" w14:textId="77777777" w:rsidR="000076B7" w:rsidRPr="000076B7" w:rsidRDefault="000076B7" w:rsidP="000076B7">
      <w:pPr>
        <w:shd w:val="clear" w:color="auto" w:fill="CCFFFF"/>
        <w:rPr>
          <w:rFonts w:eastAsia="Times New Roman"/>
          <w:lang w:val="de-CH"/>
        </w:rPr>
      </w:pPr>
      <w:r w:rsidRPr="000076B7">
        <w:rPr>
          <w:rFonts w:eastAsia="Times New Roman"/>
          <w:lang w:val="de-CH"/>
        </w:rPr>
        <w:t>Beton wird durch das Mischen von Zement, grober und feiner Gesteinskörnung und Wasser, mit oder ohne Zugabe von Zusatzmitteln und Zusatzstoffen oder Fasern, hergestellt und erhält seine Eigenschaften durch Hydratation des Zements.</w:t>
      </w:r>
    </w:p>
    <w:p w14:paraId="676D8D34" w14:textId="77777777" w:rsidR="000076B7" w:rsidRPr="000076B7" w:rsidRDefault="000076B7" w:rsidP="000076B7">
      <w:pPr>
        <w:shd w:val="clear" w:color="auto" w:fill="CCFFFF"/>
        <w:rPr>
          <w:rFonts w:eastAsia="Times New Roman"/>
          <w:lang w:val="de-CH"/>
        </w:rPr>
      </w:pPr>
    </w:p>
    <w:p w14:paraId="70CEF076" w14:textId="77777777" w:rsidR="000076B7" w:rsidRPr="000076B7" w:rsidRDefault="000076B7" w:rsidP="000076B7">
      <w:pPr>
        <w:shd w:val="clear" w:color="auto" w:fill="CCFFFF"/>
        <w:rPr>
          <w:rFonts w:eastAsia="Times New Roman"/>
          <w:lang w:val="de-CH"/>
        </w:rPr>
      </w:pPr>
      <w:r w:rsidRPr="000076B7">
        <w:rPr>
          <w:rFonts w:eastAsia="Times New Roman"/>
          <w:lang w:val="de-CH"/>
        </w:rPr>
        <w:t>Ein Betonelement ist ein Teil eines Bauwerks und wird entweder vorgefertigt oder auf der Baustelle hergestellt, bzw. kann die Herstellung eine Kombination aus beidem sein.</w:t>
      </w:r>
    </w:p>
    <w:p w14:paraId="4DEBC046" w14:textId="77777777" w:rsidR="000076B7" w:rsidRPr="000076B7" w:rsidRDefault="000076B7" w:rsidP="000076B7">
      <w:pPr>
        <w:shd w:val="clear" w:color="auto" w:fill="CCFFFF"/>
        <w:rPr>
          <w:rFonts w:eastAsia="Times New Roman"/>
          <w:lang w:val="de-CH"/>
        </w:rPr>
      </w:pPr>
      <w:r w:rsidRPr="000076B7">
        <w:rPr>
          <w:rFonts w:eastAsia="Times New Roman"/>
          <w:lang w:val="de-CH"/>
        </w:rPr>
        <w:lastRenderedPageBreak/>
        <w:t>Ein vorgefertigtes Betonelement besteht aus Beton, der an einem anderen als dem endgültigen Verwendungsort gegossen wird (Fabrikherstellung oder Baustellenherstellung).</w:t>
      </w:r>
    </w:p>
    <w:p w14:paraId="683C1C5D" w14:textId="77777777" w:rsidR="000076B7" w:rsidRPr="000076B7" w:rsidRDefault="000076B7" w:rsidP="000076B7">
      <w:pPr>
        <w:shd w:val="clear" w:color="auto" w:fill="CCFFFF"/>
        <w:rPr>
          <w:rFonts w:eastAsia="Times New Roman"/>
          <w:lang w:val="de-CH"/>
        </w:rPr>
      </w:pPr>
    </w:p>
    <w:p w14:paraId="6518FAF1"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Betonprodukt nach EN 13369 oder einer speziellen Produktnorm wird an einem anderen Ort als dem endgültigen Verwendungsort hergestellt und wird während der Produktion vor widrigen</w:t>
      </w:r>
      <w:r w:rsidR="00A828C1">
        <w:rPr>
          <w:rFonts w:eastAsia="Times New Roman"/>
          <w:lang w:val="de-CH"/>
        </w:rPr>
        <w:t xml:space="preserve"> </w:t>
      </w:r>
      <w:r w:rsidRPr="000076B7">
        <w:rPr>
          <w:rFonts w:eastAsia="Times New Roman"/>
          <w:lang w:val="de-CH"/>
        </w:rPr>
        <w:t>Witterungsbedingungen geschützt. Das Produkt ist das Ergebnis eines industriellen Prozesses, der</w:t>
      </w:r>
      <w:r w:rsidR="00A828C1">
        <w:rPr>
          <w:rFonts w:eastAsia="Times New Roman"/>
          <w:lang w:val="de-CH"/>
        </w:rPr>
        <w:t xml:space="preserve"> </w:t>
      </w:r>
      <w:r w:rsidRPr="000076B7">
        <w:rPr>
          <w:rFonts w:eastAsia="Times New Roman"/>
          <w:lang w:val="de-CH"/>
        </w:rPr>
        <w:t>einem System der werkseigenen Produktionskontrolle unterliegt und möglicherweise vor der Lieferung</w:t>
      </w:r>
      <w:r w:rsidR="00A828C1">
        <w:rPr>
          <w:rFonts w:eastAsia="Times New Roman"/>
          <w:lang w:val="de-CH"/>
        </w:rPr>
        <w:t xml:space="preserve"> </w:t>
      </w:r>
      <w:r w:rsidRPr="000076B7">
        <w:rPr>
          <w:rFonts w:eastAsia="Times New Roman"/>
          <w:lang w:val="de-CH"/>
        </w:rPr>
        <w:t>sortiert wird.</w:t>
      </w:r>
    </w:p>
    <w:p w14:paraId="0A5FE39E" w14:textId="77777777" w:rsidR="000076B7" w:rsidRPr="000076B7" w:rsidRDefault="000076B7" w:rsidP="000076B7">
      <w:pPr>
        <w:shd w:val="clear" w:color="auto" w:fill="CCFFFF"/>
        <w:rPr>
          <w:rFonts w:eastAsia="Times New Roman"/>
          <w:lang w:val="de-CH"/>
        </w:rPr>
      </w:pPr>
    </w:p>
    <w:p w14:paraId="1BABE5BD" w14:textId="77777777" w:rsidR="000076B7" w:rsidRPr="000076B7" w:rsidRDefault="000076B7" w:rsidP="000076B7">
      <w:pPr>
        <w:shd w:val="clear" w:color="auto" w:fill="CCFFFF"/>
        <w:rPr>
          <w:rFonts w:eastAsia="Times New Roman"/>
          <w:lang w:val="de-CH"/>
        </w:rPr>
      </w:pPr>
      <w:r w:rsidRPr="000076B7">
        <w:rPr>
          <w:rFonts w:eastAsia="Times New Roman"/>
          <w:lang w:val="de-CH"/>
        </w:rPr>
        <w:t>Bei Betonelemente bzw. Betonprodukte können zusätzlich zum Beton weitere Produkte oder Systeme (z. B.</w:t>
      </w:r>
    </w:p>
    <w:p w14:paraId="2C994620" w14:textId="77777777" w:rsidR="000076B7" w:rsidRPr="000076B7" w:rsidRDefault="000076B7" w:rsidP="000076B7">
      <w:pPr>
        <w:shd w:val="clear" w:color="auto" w:fill="CCFFFF"/>
        <w:rPr>
          <w:rFonts w:eastAsia="Times New Roman"/>
          <w:lang w:val="de-CH"/>
        </w:rPr>
      </w:pPr>
      <w:r w:rsidRPr="000076B7">
        <w:rPr>
          <w:rFonts w:eastAsia="Times New Roman"/>
          <w:lang w:val="de-CH"/>
        </w:rPr>
        <w:t>Bewehrungsstahl, Fasern, Isoliermaterial) beinhalten.</w:t>
      </w:r>
    </w:p>
    <w:p w14:paraId="0F23F186" w14:textId="77777777" w:rsidR="000076B7" w:rsidRPr="000076B7" w:rsidRDefault="000076B7" w:rsidP="000076B7">
      <w:pPr>
        <w:shd w:val="clear" w:color="auto" w:fill="CCFFFF"/>
        <w:rPr>
          <w:rFonts w:eastAsia="Times New Roman"/>
          <w:lang w:val="de-CH"/>
        </w:rPr>
      </w:pPr>
    </w:p>
    <w:p w14:paraId="70F5687C" w14:textId="77777777" w:rsidR="000076B7" w:rsidRPr="000076B7" w:rsidRDefault="000076B7" w:rsidP="000076B7">
      <w:pPr>
        <w:shd w:val="clear" w:color="auto" w:fill="CCFFFF"/>
        <w:rPr>
          <w:rFonts w:eastAsia="Times New Roman"/>
          <w:lang w:val="de-CH"/>
        </w:rPr>
      </w:pPr>
      <w:r w:rsidRPr="000076B7">
        <w:rPr>
          <w:rFonts w:eastAsia="Times New Roman"/>
          <w:lang w:val="de-CH"/>
        </w:rPr>
        <w:t>Transportbeton wird in frischem Zustand durch eine Person oder Stelle angeliefert (zur Baustelle oder zur Fabrik), welche nicht der Verwender des Betons ist. Außerdem wird Beton, welcher vom Verwender außerhalb der Baustelle hergestellt wird bzw. welcher auf der Baustelle nicht vom Verwender hergestellt wird, als Transportbeton bezeichnet.</w:t>
      </w:r>
    </w:p>
    <w:p w14:paraId="11B64FD7" w14:textId="77777777" w:rsidR="000076B7" w:rsidRPr="000076B7" w:rsidRDefault="000076B7" w:rsidP="000076B7">
      <w:pPr>
        <w:shd w:val="clear" w:color="auto" w:fill="CCFFFF"/>
        <w:rPr>
          <w:rFonts w:eastAsia="Times New Roman"/>
          <w:lang w:val="de-CH"/>
        </w:rPr>
      </w:pPr>
    </w:p>
    <w:p w14:paraId="1A21A913" w14:textId="77777777" w:rsidR="000076B7" w:rsidRPr="000076B7" w:rsidRDefault="000076B7" w:rsidP="000076B7">
      <w:pPr>
        <w:shd w:val="clear" w:color="auto" w:fill="CCFFFF"/>
        <w:rPr>
          <w:rFonts w:eastAsia="Times New Roman"/>
          <w:lang w:val="de-CH"/>
        </w:rPr>
      </w:pPr>
      <w:r w:rsidRPr="000076B7">
        <w:rPr>
          <w:rFonts w:eastAsia="Times New Roman"/>
          <w:lang w:val="de-CH"/>
        </w:rPr>
        <w:t>Baustellenbeton wird auf der Baustelle vom Verwender des Betons für seine eigene Verwendung hergestellt.</w:t>
      </w:r>
    </w:p>
    <w:p w14:paraId="185FF9B3" w14:textId="77777777" w:rsidR="000076B7" w:rsidRPr="000076B7" w:rsidRDefault="000076B7" w:rsidP="000076B7">
      <w:pPr>
        <w:shd w:val="clear" w:color="auto" w:fill="CCFFFF"/>
        <w:rPr>
          <w:rFonts w:eastAsia="Times New Roman"/>
          <w:lang w:val="de-CH"/>
        </w:rPr>
      </w:pPr>
    </w:p>
    <w:p w14:paraId="34FAF98E" w14:textId="31945059" w:rsidR="000076B7" w:rsidRPr="000076B7" w:rsidRDefault="00DD2C64" w:rsidP="000076B7">
      <w:pPr>
        <w:shd w:val="clear" w:color="auto" w:fill="CCFFFF"/>
        <w:rPr>
          <w:rFonts w:eastAsia="Times New Roman"/>
          <w:lang w:val="de-CH"/>
        </w:rPr>
      </w:pPr>
      <w:r>
        <w:rPr>
          <w:rFonts w:eastAsia="Times New Roman"/>
          <w:lang w:val="de-CH"/>
        </w:rPr>
        <w:fldChar w:fldCharType="begin"/>
      </w:r>
      <w:r w:rsidR="00E0517E">
        <w:rPr>
          <w:rFonts w:eastAsia="Times New Roman"/>
          <w:lang w:val="de-CH"/>
        </w:rPr>
        <w:instrText xml:space="preserve"> REF _Ref350086280 \h </w:instrText>
      </w:r>
      <w:r>
        <w:rPr>
          <w:rFonts w:eastAsia="Times New Roman"/>
          <w:lang w:val="de-CH"/>
        </w:rPr>
      </w:r>
      <w:r>
        <w:rPr>
          <w:rFonts w:eastAsia="Times New Roman"/>
          <w:lang w:val="de-CH"/>
        </w:rPr>
        <w:fldChar w:fldCharType="separate"/>
      </w:r>
      <w:r w:rsidR="007D0EBB" w:rsidRPr="00925819">
        <w:rPr>
          <w:lang w:val="de-CH"/>
        </w:rPr>
        <w:t xml:space="preserve">Abbildung </w:t>
      </w:r>
      <w:r w:rsidR="007D0EBB">
        <w:rPr>
          <w:noProof/>
          <w:lang w:val="de-CH"/>
        </w:rPr>
        <w:t>1</w:t>
      </w:r>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7D0EBB">
        <w:rPr>
          <w:rFonts w:eastAsia="Times New Roman"/>
          <w:lang w:val="de-CH"/>
        </w:rPr>
        <w:t>3.2</w:t>
      </w:r>
      <w:r w:rsidRPr="000076B7">
        <w:rPr>
          <w:rFonts w:eastAsia="Times New Roman"/>
          <w:lang w:val="de-CH"/>
        </w:rPr>
        <w:fldChar w:fldCharType="end"/>
      </w:r>
      <w:r w:rsidR="000076B7" w:rsidRPr="000076B7">
        <w:rPr>
          <w:rFonts w:eastAsia="Times New Roman"/>
          <w:lang w:val="de-CH"/>
        </w:rPr>
        <w:t xml:space="preserve">) zeigt das Schema der Herstellungsprozesse (A1-A3) für Transport- und Baustellenbeton. </w:t>
      </w:r>
      <w:r>
        <w:rPr>
          <w:rFonts w:eastAsia="Times New Roman"/>
          <w:lang w:val="de-CH"/>
        </w:rPr>
        <w:fldChar w:fldCharType="begin"/>
      </w:r>
      <w:r w:rsidR="00E0517E">
        <w:rPr>
          <w:rFonts w:eastAsia="Times New Roman"/>
          <w:lang w:val="de-CH"/>
        </w:rPr>
        <w:instrText xml:space="preserve"> REF _Ref350086293 \h </w:instrText>
      </w:r>
      <w:r>
        <w:rPr>
          <w:rFonts w:eastAsia="Times New Roman"/>
          <w:lang w:val="de-CH"/>
        </w:rPr>
      </w:r>
      <w:r>
        <w:rPr>
          <w:rFonts w:eastAsia="Times New Roman"/>
          <w:lang w:val="de-CH"/>
        </w:rPr>
        <w:fldChar w:fldCharType="separate"/>
      </w:r>
      <w:r w:rsidR="007D0EBB" w:rsidRPr="00925819">
        <w:rPr>
          <w:lang w:val="de-CH"/>
        </w:rPr>
        <w:t xml:space="preserve">Abbildung </w:t>
      </w:r>
      <w:r w:rsidR="007D0EBB">
        <w:rPr>
          <w:noProof/>
          <w:lang w:val="de-CH"/>
        </w:rPr>
        <w:t>2</w:t>
      </w:r>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7D0EBB">
        <w:rPr>
          <w:rFonts w:eastAsia="Times New Roman"/>
          <w:lang w:val="de-CH"/>
        </w:rPr>
        <w:t>3.2</w:t>
      </w:r>
      <w:r w:rsidRPr="000076B7">
        <w:rPr>
          <w:rFonts w:eastAsia="Times New Roman"/>
          <w:lang w:val="de-CH"/>
        </w:rPr>
        <w:fldChar w:fldCharType="end"/>
      </w:r>
      <w:r w:rsidR="000076B7" w:rsidRPr="000076B7">
        <w:rPr>
          <w:rFonts w:eastAsia="Times New Roman"/>
          <w:lang w:val="de-CH"/>
        </w:rPr>
        <w:t>) zeigt das Schema der Herstellungsprozesse (A1-A3) für Betonelemente und Betonprodukte.</w:t>
      </w:r>
    </w:p>
    <w:p w14:paraId="1B4498E6" w14:textId="77777777" w:rsidR="0039638D" w:rsidRDefault="0039638D">
      <w:pPr>
        <w:spacing w:line="240" w:lineRule="auto"/>
        <w:jc w:val="left"/>
        <w:rPr>
          <w:lang w:val="de-CH"/>
        </w:rPr>
      </w:pPr>
    </w:p>
    <w:p w14:paraId="31AA8101" w14:textId="77777777" w:rsidR="0039638D" w:rsidRPr="006403F8" w:rsidRDefault="0039638D" w:rsidP="0039638D">
      <w:pPr>
        <w:spacing w:line="240" w:lineRule="auto"/>
        <w:jc w:val="left"/>
        <w:rPr>
          <w:lang w:val="de-CH"/>
        </w:rPr>
      </w:pPr>
    </w:p>
    <w:p w14:paraId="7523C7D8" w14:textId="77777777" w:rsidR="0039638D" w:rsidRPr="004B5AD6" w:rsidRDefault="0039638D" w:rsidP="0039638D">
      <w:pPr>
        <w:pStyle w:val="berschrift2"/>
      </w:pPr>
      <w:bookmarkStart w:id="32" w:name="_Toc11153361"/>
      <w:r w:rsidRPr="004B5AD6">
        <w:t>Verpackung</w:t>
      </w:r>
      <w:bookmarkStart w:id="33" w:name="IBUEPD_2_9_Produktverarbeitung"/>
      <w:bookmarkEnd w:id="32"/>
    </w:p>
    <w:p w14:paraId="78B6AA6B" w14:textId="77777777" w:rsidR="0039638D" w:rsidRPr="004B5AD6" w:rsidRDefault="0039638D" w:rsidP="0039638D">
      <w:pPr>
        <w:spacing w:line="240" w:lineRule="auto"/>
        <w:jc w:val="left"/>
        <w:rPr>
          <w:lang w:val="de-CH"/>
        </w:rPr>
      </w:pPr>
    </w:p>
    <w:p w14:paraId="12B4BBF1" w14:textId="77777777" w:rsidR="0039638D" w:rsidRPr="004B5AD6" w:rsidRDefault="0039638D" w:rsidP="008F4131">
      <w:pPr>
        <w:shd w:val="clear" w:color="auto" w:fill="DAEEF3" w:themeFill="accent5" w:themeFillTint="33"/>
        <w:spacing w:line="240" w:lineRule="auto"/>
        <w:jc w:val="left"/>
        <w:rPr>
          <w:lang w:val="de-CH"/>
        </w:rPr>
      </w:pPr>
      <w:r w:rsidRPr="004B5AD6">
        <w:rPr>
          <w:lang w:val="de-CH"/>
        </w:rPr>
        <w:t>Angaben zu Verpackungsmaterialien, welche während des Lebenszyklus eines Produktes anfallen:</w:t>
      </w:r>
    </w:p>
    <w:p w14:paraId="3A9AC3C6" w14:textId="77777777" w:rsidR="0039638D" w:rsidRPr="004B5AD6" w:rsidRDefault="0039638D" w:rsidP="008F4131">
      <w:pPr>
        <w:pStyle w:val="Listenabsatz"/>
        <w:numPr>
          <w:ilvl w:val="0"/>
          <w:numId w:val="5"/>
        </w:numPr>
        <w:shd w:val="clear" w:color="auto" w:fill="DAEEF3" w:themeFill="accent5" w:themeFillTint="33"/>
        <w:spacing w:before="0" w:line="320" w:lineRule="exact"/>
        <w:jc w:val="left"/>
      </w:pPr>
      <w:r w:rsidRPr="004B5AD6">
        <w:t xml:space="preserve">Art (Folie, Palette, etc.), </w:t>
      </w:r>
    </w:p>
    <w:p w14:paraId="5E5557BF" w14:textId="77777777" w:rsidR="0039638D" w:rsidRPr="004B5AD6" w:rsidRDefault="0039638D" w:rsidP="008F4131">
      <w:pPr>
        <w:pStyle w:val="Listenabsatz"/>
        <w:numPr>
          <w:ilvl w:val="0"/>
          <w:numId w:val="5"/>
        </w:numPr>
        <w:shd w:val="clear" w:color="auto" w:fill="DAEEF3" w:themeFill="accent5" w:themeFillTint="33"/>
        <w:spacing w:before="0" w:line="320" w:lineRule="exact"/>
        <w:jc w:val="left"/>
      </w:pPr>
      <w:r w:rsidRPr="004B5AD6">
        <w:t xml:space="preserve">Material (Papier, Polyethylen,…; ggf. inkl. Herkunft, z.B. Altpapier) und </w:t>
      </w:r>
    </w:p>
    <w:p w14:paraId="0B142BE8" w14:textId="77777777" w:rsidR="0039638D" w:rsidRPr="004B5AD6" w:rsidRDefault="0039638D" w:rsidP="008F4131">
      <w:pPr>
        <w:pStyle w:val="Listenabsatz"/>
        <w:numPr>
          <w:ilvl w:val="0"/>
          <w:numId w:val="5"/>
        </w:numPr>
        <w:shd w:val="clear" w:color="auto" w:fill="DAEEF3" w:themeFill="accent5" w:themeFillTint="33"/>
        <w:spacing w:before="0" w:line="320" w:lineRule="exact"/>
        <w:jc w:val="left"/>
      </w:pPr>
      <w:r w:rsidRPr="004B5AD6">
        <w:t>mögliche Nachnutzung (z.B. Mehrweg-Paletten)</w:t>
      </w:r>
    </w:p>
    <w:bookmarkEnd w:id="33"/>
    <w:p w14:paraId="1FE51DE1" w14:textId="77777777" w:rsidR="0039638D" w:rsidRPr="004B5AD6" w:rsidRDefault="0039638D" w:rsidP="0039638D">
      <w:pPr>
        <w:rPr>
          <w:lang w:val="de-CH"/>
        </w:rPr>
      </w:pPr>
    </w:p>
    <w:p w14:paraId="33B7F5DD" w14:textId="77777777" w:rsidR="0039638D" w:rsidRPr="006403F8" w:rsidRDefault="0039638D" w:rsidP="0039638D">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335FF0CF" w14:textId="77777777" w:rsidR="0039638D" w:rsidRPr="006403F8" w:rsidRDefault="0039638D" w:rsidP="0039638D">
      <w:pPr>
        <w:shd w:val="clear" w:color="auto" w:fill="CCFFFF"/>
        <w:rPr>
          <w:lang w:val="de-CH"/>
        </w:rPr>
      </w:pPr>
    </w:p>
    <w:p w14:paraId="02A600A8" w14:textId="77777777" w:rsidR="0039638D" w:rsidRPr="006403F8" w:rsidRDefault="0039638D" w:rsidP="0039638D">
      <w:pPr>
        <w:shd w:val="clear" w:color="auto" w:fill="CCFFFF"/>
        <w:rPr>
          <w:lang w:val="de-CH"/>
        </w:rPr>
      </w:pPr>
      <w:r w:rsidRPr="006403F8">
        <w:rPr>
          <w:lang w:val="de-CH"/>
        </w:rPr>
        <w:t>Transport- und Baustellenbeton werden in der Regel in frischem Zustand transportiert (Mischwagen, Pumpe, Krankübel, Förderband, etc.), wobei Verpackungen generell entfallen.</w:t>
      </w:r>
    </w:p>
    <w:p w14:paraId="3573DD23" w14:textId="77777777" w:rsidR="0039638D" w:rsidRPr="006403F8" w:rsidRDefault="0039638D" w:rsidP="0039638D">
      <w:pPr>
        <w:shd w:val="clear" w:color="auto" w:fill="CCFFFF"/>
        <w:rPr>
          <w:lang w:val="de-CH"/>
        </w:rPr>
      </w:pPr>
    </w:p>
    <w:p w14:paraId="38F752B9" w14:textId="77777777" w:rsidR="0039638D" w:rsidRPr="004B5AD6" w:rsidRDefault="0039638D" w:rsidP="00D45DEC">
      <w:pPr>
        <w:shd w:val="clear" w:color="auto" w:fill="CCFFFF"/>
        <w:rPr>
          <w:lang w:val="de-CH"/>
        </w:rPr>
      </w:pPr>
      <w:r w:rsidRPr="006403F8">
        <w:rPr>
          <w:lang w:val="de-CH"/>
        </w:rPr>
        <w:t>Vorgefertigte Betonelemente und -produkte werden in ausgehärtetem Zustand zum Einbauort geliefert. Die etwaige Anwendung einer Verpackung und deren Charakteristika hängen von Art, Form und Anzahl der Fertigteilprodukte bzw. von der zurückzulegenden Transportdistanz ab.</w:t>
      </w:r>
    </w:p>
    <w:p w14:paraId="032D46DF" w14:textId="77777777" w:rsidR="0039638D" w:rsidRPr="004B5AD6" w:rsidRDefault="0039638D" w:rsidP="0039638D">
      <w:pPr>
        <w:rPr>
          <w:lang w:val="de-CH"/>
        </w:rPr>
      </w:pPr>
    </w:p>
    <w:p w14:paraId="7B048D4F" w14:textId="77777777" w:rsidR="0039638D" w:rsidRPr="004B5AD6" w:rsidRDefault="0039638D" w:rsidP="0039638D">
      <w:pPr>
        <w:pStyle w:val="berschrift2"/>
      </w:pPr>
      <w:bookmarkStart w:id="34" w:name="_Toc11153362"/>
      <w:r w:rsidRPr="004B5AD6">
        <w:t>Lieferzustand</w:t>
      </w:r>
      <w:bookmarkEnd w:id="34"/>
    </w:p>
    <w:p w14:paraId="78AE07A9" w14:textId="77777777" w:rsidR="0039638D" w:rsidRPr="004B5AD6" w:rsidRDefault="0039638D" w:rsidP="0039638D">
      <w:pPr>
        <w:rPr>
          <w:lang w:val="de-CH"/>
        </w:rPr>
      </w:pPr>
    </w:p>
    <w:p w14:paraId="4768C7D2" w14:textId="77777777" w:rsidR="0039638D" w:rsidRPr="001A1487" w:rsidRDefault="0039638D" w:rsidP="008F4131">
      <w:pPr>
        <w:shd w:val="clear" w:color="auto" w:fill="DAEEF3" w:themeFill="accent5" w:themeFillTint="33"/>
        <w:rPr>
          <w:shd w:val="clear" w:color="auto" w:fill="DAEEF3" w:themeFill="accent5" w:themeFillTint="33"/>
          <w:lang w:val="de-CH"/>
        </w:rPr>
      </w:pPr>
      <w:r w:rsidRPr="001A1487">
        <w:rPr>
          <w:shd w:val="clear" w:color="auto" w:fill="DAEEF3" w:themeFill="accent5" w:themeFillTint="33"/>
          <w:lang w:val="de-CH"/>
        </w:rPr>
        <w:t>Hier hat eine textliche Beschreibung zum Lieferzustand, den Liefereinheiten, Abmessungen sowie den Lagererfordernissen, die für das/die deklarierte/n Produkt/e wichtig sind, zu erfolgen.</w:t>
      </w:r>
    </w:p>
    <w:p w14:paraId="19C68CA6" w14:textId="77777777" w:rsidR="0039638D" w:rsidRPr="004B5AD6" w:rsidRDefault="0039638D" w:rsidP="0039638D">
      <w:pPr>
        <w:rPr>
          <w:lang w:val="de-CH"/>
        </w:rPr>
      </w:pPr>
    </w:p>
    <w:p w14:paraId="710E691C" w14:textId="77777777" w:rsidR="0039638D" w:rsidRPr="004B5AD6" w:rsidRDefault="0039638D" w:rsidP="0039638D">
      <w:pPr>
        <w:pStyle w:val="berschrift2"/>
      </w:pPr>
      <w:bookmarkStart w:id="35" w:name="_Toc11153363"/>
      <w:r>
        <w:t>Transporte</w:t>
      </w:r>
      <w:bookmarkEnd w:id="35"/>
    </w:p>
    <w:p w14:paraId="50E348D6" w14:textId="77777777" w:rsidR="0039638D" w:rsidRPr="004B5AD6" w:rsidRDefault="0039638D" w:rsidP="0039638D">
      <w:pPr>
        <w:rPr>
          <w:lang w:val="de-CH"/>
        </w:rPr>
      </w:pPr>
    </w:p>
    <w:p w14:paraId="3A6E28B6" w14:textId="77777777" w:rsidR="008F4131" w:rsidRPr="00EC2446" w:rsidRDefault="008F4131" w:rsidP="008F4131">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Beschreibung der Auslieferung:</w:t>
      </w:r>
    </w:p>
    <w:p w14:paraId="2F1CA855" w14:textId="77777777" w:rsidR="008F4131" w:rsidRDefault="008F4131" w:rsidP="008F4131">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Wege und Transportmittel</w:t>
      </w:r>
    </w:p>
    <w:p w14:paraId="79729307" w14:textId="77777777" w:rsidR="006403F8" w:rsidRDefault="006403F8">
      <w:pPr>
        <w:spacing w:line="240" w:lineRule="auto"/>
        <w:jc w:val="left"/>
        <w:rPr>
          <w:lang w:val="de-CH"/>
        </w:rPr>
      </w:pPr>
    </w:p>
    <w:p w14:paraId="3B7F5EB1" w14:textId="77777777" w:rsidR="005C17B3" w:rsidRPr="004B5AD6" w:rsidRDefault="005C17B3" w:rsidP="00B137F9">
      <w:pPr>
        <w:pStyle w:val="berschrift2"/>
      </w:pPr>
      <w:bookmarkStart w:id="36" w:name="_Toc11153364"/>
      <w:r w:rsidRPr="004B5AD6">
        <w:t>Produktverarbeitung / Installation</w:t>
      </w:r>
      <w:bookmarkEnd w:id="36"/>
    </w:p>
    <w:p w14:paraId="20607C8D" w14:textId="77777777" w:rsidR="005C17B3" w:rsidRPr="004B5AD6" w:rsidRDefault="005C17B3" w:rsidP="005C17B3">
      <w:pPr>
        <w:rPr>
          <w:lang w:val="de-CH"/>
        </w:rPr>
      </w:pPr>
    </w:p>
    <w:p w14:paraId="3096F54E" w14:textId="77777777" w:rsidR="005C17B3" w:rsidRPr="004B5AD6" w:rsidRDefault="005C17B3" w:rsidP="008F4131">
      <w:pPr>
        <w:shd w:val="clear" w:color="auto" w:fill="DAEEF3" w:themeFill="accent5" w:themeFillTint="33"/>
        <w:rPr>
          <w:lang w:val="de-CH"/>
        </w:rPr>
      </w:pPr>
      <w:r w:rsidRPr="004B5AD6">
        <w:rPr>
          <w:lang w:val="de-CH"/>
        </w:rPr>
        <w:t>Beschreibung der Art der Bearbeitung, der einzusetzenden Maschinen, Werkzeuge, Staubabsaugungen, Hilfsstoffe, etc. sowie der Maßnahmen zur Lärmminderung.</w:t>
      </w:r>
    </w:p>
    <w:p w14:paraId="2A4D8123" w14:textId="77777777" w:rsidR="005C17B3" w:rsidRPr="004B5AD6" w:rsidRDefault="005C17B3" w:rsidP="008F4131">
      <w:pPr>
        <w:shd w:val="clear" w:color="auto" w:fill="DAEEF3" w:themeFill="accent5" w:themeFillTint="33"/>
        <w:rPr>
          <w:lang w:val="de-CH"/>
        </w:rPr>
      </w:pPr>
    </w:p>
    <w:p w14:paraId="7A5FE059" w14:textId="77777777" w:rsidR="005C17B3" w:rsidRPr="004B5AD6" w:rsidRDefault="005C17B3" w:rsidP="008F4131">
      <w:pPr>
        <w:shd w:val="clear" w:color="auto" w:fill="DAEEF3" w:themeFill="accent5" w:themeFillTint="33"/>
        <w:rPr>
          <w:lang w:val="de-CH"/>
        </w:rPr>
      </w:pPr>
      <w:r w:rsidRPr="004B5AD6">
        <w:rPr>
          <w:lang w:val="de-CH"/>
        </w:rPr>
        <w:t>Hinweise auf Regeln der Technik und des Arbeits- und Umweltschutzes sind möglich.</w:t>
      </w:r>
    </w:p>
    <w:p w14:paraId="4B2E9EDB" w14:textId="77777777" w:rsidR="005C17B3" w:rsidRPr="004B5AD6" w:rsidRDefault="005C17B3" w:rsidP="008F4131">
      <w:pPr>
        <w:shd w:val="clear" w:color="auto" w:fill="DAEEF3" w:themeFill="accent5" w:themeFillTint="33"/>
        <w:rPr>
          <w:lang w:val="de-CH"/>
        </w:rPr>
      </w:pPr>
    </w:p>
    <w:p w14:paraId="56912062" w14:textId="77777777" w:rsidR="001B7E07" w:rsidRPr="004B5AD6" w:rsidRDefault="005C17B3" w:rsidP="008F4131">
      <w:pPr>
        <w:shd w:val="clear" w:color="auto" w:fill="DAEEF3" w:themeFill="accent5" w:themeFillTint="33"/>
        <w:rPr>
          <w:lang w:val="de-CH"/>
        </w:rPr>
      </w:pPr>
      <w:r w:rsidRPr="004B5AD6">
        <w:rPr>
          <w:lang w:val="de-CH"/>
        </w:rPr>
        <w:lastRenderedPageBreak/>
        <w:t>Verweise auf detaillierte Verarbeitungsrichtlinien und Hinweise zur sicheren Verarbeitung (safe use instruction sheet) des Herstellers sind erwünscht.</w:t>
      </w:r>
    </w:p>
    <w:p w14:paraId="18942DDD" w14:textId="77777777" w:rsidR="004B163E" w:rsidRPr="004B5AD6" w:rsidRDefault="004B163E" w:rsidP="005C17B3">
      <w:pPr>
        <w:rPr>
          <w:lang w:val="de-CH"/>
        </w:rPr>
      </w:pPr>
    </w:p>
    <w:p w14:paraId="07B03E19" w14:textId="77777777" w:rsidR="006403F8" w:rsidRPr="006403F8" w:rsidRDefault="006403F8" w:rsidP="006403F8">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0F4AEB26" w14:textId="77777777" w:rsidR="006403F8" w:rsidRPr="006403F8" w:rsidRDefault="006403F8" w:rsidP="006403F8">
      <w:pPr>
        <w:shd w:val="clear" w:color="auto" w:fill="CCFFFF"/>
        <w:rPr>
          <w:lang w:val="de-CH"/>
        </w:rPr>
      </w:pPr>
    </w:p>
    <w:p w14:paraId="482BCEC5" w14:textId="77777777" w:rsidR="006403F8" w:rsidRPr="006403F8" w:rsidRDefault="006403F8" w:rsidP="006403F8">
      <w:pPr>
        <w:shd w:val="clear" w:color="auto" w:fill="CCFFFF"/>
        <w:rPr>
          <w:lang w:val="de-CH"/>
        </w:rPr>
      </w:pPr>
      <w:r w:rsidRPr="006403F8">
        <w:rPr>
          <w:lang w:val="de-CH"/>
        </w:rPr>
        <w:t>Bei Anwendung einer funktionalen Einheit ist zu beachten:</w:t>
      </w:r>
    </w:p>
    <w:p w14:paraId="53A83DB9" w14:textId="77777777" w:rsidR="006403F8" w:rsidRPr="006403F8" w:rsidRDefault="006403F8" w:rsidP="006403F8">
      <w:pPr>
        <w:shd w:val="clear" w:color="auto" w:fill="CCFFFF"/>
        <w:rPr>
          <w:lang w:val="de-CH"/>
        </w:rPr>
      </w:pPr>
    </w:p>
    <w:p w14:paraId="7854BA18" w14:textId="585AAC32" w:rsidR="000E32C1" w:rsidRDefault="006403F8" w:rsidP="006403F8">
      <w:pPr>
        <w:shd w:val="clear" w:color="auto" w:fill="CCFFFF"/>
        <w:spacing w:line="240" w:lineRule="auto"/>
        <w:jc w:val="left"/>
        <w:rPr>
          <w:lang w:val="de-CH"/>
        </w:rPr>
      </w:pPr>
      <w:r w:rsidRPr="006403F8">
        <w:rPr>
          <w:lang w:val="de-CH"/>
        </w:rPr>
        <w:t>Die Einbauprozesse von Bewehrungsstahl und anderen Produkten komplettieren in der Regel das Erreichen der funktionalen Einheit (nur mit diesen Bestandteilen erfüllt das deklarierte Produkt seine Funktion).</w:t>
      </w:r>
      <w:r w:rsidR="00D445E7">
        <w:rPr>
          <w:lang w:val="de-CH"/>
        </w:rPr>
        <w:t xml:space="preserve"> </w:t>
      </w:r>
      <w:r w:rsidR="00C60FD6">
        <w:t>I</w:t>
      </w:r>
      <w:r w:rsidR="00D445E7">
        <w:t xml:space="preserve">n der LCA </w:t>
      </w:r>
      <w:r w:rsidR="00C60FD6">
        <w:t xml:space="preserve">ist je nach Anwendungsfall die Menge von Bewehrungsstahl </w:t>
      </w:r>
      <w:r w:rsidR="00D445E7">
        <w:t>zu berücksichtigen</w:t>
      </w:r>
      <w:r w:rsidR="00C60FD6">
        <w:t xml:space="preserve"> (alternativ soll eine Angabe von Durchschnittsmengen bzw. max. möglicher Bewehrungsanteile angegeben werden)</w:t>
      </w:r>
      <w:r w:rsidR="00D445E7">
        <w:t>.</w:t>
      </w:r>
    </w:p>
    <w:p w14:paraId="65742D64" w14:textId="77777777" w:rsidR="0039638D" w:rsidRDefault="0039638D" w:rsidP="0039638D">
      <w:pPr>
        <w:rPr>
          <w:lang w:val="de-CH"/>
        </w:rPr>
      </w:pPr>
    </w:p>
    <w:p w14:paraId="34FE4D24" w14:textId="6E0AA470" w:rsidR="00D9556B" w:rsidRPr="004B5AD6" w:rsidRDefault="002B1CB0" w:rsidP="00B137F9">
      <w:pPr>
        <w:pStyle w:val="berschrift2"/>
      </w:pPr>
      <w:bookmarkStart w:id="37" w:name="_Toc11153365"/>
      <w:r w:rsidRPr="004B5AD6">
        <w:t>Nutzungs</w:t>
      </w:r>
      <w:r w:rsidR="00F2404C">
        <w:t>phase</w:t>
      </w:r>
      <w:bookmarkEnd w:id="37"/>
    </w:p>
    <w:p w14:paraId="1AE22291" w14:textId="77777777" w:rsidR="006B2C36" w:rsidRPr="004B5AD6" w:rsidRDefault="006B2C36" w:rsidP="00D9556B">
      <w:pPr>
        <w:rPr>
          <w:lang w:val="de-CH"/>
        </w:rPr>
      </w:pPr>
    </w:p>
    <w:p w14:paraId="7054C8E6" w14:textId="77777777" w:rsidR="00F42B98" w:rsidRPr="004B5AD6" w:rsidRDefault="00F42B98" w:rsidP="008F4131">
      <w:pPr>
        <w:shd w:val="clear" w:color="auto" w:fill="DAEEF3" w:themeFill="accent5" w:themeFillTint="33"/>
        <w:rPr>
          <w:lang w:val="de-CH"/>
        </w:rPr>
      </w:pPr>
      <w:r w:rsidRPr="004B5AD6">
        <w:rPr>
          <w:lang w:val="de-CH"/>
        </w:rPr>
        <w:t>Hier sind Hinweise auf Besonderheiten der stofflichen Zusammensetzung zu machen, die für den Zeitraum der Nutzung</w:t>
      </w:r>
      <w:r w:rsidR="005C7B7D">
        <w:rPr>
          <w:lang w:val="de-CH"/>
        </w:rPr>
        <w:t>phase</w:t>
      </w:r>
      <w:r w:rsidRPr="004B5AD6">
        <w:rPr>
          <w:lang w:val="de-CH"/>
        </w:rPr>
        <w:t xml:space="preserve"> relevant sind.</w:t>
      </w:r>
    </w:p>
    <w:p w14:paraId="7FAC108B" w14:textId="77777777" w:rsidR="00DA4A99" w:rsidRPr="004B5AD6" w:rsidRDefault="00DA4A99" w:rsidP="00D9556B">
      <w:pPr>
        <w:rPr>
          <w:lang w:val="de-CH"/>
        </w:rPr>
      </w:pPr>
    </w:p>
    <w:p w14:paraId="0703A168"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CA3D67">
        <w:rPr>
          <w:b/>
          <w:u w:val="single"/>
          <w:shd w:val="clear" w:color="auto" w:fill="CCFFFF"/>
          <w:lang w:val="de-CH"/>
        </w:rPr>
        <w:t>für Betone bzw. Betonelemente</w:t>
      </w:r>
      <w:r w:rsidRPr="00CA3D67">
        <w:rPr>
          <w:b/>
          <w:u w:val="single"/>
          <w:lang w:val="de-CH"/>
        </w:rPr>
        <w:t>:</w:t>
      </w:r>
    </w:p>
    <w:p w14:paraId="3153BE77" w14:textId="77777777" w:rsidR="00CA3D67" w:rsidRPr="00CA3D67" w:rsidRDefault="00CA3D67" w:rsidP="00CA3D67">
      <w:pPr>
        <w:shd w:val="clear" w:color="auto" w:fill="CCFFFF"/>
        <w:rPr>
          <w:i/>
          <w:lang w:val="de-CH"/>
        </w:rPr>
      </w:pPr>
    </w:p>
    <w:p w14:paraId="74BEB118" w14:textId="77777777" w:rsidR="00CA3D67" w:rsidRPr="00CA3D67" w:rsidRDefault="00CA3D67" w:rsidP="00CA3D67">
      <w:pPr>
        <w:shd w:val="clear" w:color="auto" w:fill="CCFFFF"/>
        <w:rPr>
          <w:lang w:val="de-CH"/>
        </w:rPr>
      </w:pPr>
      <w:r w:rsidRPr="00CA3D67">
        <w:rPr>
          <w:lang w:val="de-CH"/>
        </w:rPr>
        <w:t>Bei Betonen treten bei ordnungsgemäßer Planung, sach- und fachgerechtem Einbau und störungsfreier Nutzung in der Regel keine Änderungen der stofflichen Zusammensetzung über den Zeitraum der Nutzung auf.</w:t>
      </w:r>
    </w:p>
    <w:p w14:paraId="529CEC10" w14:textId="77777777" w:rsidR="00DA4A99" w:rsidRPr="004B5AD6" w:rsidRDefault="00DA4A99" w:rsidP="00DA4A99">
      <w:pPr>
        <w:rPr>
          <w:lang w:val="de-CH"/>
        </w:rPr>
      </w:pPr>
    </w:p>
    <w:p w14:paraId="691915E0" w14:textId="77777777" w:rsidR="00CB3C0B" w:rsidRPr="000345E8" w:rsidRDefault="00CB3C0B" w:rsidP="000345E8">
      <w:pPr>
        <w:pStyle w:val="berschrift3"/>
      </w:pPr>
      <w:bookmarkStart w:id="38" w:name="_Ref330541478"/>
      <w:bookmarkStart w:id="39" w:name="_Ref339887244"/>
      <w:bookmarkStart w:id="40" w:name="_Ref339887993"/>
      <w:bookmarkStart w:id="41" w:name="IBUEPD_2_12_Umwelt_Nutzung"/>
      <w:r w:rsidRPr="000345E8">
        <w:t>Umwelt &amp; Gesundheit während der Nutzung</w:t>
      </w:r>
      <w:bookmarkEnd w:id="38"/>
      <w:bookmarkEnd w:id="39"/>
      <w:bookmarkEnd w:id="40"/>
    </w:p>
    <w:bookmarkEnd w:id="41"/>
    <w:p w14:paraId="02691A14" w14:textId="77777777" w:rsidR="005C17B3" w:rsidRPr="004B5AD6" w:rsidRDefault="005C17B3" w:rsidP="00FB5D78">
      <w:pPr>
        <w:rPr>
          <w:lang w:val="de-CH"/>
        </w:rPr>
      </w:pPr>
    </w:p>
    <w:p w14:paraId="151A33BB" w14:textId="77777777" w:rsidR="008E3B3B" w:rsidRPr="004B5AD6" w:rsidRDefault="00D6177E" w:rsidP="001346D2">
      <w:pPr>
        <w:shd w:val="clear" w:color="auto" w:fill="C0C0C0"/>
        <w:rPr>
          <w:lang w:val="de-CH"/>
        </w:rPr>
      </w:pPr>
      <w:r w:rsidRPr="004B5AD6">
        <w:rPr>
          <w:lang w:val="de-CH"/>
        </w:rPr>
        <w:t xml:space="preserve">Hier sollen </w:t>
      </w:r>
      <w:r w:rsidR="008E3B3B" w:rsidRPr="004B5AD6">
        <w:rPr>
          <w:lang w:val="de-CH"/>
        </w:rPr>
        <w:t>Angabe von Umweltwirkungen auf Grund von Wirkungsbeziehungen zwischen Produkt, Umwelt und Gesundheit</w:t>
      </w:r>
      <w:r w:rsidRPr="004B5AD6">
        <w:rPr>
          <w:lang w:val="de-CH"/>
        </w:rPr>
        <w:t xml:space="preserve"> erfolgen</w:t>
      </w:r>
      <w:r w:rsidR="008E3B3B" w:rsidRPr="004B5AD6">
        <w:rPr>
          <w:lang w:val="de-CH"/>
        </w:rPr>
        <w:t>.</w:t>
      </w:r>
    </w:p>
    <w:p w14:paraId="293F44D6" w14:textId="77777777" w:rsidR="009B2DCA" w:rsidRDefault="009B2DCA" w:rsidP="00FB5D78">
      <w:pPr>
        <w:rPr>
          <w:lang w:val="de-CH"/>
        </w:rPr>
      </w:pPr>
    </w:p>
    <w:p w14:paraId="7B407D30"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0345E8">
        <w:rPr>
          <w:b/>
          <w:u w:val="single"/>
          <w:lang w:val="de-CH"/>
        </w:rPr>
        <w:t>für Betone bzw. Betonelemente</w:t>
      </w:r>
      <w:r w:rsidRPr="00CA3D67">
        <w:rPr>
          <w:b/>
          <w:u w:val="single"/>
          <w:lang w:val="de-CH"/>
        </w:rPr>
        <w:t>:</w:t>
      </w:r>
    </w:p>
    <w:p w14:paraId="740F8429" w14:textId="77777777" w:rsidR="00CA3D67" w:rsidRPr="000345E8" w:rsidRDefault="00CA3D67" w:rsidP="00CA3D67">
      <w:pPr>
        <w:shd w:val="clear" w:color="auto" w:fill="CCFFFF"/>
        <w:rPr>
          <w:b/>
          <w:u w:val="single"/>
          <w:lang w:val="de-CH"/>
        </w:rPr>
      </w:pPr>
    </w:p>
    <w:p w14:paraId="124DFE20" w14:textId="7777777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16757 - 6.3.4.1.1 Carbonatisierung:</w:t>
      </w:r>
    </w:p>
    <w:p w14:paraId="551AD463" w14:textId="77777777" w:rsidR="00CA3D67" w:rsidRPr="00CA3D67" w:rsidRDefault="00CA3D67" w:rsidP="00CA3D67">
      <w:pPr>
        <w:shd w:val="clear" w:color="auto" w:fill="CCFFFF"/>
        <w:rPr>
          <w:lang w:val="de-CH"/>
        </w:rPr>
      </w:pPr>
    </w:p>
    <w:p w14:paraId="0152ADBD" w14:textId="77777777" w:rsidR="00CA3D67" w:rsidRDefault="00CA3D67" w:rsidP="00CA3D67">
      <w:pPr>
        <w:shd w:val="clear" w:color="auto" w:fill="CCFFFF"/>
        <w:rPr>
          <w:lang w:val="de-CH"/>
        </w:rPr>
      </w:pPr>
      <w:r w:rsidRPr="00CA3D67">
        <w:rPr>
          <w:lang w:val="de-CH"/>
        </w:rPr>
        <w:t>Die Auswirkungen der Nutzungs- und Endphasen können die Carbonatisierung des Betons einschließen. Einige vorgefertigte Betonprodukte können auch während der Produktionsphase Carbonatisierung einschließen (d.h. verstärkte und gezielte Carbonatisierung, langfristige Lagerung vor Lieferung).</w:t>
      </w:r>
    </w:p>
    <w:p w14:paraId="5BDFE1FB" w14:textId="77777777" w:rsidR="000379E1" w:rsidRDefault="000379E1" w:rsidP="00CA3D67">
      <w:pPr>
        <w:shd w:val="clear" w:color="auto" w:fill="CCFFFF"/>
        <w:rPr>
          <w:lang w:val="de-CH"/>
        </w:rPr>
      </w:pPr>
    </w:p>
    <w:p w14:paraId="36ED4E79" w14:textId="77777777" w:rsidR="000379E1" w:rsidRPr="00CA3D67" w:rsidRDefault="000379E1" w:rsidP="00CA3D67">
      <w:pPr>
        <w:shd w:val="clear" w:color="auto" w:fill="CCFFFF"/>
        <w:rPr>
          <w:lang w:val="de-CH"/>
        </w:rPr>
      </w:pPr>
      <w:r w:rsidRPr="000379E1">
        <w:rPr>
          <w:lang w:val="de-CH"/>
        </w:rPr>
        <w:t>Anmerkung (nicht in EN 16757): Ausserdem kann die Carbonatisierung während der Lagerung von rezyklierten Gesteinskörnungen aus Beton bis hin zu deren Anwendung als Zuschlagstoff im neu hergestellten Beton berücksichtigt werden. Die Systemgrenze hin zum vorangegangenen Lebenszyklus kann hierbei mit dem Moment festgesetzt werden, ab dem die rezyklierte Gesteinskörnung als für den neuen Beton anwendbarer Rohstoff im Lager bereit liegt.</w:t>
      </w:r>
    </w:p>
    <w:p w14:paraId="48E859AA" w14:textId="77777777" w:rsidR="00CA3D67" w:rsidRPr="00CA3D67" w:rsidRDefault="00CA3D67" w:rsidP="00CA3D67">
      <w:pPr>
        <w:shd w:val="clear" w:color="auto" w:fill="CCFFFF"/>
        <w:rPr>
          <w:lang w:val="de-CH"/>
        </w:rPr>
      </w:pPr>
    </w:p>
    <w:p w14:paraId="14C4A334" w14:textId="298CD487" w:rsidR="00CA3D67" w:rsidRPr="00CA3D67" w:rsidRDefault="00CA3D67" w:rsidP="00CA3D67">
      <w:pPr>
        <w:shd w:val="clear" w:color="auto" w:fill="CCFFFF"/>
        <w:rPr>
          <w:lang w:val="de-CH"/>
        </w:rPr>
      </w:pPr>
      <w:r w:rsidRPr="00CA3D67">
        <w:rPr>
          <w:lang w:val="de-CH"/>
        </w:rPr>
        <w:t>Carbonatisieru</w:t>
      </w:r>
      <w:r w:rsidR="007E4228">
        <w:rPr>
          <w:lang w:val="de-CH"/>
        </w:rPr>
        <w:t>n</w:t>
      </w:r>
      <w:r w:rsidRPr="00CA3D67">
        <w:rPr>
          <w:lang w:val="de-CH"/>
        </w:rPr>
        <w:t xml:space="preserve">g ist ein natürlicher Prozess während des Lebenszyklus von Beton, der während der Verwendung und der Endphasen des Produkts berücksichtigt werden </w:t>
      </w:r>
      <w:r w:rsidR="00321BB5">
        <w:rPr>
          <w:lang w:val="de-CH"/>
        </w:rPr>
        <w:t>kann</w:t>
      </w:r>
      <w:r w:rsidR="00321BB5" w:rsidRPr="00CA3D67">
        <w:rPr>
          <w:lang w:val="de-CH"/>
        </w:rPr>
        <w:t xml:space="preserve"> </w:t>
      </w:r>
      <w:r w:rsidRPr="00CA3D67">
        <w:rPr>
          <w:lang w:val="de-CH"/>
        </w:rPr>
        <w:t>und während des Herstellungsprozesses berücksichtigt werden sollte. Für Beton bedeutet das, ein Teil des Kohlendioxid</w:t>
      </w:r>
      <w:r w:rsidR="007E4228">
        <w:rPr>
          <w:lang w:val="de-CH"/>
        </w:rPr>
        <w:t>s</w:t>
      </w:r>
      <w:r w:rsidRPr="00CA3D67">
        <w:rPr>
          <w:lang w:val="de-CH"/>
        </w:rPr>
        <w:t>, das während der Zementproduktion emittiert wird, ist an den Beton rückgekoppelt, während der Nutzungs- und Endphasen eines Gebäudes.</w:t>
      </w:r>
    </w:p>
    <w:p w14:paraId="56B5D090" w14:textId="77777777" w:rsidR="00CA3D67" w:rsidRPr="00CA3D67" w:rsidRDefault="00CA3D67" w:rsidP="00CA3D67">
      <w:pPr>
        <w:shd w:val="clear" w:color="auto" w:fill="CCFFFF"/>
        <w:rPr>
          <w:lang w:val="de-CH"/>
        </w:rPr>
      </w:pPr>
    </w:p>
    <w:p w14:paraId="180F19E1" w14:textId="77777777" w:rsidR="00CA3D67" w:rsidRPr="00CA3D67" w:rsidRDefault="00CA3D67" w:rsidP="00CA3D67">
      <w:pPr>
        <w:shd w:val="clear" w:color="auto" w:fill="CCFFFF"/>
        <w:rPr>
          <w:lang w:val="de-CH"/>
        </w:rPr>
      </w:pPr>
      <w:r w:rsidRPr="00CA3D67">
        <w:rPr>
          <w:lang w:val="de-CH"/>
        </w:rPr>
        <w:t>Die Menge von C0</w:t>
      </w:r>
      <w:r w:rsidRPr="00CA3D67">
        <w:rPr>
          <w:vertAlign w:val="subscript"/>
          <w:lang w:val="de-CH"/>
        </w:rPr>
        <w:t>2</w:t>
      </w:r>
      <w:r w:rsidRPr="00CA3D67">
        <w:rPr>
          <w:lang w:val="de-CH"/>
        </w:rPr>
        <w:t>, die gebunden wird, variiert erheblich, in Abhängigkeit von der Betonart, den aktuellen Umweltbedingungen und dem Endphasen-Szenario.</w:t>
      </w:r>
    </w:p>
    <w:p w14:paraId="16607FFE" w14:textId="77777777" w:rsidR="00CA3D67" w:rsidRPr="00CA3D67" w:rsidRDefault="00CA3D67" w:rsidP="00CA3D67">
      <w:pPr>
        <w:shd w:val="clear" w:color="auto" w:fill="CCFFFF"/>
        <w:rPr>
          <w:lang w:val="de-CH"/>
        </w:rPr>
      </w:pPr>
    </w:p>
    <w:p w14:paraId="0F1AF00B" w14:textId="77777777" w:rsidR="00CA3D67" w:rsidRPr="00CA3D67" w:rsidRDefault="00CA3D67" w:rsidP="00CA3D67">
      <w:pPr>
        <w:shd w:val="clear" w:color="auto" w:fill="CCFFFF"/>
        <w:rPr>
          <w:lang w:val="de-CH"/>
        </w:rPr>
      </w:pPr>
      <w:r w:rsidRPr="00CA3D67">
        <w:rPr>
          <w:lang w:val="de-CH"/>
        </w:rPr>
        <w:t xml:space="preserve">Anhang BB der </w:t>
      </w:r>
      <w:r w:rsidR="004B7367">
        <w:rPr>
          <w:lang w:val="de-CH"/>
        </w:rPr>
        <w:t>ÖNORM EN</w:t>
      </w:r>
      <w:r w:rsidRPr="00CA3D67">
        <w:rPr>
          <w:lang w:val="de-CH"/>
        </w:rPr>
        <w:t xml:space="preserve"> 16757 bietet eine Möglichkeit, um die Kohlendioxidsequestrierung in den verschiedenen Phasen des Lebenszyklus in Abhängigkeit von den oben erwähnten Parametern zu beurteilen. </w:t>
      </w:r>
      <w:r w:rsidR="00010C24">
        <w:rPr>
          <w:lang w:val="de-CH"/>
        </w:rPr>
        <w:t xml:space="preserve">Dabei ist die Berechnungsmethode in Übereinstimmung mit dem gewählten Szenario zu wählen und zu begründen. Kommen andere Methoden der Carbonatisierung zur Anwendung sind diese zu beschreiben und deren Auswahl zu begründen. </w:t>
      </w:r>
      <w:r w:rsidRPr="00CA3D67">
        <w:rPr>
          <w:lang w:val="de-CH"/>
        </w:rPr>
        <w:t>Wenn die CO</w:t>
      </w:r>
      <w:r w:rsidRPr="00CA3D67">
        <w:rPr>
          <w:vertAlign w:val="subscript"/>
          <w:lang w:val="de-CH"/>
        </w:rPr>
        <w:t>2</w:t>
      </w:r>
      <w:r w:rsidRPr="00CA3D67">
        <w:rPr>
          <w:lang w:val="de-CH"/>
        </w:rPr>
        <w:t>-Absorption nicht berücksichtigt wird, wird das in der EPD dokumentiert.</w:t>
      </w:r>
    </w:p>
    <w:p w14:paraId="17779563" w14:textId="77777777" w:rsidR="00CA3D67" w:rsidRPr="00CA3D67" w:rsidRDefault="00CA3D67" w:rsidP="00CA3D67">
      <w:pPr>
        <w:shd w:val="clear" w:color="auto" w:fill="CCFFFF"/>
        <w:rPr>
          <w:lang w:val="de-CH"/>
        </w:rPr>
      </w:pPr>
    </w:p>
    <w:p w14:paraId="61AAC410" w14:textId="77777777" w:rsidR="00CA3D67" w:rsidRPr="00CA3D67" w:rsidRDefault="00CA3D67" w:rsidP="00CA3D67">
      <w:pPr>
        <w:shd w:val="clear" w:color="auto" w:fill="CCFFFF"/>
        <w:rPr>
          <w:lang w:val="de-CH"/>
        </w:rPr>
      </w:pPr>
      <w:r w:rsidRPr="00CA3D67">
        <w:rPr>
          <w:lang w:val="de-CH"/>
        </w:rPr>
        <w:t>Zusätzliche Auswirkungen außerhalb der Systemgrenzen können gemäß den Prinzipien von Modul D</w:t>
      </w:r>
      <w:r w:rsidR="00E82190">
        <w:rPr>
          <w:lang w:val="de-CH"/>
        </w:rPr>
        <w:t xml:space="preserve"> </w:t>
      </w:r>
      <w:r w:rsidRPr="00CA3D67">
        <w:rPr>
          <w:lang w:val="de-CH"/>
        </w:rPr>
        <w:t>berücksichtigt werden.</w:t>
      </w:r>
    </w:p>
    <w:p w14:paraId="6F30967E" w14:textId="77777777" w:rsidR="00CA3D67" w:rsidRPr="00CA3D67" w:rsidRDefault="00CA3D67" w:rsidP="00CA3D67">
      <w:pPr>
        <w:shd w:val="clear" w:color="auto" w:fill="CCFFFF"/>
        <w:rPr>
          <w:lang w:val="de-CH"/>
        </w:rPr>
      </w:pPr>
    </w:p>
    <w:p w14:paraId="360A4334" w14:textId="77777777" w:rsidR="00CA3D67" w:rsidRPr="00CA3D67" w:rsidRDefault="00CA3D67" w:rsidP="00CA3D67">
      <w:pPr>
        <w:shd w:val="clear" w:color="auto" w:fill="CCFFFF"/>
        <w:rPr>
          <w:lang w:val="de-CH"/>
        </w:rPr>
      </w:pPr>
      <w:r w:rsidRPr="00CA3D67">
        <w:rPr>
          <w:lang w:val="de-CH"/>
        </w:rPr>
        <w:t xml:space="preserve">Um zwischen den Leistungen Innerhalb und außerhalb der Systemgrenzen unterscheiden zu können, legt die </w:t>
      </w:r>
      <w:r w:rsidR="004B7367">
        <w:rPr>
          <w:lang w:val="de-CH"/>
        </w:rPr>
        <w:t>ÖNORM EN</w:t>
      </w:r>
      <w:r w:rsidRPr="00CA3D67">
        <w:rPr>
          <w:lang w:val="de-CH"/>
        </w:rPr>
        <w:t xml:space="preserve"> 16757 in 6.3.4.5 die Systemgrenzen des Endes der Nutzungsphase fest.</w:t>
      </w:r>
    </w:p>
    <w:p w14:paraId="42C0FD3A" w14:textId="77777777" w:rsidR="00CA3D67" w:rsidRPr="004B5AD6" w:rsidRDefault="00CA3D67" w:rsidP="00FB5D78">
      <w:pPr>
        <w:rPr>
          <w:lang w:val="de-CH"/>
        </w:rPr>
      </w:pPr>
    </w:p>
    <w:p w14:paraId="00BF8406" w14:textId="77777777" w:rsidR="009B2DCA" w:rsidRPr="004B5AD6" w:rsidRDefault="009B2DCA" w:rsidP="00B137F9">
      <w:pPr>
        <w:pStyle w:val="berschrift2"/>
      </w:pPr>
      <w:bookmarkStart w:id="42" w:name="_Ref325286303"/>
      <w:bookmarkStart w:id="43" w:name="_Toc11153366"/>
      <w:r w:rsidRPr="004B5AD6">
        <w:lastRenderedPageBreak/>
        <w:t>Referenznutzungsdauer (RSL)</w:t>
      </w:r>
      <w:bookmarkEnd w:id="42"/>
      <w:bookmarkEnd w:id="43"/>
    </w:p>
    <w:p w14:paraId="4E388783" w14:textId="77777777" w:rsidR="009B2DCA" w:rsidRPr="004B5AD6" w:rsidRDefault="009B2DCA" w:rsidP="009B2DCA">
      <w:pPr>
        <w:rPr>
          <w:lang w:val="de-CH"/>
        </w:rPr>
      </w:pPr>
    </w:p>
    <w:p w14:paraId="69B3824F" w14:textId="77777777" w:rsidR="00A862CB" w:rsidRPr="004B5AD6" w:rsidRDefault="00A862CB" w:rsidP="000345E8">
      <w:pPr>
        <w:shd w:val="clear" w:color="auto" w:fill="DAEEF3" w:themeFill="accent5" w:themeFillTint="3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69AEE36" w14:textId="77777777" w:rsidR="00A862CB" w:rsidRPr="004B5AD6" w:rsidRDefault="00A862CB" w:rsidP="000345E8">
      <w:pPr>
        <w:shd w:val="clear" w:color="auto" w:fill="DAEEF3" w:themeFill="accent5" w:themeFillTint="33"/>
        <w:rPr>
          <w:lang w:val="de-CH"/>
        </w:rPr>
      </w:pPr>
    </w:p>
    <w:p w14:paraId="20B15B78" w14:textId="20F225A4" w:rsidR="00A862CB" w:rsidRPr="004B5AD6" w:rsidRDefault="00A862CB" w:rsidP="000345E8">
      <w:pPr>
        <w:shd w:val="clear" w:color="auto" w:fill="DAEEF3" w:themeFill="accent5" w:themeFillTint="3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F2404C" w:rsidRPr="004255FA">
        <w:rPr>
          <w:rFonts w:cstheme="minorHAnsi"/>
          <w:lang w:val="de-CH"/>
        </w:rPr>
        <w:t xml:space="preserve">Angaben zur RSL in europäisch harmonisierten Bauproduktenormen haben dabei </w:t>
      </w:r>
      <w:r w:rsidR="00F2404C">
        <w:rPr>
          <w:rFonts w:cstheme="minorHAnsi"/>
          <w:lang w:val="de-CH"/>
        </w:rPr>
        <w:t>jedoch</w:t>
      </w:r>
      <w:r w:rsidR="00F2404C" w:rsidRPr="004255FA">
        <w:rPr>
          <w:rFonts w:cstheme="minorHAnsi"/>
          <w:lang w:val="de-CH"/>
        </w:rPr>
        <w:t xml:space="preserve"> immer Vorr</w:t>
      </w:r>
      <w:r w:rsidR="00F2404C">
        <w:rPr>
          <w:rFonts w:cstheme="minorHAnsi"/>
          <w:lang w:val="de-CH"/>
        </w:rPr>
        <w:t>ang</w:t>
      </w:r>
      <w:r w:rsidRPr="004B5AD6">
        <w:rPr>
          <w:lang w:val="de-CH"/>
        </w:rPr>
        <w:t>.</w:t>
      </w:r>
    </w:p>
    <w:p w14:paraId="4F0ED9DE" w14:textId="77777777" w:rsidR="00A862CB" w:rsidRPr="004B5AD6" w:rsidRDefault="00A862CB" w:rsidP="000345E8">
      <w:pPr>
        <w:shd w:val="clear" w:color="auto" w:fill="DAEEF3" w:themeFill="accent5" w:themeFillTint="33"/>
        <w:rPr>
          <w:lang w:val="de-CH"/>
        </w:rPr>
      </w:pPr>
    </w:p>
    <w:p w14:paraId="07C8FA3C" w14:textId="77777777" w:rsidR="00A862CB" w:rsidRPr="004B5AD6" w:rsidRDefault="00A862CB" w:rsidP="000345E8">
      <w:pPr>
        <w:shd w:val="clear" w:color="auto" w:fill="DAEEF3" w:themeFill="accent5" w:themeFillTint="33"/>
        <w:rPr>
          <w:lang w:val="de-CH"/>
        </w:rPr>
      </w:pPr>
      <w:r w:rsidRPr="004B5AD6">
        <w:rPr>
          <w:lang w:val="de-CH"/>
        </w:rPr>
        <w:t>Die Angabe einer RSL ist gemäss ISO 15686-1, -2, -7 und -8 freiwillig, wenn nicht alle Module der Nutzungsphase oder kein Nutzungsszenarium festgelegt werden.</w:t>
      </w:r>
    </w:p>
    <w:p w14:paraId="44348871" w14:textId="77777777" w:rsidR="00A862CB" w:rsidRDefault="00A862CB" w:rsidP="000345E8">
      <w:pPr>
        <w:shd w:val="clear" w:color="auto" w:fill="DAEEF3" w:themeFill="accent5" w:themeFillTint="33"/>
        <w:rPr>
          <w:lang w:val="de-CH"/>
        </w:rPr>
      </w:pPr>
      <w:r w:rsidRPr="004B5AD6">
        <w:rPr>
          <w:lang w:val="de-CH"/>
        </w:rPr>
        <w:t>Die Annahmen, auf denen die Bestimmung der RSL beruht und für welche die RSL aussch</w:t>
      </w:r>
      <w:r w:rsidR="006E555B">
        <w:rPr>
          <w:lang w:val="de-CH"/>
        </w:rPr>
        <w:t>liesslich gilt, sind anzugeben.</w:t>
      </w:r>
    </w:p>
    <w:p w14:paraId="2E633D2E" w14:textId="77777777" w:rsidR="006E555B" w:rsidRPr="004B5AD6" w:rsidRDefault="006E555B" w:rsidP="000345E8">
      <w:pPr>
        <w:shd w:val="clear" w:color="auto" w:fill="DAEEF3" w:themeFill="accent5" w:themeFillTint="33"/>
        <w:rPr>
          <w:lang w:val="de-CH"/>
        </w:rPr>
      </w:pPr>
    </w:p>
    <w:p w14:paraId="302ED74B" w14:textId="77777777" w:rsidR="006E555B" w:rsidRPr="004B5AD6" w:rsidRDefault="006E555B" w:rsidP="000345E8">
      <w:pPr>
        <w:shd w:val="clear" w:color="auto" w:fill="DAEEF3" w:themeFill="accent5" w:themeFillTint="33"/>
        <w:rPr>
          <w:lang w:val="de-CH"/>
        </w:rPr>
      </w:pPr>
      <w:r w:rsidRPr="004B5AD6">
        <w:rPr>
          <w:lang w:val="de-CH"/>
        </w:rPr>
        <w:t>Die Einflüsse auf die Alterung bei der Anwendung sind nach den Regeln der Technik zu bewerten.</w:t>
      </w:r>
    </w:p>
    <w:p w14:paraId="100619F6" w14:textId="77777777" w:rsidR="009B2DCA" w:rsidRPr="004B5AD6" w:rsidRDefault="009B2DCA" w:rsidP="009B2DCA">
      <w:pPr>
        <w:rPr>
          <w:lang w:val="de-CH"/>
        </w:rPr>
      </w:pPr>
    </w:p>
    <w:p w14:paraId="551EB14E"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125AC6">
        <w:rPr>
          <w:b/>
          <w:u w:val="single"/>
          <w:shd w:val="clear" w:color="auto" w:fill="CCFFFF"/>
          <w:lang w:val="de-CH"/>
        </w:rPr>
        <w:t>für Betone bzw. Betonelemente</w:t>
      </w:r>
      <w:r w:rsidRPr="00CA3D67">
        <w:rPr>
          <w:b/>
          <w:u w:val="single"/>
          <w:lang w:val="de-CH"/>
        </w:rPr>
        <w:t>:</w:t>
      </w:r>
    </w:p>
    <w:p w14:paraId="1584ED5B" w14:textId="77777777" w:rsidR="00CA3D67" w:rsidRPr="00CA3D67" w:rsidRDefault="00CA3D67" w:rsidP="00CA3D67">
      <w:pPr>
        <w:shd w:val="clear" w:color="auto" w:fill="CCFFFF"/>
        <w:rPr>
          <w:b/>
          <w:u w:val="single"/>
          <w:lang w:val="de-CH"/>
        </w:rPr>
      </w:pPr>
    </w:p>
    <w:p w14:paraId="279284BE" w14:textId="7777777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16757 - 6.3.3 Referenz-Nutzungsdauer:</w:t>
      </w:r>
    </w:p>
    <w:p w14:paraId="3AFB27D8" w14:textId="77777777" w:rsidR="00CA3D67" w:rsidRPr="00CA3D67" w:rsidRDefault="00CA3D67" w:rsidP="00CA3D67">
      <w:pPr>
        <w:shd w:val="clear" w:color="auto" w:fill="CCFFFF"/>
        <w:rPr>
          <w:lang w:val="de-CH"/>
        </w:rPr>
      </w:pPr>
    </w:p>
    <w:p w14:paraId="5034537F" w14:textId="77777777" w:rsidR="00CA3D67" w:rsidRDefault="00CA3D67" w:rsidP="00CA3D67">
      <w:pPr>
        <w:shd w:val="clear" w:color="auto" w:fill="CCFFFF"/>
        <w:rPr>
          <w:lang w:val="de-CH"/>
        </w:rPr>
      </w:pPr>
      <w:r w:rsidRPr="00CA3D67">
        <w:rPr>
          <w:lang w:val="de-CH"/>
        </w:rPr>
        <w:t>Wenn die Nutzung des Betons oder des Betonbestandteils im Gebäude oder sonstigen Bauwerk bekannt ist, muss die RSL des Produkts mit der geschätzten Nutzungsdauer (ESL – estimated service life) übereinstimmen (und ihr mindestens gleichen).</w:t>
      </w:r>
    </w:p>
    <w:p w14:paraId="02741AAA" w14:textId="77777777" w:rsidR="00E6428C" w:rsidRDefault="00E6428C" w:rsidP="00CA3D67">
      <w:pPr>
        <w:shd w:val="clear" w:color="auto" w:fill="CCFFFF"/>
        <w:rPr>
          <w:lang w:val="de-CH"/>
        </w:rPr>
      </w:pPr>
    </w:p>
    <w:p w14:paraId="3B2F91F9" w14:textId="77777777" w:rsidR="00E6428C" w:rsidRPr="00CA3D67" w:rsidRDefault="00E6428C" w:rsidP="00CA3D67">
      <w:pPr>
        <w:shd w:val="clear" w:color="auto" w:fill="CCFFFF"/>
        <w:rPr>
          <w:lang w:val="de-CH"/>
        </w:rPr>
      </w:pPr>
      <w:r w:rsidRPr="00E6428C">
        <w:rPr>
          <w:lang w:val="de-CH"/>
        </w:rPr>
        <w:t>Anmerkung (nicht in EN 16757): Die voraussichtliche Nutzungsdauer (ESL) wird im Normalfall ausgehend von der Referenz-Nutzungsdauer (RSL) in Abhängigkeit der realen Nutzungsbedingungen bestimmt. Die ESL muss dabei mindestens der geforderten Lebensdauer des Gebäudes („design life“) entsprechen.</w:t>
      </w:r>
    </w:p>
    <w:p w14:paraId="2AFFC95D" w14:textId="77777777" w:rsidR="00CA3D67" w:rsidRPr="00CA3D67" w:rsidRDefault="00CA3D67" w:rsidP="00CA3D67">
      <w:pPr>
        <w:shd w:val="clear" w:color="auto" w:fill="CCFFFF"/>
        <w:rPr>
          <w:lang w:val="de-CH"/>
        </w:rPr>
      </w:pPr>
    </w:p>
    <w:p w14:paraId="31DCBF57" w14:textId="77777777" w:rsidR="00CA3D67" w:rsidRPr="00CA3D67" w:rsidRDefault="00CA3D67" w:rsidP="00CA3D67">
      <w:pPr>
        <w:shd w:val="clear" w:color="auto" w:fill="CCFFFF"/>
        <w:rPr>
          <w:lang w:val="de-CH"/>
        </w:rPr>
      </w:pPr>
      <w:r w:rsidRPr="00CA3D67">
        <w:rPr>
          <w:lang w:val="de-CH"/>
        </w:rPr>
        <w:t>Wenn die Nutzung nicht bekannt ist, sollte die RSL von Beton oder Betonbestandteil vom Hersteller für die beabsichtigte Nutzung geprüft werden. Hinweise dazu finden sich in Anhang A und Anhang AA dieser Norm.</w:t>
      </w:r>
    </w:p>
    <w:p w14:paraId="7CA53C2D" w14:textId="77777777" w:rsidR="00CA3D67" w:rsidRPr="00CA3D67" w:rsidRDefault="00CA3D67" w:rsidP="00CA3D67">
      <w:pPr>
        <w:shd w:val="clear" w:color="auto" w:fill="CCFFFF"/>
        <w:rPr>
          <w:lang w:val="de-CH"/>
        </w:rPr>
      </w:pPr>
    </w:p>
    <w:p w14:paraId="6A0286CD" w14:textId="7777777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16757 - 6.3.4.4.2 B1 – B5, Nutzungsphase, Informationsmodule die sich auf die Bausubstanz beziehen:</w:t>
      </w:r>
    </w:p>
    <w:p w14:paraId="7DFA5B6F" w14:textId="77777777" w:rsidR="00CA3D67" w:rsidRPr="00CA3D67" w:rsidRDefault="00CA3D67" w:rsidP="00CA3D67">
      <w:pPr>
        <w:shd w:val="clear" w:color="auto" w:fill="CCFFFF"/>
        <w:rPr>
          <w:lang w:val="de-CH"/>
        </w:rPr>
      </w:pPr>
    </w:p>
    <w:p w14:paraId="08929FEC" w14:textId="77777777" w:rsidR="00CA3D67" w:rsidRDefault="00CA3D67" w:rsidP="00CA3D67">
      <w:pPr>
        <w:shd w:val="clear" w:color="auto" w:fill="CCFFFF"/>
        <w:rPr>
          <w:lang w:val="de-CH"/>
        </w:rPr>
      </w:pPr>
      <w:r w:rsidRPr="00CA3D67">
        <w:rPr>
          <w:lang w:val="de-CH"/>
        </w:rPr>
        <w:t>In den meisten Fällen haben Beton und Betonbestandteile eine längere RSL als das Gebäude und während</w:t>
      </w:r>
      <w:r w:rsidR="00496787">
        <w:rPr>
          <w:lang w:val="de-CH"/>
        </w:rPr>
        <w:t xml:space="preserve"> </w:t>
      </w:r>
      <w:r w:rsidRPr="00CA3D67">
        <w:rPr>
          <w:lang w:val="de-CH"/>
        </w:rPr>
        <w:t>der RSL der jeweiligen Einheit sind weder Inspektion, Wartung und Reinigung noch Reparatur oder Ersatz</w:t>
      </w:r>
      <w:r w:rsidR="00496787">
        <w:rPr>
          <w:lang w:val="de-CH"/>
        </w:rPr>
        <w:t xml:space="preserve"> </w:t>
      </w:r>
      <w:r w:rsidRPr="00CA3D67">
        <w:rPr>
          <w:lang w:val="de-CH"/>
        </w:rPr>
        <w:t>nötig. Im Falle nichttragenden Betons, mit einer RSL kürzer als die ESL des Bauwerks, kann Ersatz</w:t>
      </w:r>
      <w:r w:rsidR="00496787">
        <w:rPr>
          <w:lang w:val="de-CH"/>
        </w:rPr>
        <w:t xml:space="preserve"> </w:t>
      </w:r>
      <w:r w:rsidRPr="00CA3D67">
        <w:rPr>
          <w:lang w:val="de-CH"/>
        </w:rPr>
        <w:t>vorgenommen werden, um den veränderten Funktionen des Gebäudes gerecht zu werden.</w:t>
      </w:r>
    </w:p>
    <w:p w14:paraId="7C0DD81A" w14:textId="77777777" w:rsidR="009517BB" w:rsidRDefault="009517BB" w:rsidP="009517BB">
      <w:pPr>
        <w:rPr>
          <w:lang w:val="de-CH"/>
        </w:rPr>
      </w:pPr>
    </w:p>
    <w:p w14:paraId="3A286691" w14:textId="271C1C85" w:rsidR="00CA3D67" w:rsidRPr="00CA3D67" w:rsidRDefault="00CA3D67" w:rsidP="00CA3D67">
      <w:pPr>
        <w:pStyle w:val="Beschriftung"/>
        <w:shd w:val="clear" w:color="auto" w:fill="CCFFFF"/>
        <w:rPr>
          <w:lang w:val="de-CH"/>
        </w:rPr>
      </w:pPr>
      <w:bookmarkStart w:id="44" w:name="_Toc350607314"/>
      <w:bookmarkStart w:id="45" w:name="_Toc516657347"/>
      <w:r w:rsidRPr="00CA3D67">
        <w:rPr>
          <w:lang w:val="de-CH"/>
        </w:rPr>
        <w:t xml:space="preserve">Tabelle </w:t>
      </w:r>
      <w:r w:rsidR="00DD2C64" w:rsidRPr="00CA3D67">
        <w:rPr>
          <w:lang w:val="de-CH"/>
        </w:rPr>
        <w:fldChar w:fldCharType="begin"/>
      </w:r>
      <w:r w:rsidRPr="00CA3D67">
        <w:rPr>
          <w:lang w:val="de-CH"/>
        </w:rPr>
        <w:instrText xml:space="preserve"> SEQ Tabelle \* ARABIC </w:instrText>
      </w:r>
      <w:r w:rsidR="00DD2C64" w:rsidRPr="00CA3D67">
        <w:rPr>
          <w:lang w:val="de-CH"/>
        </w:rPr>
        <w:fldChar w:fldCharType="separate"/>
      </w:r>
      <w:r w:rsidR="007D0EBB">
        <w:rPr>
          <w:noProof/>
          <w:lang w:val="de-CH"/>
        </w:rPr>
        <w:t>4</w:t>
      </w:r>
      <w:r w:rsidR="00DD2C64" w:rsidRPr="00CA3D67">
        <w:rPr>
          <w:lang w:val="de-CH"/>
        </w:rPr>
        <w:fldChar w:fldCharType="end"/>
      </w:r>
      <w:r w:rsidRPr="00CA3D67">
        <w:rPr>
          <w:lang w:val="de-CH"/>
        </w:rPr>
        <w:t xml:space="preserve">: Referenz-Nutzungsdauer (RSL) nach </w:t>
      </w:r>
      <w:r w:rsidR="004B7367">
        <w:rPr>
          <w:lang w:val="de-CH"/>
        </w:rPr>
        <w:t>ÖNORM EN</w:t>
      </w:r>
      <w:r w:rsidRPr="00CA3D67">
        <w:rPr>
          <w:lang w:val="de-CH"/>
        </w:rPr>
        <w:t xml:space="preserve"> 16757 Anhang AA</w:t>
      </w:r>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7600"/>
        <w:gridCol w:w="867"/>
        <w:gridCol w:w="1587"/>
      </w:tblGrid>
      <w:tr w:rsidR="00CA3D67" w:rsidRPr="00CA3D67" w14:paraId="0C134A8A" w14:textId="77777777" w:rsidTr="00CA3D67">
        <w:tc>
          <w:tcPr>
            <w:tcW w:w="7617" w:type="dxa"/>
            <w:shd w:val="clear" w:color="auto" w:fill="CCFFFF"/>
            <w:tcMar>
              <w:top w:w="0" w:type="dxa"/>
              <w:left w:w="0" w:type="dxa"/>
              <w:bottom w:w="0" w:type="dxa"/>
              <w:right w:w="0" w:type="dxa"/>
            </w:tcMar>
            <w:vAlign w:val="center"/>
          </w:tcPr>
          <w:p w14:paraId="3AF38BBD" w14:textId="77777777" w:rsidR="00CA3D67" w:rsidRPr="00CA3D67" w:rsidRDefault="00CA3D67" w:rsidP="00371C89">
            <w:pPr>
              <w:pBdr>
                <w:top w:val="nil"/>
                <w:left w:val="nil"/>
                <w:bottom w:val="nil"/>
                <w:right w:val="nil"/>
                <w:between w:val="nil"/>
                <w:bar w:val="nil"/>
              </w:pBdr>
              <w:ind w:left="147"/>
              <w:rPr>
                <w:rFonts w:eastAsia="Times New Roman" w:cs="Times New Roman"/>
                <w:color w:val="000000"/>
                <w:lang w:val="de-CH"/>
              </w:rPr>
            </w:pPr>
            <w:r w:rsidRPr="00CA3D67">
              <w:rPr>
                <w:rFonts w:eastAsia="Times New Roman"/>
                <w:b/>
                <w:bCs/>
                <w:color w:val="000000"/>
                <w:lang w:val="de-CH"/>
              </w:rPr>
              <w:t>Bezeichnung</w:t>
            </w:r>
          </w:p>
        </w:tc>
        <w:tc>
          <w:tcPr>
            <w:tcW w:w="868" w:type="dxa"/>
            <w:shd w:val="clear" w:color="auto" w:fill="CCFFFF"/>
            <w:tcMar>
              <w:top w:w="0" w:type="dxa"/>
              <w:left w:w="0" w:type="dxa"/>
              <w:bottom w:w="0" w:type="dxa"/>
              <w:right w:w="0" w:type="dxa"/>
            </w:tcMar>
            <w:vAlign w:val="center"/>
          </w:tcPr>
          <w:p w14:paraId="2C449AF1" w14:textId="77777777" w:rsidR="00CA3D67" w:rsidRPr="00CA3D67" w:rsidRDefault="00CA3D67" w:rsidP="00371C89">
            <w:pPr>
              <w:pBdr>
                <w:top w:val="nil"/>
                <w:left w:val="nil"/>
                <w:bottom w:val="nil"/>
                <w:right w:val="nil"/>
                <w:between w:val="nil"/>
                <w:bar w:val="nil"/>
              </w:pBdr>
              <w:jc w:val="center"/>
              <w:rPr>
                <w:rFonts w:eastAsia="Times New Roman"/>
                <w:b/>
                <w:bCs/>
                <w:color w:val="000000"/>
                <w:lang w:val="de-CH"/>
              </w:rPr>
            </w:pPr>
            <w:r w:rsidRPr="00CA3D67">
              <w:rPr>
                <w:rFonts w:eastAsia="Times New Roman"/>
                <w:b/>
                <w:bCs/>
                <w:color w:val="000000"/>
                <w:lang w:val="de-CH"/>
              </w:rPr>
              <w:t>Wert</w:t>
            </w:r>
          </w:p>
        </w:tc>
        <w:tc>
          <w:tcPr>
            <w:tcW w:w="1589" w:type="dxa"/>
            <w:shd w:val="clear" w:color="auto" w:fill="CCFFFF"/>
            <w:tcMar>
              <w:top w:w="0" w:type="dxa"/>
              <w:left w:w="0" w:type="dxa"/>
              <w:bottom w:w="0" w:type="dxa"/>
              <w:right w:w="0" w:type="dxa"/>
            </w:tcMar>
            <w:vAlign w:val="center"/>
          </w:tcPr>
          <w:p w14:paraId="5EF8DBC0" w14:textId="77777777" w:rsidR="00CA3D67" w:rsidRPr="00CA3D67" w:rsidRDefault="00CA3D67" w:rsidP="00371C89">
            <w:pPr>
              <w:pBdr>
                <w:top w:val="nil"/>
                <w:left w:val="nil"/>
                <w:bottom w:val="nil"/>
                <w:right w:val="nil"/>
                <w:between w:val="nil"/>
                <w:bar w:val="nil"/>
              </w:pBdr>
              <w:jc w:val="center"/>
              <w:rPr>
                <w:rFonts w:eastAsia="Times New Roman"/>
                <w:b/>
                <w:bCs/>
                <w:color w:val="000000"/>
                <w:lang w:val="de-CH"/>
              </w:rPr>
            </w:pPr>
            <w:r w:rsidRPr="00CA3D67">
              <w:rPr>
                <w:rFonts w:eastAsia="Times New Roman"/>
                <w:b/>
                <w:bCs/>
                <w:color w:val="000000"/>
                <w:lang w:val="de-CH"/>
              </w:rPr>
              <w:t>Einheit</w:t>
            </w:r>
          </w:p>
        </w:tc>
      </w:tr>
      <w:tr w:rsidR="00CA3D67" w:rsidRPr="00CA3D67" w14:paraId="2275E59D" w14:textId="77777777" w:rsidTr="00CA3D67">
        <w:tc>
          <w:tcPr>
            <w:tcW w:w="7617" w:type="dxa"/>
            <w:shd w:val="clear" w:color="auto" w:fill="CCFFFF"/>
            <w:tcMar>
              <w:top w:w="0" w:type="dxa"/>
              <w:left w:w="0" w:type="dxa"/>
              <w:bottom w:w="0" w:type="dxa"/>
              <w:right w:w="0" w:type="dxa"/>
            </w:tcMar>
            <w:vAlign w:val="center"/>
          </w:tcPr>
          <w:p w14:paraId="5B1F584A" w14:textId="77777777" w:rsidR="00CA3D67" w:rsidRPr="00CA3D67" w:rsidRDefault="00CA3D67" w:rsidP="00371C89">
            <w:pPr>
              <w:pBdr>
                <w:top w:val="nil"/>
                <w:left w:val="nil"/>
                <w:bottom w:val="nil"/>
                <w:right w:val="nil"/>
                <w:between w:val="nil"/>
                <w:bar w:val="nil"/>
              </w:pBdr>
              <w:ind w:left="147"/>
              <w:rPr>
                <w:rFonts w:eastAsia="Times New Roman"/>
                <w:spacing w:val="-4"/>
                <w:lang w:val="de-CH"/>
              </w:rPr>
            </w:pPr>
            <w:r w:rsidRPr="00CA3D67">
              <w:rPr>
                <w:rFonts w:eastAsia="Times New Roman"/>
                <w:spacing w:val="-4"/>
                <w:lang w:val="de-CH"/>
              </w:rPr>
              <w:t>Tragender Beton oder Betonbestandteile für Gebäude – außen (Wandbauteile)</w:t>
            </w:r>
          </w:p>
        </w:tc>
        <w:tc>
          <w:tcPr>
            <w:tcW w:w="868" w:type="dxa"/>
            <w:shd w:val="clear" w:color="auto" w:fill="CCFFFF"/>
            <w:tcMar>
              <w:top w:w="0" w:type="dxa"/>
              <w:left w:w="0" w:type="dxa"/>
              <w:bottom w:w="0" w:type="dxa"/>
              <w:right w:w="0" w:type="dxa"/>
            </w:tcMar>
            <w:vAlign w:val="center"/>
          </w:tcPr>
          <w:p w14:paraId="5C8AE5A6" w14:textId="77777777" w:rsidR="00CA3D67" w:rsidRPr="00CA3D67" w:rsidRDefault="00CA3D67" w:rsidP="00371C89">
            <w:pPr>
              <w:pBdr>
                <w:top w:val="nil"/>
                <w:left w:val="nil"/>
                <w:bottom w:val="nil"/>
                <w:right w:val="nil"/>
                <w:between w:val="nil"/>
                <w:bar w:val="nil"/>
              </w:pBdr>
              <w:jc w:val="center"/>
              <w:rPr>
                <w:rFonts w:eastAsia="Times New Roman"/>
                <w:spacing w:val="-4"/>
                <w:lang w:val="de-CH"/>
              </w:rPr>
            </w:pPr>
            <w:r w:rsidRPr="00CA3D67">
              <w:rPr>
                <w:rFonts w:eastAsia="Times New Roman"/>
                <w:spacing w:val="-4"/>
                <w:lang w:val="de-CH"/>
              </w:rPr>
              <w:t>100</w:t>
            </w:r>
          </w:p>
        </w:tc>
        <w:tc>
          <w:tcPr>
            <w:tcW w:w="1589" w:type="dxa"/>
            <w:shd w:val="clear" w:color="auto" w:fill="CCFFFF"/>
            <w:tcMar>
              <w:top w:w="0" w:type="dxa"/>
              <w:left w:w="0" w:type="dxa"/>
              <w:bottom w:w="0" w:type="dxa"/>
              <w:right w:w="0" w:type="dxa"/>
            </w:tcMar>
            <w:vAlign w:val="center"/>
          </w:tcPr>
          <w:p w14:paraId="5798F82E" w14:textId="77777777" w:rsidR="00CA3D67" w:rsidRPr="00CA3D67" w:rsidRDefault="00CA3D67" w:rsidP="00371C89">
            <w:pPr>
              <w:pBdr>
                <w:top w:val="nil"/>
                <w:left w:val="nil"/>
                <w:bottom w:val="nil"/>
                <w:right w:val="nil"/>
                <w:between w:val="nil"/>
                <w:bar w:val="nil"/>
              </w:pBdr>
              <w:jc w:val="center"/>
              <w:rPr>
                <w:rFonts w:eastAsia="Times New Roman"/>
                <w:lang w:val="de-CH"/>
              </w:rPr>
            </w:pPr>
            <w:r w:rsidRPr="00CA3D67">
              <w:rPr>
                <w:rFonts w:eastAsia="Times New Roman"/>
                <w:lang w:val="de-CH"/>
              </w:rPr>
              <w:t>Jahre</w:t>
            </w:r>
          </w:p>
        </w:tc>
      </w:tr>
      <w:tr w:rsidR="00CA3D67" w:rsidRPr="00CA3D67" w14:paraId="30444BFB" w14:textId="77777777" w:rsidTr="00CA3D67">
        <w:tc>
          <w:tcPr>
            <w:tcW w:w="7617" w:type="dxa"/>
            <w:shd w:val="clear" w:color="auto" w:fill="CCFFFF"/>
            <w:tcMar>
              <w:top w:w="0" w:type="dxa"/>
              <w:left w:w="0" w:type="dxa"/>
              <w:bottom w:w="0" w:type="dxa"/>
              <w:right w:w="0" w:type="dxa"/>
            </w:tcMar>
            <w:vAlign w:val="center"/>
          </w:tcPr>
          <w:p w14:paraId="1FF676E7" w14:textId="77777777" w:rsidR="00CA3D67" w:rsidRPr="00CA3D67" w:rsidRDefault="00CA3D67" w:rsidP="00371C89">
            <w:pPr>
              <w:pBdr>
                <w:top w:val="nil"/>
                <w:left w:val="nil"/>
                <w:bottom w:val="nil"/>
                <w:right w:val="nil"/>
                <w:between w:val="nil"/>
                <w:bar w:val="nil"/>
              </w:pBdr>
              <w:ind w:left="147"/>
              <w:rPr>
                <w:rFonts w:eastAsia="Times New Roman"/>
                <w:spacing w:val="-4"/>
                <w:lang w:val="de-CH"/>
              </w:rPr>
            </w:pPr>
            <w:r w:rsidRPr="00CA3D67">
              <w:rPr>
                <w:rFonts w:eastAsia="Times New Roman"/>
                <w:spacing w:val="-4"/>
                <w:lang w:val="de-CH"/>
              </w:rPr>
              <w:t>Tragender Beton oder Betonbauteile für Gebäude – innen (Bodenelemente, ...)</w:t>
            </w:r>
          </w:p>
        </w:tc>
        <w:tc>
          <w:tcPr>
            <w:tcW w:w="868" w:type="dxa"/>
            <w:shd w:val="clear" w:color="auto" w:fill="CCFFFF"/>
            <w:tcMar>
              <w:top w:w="0" w:type="dxa"/>
              <w:left w:w="0" w:type="dxa"/>
              <w:bottom w:w="0" w:type="dxa"/>
              <w:right w:w="0" w:type="dxa"/>
            </w:tcMar>
            <w:vAlign w:val="center"/>
          </w:tcPr>
          <w:p w14:paraId="4D3C3E9B" w14:textId="77777777" w:rsidR="00CA3D67" w:rsidRPr="00CA3D67" w:rsidRDefault="00CA3D67" w:rsidP="00371C89">
            <w:pPr>
              <w:pBdr>
                <w:top w:val="nil"/>
                <w:left w:val="nil"/>
                <w:bottom w:val="nil"/>
                <w:right w:val="nil"/>
                <w:between w:val="nil"/>
                <w:bar w:val="nil"/>
              </w:pBdr>
              <w:jc w:val="center"/>
              <w:rPr>
                <w:rFonts w:eastAsia="Times New Roman"/>
                <w:spacing w:val="-4"/>
                <w:lang w:val="de-CH"/>
              </w:rPr>
            </w:pPr>
            <w:r w:rsidRPr="00CA3D67">
              <w:rPr>
                <w:rFonts w:eastAsia="Times New Roman"/>
                <w:spacing w:val="-4"/>
                <w:lang w:val="de-CH"/>
              </w:rPr>
              <w:t>100</w:t>
            </w:r>
          </w:p>
        </w:tc>
        <w:tc>
          <w:tcPr>
            <w:tcW w:w="1589" w:type="dxa"/>
            <w:shd w:val="clear" w:color="auto" w:fill="CCFFFF"/>
            <w:tcMar>
              <w:top w:w="0" w:type="dxa"/>
              <w:left w:w="0" w:type="dxa"/>
              <w:bottom w:w="0" w:type="dxa"/>
              <w:right w:w="0" w:type="dxa"/>
            </w:tcMar>
          </w:tcPr>
          <w:p w14:paraId="1B3A8D1D" w14:textId="77777777" w:rsidR="00CA3D67" w:rsidRPr="00CA3D67" w:rsidRDefault="00CA3D67" w:rsidP="00371C89">
            <w:pPr>
              <w:pBdr>
                <w:top w:val="nil"/>
                <w:left w:val="nil"/>
                <w:bottom w:val="nil"/>
                <w:right w:val="nil"/>
                <w:between w:val="nil"/>
                <w:bar w:val="nil"/>
              </w:pBdr>
              <w:jc w:val="center"/>
              <w:rPr>
                <w:rFonts w:eastAsia="Times New Roman"/>
                <w:lang w:val="de-CH"/>
              </w:rPr>
            </w:pPr>
            <w:r w:rsidRPr="00CA3D67">
              <w:rPr>
                <w:rFonts w:eastAsia="Times New Roman"/>
                <w:lang w:val="de-CH"/>
              </w:rPr>
              <w:t>Jahre</w:t>
            </w:r>
          </w:p>
        </w:tc>
      </w:tr>
      <w:tr w:rsidR="00CA3D67" w:rsidRPr="00CA3D67" w14:paraId="52231876" w14:textId="77777777" w:rsidTr="00CA3D67">
        <w:tc>
          <w:tcPr>
            <w:tcW w:w="7617" w:type="dxa"/>
            <w:shd w:val="clear" w:color="auto" w:fill="CCFFFF"/>
            <w:tcMar>
              <w:top w:w="0" w:type="dxa"/>
              <w:left w:w="0" w:type="dxa"/>
              <w:bottom w:w="0" w:type="dxa"/>
              <w:right w:w="0" w:type="dxa"/>
            </w:tcMar>
            <w:vAlign w:val="center"/>
          </w:tcPr>
          <w:p w14:paraId="4723A9BC" w14:textId="77777777" w:rsidR="00CA3D67" w:rsidRPr="00CA3D67" w:rsidRDefault="00CA3D67" w:rsidP="00371C89">
            <w:pPr>
              <w:pBdr>
                <w:top w:val="nil"/>
                <w:left w:val="nil"/>
                <w:bottom w:val="nil"/>
                <w:right w:val="nil"/>
                <w:between w:val="nil"/>
                <w:bar w:val="nil"/>
              </w:pBdr>
              <w:ind w:left="147"/>
              <w:rPr>
                <w:rFonts w:eastAsia="Times New Roman"/>
                <w:spacing w:val="-4"/>
                <w:lang w:val="de-CH"/>
              </w:rPr>
            </w:pPr>
            <w:r w:rsidRPr="00CA3D67">
              <w:rPr>
                <w:rFonts w:eastAsia="Times New Roman"/>
                <w:spacing w:val="-4"/>
                <w:lang w:val="de-CH"/>
              </w:rPr>
              <w:t>Nichttragender Bauteile für Gebäude – außen (Nichtbelastbare Fassade, ...)</w:t>
            </w:r>
          </w:p>
        </w:tc>
        <w:tc>
          <w:tcPr>
            <w:tcW w:w="868" w:type="dxa"/>
            <w:shd w:val="clear" w:color="auto" w:fill="CCFFFF"/>
            <w:tcMar>
              <w:top w:w="0" w:type="dxa"/>
              <w:left w:w="0" w:type="dxa"/>
              <w:bottom w:w="0" w:type="dxa"/>
              <w:right w:w="0" w:type="dxa"/>
            </w:tcMar>
            <w:vAlign w:val="center"/>
          </w:tcPr>
          <w:p w14:paraId="3E336B10" w14:textId="77777777" w:rsidR="00CA3D67" w:rsidRPr="00CA3D67" w:rsidRDefault="00CA3D67" w:rsidP="00371C89">
            <w:pPr>
              <w:pBdr>
                <w:top w:val="nil"/>
                <w:left w:val="nil"/>
                <w:bottom w:val="nil"/>
                <w:right w:val="nil"/>
                <w:between w:val="nil"/>
                <w:bar w:val="nil"/>
              </w:pBdr>
              <w:jc w:val="center"/>
              <w:rPr>
                <w:rFonts w:eastAsia="Times New Roman"/>
                <w:spacing w:val="-4"/>
                <w:lang w:val="de-CH"/>
              </w:rPr>
            </w:pPr>
            <w:r w:rsidRPr="00CA3D67">
              <w:rPr>
                <w:rFonts w:eastAsia="Times New Roman"/>
                <w:spacing w:val="-4"/>
                <w:lang w:val="de-CH"/>
              </w:rPr>
              <w:t>50</w:t>
            </w:r>
          </w:p>
        </w:tc>
        <w:tc>
          <w:tcPr>
            <w:tcW w:w="1589" w:type="dxa"/>
            <w:shd w:val="clear" w:color="auto" w:fill="CCFFFF"/>
            <w:tcMar>
              <w:top w:w="0" w:type="dxa"/>
              <w:left w:w="0" w:type="dxa"/>
              <w:bottom w:w="0" w:type="dxa"/>
              <w:right w:w="0" w:type="dxa"/>
            </w:tcMar>
          </w:tcPr>
          <w:p w14:paraId="559F0F84" w14:textId="77777777" w:rsidR="00CA3D67" w:rsidRPr="00CA3D67" w:rsidRDefault="00CA3D67" w:rsidP="00371C89">
            <w:pPr>
              <w:pBdr>
                <w:top w:val="nil"/>
                <w:left w:val="nil"/>
                <w:bottom w:val="nil"/>
                <w:right w:val="nil"/>
                <w:between w:val="nil"/>
                <w:bar w:val="nil"/>
              </w:pBdr>
              <w:jc w:val="center"/>
              <w:rPr>
                <w:rFonts w:eastAsia="Times New Roman"/>
                <w:lang w:val="de-CH"/>
              </w:rPr>
            </w:pPr>
            <w:r w:rsidRPr="00CA3D67">
              <w:rPr>
                <w:rFonts w:eastAsia="Times New Roman"/>
                <w:lang w:val="de-CH"/>
              </w:rPr>
              <w:t>Jahre</w:t>
            </w:r>
          </w:p>
        </w:tc>
      </w:tr>
      <w:tr w:rsidR="00CA3D67" w:rsidRPr="00CA3D67" w14:paraId="17FF2E83" w14:textId="77777777" w:rsidTr="00CA3D67">
        <w:tc>
          <w:tcPr>
            <w:tcW w:w="7617" w:type="dxa"/>
            <w:shd w:val="clear" w:color="auto" w:fill="CCFFFF"/>
            <w:tcMar>
              <w:top w:w="0" w:type="dxa"/>
              <w:left w:w="0" w:type="dxa"/>
              <w:bottom w:w="0" w:type="dxa"/>
              <w:right w:w="0" w:type="dxa"/>
            </w:tcMar>
            <w:vAlign w:val="center"/>
          </w:tcPr>
          <w:p w14:paraId="276E5B15" w14:textId="77777777" w:rsidR="00CA3D67" w:rsidRPr="00CA3D67" w:rsidRDefault="00CA3D67" w:rsidP="00371C89">
            <w:pPr>
              <w:pBdr>
                <w:top w:val="nil"/>
                <w:left w:val="nil"/>
                <w:bottom w:val="nil"/>
                <w:right w:val="nil"/>
                <w:between w:val="nil"/>
                <w:bar w:val="nil"/>
              </w:pBdr>
              <w:ind w:left="147"/>
              <w:rPr>
                <w:rFonts w:eastAsia="Times New Roman"/>
                <w:spacing w:val="-4"/>
                <w:lang w:val="de-CH"/>
              </w:rPr>
            </w:pPr>
            <w:r w:rsidRPr="00CA3D67">
              <w:rPr>
                <w:rFonts w:eastAsia="Times New Roman"/>
                <w:spacing w:val="-4"/>
                <w:lang w:val="de-CH"/>
              </w:rPr>
              <w:t>Nichttragender Bauteile für Gebäude – innen (Terrazzoplatten, Einfräsung, ...)</w:t>
            </w:r>
          </w:p>
        </w:tc>
        <w:tc>
          <w:tcPr>
            <w:tcW w:w="868" w:type="dxa"/>
            <w:shd w:val="clear" w:color="auto" w:fill="CCFFFF"/>
            <w:tcMar>
              <w:top w:w="0" w:type="dxa"/>
              <w:left w:w="0" w:type="dxa"/>
              <w:bottom w:w="0" w:type="dxa"/>
              <w:right w:w="0" w:type="dxa"/>
            </w:tcMar>
            <w:vAlign w:val="center"/>
          </w:tcPr>
          <w:p w14:paraId="4FA903E7" w14:textId="77777777" w:rsidR="00CA3D67" w:rsidRPr="00CA3D67" w:rsidRDefault="00CA3D67" w:rsidP="00371C89">
            <w:pPr>
              <w:pBdr>
                <w:top w:val="nil"/>
                <w:left w:val="nil"/>
                <w:bottom w:val="nil"/>
                <w:right w:val="nil"/>
                <w:between w:val="nil"/>
                <w:bar w:val="nil"/>
              </w:pBdr>
              <w:jc w:val="center"/>
              <w:rPr>
                <w:rFonts w:eastAsia="Times New Roman"/>
                <w:spacing w:val="-4"/>
                <w:lang w:val="de-CH"/>
              </w:rPr>
            </w:pPr>
            <w:r w:rsidRPr="00CA3D67">
              <w:rPr>
                <w:rFonts w:eastAsia="Times New Roman"/>
                <w:spacing w:val="-4"/>
                <w:lang w:val="de-CH"/>
              </w:rPr>
              <w:t>50</w:t>
            </w:r>
          </w:p>
        </w:tc>
        <w:tc>
          <w:tcPr>
            <w:tcW w:w="1589" w:type="dxa"/>
            <w:shd w:val="clear" w:color="auto" w:fill="CCFFFF"/>
            <w:tcMar>
              <w:top w:w="0" w:type="dxa"/>
              <w:left w:w="0" w:type="dxa"/>
              <w:bottom w:w="0" w:type="dxa"/>
              <w:right w:w="0" w:type="dxa"/>
            </w:tcMar>
          </w:tcPr>
          <w:p w14:paraId="22079581" w14:textId="77777777" w:rsidR="00CA3D67" w:rsidRPr="00CA3D67" w:rsidRDefault="00CA3D67" w:rsidP="00371C89">
            <w:pPr>
              <w:pBdr>
                <w:top w:val="nil"/>
                <w:left w:val="nil"/>
                <w:bottom w:val="nil"/>
                <w:right w:val="nil"/>
                <w:between w:val="nil"/>
                <w:bar w:val="nil"/>
              </w:pBdr>
              <w:jc w:val="center"/>
              <w:rPr>
                <w:rFonts w:eastAsia="Times New Roman"/>
                <w:lang w:val="de-CH"/>
              </w:rPr>
            </w:pPr>
            <w:r w:rsidRPr="00CA3D67">
              <w:rPr>
                <w:rFonts w:eastAsia="Times New Roman"/>
                <w:lang w:val="de-CH"/>
              </w:rPr>
              <w:t>Jahre</w:t>
            </w:r>
          </w:p>
        </w:tc>
      </w:tr>
      <w:tr w:rsidR="00CA3D67" w:rsidRPr="00CA3D67" w14:paraId="29011C30" w14:textId="77777777" w:rsidTr="00CA3D67">
        <w:tc>
          <w:tcPr>
            <w:tcW w:w="7617" w:type="dxa"/>
            <w:shd w:val="clear" w:color="auto" w:fill="CCFFFF"/>
            <w:tcMar>
              <w:top w:w="0" w:type="dxa"/>
              <w:left w:w="0" w:type="dxa"/>
              <w:bottom w:w="0" w:type="dxa"/>
              <w:right w:w="0" w:type="dxa"/>
            </w:tcMar>
            <w:vAlign w:val="center"/>
          </w:tcPr>
          <w:p w14:paraId="33A8175B" w14:textId="77777777" w:rsidR="00CA3D67" w:rsidRPr="00CA3D67" w:rsidRDefault="00CA3D67" w:rsidP="00371C89">
            <w:pPr>
              <w:pBdr>
                <w:top w:val="nil"/>
                <w:left w:val="nil"/>
                <w:bottom w:val="nil"/>
                <w:right w:val="nil"/>
                <w:between w:val="nil"/>
                <w:bar w:val="nil"/>
              </w:pBdr>
              <w:ind w:left="147"/>
              <w:rPr>
                <w:rFonts w:eastAsia="Times New Roman"/>
                <w:spacing w:val="-4"/>
                <w:lang w:val="de-CH"/>
              </w:rPr>
            </w:pPr>
            <w:r w:rsidRPr="00CA3D67">
              <w:rPr>
                <w:rFonts w:eastAsia="Times New Roman"/>
                <w:spacing w:val="-4"/>
                <w:lang w:val="de-CH"/>
              </w:rPr>
              <w:t>Tragender Beton oder Betonbestandteile für Ingenieurbauwerke (Träger, Säule, ...)</w:t>
            </w:r>
          </w:p>
        </w:tc>
        <w:tc>
          <w:tcPr>
            <w:tcW w:w="868" w:type="dxa"/>
            <w:shd w:val="clear" w:color="auto" w:fill="CCFFFF"/>
            <w:tcMar>
              <w:top w:w="0" w:type="dxa"/>
              <w:left w:w="0" w:type="dxa"/>
              <w:bottom w:w="0" w:type="dxa"/>
              <w:right w:w="0" w:type="dxa"/>
            </w:tcMar>
            <w:vAlign w:val="center"/>
          </w:tcPr>
          <w:p w14:paraId="5294C7A3" w14:textId="77777777" w:rsidR="00CA3D67" w:rsidRPr="00CA3D67" w:rsidRDefault="00CA3D67" w:rsidP="00371C89">
            <w:pPr>
              <w:pBdr>
                <w:top w:val="nil"/>
                <w:left w:val="nil"/>
                <w:bottom w:val="nil"/>
                <w:right w:val="nil"/>
                <w:between w:val="nil"/>
                <w:bar w:val="nil"/>
              </w:pBdr>
              <w:jc w:val="center"/>
              <w:rPr>
                <w:rFonts w:eastAsia="Times New Roman"/>
                <w:spacing w:val="-4"/>
                <w:lang w:val="de-CH"/>
              </w:rPr>
            </w:pPr>
            <w:r w:rsidRPr="00CA3D67">
              <w:rPr>
                <w:rFonts w:eastAsia="Times New Roman"/>
                <w:spacing w:val="-4"/>
                <w:lang w:val="de-CH"/>
              </w:rPr>
              <w:t>100</w:t>
            </w:r>
          </w:p>
        </w:tc>
        <w:tc>
          <w:tcPr>
            <w:tcW w:w="1589" w:type="dxa"/>
            <w:shd w:val="clear" w:color="auto" w:fill="CCFFFF"/>
            <w:tcMar>
              <w:top w:w="0" w:type="dxa"/>
              <w:left w:w="0" w:type="dxa"/>
              <w:bottom w:w="0" w:type="dxa"/>
              <w:right w:w="0" w:type="dxa"/>
            </w:tcMar>
          </w:tcPr>
          <w:p w14:paraId="30BBA04B" w14:textId="77777777" w:rsidR="00CA3D67" w:rsidRPr="00CA3D67" w:rsidRDefault="00CA3D67" w:rsidP="00371C89">
            <w:pPr>
              <w:pBdr>
                <w:top w:val="nil"/>
                <w:left w:val="nil"/>
                <w:bottom w:val="nil"/>
                <w:right w:val="nil"/>
                <w:between w:val="nil"/>
                <w:bar w:val="nil"/>
              </w:pBdr>
              <w:jc w:val="center"/>
              <w:rPr>
                <w:rFonts w:eastAsia="Times New Roman"/>
                <w:lang w:val="de-CH"/>
              </w:rPr>
            </w:pPr>
            <w:r w:rsidRPr="00CA3D67">
              <w:rPr>
                <w:rFonts w:eastAsia="Times New Roman"/>
                <w:lang w:val="de-CH"/>
              </w:rPr>
              <w:t>Jahre</w:t>
            </w:r>
          </w:p>
        </w:tc>
      </w:tr>
      <w:tr w:rsidR="00CA3D67" w:rsidRPr="00CA3D67" w14:paraId="49AE1C30" w14:textId="77777777" w:rsidTr="00CA3D67">
        <w:tc>
          <w:tcPr>
            <w:tcW w:w="7617" w:type="dxa"/>
            <w:shd w:val="clear" w:color="auto" w:fill="CCFFFF"/>
            <w:tcMar>
              <w:top w:w="0" w:type="dxa"/>
              <w:left w:w="0" w:type="dxa"/>
              <w:bottom w:w="0" w:type="dxa"/>
              <w:right w:w="0" w:type="dxa"/>
            </w:tcMar>
            <w:vAlign w:val="center"/>
          </w:tcPr>
          <w:p w14:paraId="2AA32718" w14:textId="77777777" w:rsidR="00CA3D67" w:rsidRPr="00CA3D67" w:rsidRDefault="00CA3D67" w:rsidP="00371C89">
            <w:pPr>
              <w:pBdr>
                <w:top w:val="nil"/>
                <w:left w:val="nil"/>
                <w:bottom w:val="nil"/>
                <w:right w:val="nil"/>
                <w:between w:val="nil"/>
                <w:bar w:val="nil"/>
              </w:pBdr>
              <w:ind w:left="147"/>
              <w:rPr>
                <w:rFonts w:eastAsia="Times New Roman"/>
                <w:spacing w:val="-4"/>
                <w:lang w:val="de-CH"/>
              </w:rPr>
            </w:pPr>
            <w:r w:rsidRPr="00CA3D67">
              <w:rPr>
                <w:rFonts w:eastAsia="Times New Roman"/>
                <w:spacing w:val="-4"/>
                <w:lang w:val="de-CH"/>
              </w:rPr>
              <w:t>Elemente für Straßenarbeiten (Schallschutz, Fahrpflasterstein, ...)</w:t>
            </w:r>
          </w:p>
        </w:tc>
        <w:tc>
          <w:tcPr>
            <w:tcW w:w="868" w:type="dxa"/>
            <w:shd w:val="clear" w:color="auto" w:fill="CCFFFF"/>
            <w:tcMar>
              <w:top w:w="0" w:type="dxa"/>
              <w:left w:w="0" w:type="dxa"/>
              <w:bottom w:w="0" w:type="dxa"/>
              <w:right w:w="0" w:type="dxa"/>
            </w:tcMar>
            <w:vAlign w:val="center"/>
          </w:tcPr>
          <w:p w14:paraId="501F8C66" w14:textId="77777777" w:rsidR="00CA3D67" w:rsidRPr="00CA3D67" w:rsidRDefault="00CA3D67" w:rsidP="00371C89">
            <w:pPr>
              <w:pBdr>
                <w:top w:val="nil"/>
                <w:left w:val="nil"/>
                <w:bottom w:val="nil"/>
                <w:right w:val="nil"/>
                <w:between w:val="nil"/>
                <w:bar w:val="nil"/>
              </w:pBdr>
              <w:jc w:val="center"/>
              <w:rPr>
                <w:rFonts w:eastAsia="Times New Roman"/>
                <w:spacing w:val="-4"/>
                <w:lang w:val="de-CH"/>
              </w:rPr>
            </w:pPr>
            <w:r w:rsidRPr="00CA3D67">
              <w:rPr>
                <w:rFonts w:eastAsia="Times New Roman"/>
                <w:spacing w:val="-4"/>
                <w:lang w:val="de-CH"/>
              </w:rPr>
              <w:t>50</w:t>
            </w:r>
          </w:p>
        </w:tc>
        <w:tc>
          <w:tcPr>
            <w:tcW w:w="1589" w:type="dxa"/>
            <w:shd w:val="clear" w:color="auto" w:fill="CCFFFF"/>
            <w:tcMar>
              <w:top w:w="0" w:type="dxa"/>
              <w:left w:w="0" w:type="dxa"/>
              <w:bottom w:w="0" w:type="dxa"/>
              <w:right w:w="0" w:type="dxa"/>
            </w:tcMar>
          </w:tcPr>
          <w:p w14:paraId="655A063C" w14:textId="77777777" w:rsidR="00CA3D67" w:rsidRPr="00CA3D67" w:rsidRDefault="00CA3D67" w:rsidP="00371C89">
            <w:pPr>
              <w:pBdr>
                <w:top w:val="nil"/>
                <w:left w:val="nil"/>
                <w:bottom w:val="nil"/>
                <w:right w:val="nil"/>
                <w:between w:val="nil"/>
                <w:bar w:val="nil"/>
              </w:pBdr>
              <w:jc w:val="center"/>
              <w:rPr>
                <w:rFonts w:eastAsia="Times New Roman"/>
                <w:lang w:val="de-CH"/>
              </w:rPr>
            </w:pPr>
            <w:r w:rsidRPr="00CA3D67">
              <w:rPr>
                <w:rFonts w:eastAsia="Times New Roman"/>
                <w:lang w:val="de-CH"/>
              </w:rPr>
              <w:t>Jahre</w:t>
            </w:r>
          </w:p>
        </w:tc>
      </w:tr>
      <w:tr w:rsidR="00CA3D67" w:rsidRPr="00CA3D67" w14:paraId="64A8B7D6" w14:textId="77777777" w:rsidTr="00CA3D67">
        <w:tc>
          <w:tcPr>
            <w:tcW w:w="7617" w:type="dxa"/>
            <w:shd w:val="clear" w:color="auto" w:fill="CCFFFF"/>
            <w:tcMar>
              <w:top w:w="0" w:type="dxa"/>
              <w:left w:w="0" w:type="dxa"/>
              <w:bottom w:w="0" w:type="dxa"/>
              <w:right w:w="0" w:type="dxa"/>
            </w:tcMar>
            <w:vAlign w:val="center"/>
          </w:tcPr>
          <w:p w14:paraId="377C48F6" w14:textId="77777777" w:rsidR="00CA3D67" w:rsidRPr="00CA3D67" w:rsidRDefault="00CA3D67" w:rsidP="00371C89">
            <w:pPr>
              <w:pBdr>
                <w:top w:val="nil"/>
                <w:left w:val="nil"/>
                <w:bottom w:val="nil"/>
                <w:right w:val="nil"/>
                <w:between w:val="nil"/>
                <w:bar w:val="nil"/>
              </w:pBdr>
              <w:ind w:left="147"/>
              <w:rPr>
                <w:rFonts w:eastAsia="Times New Roman"/>
                <w:spacing w:val="-4"/>
                <w:lang w:val="de-CH"/>
              </w:rPr>
            </w:pPr>
            <w:r w:rsidRPr="00CA3D67">
              <w:rPr>
                <w:rFonts w:eastAsia="Times New Roman"/>
                <w:spacing w:val="-4"/>
                <w:lang w:val="de-CH"/>
              </w:rPr>
              <w:t>Teile für Abwasser- und Entwässerungssysteme (Rohr, Einstiegsöffnung, ...)</w:t>
            </w:r>
          </w:p>
        </w:tc>
        <w:tc>
          <w:tcPr>
            <w:tcW w:w="868" w:type="dxa"/>
            <w:shd w:val="clear" w:color="auto" w:fill="CCFFFF"/>
            <w:tcMar>
              <w:top w:w="0" w:type="dxa"/>
              <w:left w:w="0" w:type="dxa"/>
              <w:bottom w:w="0" w:type="dxa"/>
              <w:right w:w="0" w:type="dxa"/>
            </w:tcMar>
            <w:vAlign w:val="center"/>
          </w:tcPr>
          <w:p w14:paraId="3607D1F2" w14:textId="77777777" w:rsidR="00CA3D67" w:rsidRPr="00CA3D67" w:rsidRDefault="00CA3D67" w:rsidP="00371C89">
            <w:pPr>
              <w:pBdr>
                <w:top w:val="nil"/>
                <w:left w:val="nil"/>
                <w:bottom w:val="nil"/>
                <w:right w:val="nil"/>
                <w:between w:val="nil"/>
                <w:bar w:val="nil"/>
              </w:pBdr>
              <w:jc w:val="center"/>
              <w:rPr>
                <w:rFonts w:eastAsia="Times New Roman"/>
                <w:spacing w:val="-4"/>
                <w:lang w:val="de-CH"/>
              </w:rPr>
            </w:pPr>
            <w:r w:rsidRPr="00CA3D67">
              <w:rPr>
                <w:rFonts w:eastAsia="Times New Roman"/>
                <w:spacing w:val="-4"/>
                <w:lang w:val="de-CH"/>
              </w:rPr>
              <w:t>100</w:t>
            </w:r>
          </w:p>
        </w:tc>
        <w:tc>
          <w:tcPr>
            <w:tcW w:w="1589" w:type="dxa"/>
            <w:shd w:val="clear" w:color="auto" w:fill="CCFFFF"/>
            <w:tcMar>
              <w:top w:w="0" w:type="dxa"/>
              <w:left w:w="0" w:type="dxa"/>
              <w:bottom w:w="0" w:type="dxa"/>
              <w:right w:w="0" w:type="dxa"/>
            </w:tcMar>
          </w:tcPr>
          <w:p w14:paraId="650DFCD1" w14:textId="77777777" w:rsidR="00CA3D67" w:rsidRPr="00CA3D67" w:rsidRDefault="00CA3D67" w:rsidP="00371C89">
            <w:pPr>
              <w:pBdr>
                <w:top w:val="nil"/>
                <w:left w:val="nil"/>
                <w:bottom w:val="nil"/>
                <w:right w:val="nil"/>
                <w:between w:val="nil"/>
                <w:bar w:val="nil"/>
              </w:pBdr>
              <w:jc w:val="center"/>
              <w:rPr>
                <w:rFonts w:eastAsia="Times New Roman"/>
                <w:lang w:val="de-CH"/>
              </w:rPr>
            </w:pPr>
            <w:r w:rsidRPr="00CA3D67">
              <w:rPr>
                <w:rFonts w:eastAsia="Times New Roman"/>
                <w:lang w:val="de-CH"/>
              </w:rPr>
              <w:t>Jahre</w:t>
            </w:r>
          </w:p>
        </w:tc>
      </w:tr>
      <w:tr w:rsidR="00CA3D67" w:rsidRPr="00CA3D67" w14:paraId="71230914" w14:textId="77777777" w:rsidTr="00CA3D67">
        <w:tc>
          <w:tcPr>
            <w:tcW w:w="7617" w:type="dxa"/>
            <w:shd w:val="clear" w:color="auto" w:fill="CCFFFF"/>
            <w:tcMar>
              <w:top w:w="0" w:type="dxa"/>
              <w:left w:w="0" w:type="dxa"/>
              <w:bottom w:w="0" w:type="dxa"/>
              <w:right w:w="0" w:type="dxa"/>
            </w:tcMar>
            <w:vAlign w:val="center"/>
          </w:tcPr>
          <w:p w14:paraId="37A18BBF" w14:textId="77777777" w:rsidR="00CA3D67" w:rsidRPr="00CA3D67" w:rsidRDefault="00CA3D67" w:rsidP="00371C89">
            <w:pPr>
              <w:pBdr>
                <w:top w:val="nil"/>
                <w:left w:val="nil"/>
                <w:bottom w:val="nil"/>
                <w:right w:val="nil"/>
                <w:between w:val="nil"/>
                <w:bar w:val="nil"/>
              </w:pBdr>
              <w:ind w:left="147"/>
              <w:rPr>
                <w:rFonts w:eastAsia="Times New Roman"/>
                <w:spacing w:val="-4"/>
                <w:lang w:val="de-CH"/>
              </w:rPr>
            </w:pPr>
            <w:r w:rsidRPr="00CA3D67">
              <w:rPr>
                <w:rFonts w:eastAsia="Times New Roman"/>
                <w:spacing w:val="-4"/>
                <w:lang w:val="de-CH"/>
              </w:rPr>
              <w:t>Elemente für den Hausgebrauch (Zaun, Gartenprodukt, ...)</w:t>
            </w:r>
          </w:p>
        </w:tc>
        <w:tc>
          <w:tcPr>
            <w:tcW w:w="868" w:type="dxa"/>
            <w:shd w:val="clear" w:color="auto" w:fill="CCFFFF"/>
            <w:tcMar>
              <w:top w:w="0" w:type="dxa"/>
              <w:left w:w="0" w:type="dxa"/>
              <w:bottom w:w="0" w:type="dxa"/>
              <w:right w:w="0" w:type="dxa"/>
            </w:tcMar>
            <w:vAlign w:val="center"/>
          </w:tcPr>
          <w:p w14:paraId="4B7AF3A8" w14:textId="77777777" w:rsidR="00CA3D67" w:rsidRPr="00CA3D67" w:rsidRDefault="00CA3D67" w:rsidP="00371C89">
            <w:pPr>
              <w:pBdr>
                <w:top w:val="nil"/>
                <w:left w:val="nil"/>
                <w:bottom w:val="nil"/>
                <w:right w:val="nil"/>
                <w:between w:val="nil"/>
                <w:bar w:val="nil"/>
              </w:pBdr>
              <w:jc w:val="center"/>
              <w:rPr>
                <w:rFonts w:eastAsia="Times New Roman"/>
                <w:spacing w:val="-4"/>
                <w:lang w:val="de-CH"/>
              </w:rPr>
            </w:pPr>
            <w:r w:rsidRPr="00CA3D67">
              <w:rPr>
                <w:rFonts w:eastAsia="Times New Roman"/>
                <w:spacing w:val="-4"/>
                <w:lang w:val="de-CH"/>
              </w:rPr>
              <w:t>50</w:t>
            </w:r>
          </w:p>
        </w:tc>
        <w:tc>
          <w:tcPr>
            <w:tcW w:w="1589" w:type="dxa"/>
            <w:shd w:val="clear" w:color="auto" w:fill="CCFFFF"/>
            <w:tcMar>
              <w:top w:w="0" w:type="dxa"/>
              <w:left w:w="0" w:type="dxa"/>
              <w:bottom w:w="0" w:type="dxa"/>
              <w:right w:w="0" w:type="dxa"/>
            </w:tcMar>
          </w:tcPr>
          <w:p w14:paraId="46E242A2" w14:textId="77777777" w:rsidR="00CA3D67" w:rsidRPr="00CA3D67" w:rsidRDefault="00CA3D67" w:rsidP="00371C89">
            <w:pPr>
              <w:pBdr>
                <w:top w:val="nil"/>
                <w:left w:val="nil"/>
                <w:bottom w:val="nil"/>
                <w:right w:val="nil"/>
                <w:between w:val="nil"/>
                <w:bar w:val="nil"/>
              </w:pBdr>
              <w:jc w:val="center"/>
              <w:rPr>
                <w:rFonts w:eastAsia="Times New Roman"/>
                <w:lang w:val="de-CH"/>
              </w:rPr>
            </w:pPr>
            <w:r w:rsidRPr="00CA3D67">
              <w:rPr>
                <w:rFonts w:eastAsia="Times New Roman"/>
                <w:lang w:val="de-CH"/>
              </w:rPr>
              <w:t>Jahre</w:t>
            </w:r>
          </w:p>
        </w:tc>
      </w:tr>
      <w:tr w:rsidR="00CA3D67" w:rsidRPr="00CA3D67" w14:paraId="3CFB0661" w14:textId="77777777" w:rsidTr="00CA3D67">
        <w:tc>
          <w:tcPr>
            <w:tcW w:w="7617" w:type="dxa"/>
            <w:shd w:val="clear" w:color="auto" w:fill="CCFFFF"/>
            <w:tcMar>
              <w:top w:w="0" w:type="dxa"/>
              <w:left w:w="0" w:type="dxa"/>
              <w:bottom w:w="0" w:type="dxa"/>
              <w:right w:w="0" w:type="dxa"/>
            </w:tcMar>
            <w:vAlign w:val="center"/>
          </w:tcPr>
          <w:p w14:paraId="6820485D" w14:textId="77777777" w:rsidR="00CA3D67" w:rsidRPr="00CA3D67" w:rsidRDefault="00CA3D67" w:rsidP="00371C89">
            <w:pPr>
              <w:pBdr>
                <w:top w:val="nil"/>
                <w:left w:val="nil"/>
                <w:bottom w:val="nil"/>
                <w:right w:val="nil"/>
                <w:between w:val="nil"/>
                <w:bar w:val="nil"/>
              </w:pBdr>
              <w:ind w:left="147" w:right="99"/>
              <w:rPr>
                <w:rFonts w:eastAsia="Times New Roman"/>
                <w:spacing w:val="-4"/>
                <w:lang w:val="de-CH"/>
              </w:rPr>
            </w:pPr>
            <w:r w:rsidRPr="00CA3D67">
              <w:rPr>
                <w:rFonts w:eastAsia="Times New Roman"/>
                <w:spacing w:val="-4"/>
                <w:lang w:val="de-CH"/>
              </w:rPr>
              <w:t>Nichttragender Bauteile für landwirtschaftliche Gebäude – (Bodenleisten für Viehbestand, ...)</w:t>
            </w:r>
          </w:p>
        </w:tc>
        <w:tc>
          <w:tcPr>
            <w:tcW w:w="868" w:type="dxa"/>
            <w:shd w:val="clear" w:color="auto" w:fill="CCFFFF"/>
            <w:tcMar>
              <w:top w:w="0" w:type="dxa"/>
              <w:left w:w="0" w:type="dxa"/>
              <w:bottom w:w="0" w:type="dxa"/>
              <w:right w:w="0" w:type="dxa"/>
            </w:tcMar>
            <w:vAlign w:val="center"/>
          </w:tcPr>
          <w:p w14:paraId="3984FA9E" w14:textId="77777777" w:rsidR="00CA3D67" w:rsidRPr="00CA3D67" w:rsidRDefault="00CA3D67" w:rsidP="00371C89">
            <w:pPr>
              <w:pBdr>
                <w:top w:val="nil"/>
                <w:left w:val="nil"/>
                <w:bottom w:val="nil"/>
                <w:right w:val="nil"/>
                <w:between w:val="nil"/>
                <w:bar w:val="nil"/>
              </w:pBdr>
              <w:jc w:val="center"/>
              <w:rPr>
                <w:rFonts w:eastAsia="Times New Roman"/>
                <w:spacing w:val="-4"/>
                <w:lang w:val="de-CH"/>
              </w:rPr>
            </w:pPr>
            <w:r w:rsidRPr="00CA3D67">
              <w:rPr>
                <w:rFonts w:eastAsia="Times New Roman"/>
                <w:spacing w:val="-4"/>
                <w:lang w:val="de-CH"/>
              </w:rPr>
              <w:t>25</w:t>
            </w:r>
          </w:p>
        </w:tc>
        <w:tc>
          <w:tcPr>
            <w:tcW w:w="1589" w:type="dxa"/>
            <w:shd w:val="clear" w:color="auto" w:fill="CCFFFF"/>
            <w:tcMar>
              <w:top w:w="0" w:type="dxa"/>
              <w:left w:w="0" w:type="dxa"/>
              <w:bottom w:w="0" w:type="dxa"/>
              <w:right w:w="0" w:type="dxa"/>
            </w:tcMar>
            <w:vAlign w:val="center"/>
          </w:tcPr>
          <w:p w14:paraId="3D8F4947" w14:textId="77777777" w:rsidR="00CA3D67" w:rsidRPr="00CA3D67" w:rsidRDefault="00CA3D67" w:rsidP="00371C89">
            <w:pPr>
              <w:pBdr>
                <w:top w:val="nil"/>
                <w:left w:val="nil"/>
                <w:bottom w:val="nil"/>
                <w:right w:val="nil"/>
                <w:between w:val="nil"/>
                <w:bar w:val="nil"/>
              </w:pBdr>
              <w:jc w:val="center"/>
              <w:rPr>
                <w:rFonts w:eastAsia="Times New Roman"/>
                <w:lang w:val="de-CH"/>
              </w:rPr>
            </w:pPr>
            <w:r w:rsidRPr="00CA3D67">
              <w:rPr>
                <w:rFonts w:eastAsia="Times New Roman"/>
                <w:lang w:val="de-CH"/>
              </w:rPr>
              <w:t>Jahre</w:t>
            </w:r>
          </w:p>
        </w:tc>
      </w:tr>
      <w:tr w:rsidR="00CA3D67" w:rsidRPr="00CA3D67" w14:paraId="07FAB369" w14:textId="77777777" w:rsidTr="00CA3D67">
        <w:tc>
          <w:tcPr>
            <w:tcW w:w="7617" w:type="dxa"/>
            <w:shd w:val="clear" w:color="auto" w:fill="CCFFFF"/>
            <w:tcMar>
              <w:top w:w="0" w:type="dxa"/>
              <w:left w:w="0" w:type="dxa"/>
              <w:bottom w:w="0" w:type="dxa"/>
              <w:right w:w="0" w:type="dxa"/>
            </w:tcMar>
            <w:vAlign w:val="center"/>
          </w:tcPr>
          <w:p w14:paraId="05308C10" w14:textId="77777777" w:rsidR="00CA3D67" w:rsidRPr="00CA3D67" w:rsidRDefault="00CA3D67" w:rsidP="00371C89">
            <w:pPr>
              <w:pBdr>
                <w:top w:val="nil"/>
                <w:left w:val="nil"/>
                <w:bottom w:val="nil"/>
                <w:right w:val="nil"/>
                <w:between w:val="nil"/>
                <w:bar w:val="nil"/>
              </w:pBdr>
              <w:ind w:left="147"/>
              <w:rPr>
                <w:rFonts w:eastAsia="Times New Roman"/>
                <w:spacing w:val="-4"/>
                <w:lang w:val="de-CH"/>
              </w:rPr>
            </w:pPr>
            <w:r w:rsidRPr="00CA3D67">
              <w:rPr>
                <w:rFonts w:eastAsia="Times New Roman"/>
                <w:spacing w:val="-4"/>
                <w:lang w:val="de-CH"/>
              </w:rPr>
              <w:t>Referenzbedingungen die der RSL zu Grunde liegen</w:t>
            </w:r>
          </w:p>
        </w:tc>
        <w:tc>
          <w:tcPr>
            <w:tcW w:w="868" w:type="dxa"/>
            <w:shd w:val="clear" w:color="auto" w:fill="CCFFFF"/>
            <w:tcMar>
              <w:top w:w="0" w:type="dxa"/>
              <w:left w:w="0" w:type="dxa"/>
              <w:bottom w:w="0" w:type="dxa"/>
              <w:right w:w="0" w:type="dxa"/>
            </w:tcMar>
            <w:vAlign w:val="center"/>
          </w:tcPr>
          <w:p w14:paraId="3279E69A" w14:textId="77777777" w:rsidR="00CA3D67" w:rsidRPr="00CA3D67" w:rsidRDefault="00CA3D67"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099082E8" w14:textId="77777777" w:rsidR="00CA3D67" w:rsidRPr="00CA3D67" w:rsidRDefault="00CA3D67" w:rsidP="00371C89">
            <w:pPr>
              <w:pBdr>
                <w:top w:val="nil"/>
                <w:left w:val="nil"/>
                <w:bottom w:val="nil"/>
                <w:right w:val="nil"/>
                <w:between w:val="nil"/>
                <w:bar w:val="nil"/>
              </w:pBdr>
              <w:jc w:val="center"/>
              <w:rPr>
                <w:rFonts w:eastAsia="Times New Roman"/>
                <w:lang w:val="de-CH"/>
              </w:rPr>
            </w:pPr>
            <w:r w:rsidRPr="00CA3D67">
              <w:rPr>
                <w:rFonts w:eastAsia="Times New Roman"/>
                <w:lang w:val="de-CH"/>
              </w:rPr>
              <w:t>Sinnvolle Einheiten</w:t>
            </w:r>
          </w:p>
        </w:tc>
      </w:tr>
    </w:tbl>
    <w:p w14:paraId="37C16E4E" w14:textId="77777777" w:rsidR="00CD6364" w:rsidRPr="004B5AD6" w:rsidRDefault="00CD6364" w:rsidP="00CD6364">
      <w:pPr>
        <w:rPr>
          <w:lang w:val="de-CH"/>
        </w:rPr>
      </w:pPr>
    </w:p>
    <w:p w14:paraId="12B171CB" w14:textId="77777777" w:rsidR="00CB3C0B" w:rsidRPr="004B5AD6" w:rsidRDefault="00CB3C0B" w:rsidP="00B137F9">
      <w:pPr>
        <w:pStyle w:val="berschrift2"/>
      </w:pPr>
      <w:bookmarkStart w:id="46" w:name="_Toc11153367"/>
      <w:bookmarkStart w:id="47" w:name="IBUEPD_2_15_Nachnutzungsphase"/>
      <w:r w:rsidRPr="004B5AD6">
        <w:t>Nachnutzungsphase</w:t>
      </w:r>
      <w:bookmarkEnd w:id="46"/>
    </w:p>
    <w:bookmarkEnd w:id="47"/>
    <w:p w14:paraId="3C6728DA" w14:textId="77777777" w:rsidR="00217E25" w:rsidRPr="004B5AD6" w:rsidRDefault="00217E25" w:rsidP="00FB5D78">
      <w:pPr>
        <w:rPr>
          <w:lang w:val="de-CH"/>
        </w:rPr>
      </w:pPr>
    </w:p>
    <w:p w14:paraId="5C96FE32" w14:textId="77777777" w:rsidR="000C7B32" w:rsidRPr="004B5AD6" w:rsidRDefault="000C7B32" w:rsidP="000345E8">
      <w:pPr>
        <w:shd w:val="clear" w:color="auto" w:fill="DAEEF3" w:themeFill="accent5" w:themeFillTint="3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27A2BD8D" w14:textId="77777777" w:rsidR="00217E25" w:rsidRDefault="00217E25" w:rsidP="00FB5D78">
      <w:pPr>
        <w:rPr>
          <w:lang w:val="de-CH"/>
        </w:rPr>
      </w:pPr>
    </w:p>
    <w:p w14:paraId="294E8797"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44B47CA1" w14:textId="77777777" w:rsidR="00371C89" w:rsidRPr="00371C89" w:rsidRDefault="00371C89" w:rsidP="00371C89">
      <w:pPr>
        <w:shd w:val="clear" w:color="auto" w:fill="CCFFFF"/>
        <w:rPr>
          <w:lang w:val="de-CH"/>
        </w:rPr>
      </w:pPr>
    </w:p>
    <w:p w14:paraId="5B1DFEFC" w14:textId="77777777" w:rsidR="00371C89" w:rsidRPr="00371C89" w:rsidRDefault="00371C89" w:rsidP="00371C89">
      <w:pPr>
        <w:shd w:val="clear" w:color="auto" w:fill="CCFFFF"/>
        <w:rPr>
          <w:lang w:val="de-CH"/>
        </w:rPr>
      </w:pPr>
      <w:r w:rsidRPr="00371C89">
        <w:rPr>
          <w:lang w:val="de-CH"/>
        </w:rPr>
        <w:t>Typische Betonstrukturen werden mit Zerstörungsbaggern, Kranen (mit Abrissbirnen oder um Betonbestandteile freizulegen) oder mit Sprengstoffen zerstört oder zerlegt.</w:t>
      </w:r>
    </w:p>
    <w:p w14:paraId="28CBE2DD" w14:textId="59677008" w:rsidR="009517BB" w:rsidRDefault="009517BB">
      <w:pPr>
        <w:spacing w:line="240" w:lineRule="auto"/>
        <w:jc w:val="left"/>
        <w:rPr>
          <w:lang w:val="de-CH"/>
        </w:rPr>
      </w:pPr>
    </w:p>
    <w:p w14:paraId="30CAFF8B" w14:textId="77777777" w:rsidR="00371C89" w:rsidRPr="00371C89" w:rsidRDefault="00371C89" w:rsidP="00371C89">
      <w:pPr>
        <w:shd w:val="clear" w:color="auto" w:fill="CCFFFF"/>
        <w:rPr>
          <w:lang w:val="de-CH"/>
        </w:rPr>
      </w:pPr>
      <w:r w:rsidRPr="00371C89">
        <w:rPr>
          <w:lang w:val="de-CH"/>
        </w:rPr>
        <w:t>Nach entsprechender Aufbereitung und Erreichen des Ende</w:t>
      </w:r>
      <w:r w:rsidR="00AE49C7">
        <w:rPr>
          <w:lang w:val="de-CH"/>
        </w:rPr>
        <w:t>s</w:t>
      </w:r>
      <w:r w:rsidRPr="00371C89">
        <w:rPr>
          <w:lang w:val="de-CH"/>
        </w:rPr>
        <w:t xml:space="preserve"> des Abfallstatus können Betonelemente bzw. Bestandteile in folgenden Formen wiedereingesetzt werden:</w:t>
      </w:r>
    </w:p>
    <w:p w14:paraId="76BA475E" w14:textId="77777777" w:rsidR="00371C89" w:rsidRPr="00371C89" w:rsidRDefault="00371C89" w:rsidP="00371C89">
      <w:pPr>
        <w:shd w:val="clear" w:color="auto" w:fill="CCFFFF"/>
        <w:rPr>
          <w:lang w:val="de-CH"/>
        </w:rPr>
      </w:pPr>
    </w:p>
    <w:p w14:paraId="6350D31D" w14:textId="77777777" w:rsidR="00371C89" w:rsidRPr="00371C89" w:rsidRDefault="00371C89" w:rsidP="00371C89">
      <w:pPr>
        <w:pStyle w:val="Listenabsatz"/>
        <w:numPr>
          <w:ilvl w:val="0"/>
          <w:numId w:val="26"/>
        </w:numPr>
        <w:shd w:val="clear" w:color="auto" w:fill="CCFFFF"/>
        <w:spacing w:before="0"/>
        <w:ind w:left="714" w:hanging="357"/>
      </w:pPr>
      <w:r w:rsidRPr="00371C89">
        <w:t>Wiederverwendung von Betonelementen, Betonfertigteilen bzw. Betonprodukten in neuen Bauwerken</w:t>
      </w:r>
    </w:p>
    <w:p w14:paraId="2EBFE404" w14:textId="77777777" w:rsidR="00371C89" w:rsidRPr="00371C89" w:rsidRDefault="00371C89" w:rsidP="00371C89">
      <w:pPr>
        <w:pStyle w:val="Listenabsatz"/>
        <w:numPr>
          <w:ilvl w:val="0"/>
          <w:numId w:val="26"/>
        </w:numPr>
        <w:shd w:val="clear" w:color="auto" w:fill="CCFFFF"/>
      </w:pPr>
      <w:r w:rsidRPr="00371C89">
        <w:t>Recycling von Bestandteilen</w:t>
      </w:r>
    </w:p>
    <w:p w14:paraId="129B3730" w14:textId="77777777" w:rsidR="00371C89" w:rsidRPr="00371C89" w:rsidRDefault="00371C89" w:rsidP="00371C89">
      <w:pPr>
        <w:pStyle w:val="Listenabsatz"/>
        <w:numPr>
          <w:ilvl w:val="1"/>
          <w:numId w:val="26"/>
        </w:numPr>
        <w:shd w:val="clear" w:color="auto" w:fill="CCFFFF"/>
      </w:pPr>
      <w:r w:rsidRPr="00371C89">
        <w:t>Beton</w:t>
      </w:r>
    </w:p>
    <w:p w14:paraId="67A0D5B9" w14:textId="77777777" w:rsidR="00371C89" w:rsidRPr="00371C89" w:rsidRDefault="00371C89" w:rsidP="00371C89">
      <w:pPr>
        <w:pStyle w:val="Listenabsatz"/>
        <w:numPr>
          <w:ilvl w:val="2"/>
          <w:numId w:val="26"/>
        </w:numPr>
        <w:shd w:val="clear" w:color="auto" w:fill="CCFFFF"/>
      </w:pPr>
      <w:r w:rsidRPr="00371C89">
        <w:t>Einsatz von Betonbruchstücken, z. B. bei der Landschaftspflege/ Rekultivierung</w:t>
      </w:r>
    </w:p>
    <w:p w14:paraId="2033F745" w14:textId="77777777" w:rsidR="00371C89" w:rsidRPr="00371C89" w:rsidRDefault="00371C89" w:rsidP="00371C89">
      <w:pPr>
        <w:pStyle w:val="Listenabsatz"/>
        <w:numPr>
          <w:ilvl w:val="2"/>
          <w:numId w:val="26"/>
        </w:numPr>
        <w:shd w:val="clear" w:color="auto" w:fill="CCFFFF"/>
      </w:pPr>
      <w:r w:rsidRPr="00371C89">
        <w:t>zerkleinerter Beton ersetzt Primärmaterial ohne weitere Abfallbehandlung, z.B. im Straßenbau</w:t>
      </w:r>
    </w:p>
    <w:p w14:paraId="04A1DC79" w14:textId="77777777" w:rsidR="00371C89" w:rsidRPr="00371C89" w:rsidRDefault="00371C89" w:rsidP="00371C89">
      <w:pPr>
        <w:pStyle w:val="Listenabsatz"/>
        <w:numPr>
          <w:ilvl w:val="2"/>
          <w:numId w:val="26"/>
        </w:numPr>
        <w:shd w:val="clear" w:color="auto" w:fill="CCFFFF"/>
      </w:pPr>
      <w:r w:rsidRPr="00371C89">
        <w:t>zerkleinerter Beton ersetzt natürliche Gesteinskörnung in Frischbeton</w:t>
      </w:r>
    </w:p>
    <w:p w14:paraId="5093CF98" w14:textId="77777777" w:rsidR="00371C89" w:rsidRPr="00371C89" w:rsidRDefault="00371C89" w:rsidP="00371C89">
      <w:pPr>
        <w:pStyle w:val="Listenabsatz"/>
        <w:numPr>
          <w:ilvl w:val="1"/>
          <w:numId w:val="26"/>
        </w:numPr>
        <w:shd w:val="clear" w:color="auto" w:fill="CCFFFF"/>
      </w:pPr>
      <w:r w:rsidRPr="00371C89">
        <w:t>Bewehrungsstahl und vorgespannter Stahl</w:t>
      </w:r>
    </w:p>
    <w:p w14:paraId="518FD88D" w14:textId="77777777" w:rsidR="00371C89" w:rsidRPr="00371C89" w:rsidRDefault="00371C89" w:rsidP="00371C89">
      <w:pPr>
        <w:pStyle w:val="Listenabsatz"/>
        <w:numPr>
          <w:ilvl w:val="1"/>
          <w:numId w:val="26"/>
        </w:numPr>
        <w:shd w:val="clear" w:color="auto" w:fill="CCFFFF"/>
      </w:pPr>
      <w:r w:rsidRPr="00371C89">
        <w:t>andere Bestandteile</w:t>
      </w:r>
    </w:p>
    <w:p w14:paraId="16738D5D" w14:textId="77777777" w:rsidR="00371C89" w:rsidRPr="004B5AD6" w:rsidRDefault="00371C89" w:rsidP="00FB5D78">
      <w:pPr>
        <w:rPr>
          <w:lang w:val="de-CH"/>
        </w:rPr>
      </w:pPr>
    </w:p>
    <w:p w14:paraId="6A02F117" w14:textId="77777777" w:rsidR="000C7B32" w:rsidRPr="004B5AD6" w:rsidRDefault="000C7B32" w:rsidP="00B137F9">
      <w:pPr>
        <w:pStyle w:val="berschrift2"/>
      </w:pPr>
      <w:bookmarkStart w:id="48" w:name="_Toc11153368"/>
      <w:r w:rsidRPr="004B5AD6">
        <w:t>Entsorgung</w:t>
      </w:r>
      <w:bookmarkEnd w:id="48"/>
    </w:p>
    <w:p w14:paraId="0DE7E410" w14:textId="77777777" w:rsidR="00217E25" w:rsidRPr="004B5AD6" w:rsidRDefault="00217E25" w:rsidP="00FB5D78">
      <w:pPr>
        <w:rPr>
          <w:lang w:val="de-CH"/>
        </w:rPr>
      </w:pPr>
    </w:p>
    <w:p w14:paraId="1424F216" w14:textId="77777777" w:rsidR="000C7B32" w:rsidRPr="004B5AD6" w:rsidRDefault="000C7B32" w:rsidP="000345E8">
      <w:pPr>
        <w:shd w:val="clear" w:color="auto" w:fill="DAEEF3" w:themeFill="accent5" w:themeFillTint="3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867F947" w14:textId="77777777" w:rsidR="000C7B32" w:rsidRDefault="000C7B32" w:rsidP="000345E8">
      <w:pPr>
        <w:shd w:val="clear" w:color="auto" w:fill="DAEEF3" w:themeFill="accent5" w:themeFillTint="33"/>
        <w:rPr>
          <w:lang w:val="de-CH"/>
        </w:rPr>
      </w:pPr>
    </w:p>
    <w:p w14:paraId="77D2F6FA"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7359BB05" w14:textId="77777777" w:rsidR="00371C89" w:rsidRPr="00371C89" w:rsidRDefault="00371C89" w:rsidP="00371C89">
      <w:pPr>
        <w:shd w:val="clear" w:color="auto" w:fill="CCFFFF"/>
        <w:rPr>
          <w:lang w:val="de-CH"/>
        </w:rPr>
      </w:pPr>
    </w:p>
    <w:p w14:paraId="5468A5BA" w14:textId="77777777" w:rsidR="00371C89" w:rsidRPr="00371C89" w:rsidRDefault="00371C89" w:rsidP="00371C89">
      <w:pPr>
        <w:shd w:val="clear" w:color="auto" w:fill="CCFFFF"/>
        <w:rPr>
          <w:lang w:val="de-CH"/>
        </w:rPr>
      </w:pPr>
      <w:r w:rsidRPr="00371C89">
        <w:rPr>
          <w:lang w:val="de-CH"/>
        </w:rPr>
        <w:t xml:space="preserve">Nach dem Abbruch </w:t>
      </w:r>
      <w:r w:rsidR="00AE49C7" w:rsidRPr="00371C89">
        <w:rPr>
          <w:lang w:val="de-CH"/>
        </w:rPr>
        <w:t>m</w:t>
      </w:r>
      <w:r w:rsidR="00AE49C7">
        <w:rPr>
          <w:lang w:val="de-CH"/>
        </w:rPr>
        <w:t>uss</w:t>
      </w:r>
      <w:r w:rsidRPr="00371C89">
        <w:rPr>
          <w:lang w:val="de-CH"/>
        </w:rPr>
        <w:t xml:space="preserve"> der grobe Betonschutt (inkl. aller zusätzlichen Bestandteile der Struktur) als Abfall betrachtet werden.</w:t>
      </w:r>
    </w:p>
    <w:p w14:paraId="4DAAB499" w14:textId="77777777" w:rsidR="00371C89" w:rsidRPr="00371C89" w:rsidRDefault="00371C89" w:rsidP="00371C89">
      <w:pPr>
        <w:shd w:val="clear" w:color="auto" w:fill="CCFFFF"/>
        <w:rPr>
          <w:lang w:val="de-CH"/>
        </w:rPr>
      </w:pPr>
    </w:p>
    <w:p w14:paraId="28DF3E3B" w14:textId="1AC21B22" w:rsidR="00371C89" w:rsidRPr="00371C89" w:rsidRDefault="00371C89" w:rsidP="00371C89">
      <w:pPr>
        <w:shd w:val="clear" w:color="auto" w:fill="CCFFFF"/>
        <w:rPr>
          <w:lang w:val="de-CH"/>
        </w:rPr>
      </w:pPr>
      <w:r w:rsidRPr="00371C89">
        <w:rPr>
          <w:lang w:val="de-CH"/>
        </w:rPr>
        <w:t xml:space="preserve">Erreicht der Betonschutt das Ende des Abfallstatus nicht, dann wird er auf einer Deponie für inerte Stoffe entsorgt. Bei der Entsorgung auf der Deponie </w:t>
      </w:r>
      <w:r w:rsidR="00321BB5">
        <w:rPr>
          <w:lang w:val="de-CH"/>
        </w:rPr>
        <w:t xml:space="preserve">können </w:t>
      </w:r>
      <w:r w:rsidRPr="00371C89">
        <w:rPr>
          <w:lang w:val="de-CH"/>
        </w:rPr>
        <w:t>auch alle Auswirkungen durch die Carbonatisierung von entsorgtem Beton berücksichtigt werden.</w:t>
      </w:r>
    </w:p>
    <w:p w14:paraId="17631F73" w14:textId="77777777" w:rsidR="00371C89" w:rsidRPr="004B5AD6" w:rsidRDefault="00371C89" w:rsidP="00FB5D78">
      <w:pPr>
        <w:rPr>
          <w:lang w:val="de-CH"/>
        </w:rPr>
      </w:pPr>
    </w:p>
    <w:p w14:paraId="50BA333A" w14:textId="77777777" w:rsidR="000C7B32" w:rsidRPr="004B5AD6" w:rsidRDefault="000C7B32" w:rsidP="00B137F9">
      <w:pPr>
        <w:pStyle w:val="berschrift2"/>
      </w:pPr>
      <w:bookmarkStart w:id="49" w:name="_Toc11153369"/>
      <w:r w:rsidRPr="004B5AD6">
        <w:t>Weitere Informationen</w:t>
      </w:r>
      <w:bookmarkEnd w:id="49"/>
    </w:p>
    <w:p w14:paraId="124C179B" w14:textId="77777777" w:rsidR="002812A1" w:rsidRPr="004B5AD6" w:rsidRDefault="002812A1" w:rsidP="002812A1">
      <w:pPr>
        <w:rPr>
          <w:lang w:val="de-CH"/>
        </w:rPr>
      </w:pPr>
    </w:p>
    <w:p w14:paraId="0C325F7E" w14:textId="77777777" w:rsidR="00925819" w:rsidRDefault="00217E25" w:rsidP="000345E8">
      <w:pPr>
        <w:shd w:val="clear" w:color="auto" w:fill="DAEEF3" w:themeFill="accent5" w:themeFillTint="3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nen, zur Homepage, zur Bezugsquelle des Sicherheitsdatenblatts, etc. gemacht werden.</w:t>
      </w:r>
    </w:p>
    <w:p w14:paraId="03861182" w14:textId="77777777" w:rsidR="00925819" w:rsidRDefault="00925819">
      <w:pPr>
        <w:spacing w:line="240" w:lineRule="auto"/>
        <w:jc w:val="left"/>
        <w:rPr>
          <w:lang w:val="de-CH"/>
        </w:rPr>
      </w:pPr>
      <w:r>
        <w:rPr>
          <w:lang w:val="de-CH"/>
        </w:rPr>
        <w:br w:type="page"/>
      </w:r>
    </w:p>
    <w:p w14:paraId="495A6C90" w14:textId="77777777" w:rsidR="00CB3C0B" w:rsidRPr="004B5AD6" w:rsidRDefault="00217E25" w:rsidP="004B5AD6">
      <w:pPr>
        <w:pStyle w:val="berschrift1"/>
        <w:ind w:left="426"/>
        <w:rPr>
          <w:lang w:val="de-CH"/>
        </w:rPr>
      </w:pPr>
      <w:bookmarkStart w:id="50" w:name="_Toc11153370"/>
      <w:r w:rsidRPr="004B5AD6">
        <w:rPr>
          <w:lang w:val="de-CH"/>
        </w:rPr>
        <w:lastRenderedPageBreak/>
        <w:t>LCA: Rechenregeln</w:t>
      </w:r>
      <w:bookmarkEnd w:id="50"/>
    </w:p>
    <w:p w14:paraId="2D039CF7" w14:textId="77777777" w:rsidR="00787C1F" w:rsidRPr="004B5AD6" w:rsidRDefault="00787C1F" w:rsidP="00787C1F">
      <w:pPr>
        <w:rPr>
          <w:lang w:val="de-CH"/>
        </w:rPr>
      </w:pPr>
    </w:p>
    <w:p w14:paraId="7EA98299" w14:textId="77777777" w:rsidR="008645DA" w:rsidRPr="004B5AD6" w:rsidRDefault="008645DA" w:rsidP="00B137F9">
      <w:pPr>
        <w:pStyle w:val="berschrift2"/>
      </w:pPr>
      <w:bookmarkStart w:id="51" w:name="_Ref326570557"/>
      <w:bookmarkStart w:id="52" w:name="_Toc11153371"/>
      <w:r w:rsidRPr="004B5AD6">
        <w:t>Deklarierte Einheit/ Funktionale Einheit</w:t>
      </w:r>
      <w:bookmarkStart w:id="53" w:name="EPDEdit_3_1_dekl_Einheit_Intro"/>
      <w:bookmarkStart w:id="54" w:name="PCR_3_1_Deklarierte_Einheit"/>
      <w:bookmarkEnd w:id="51"/>
      <w:bookmarkEnd w:id="52"/>
    </w:p>
    <w:p w14:paraId="480423BD" w14:textId="77777777" w:rsidR="004D4EC5" w:rsidRPr="004B5AD6" w:rsidRDefault="004D4EC5" w:rsidP="008645DA">
      <w:pPr>
        <w:rPr>
          <w:lang w:val="de-CH"/>
        </w:rPr>
      </w:pPr>
    </w:p>
    <w:p w14:paraId="61DBE2C0" w14:textId="77777777" w:rsidR="00AE0CEF" w:rsidRPr="004B5AD6" w:rsidRDefault="00AE0CEF" w:rsidP="000345E8">
      <w:pPr>
        <w:shd w:val="clear" w:color="auto" w:fill="DAEEF3" w:themeFill="accent5" w:themeFillTint="3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4B96B877" w14:textId="77777777" w:rsidR="00AE0CEF" w:rsidRDefault="00AE0CEF" w:rsidP="008645DA">
      <w:pPr>
        <w:rPr>
          <w:lang w:val="de-CH"/>
        </w:rPr>
      </w:pPr>
    </w:p>
    <w:bookmarkEnd w:id="53"/>
    <w:bookmarkEnd w:id="54"/>
    <w:p w14:paraId="702F8977"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6AB98B12" w14:textId="77777777" w:rsidR="00925819" w:rsidRPr="00925819" w:rsidRDefault="00925819" w:rsidP="001A1487">
      <w:pPr>
        <w:shd w:val="clear" w:color="auto" w:fill="CCFF66"/>
        <w:rPr>
          <w:lang w:val="de-CH"/>
        </w:rPr>
      </w:pPr>
    </w:p>
    <w:p w14:paraId="6B1920A8" w14:textId="652E9E5C" w:rsidR="00FC2165" w:rsidRPr="00FC2165" w:rsidRDefault="00FC2165" w:rsidP="001A1487">
      <w:pPr>
        <w:shd w:val="clear" w:color="auto" w:fill="CCFF66"/>
        <w:rPr>
          <w:lang w:val="de-CH"/>
        </w:rPr>
      </w:pPr>
      <w:r w:rsidRPr="00FC2165">
        <w:rPr>
          <w:lang w:val="de-CH"/>
        </w:rPr>
        <w:t xml:space="preserve">Nach </w:t>
      </w:r>
      <w:r w:rsidR="00380027">
        <w:rPr>
          <w:lang w:val="de-CH"/>
        </w:rPr>
        <w:t>ÖN</w:t>
      </w:r>
      <w:r w:rsidRPr="00FC2165">
        <w:rPr>
          <w:lang w:val="de-CH"/>
        </w:rPr>
        <w:t xml:space="preserve"> EN 15804 wird die deklarierte Einheit anstatt der funktionalen Einheit verwendet, wenn die genaue Funktion des Produkts oder Szenarien auf der Gebäudeebene nicht genannt werden oder nicht bekannt sind. Dies ist bei Betonen eher die Regel als die Ausnahme. Die Eigen</w:t>
      </w:r>
      <w:r>
        <w:rPr>
          <w:lang w:val="de-CH"/>
        </w:rPr>
        <w:t>schaften gemäss Produktnormen (T</w:t>
      </w:r>
      <w:r w:rsidRPr="00FC2165">
        <w:rPr>
          <w:lang w:val="de-CH"/>
        </w:rPr>
        <w:t>echnische Eigenschaften – Tabelle 1) geben dennoch gewisse Hinweise auf mögliche Funktionen.</w:t>
      </w:r>
    </w:p>
    <w:p w14:paraId="3E06B52F" w14:textId="77777777" w:rsidR="00FC2165" w:rsidRPr="00FC2165" w:rsidRDefault="00FC2165" w:rsidP="001A1487">
      <w:pPr>
        <w:shd w:val="clear" w:color="auto" w:fill="CCFF66"/>
        <w:rPr>
          <w:lang w:val="de-CH"/>
        </w:rPr>
      </w:pPr>
    </w:p>
    <w:p w14:paraId="22619222" w14:textId="77777777" w:rsidR="00FC2165" w:rsidRDefault="00FC2165" w:rsidP="001A1487">
      <w:pPr>
        <w:shd w:val="clear" w:color="auto" w:fill="CCFF66"/>
        <w:rPr>
          <w:lang w:val="de-CH"/>
        </w:rPr>
      </w:pPr>
      <w:r w:rsidRPr="00FC2165">
        <w:rPr>
          <w:lang w:val="de-CH"/>
        </w:rPr>
        <w:t>Für Betonelemente ist (sofern möglich) die Angabe einer funktionalen Einheit prinzipiell anzustreben.</w:t>
      </w:r>
    </w:p>
    <w:p w14:paraId="142FF5D3" w14:textId="77777777" w:rsidR="00FC2165" w:rsidRDefault="00FC2165" w:rsidP="001A1487">
      <w:pPr>
        <w:shd w:val="clear" w:color="auto" w:fill="CCFF66"/>
        <w:rPr>
          <w:lang w:val="de-CH"/>
        </w:rPr>
      </w:pPr>
    </w:p>
    <w:p w14:paraId="0EF66078" w14:textId="77777777" w:rsidR="00925819" w:rsidRPr="00925819" w:rsidRDefault="00925819" w:rsidP="001A1487">
      <w:pPr>
        <w:shd w:val="clear" w:color="auto" w:fill="CCFF66"/>
        <w:rPr>
          <w:lang w:val="de-CH"/>
        </w:rPr>
      </w:pPr>
      <w:r w:rsidRPr="00925819">
        <w:rPr>
          <w:lang w:val="de-CH"/>
        </w:rPr>
        <w:t>Die deklarierte Einheit für Betone bzw. Betonelemente ist 1 t. Die durchschnittliche Rohdichte muss angegeben werden. Andere deklarierte Einheiten sind zulässig, wenn die Umrechnung zu 1 t transparent dargestellt wird.</w:t>
      </w:r>
      <w:r w:rsidR="00157CE5">
        <w:rPr>
          <w:lang w:val="de-CH"/>
        </w:rPr>
        <w:t xml:space="preserve"> </w:t>
      </w:r>
      <w:r w:rsidRPr="00925819">
        <w:rPr>
          <w:lang w:val="de-CH"/>
        </w:rPr>
        <w:t>Falls Durchschnitte über verschiedene Produkte deklariert werden, ist die Durchschnittsbildung zu erläutern.</w:t>
      </w:r>
    </w:p>
    <w:p w14:paraId="1CDF93A5" w14:textId="77777777" w:rsidR="00925819" w:rsidRPr="00925819" w:rsidRDefault="00925819" w:rsidP="001A1487">
      <w:pPr>
        <w:shd w:val="clear" w:color="auto" w:fill="CCFF66"/>
        <w:rPr>
          <w:lang w:val="de-CH"/>
        </w:rPr>
      </w:pPr>
    </w:p>
    <w:p w14:paraId="482FCF52" w14:textId="27CEC300" w:rsidR="00925819" w:rsidRPr="00925819" w:rsidRDefault="00925819" w:rsidP="001A1487">
      <w:pPr>
        <w:pStyle w:val="Beschriftung"/>
        <w:shd w:val="clear" w:color="auto" w:fill="CCFF66"/>
        <w:rPr>
          <w:lang w:val="de-CH"/>
        </w:rPr>
      </w:pPr>
      <w:bookmarkStart w:id="55" w:name="_Toc350607315"/>
      <w:bookmarkStart w:id="56" w:name="_Toc516657348"/>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D0EBB">
        <w:rPr>
          <w:noProof/>
          <w:lang w:val="de-CH"/>
        </w:rPr>
        <w:t>5</w:t>
      </w:r>
      <w:r w:rsidR="00DD2C64" w:rsidRPr="00925819">
        <w:rPr>
          <w:lang w:val="de-CH"/>
        </w:rPr>
        <w:fldChar w:fldCharType="end"/>
      </w:r>
      <w:r w:rsidRPr="00925819">
        <w:rPr>
          <w:lang w:val="de-CH"/>
        </w:rPr>
        <w:t>: Deklarierte Einheit</w:t>
      </w:r>
      <w:bookmarkEnd w:id="55"/>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10"/>
        <w:gridCol w:w="1622"/>
        <w:gridCol w:w="1622"/>
      </w:tblGrid>
      <w:tr w:rsidR="00925819" w:rsidRPr="00925819" w14:paraId="560171D5" w14:textId="77777777" w:rsidTr="004A320E">
        <w:trPr>
          <w:trHeight w:val="340"/>
        </w:trPr>
        <w:tc>
          <w:tcPr>
            <w:tcW w:w="6824" w:type="dxa"/>
            <w:shd w:val="clear" w:color="auto" w:fill="FFCC99"/>
            <w:tcMar>
              <w:top w:w="0" w:type="dxa"/>
              <w:left w:w="0" w:type="dxa"/>
              <w:bottom w:w="0" w:type="dxa"/>
              <w:right w:w="0" w:type="dxa"/>
            </w:tcMar>
            <w:vAlign w:val="center"/>
          </w:tcPr>
          <w:p w14:paraId="6D316756"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lang w:val="de-CH"/>
              </w:rPr>
            </w:pPr>
            <w:r w:rsidRPr="00925819">
              <w:rPr>
                <w:rFonts w:eastAsia="Times New Roman"/>
                <w:b/>
                <w:bCs/>
                <w:sz w:val="16"/>
                <w:szCs w:val="16"/>
                <w:lang w:val="de-CH"/>
              </w:rPr>
              <w:t>Bezeichnung</w:t>
            </w:r>
          </w:p>
        </w:tc>
        <w:tc>
          <w:tcPr>
            <w:tcW w:w="1625" w:type="dxa"/>
            <w:shd w:val="clear" w:color="auto" w:fill="FFCC99"/>
            <w:tcMar>
              <w:top w:w="0" w:type="dxa"/>
              <w:left w:w="0" w:type="dxa"/>
              <w:bottom w:w="0" w:type="dxa"/>
              <w:right w:w="0" w:type="dxa"/>
            </w:tcMar>
            <w:vAlign w:val="center"/>
          </w:tcPr>
          <w:p w14:paraId="1B563353"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925819">
              <w:rPr>
                <w:rFonts w:eastAsia="Times New Roman"/>
                <w:b/>
                <w:bCs/>
                <w:sz w:val="16"/>
                <w:szCs w:val="16"/>
                <w:lang w:val="de-CH"/>
              </w:rPr>
              <w:t>Wert</w:t>
            </w:r>
          </w:p>
        </w:tc>
        <w:tc>
          <w:tcPr>
            <w:tcW w:w="1625" w:type="dxa"/>
            <w:shd w:val="clear" w:color="auto" w:fill="FFCC99"/>
            <w:tcMar>
              <w:top w:w="0" w:type="dxa"/>
              <w:left w:w="0" w:type="dxa"/>
              <w:bottom w:w="0" w:type="dxa"/>
              <w:right w:w="0" w:type="dxa"/>
            </w:tcMar>
            <w:vAlign w:val="center"/>
          </w:tcPr>
          <w:p w14:paraId="54FBABFA"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925819">
              <w:rPr>
                <w:rFonts w:eastAsia="Times New Roman"/>
                <w:b/>
                <w:bCs/>
                <w:sz w:val="16"/>
                <w:szCs w:val="16"/>
                <w:lang w:val="de-CH"/>
              </w:rPr>
              <w:t>Einheit</w:t>
            </w:r>
          </w:p>
        </w:tc>
      </w:tr>
      <w:tr w:rsidR="00925819" w:rsidRPr="00925819" w14:paraId="4D45DC5F" w14:textId="77777777" w:rsidTr="004A320E">
        <w:tc>
          <w:tcPr>
            <w:tcW w:w="6824" w:type="dxa"/>
            <w:shd w:val="clear" w:color="auto" w:fill="FFCC99"/>
            <w:tcMar>
              <w:top w:w="0" w:type="dxa"/>
              <w:left w:w="0" w:type="dxa"/>
              <w:bottom w:w="0" w:type="dxa"/>
              <w:right w:w="0" w:type="dxa"/>
            </w:tcMar>
            <w:vAlign w:val="center"/>
          </w:tcPr>
          <w:p w14:paraId="1078D452"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szCs w:val="16"/>
                <w:lang w:val="de-CH"/>
              </w:rPr>
            </w:pPr>
            <w:r w:rsidRPr="00925819">
              <w:rPr>
                <w:rFonts w:eastAsia="Times New Roman"/>
                <w:spacing w:val="-4"/>
                <w:szCs w:val="16"/>
                <w:lang w:val="de-CH"/>
              </w:rPr>
              <w:t>Deklarierte Einheit</w:t>
            </w:r>
          </w:p>
        </w:tc>
        <w:tc>
          <w:tcPr>
            <w:tcW w:w="1625" w:type="dxa"/>
            <w:shd w:val="clear" w:color="auto" w:fill="FFCC99"/>
            <w:tcMar>
              <w:top w:w="0" w:type="dxa"/>
              <w:left w:w="0" w:type="dxa"/>
              <w:bottom w:w="0" w:type="dxa"/>
              <w:right w:w="0" w:type="dxa"/>
            </w:tcMar>
            <w:vAlign w:val="center"/>
          </w:tcPr>
          <w:p w14:paraId="0675FC66"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925819">
              <w:rPr>
                <w:rFonts w:eastAsia="Times New Roman"/>
                <w:spacing w:val="-4"/>
                <w:szCs w:val="16"/>
                <w:lang w:val="de-CH"/>
              </w:rPr>
              <w:t>1</w:t>
            </w:r>
          </w:p>
        </w:tc>
        <w:tc>
          <w:tcPr>
            <w:tcW w:w="1625" w:type="dxa"/>
            <w:shd w:val="clear" w:color="auto" w:fill="FFCC99"/>
            <w:tcMar>
              <w:top w:w="0" w:type="dxa"/>
              <w:left w:w="0" w:type="dxa"/>
              <w:bottom w:w="0" w:type="dxa"/>
              <w:right w:w="0" w:type="dxa"/>
            </w:tcMar>
            <w:vAlign w:val="center"/>
          </w:tcPr>
          <w:p w14:paraId="776087C7"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925819">
              <w:rPr>
                <w:rFonts w:eastAsia="Times New Roman"/>
                <w:szCs w:val="16"/>
                <w:lang w:val="de-CH"/>
              </w:rPr>
              <w:t>t</w:t>
            </w:r>
          </w:p>
        </w:tc>
      </w:tr>
      <w:tr w:rsidR="00925819" w:rsidRPr="00925819" w14:paraId="466F9DD9" w14:textId="77777777" w:rsidTr="004A320E">
        <w:tc>
          <w:tcPr>
            <w:tcW w:w="6824" w:type="dxa"/>
            <w:shd w:val="clear" w:color="auto" w:fill="FFCC99"/>
            <w:tcMar>
              <w:top w:w="0" w:type="dxa"/>
              <w:left w:w="0" w:type="dxa"/>
              <w:bottom w:w="0" w:type="dxa"/>
              <w:right w:w="0" w:type="dxa"/>
            </w:tcMar>
            <w:vAlign w:val="center"/>
          </w:tcPr>
          <w:p w14:paraId="0C2404C0"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b/>
                <w:bCs/>
                <w:sz w:val="16"/>
                <w:szCs w:val="16"/>
                <w:lang w:val="de-CH"/>
              </w:rPr>
            </w:pPr>
            <w:r w:rsidRPr="00925819">
              <w:rPr>
                <w:rFonts w:eastAsia="Times New Roman"/>
                <w:spacing w:val="-4"/>
                <w:szCs w:val="16"/>
                <w:lang w:val="de-CH"/>
              </w:rPr>
              <w:t>Rohdichte</w:t>
            </w:r>
          </w:p>
        </w:tc>
        <w:tc>
          <w:tcPr>
            <w:tcW w:w="1625" w:type="dxa"/>
            <w:shd w:val="clear" w:color="auto" w:fill="FFCC99"/>
            <w:tcMar>
              <w:top w:w="0" w:type="dxa"/>
              <w:left w:w="0" w:type="dxa"/>
              <w:bottom w:w="0" w:type="dxa"/>
              <w:right w:w="0" w:type="dxa"/>
            </w:tcMar>
            <w:vAlign w:val="center"/>
          </w:tcPr>
          <w:p w14:paraId="5CD7043A"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p>
        </w:tc>
        <w:tc>
          <w:tcPr>
            <w:tcW w:w="1625" w:type="dxa"/>
            <w:shd w:val="clear" w:color="auto" w:fill="FFCC99"/>
            <w:tcMar>
              <w:top w:w="0" w:type="dxa"/>
              <w:left w:w="0" w:type="dxa"/>
              <w:bottom w:w="0" w:type="dxa"/>
              <w:right w:w="0" w:type="dxa"/>
            </w:tcMar>
            <w:vAlign w:val="center"/>
          </w:tcPr>
          <w:p w14:paraId="3FCA140A"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925819">
              <w:rPr>
                <w:rFonts w:eastAsia="Times New Roman"/>
                <w:szCs w:val="16"/>
                <w:lang w:val="de-CH"/>
              </w:rPr>
              <w:t>kg/m</w:t>
            </w:r>
            <w:r w:rsidRPr="00925819">
              <w:rPr>
                <w:rFonts w:eastAsia="Times New Roman"/>
                <w:szCs w:val="16"/>
                <w:vertAlign w:val="superscript"/>
                <w:lang w:val="de-CH"/>
              </w:rPr>
              <w:t>3</w:t>
            </w:r>
          </w:p>
        </w:tc>
      </w:tr>
    </w:tbl>
    <w:p w14:paraId="43075BFB" w14:textId="77777777" w:rsidR="00925819" w:rsidRPr="00925819" w:rsidRDefault="00925819" w:rsidP="001A1487">
      <w:pPr>
        <w:shd w:val="clear" w:color="auto" w:fill="CCFF66"/>
        <w:rPr>
          <w:u w:val="single"/>
          <w:lang w:val="de-CH"/>
        </w:rPr>
      </w:pPr>
    </w:p>
    <w:p w14:paraId="0C609756" w14:textId="77777777" w:rsidR="00925819" w:rsidRPr="00925819" w:rsidRDefault="00925819" w:rsidP="001A1487">
      <w:pPr>
        <w:shd w:val="clear" w:color="auto" w:fill="CCFF66"/>
        <w:rPr>
          <w:lang w:val="de-CH"/>
        </w:rPr>
      </w:pPr>
      <w:r w:rsidRPr="00925819">
        <w:rPr>
          <w:lang w:val="de-CH"/>
        </w:rPr>
        <w:t>Die funktionale Einheit beruht auf der Funktion, die das Produkt im Bauwerk erfüllt, und der RSL des</w:t>
      </w:r>
      <w:r w:rsidR="00882536">
        <w:rPr>
          <w:lang w:val="de-CH"/>
        </w:rPr>
        <w:t xml:space="preserve"> </w:t>
      </w:r>
      <w:r w:rsidRPr="00925819">
        <w:rPr>
          <w:lang w:val="de-CH"/>
        </w:rPr>
        <w:t xml:space="preserve">Produkts. Sie hängt von der Art des </w:t>
      </w:r>
      <w:r w:rsidR="00882536" w:rsidRPr="00925819">
        <w:rPr>
          <w:lang w:val="de-CH"/>
        </w:rPr>
        <w:t>Beton</w:t>
      </w:r>
      <w:r w:rsidR="00882536">
        <w:rPr>
          <w:lang w:val="de-CH"/>
        </w:rPr>
        <w:t>elements</w:t>
      </w:r>
      <w:r w:rsidR="00882536" w:rsidRPr="00925819">
        <w:rPr>
          <w:lang w:val="de-CH"/>
        </w:rPr>
        <w:t xml:space="preserve"> </w:t>
      </w:r>
      <w:r w:rsidRPr="00925819">
        <w:rPr>
          <w:lang w:val="de-CH"/>
        </w:rPr>
        <w:t>ab. Die funktionale Einheit ist als Funktion der</w:t>
      </w:r>
      <w:r w:rsidR="00882536">
        <w:rPr>
          <w:lang w:val="de-CH"/>
        </w:rPr>
        <w:t xml:space="preserve"> </w:t>
      </w:r>
      <w:r w:rsidRPr="00925819">
        <w:rPr>
          <w:lang w:val="de-CH"/>
        </w:rPr>
        <w:t>Verwendung des Produkts im Bauwerk definiert.</w:t>
      </w:r>
    </w:p>
    <w:p w14:paraId="709A67FA" w14:textId="77777777" w:rsidR="00925819" w:rsidRPr="00925819" w:rsidRDefault="00925819" w:rsidP="001A1487">
      <w:pPr>
        <w:shd w:val="clear" w:color="auto" w:fill="CCFF66"/>
        <w:rPr>
          <w:lang w:val="de-CH"/>
        </w:rPr>
      </w:pPr>
    </w:p>
    <w:p w14:paraId="6E93C253" w14:textId="77777777" w:rsidR="00925819" w:rsidRPr="00925819" w:rsidRDefault="00925819" w:rsidP="001A1487">
      <w:pPr>
        <w:shd w:val="clear" w:color="auto" w:fill="CCFF66"/>
        <w:rPr>
          <w:lang w:val="de-CH"/>
        </w:rPr>
      </w:pPr>
      <w:r w:rsidRPr="00925819">
        <w:rPr>
          <w:lang w:val="de-CH"/>
        </w:rPr>
        <w:t xml:space="preserve">Funktionale Einheiten für </w:t>
      </w:r>
      <w:r w:rsidR="00882536" w:rsidRPr="00925819">
        <w:rPr>
          <w:lang w:val="de-CH"/>
        </w:rPr>
        <w:t>Beton</w:t>
      </w:r>
      <w:r w:rsidR="00882536">
        <w:rPr>
          <w:lang w:val="de-CH"/>
        </w:rPr>
        <w:t>elemente</w:t>
      </w:r>
      <w:r w:rsidR="00882536" w:rsidRPr="00925819">
        <w:rPr>
          <w:lang w:val="de-CH"/>
        </w:rPr>
        <w:t xml:space="preserve"> </w:t>
      </w:r>
      <w:r w:rsidRPr="00925819">
        <w:rPr>
          <w:lang w:val="de-CH"/>
        </w:rPr>
        <w:t>müssen folgende Informationen liefern:</w:t>
      </w:r>
    </w:p>
    <w:p w14:paraId="3592E88F" w14:textId="77777777" w:rsidR="00925819" w:rsidRPr="00925819" w:rsidRDefault="00925819" w:rsidP="001A1487">
      <w:pPr>
        <w:shd w:val="clear" w:color="auto" w:fill="CCFF66"/>
        <w:rPr>
          <w:lang w:val="de-CH"/>
        </w:rPr>
      </w:pPr>
    </w:p>
    <w:p w14:paraId="5FF079E8" w14:textId="77777777" w:rsidR="00925819" w:rsidRPr="00925819" w:rsidRDefault="00925819" w:rsidP="001A1487">
      <w:pPr>
        <w:pStyle w:val="Listenabsatz"/>
        <w:numPr>
          <w:ilvl w:val="0"/>
          <w:numId w:val="27"/>
        </w:numPr>
        <w:shd w:val="clear" w:color="auto" w:fill="CCFF66"/>
        <w:spacing w:before="0"/>
        <w:ind w:left="714" w:hanging="357"/>
      </w:pPr>
      <w:r w:rsidRPr="00925819">
        <w:t>Art und Umfang</w:t>
      </w:r>
    </w:p>
    <w:p w14:paraId="2781AFD2" w14:textId="77777777" w:rsidR="00925819" w:rsidRPr="00925819" w:rsidRDefault="00925819" w:rsidP="001A1487">
      <w:pPr>
        <w:pStyle w:val="Listenabsatz"/>
        <w:numPr>
          <w:ilvl w:val="0"/>
          <w:numId w:val="27"/>
        </w:numPr>
        <w:shd w:val="clear" w:color="auto" w:fill="CCFF66"/>
      </w:pPr>
      <w:r w:rsidRPr="00925819">
        <w:t>Verwendungszweck</w:t>
      </w:r>
    </w:p>
    <w:p w14:paraId="3542CC67" w14:textId="77777777" w:rsidR="00925819" w:rsidRPr="00925819" w:rsidRDefault="00925819" w:rsidP="001A1487">
      <w:pPr>
        <w:pStyle w:val="Listenabsatz"/>
        <w:numPr>
          <w:ilvl w:val="0"/>
          <w:numId w:val="27"/>
        </w:numPr>
        <w:shd w:val="clear" w:color="auto" w:fill="CCFF66"/>
      </w:pPr>
      <w:r w:rsidRPr="00925819">
        <w:t>Hauptleistungen von Beton (z. B. Stärkeklasse, Darstellungsklasse gemäß EN 206) oder vom</w:t>
      </w:r>
    </w:p>
    <w:p w14:paraId="5EA85F56" w14:textId="77777777" w:rsidR="00925819" w:rsidRPr="00925819" w:rsidRDefault="00925819" w:rsidP="001A1487">
      <w:pPr>
        <w:pStyle w:val="Listenabsatz"/>
        <w:numPr>
          <w:ilvl w:val="0"/>
          <w:numId w:val="27"/>
        </w:numPr>
        <w:shd w:val="clear" w:color="auto" w:fill="CCFF66"/>
      </w:pPr>
      <w:r w:rsidRPr="00925819">
        <w:t>Betonbestandteil (z. B. Tragfähigkeit, Energie und Schallschutz)</w:t>
      </w:r>
    </w:p>
    <w:p w14:paraId="7C5E50DD" w14:textId="77777777" w:rsidR="00925819" w:rsidRPr="00925819" w:rsidRDefault="00925819" w:rsidP="001A1487">
      <w:pPr>
        <w:pStyle w:val="Listenabsatz"/>
        <w:numPr>
          <w:ilvl w:val="0"/>
          <w:numId w:val="27"/>
        </w:numPr>
        <w:shd w:val="clear" w:color="auto" w:fill="CCFF66"/>
      </w:pPr>
      <w:r w:rsidRPr="00925819">
        <w:t>Referenz-Nutzungsdauer</w:t>
      </w:r>
    </w:p>
    <w:p w14:paraId="49511A55" w14:textId="77777777" w:rsidR="00925819" w:rsidRPr="00925819" w:rsidRDefault="00925819" w:rsidP="001A1487">
      <w:pPr>
        <w:shd w:val="clear" w:color="auto" w:fill="CCFF66"/>
        <w:rPr>
          <w:lang w:val="de-CH"/>
        </w:rPr>
      </w:pPr>
    </w:p>
    <w:p w14:paraId="476C0605" w14:textId="77777777" w:rsidR="00925819" w:rsidRPr="00925819" w:rsidRDefault="00925819" w:rsidP="001A1487">
      <w:pPr>
        <w:shd w:val="clear" w:color="auto" w:fill="CCFF66"/>
        <w:rPr>
          <w:lang w:val="de-CH"/>
        </w:rPr>
      </w:pPr>
      <w:r w:rsidRPr="00925819">
        <w:rPr>
          <w:lang w:val="de-CH"/>
        </w:rPr>
        <w:t>Beispiele einer funktionalen Einheit sind:</w:t>
      </w:r>
    </w:p>
    <w:p w14:paraId="162FD12D" w14:textId="77777777" w:rsidR="00925819" w:rsidRPr="00925819" w:rsidRDefault="00925819" w:rsidP="001A1487">
      <w:pPr>
        <w:shd w:val="clear" w:color="auto" w:fill="CCFF66"/>
        <w:rPr>
          <w:lang w:val="de-CH"/>
        </w:rPr>
      </w:pPr>
      <w:r w:rsidRPr="00925819">
        <w:rPr>
          <w:lang w:val="de-CH"/>
        </w:rPr>
        <w:t>1 m</w:t>
      </w:r>
      <w:r w:rsidRPr="00925819">
        <w:rPr>
          <w:vertAlign w:val="superscript"/>
          <w:lang w:val="de-CH"/>
        </w:rPr>
        <w:t>2</w:t>
      </w:r>
      <w:r w:rsidRPr="00925819">
        <w:rPr>
          <w:lang w:val="de-CH"/>
        </w:rPr>
        <w:t xml:space="preserve"> bzw. 1 m</w:t>
      </w:r>
      <w:r w:rsidRPr="00925819">
        <w:rPr>
          <w:vertAlign w:val="superscript"/>
          <w:lang w:val="de-CH"/>
        </w:rPr>
        <w:t>3</w:t>
      </w:r>
      <w:r w:rsidRPr="00925819">
        <w:rPr>
          <w:lang w:val="de-CH"/>
        </w:rPr>
        <w:t xml:space="preserve"> einer tragenden Außenwand oder 1 Laufmeter eines Balkens mit einer definierten Tragfähigkeit, </w:t>
      </w:r>
      <w:r w:rsidR="00504C80">
        <w:rPr>
          <w:lang w:val="de-CH"/>
        </w:rPr>
        <w:t>welche</w:t>
      </w:r>
      <w:r w:rsidR="00504C80" w:rsidRPr="00925819">
        <w:rPr>
          <w:lang w:val="de-CH"/>
        </w:rPr>
        <w:t xml:space="preserve"> </w:t>
      </w:r>
      <w:r w:rsidRPr="00925819">
        <w:rPr>
          <w:lang w:val="de-CH"/>
        </w:rPr>
        <w:t>die Leistungsanforderungen (Wärmedämmung, Schallschutz, Feuerresistenz, etc.) für das Bauwerk über die RSL erfüll</w:t>
      </w:r>
      <w:r w:rsidR="00504C80">
        <w:rPr>
          <w:lang w:val="de-CH"/>
        </w:rPr>
        <w:t>en.</w:t>
      </w:r>
    </w:p>
    <w:p w14:paraId="43785947" w14:textId="77777777" w:rsidR="00925819" w:rsidRPr="00925819" w:rsidRDefault="00925819" w:rsidP="001A1487">
      <w:pPr>
        <w:shd w:val="clear" w:color="auto" w:fill="CCFF66"/>
        <w:rPr>
          <w:lang w:val="de-CH"/>
        </w:rPr>
      </w:pPr>
    </w:p>
    <w:p w14:paraId="7B05DFE4" w14:textId="4BC473E4" w:rsidR="00925819" w:rsidRPr="00925819" w:rsidRDefault="00925819" w:rsidP="001A1487">
      <w:pPr>
        <w:pStyle w:val="Beschriftung"/>
        <w:shd w:val="clear" w:color="auto" w:fill="CCFF66"/>
        <w:rPr>
          <w:vertAlign w:val="superscript"/>
          <w:lang w:val="de-CH"/>
        </w:rPr>
      </w:pPr>
      <w:bookmarkStart w:id="57" w:name="_Toc416363406"/>
      <w:bookmarkStart w:id="58" w:name="_Toc350607316"/>
      <w:bookmarkStart w:id="59" w:name="_Toc516657349"/>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D0EBB">
        <w:rPr>
          <w:noProof/>
          <w:lang w:val="de-CH"/>
        </w:rPr>
        <w:t>6</w:t>
      </w:r>
      <w:r w:rsidR="00DD2C64" w:rsidRPr="00925819">
        <w:rPr>
          <w:lang w:val="de-CH"/>
        </w:rPr>
        <w:fldChar w:fldCharType="end"/>
      </w:r>
      <w:r w:rsidRPr="00925819">
        <w:rPr>
          <w:lang w:val="de-CH"/>
        </w:rPr>
        <w:t>: Funktionale Einheit = 1 m</w:t>
      </w:r>
      <w:r w:rsidRPr="00925819">
        <w:rPr>
          <w:vertAlign w:val="superscript"/>
          <w:lang w:val="de-CH"/>
        </w:rPr>
        <w:t>3</w:t>
      </w:r>
      <w:bookmarkEnd w:id="57"/>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09"/>
        <w:gridCol w:w="1622"/>
        <w:gridCol w:w="1623"/>
      </w:tblGrid>
      <w:tr w:rsidR="00925819" w:rsidRPr="00925819" w14:paraId="408FC529" w14:textId="77777777" w:rsidTr="001A1487">
        <w:trPr>
          <w:trHeight w:val="340"/>
        </w:trPr>
        <w:tc>
          <w:tcPr>
            <w:tcW w:w="6824" w:type="dxa"/>
            <w:shd w:val="clear" w:color="auto" w:fill="CCFF66"/>
            <w:tcMar>
              <w:top w:w="0" w:type="dxa"/>
              <w:left w:w="0" w:type="dxa"/>
              <w:bottom w:w="0" w:type="dxa"/>
              <w:right w:w="0" w:type="dxa"/>
            </w:tcMar>
            <w:vAlign w:val="center"/>
          </w:tcPr>
          <w:p w14:paraId="2B6B2BA2"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szCs w:val="18"/>
              </w:rPr>
            </w:pPr>
            <w:r w:rsidRPr="00925819">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4975BECB"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925819">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45253C86"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925819">
              <w:rPr>
                <w:rFonts w:eastAsia="Times New Roman"/>
                <w:b/>
                <w:bCs/>
                <w:szCs w:val="18"/>
              </w:rPr>
              <w:t>Einheit</w:t>
            </w:r>
          </w:p>
        </w:tc>
      </w:tr>
      <w:tr w:rsidR="00925819" w:rsidRPr="00925819" w14:paraId="620E8EAD" w14:textId="77777777" w:rsidTr="001A1487">
        <w:tc>
          <w:tcPr>
            <w:tcW w:w="6824" w:type="dxa"/>
            <w:shd w:val="clear" w:color="auto" w:fill="CCFF66"/>
            <w:tcMar>
              <w:top w:w="0" w:type="dxa"/>
              <w:left w:w="0" w:type="dxa"/>
              <w:bottom w:w="0" w:type="dxa"/>
              <w:right w:w="0" w:type="dxa"/>
            </w:tcMar>
            <w:vAlign w:val="center"/>
          </w:tcPr>
          <w:p w14:paraId="668B7F9F"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szCs w:val="18"/>
              </w:rPr>
            </w:pPr>
            <w:r w:rsidRPr="00925819">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10ABECC7"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925819">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2EA744FE"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925819">
              <w:rPr>
                <w:rFonts w:eastAsia="Times New Roman"/>
                <w:szCs w:val="18"/>
              </w:rPr>
              <w:t>m</w:t>
            </w:r>
            <w:r w:rsidRPr="00925819">
              <w:rPr>
                <w:rFonts w:eastAsia="Times New Roman"/>
                <w:szCs w:val="18"/>
                <w:vertAlign w:val="superscript"/>
              </w:rPr>
              <w:t>3</w:t>
            </w:r>
          </w:p>
        </w:tc>
      </w:tr>
      <w:tr w:rsidR="00925819" w:rsidRPr="00925819" w14:paraId="4493C15C" w14:textId="77777777" w:rsidTr="001A1487">
        <w:tc>
          <w:tcPr>
            <w:tcW w:w="6824" w:type="dxa"/>
            <w:shd w:val="clear" w:color="auto" w:fill="CCFF66"/>
            <w:tcMar>
              <w:top w:w="0" w:type="dxa"/>
              <w:left w:w="0" w:type="dxa"/>
              <w:bottom w:w="0" w:type="dxa"/>
              <w:right w:w="0" w:type="dxa"/>
            </w:tcMar>
            <w:vAlign w:val="center"/>
          </w:tcPr>
          <w:p w14:paraId="63846AD9"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b/>
                <w:bCs/>
                <w:szCs w:val="18"/>
              </w:rPr>
            </w:pPr>
            <w:r w:rsidRPr="00925819">
              <w:rPr>
                <w:rFonts w:eastAsia="Times New Roman"/>
                <w:spacing w:val="-4"/>
                <w:szCs w:val="18"/>
              </w:rPr>
              <w:t>Rohdichte für Umrechnung in kg</w:t>
            </w:r>
          </w:p>
        </w:tc>
        <w:tc>
          <w:tcPr>
            <w:tcW w:w="1625" w:type="dxa"/>
            <w:shd w:val="clear" w:color="auto" w:fill="CCFF66"/>
            <w:tcMar>
              <w:top w:w="0" w:type="dxa"/>
              <w:left w:w="0" w:type="dxa"/>
              <w:bottom w:w="0" w:type="dxa"/>
              <w:right w:w="0" w:type="dxa"/>
            </w:tcMar>
            <w:vAlign w:val="center"/>
          </w:tcPr>
          <w:p w14:paraId="6A03E52A"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327B7066"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925819">
              <w:rPr>
                <w:rFonts w:eastAsia="Times New Roman"/>
                <w:szCs w:val="18"/>
              </w:rPr>
              <w:t>kg/m</w:t>
            </w:r>
            <w:r w:rsidRPr="00925819">
              <w:rPr>
                <w:rFonts w:eastAsia="Times New Roman"/>
                <w:szCs w:val="18"/>
                <w:vertAlign w:val="superscript"/>
              </w:rPr>
              <w:t>3</w:t>
            </w:r>
          </w:p>
        </w:tc>
      </w:tr>
    </w:tbl>
    <w:p w14:paraId="736DCB1F" w14:textId="77777777" w:rsidR="00925819" w:rsidRPr="00925819" w:rsidRDefault="00925819" w:rsidP="001A1487">
      <w:pPr>
        <w:pStyle w:val="StandardFett"/>
        <w:shd w:val="clear" w:color="auto" w:fill="CCFF66"/>
        <w:rPr>
          <w:color w:val="17365D"/>
        </w:rPr>
      </w:pPr>
    </w:p>
    <w:p w14:paraId="56166942" w14:textId="1C9B1BBB" w:rsidR="00925819" w:rsidRPr="00925819" w:rsidRDefault="00925819" w:rsidP="001A1487">
      <w:pPr>
        <w:pStyle w:val="Beschriftung"/>
        <w:shd w:val="clear" w:color="auto" w:fill="CCFF66"/>
        <w:rPr>
          <w:vertAlign w:val="superscript"/>
          <w:lang w:val="de-CH"/>
        </w:rPr>
      </w:pPr>
      <w:bookmarkStart w:id="60" w:name="_Toc416363407"/>
      <w:bookmarkStart w:id="61" w:name="_Toc350607317"/>
      <w:bookmarkStart w:id="62" w:name="_Toc516657350"/>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D0EBB">
        <w:rPr>
          <w:noProof/>
          <w:lang w:val="de-CH"/>
        </w:rPr>
        <w:t>7</w:t>
      </w:r>
      <w:r w:rsidR="00DD2C64" w:rsidRPr="00925819">
        <w:rPr>
          <w:lang w:val="de-CH"/>
        </w:rPr>
        <w:fldChar w:fldCharType="end"/>
      </w:r>
      <w:r w:rsidRPr="00925819">
        <w:rPr>
          <w:lang w:val="de-CH"/>
        </w:rPr>
        <w:t>: Funktionale Einheit = 1 m</w:t>
      </w:r>
      <w:r w:rsidRPr="00925819">
        <w:rPr>
          <w:vertAlign w:val="superscript"/>
          <w:lang w:val="de-CH"/>
        </w:rPr>
        <w:t>2</w:t>
      </w:r>
      <w:bookmarkEnd w:id="60"/>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09"/>
        <w:gridCol w:w="1622"/>
        <w:gridCol w:w="1623"/>
      </w:tblGrid>
      <w:tr w:rsidR="00925819" w:rsidRPr="00925819" w14:paraId="08EA5CAC" w14:textId="77777777" w:rsidTr="001A1487">
        <w:trPr>
          <w:trHeight w:val="340"/>
        </w:trPr>
        <w:tc>
          <w:tcPr>
            <w:tcW w:w="6824" w:type="dxa"/>
            <w:shd w:val="clear" w:color="auto" w:fill="CCFF66"/>
            <w:tcMar>
              <w:top w:w="0" w:type="dxa"/>
              <w:left w:w="0" w:type="dxa"/>
              <w:bottom w:w="0" w:type="dxa"/>
              <w:right w:w="0" w:type="dxa"/>
            </w:tcMar>
            <w:vAlign w:val="center"/>
          </w:tcPr>
          <w:p w14:paraId="34D0F2B4"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szCs w:val="18"/>
              </w:rPr>
            </w:pPr>
            <w:r w:rsidRPr="00925819">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4EFBA22E"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925819">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2689A0CB"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925819">
              <w:rPr>
                <w:rFonts w:eastAsia="Times New Roman"/>
                <w:b/>
                <w:bCs/>
                <w:szCs w:val="18"/>
              </w:rPr>
              <w:t>Einheit</w:t>
            </w:r>
          </w:p>
        </w:tc>
      </w:tr>
      <w:tr w:rsidR="00925819" w:rsidRPr="00925819" w14:paraId="2F8C7B40" w14:textId="77777777" w:rsidTr="001A1487">
        <w:tc>
          <w:tcPr>
            <w:tcW w:w="6824" w:type="dxa"/>
            <w:shd w:val="clear" w:color="auto" w:fill="CCFF66"/>
            <w:tcMar>
              <w:top w:w="0" w:type="dxa"/>
              <w:left w:w="0" w:type="dxa"/>
              <w:bottom w:w="0" w:type="dxa"/>
              <w:right w:w="0" w:type="dxa"/>
            </w:tcMar>
            <w:vAlign w:val="center"/>
          </w:tcPr>
          <w:p w14:paraId="21F1EC8E"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szCs w:val="18"/>
              </w:rPr>
            </w:pPr>
            <w:r w:rsidRPr="00925819">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590CD4A8"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925819">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5C471F66"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925819">
              <w:rPr>
                <w:rFonts w:eastAsia="Times New Roman"/>
                <w:szCs w:val="18"/>
              </w:rPr>
              <w:t>m</w:t>
            </w:r>
            <w:r w:rsidRPr="00925819">
              <w:rPr>
                <w:rFonts w:eastAsia="Times New Roman"/>
                <w:szCs w:val="18"/>
                <w:vertAlign w:val="superscript"/>
              </w:rPr>
              <w:t>2</w:t>
            </w:r>
          </w:p>
        </w:tc>
      </w:tr>
      <w:tr w:rsidR="00925819" w:rsidRPr="00925819" w14:paraId="772265D1" w14:textId="77777777" w:rsidTr="001A1487">
        <w:tc>
          <w:tcPr>
            <w:tcW w:w="6824" w:type="dxa"/>
            <w:shd w:val="clear" w:color="auto" w:fill="CCFF66"/>
            <w:tcMar>
              <w:top w:w="0" w:type="dxa"/>
              <w:left w:w="0" w:type="dxa"/>
              <w:bottom w:w="0" w:type="dxa"/>
              <w:right w:w="0" w:type="dxa"/>
            </w:tcMar>
            <w:vAlign w:val="center"/>
          </w:tcPr>
          <w:p w14:paraId="3B610F02"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szCs w:val="18"/>
              </w:rPr>
            </w:pPr>
            <w:r w:rsidRPr="00925819">
              <w:rPr>
                <w:rFonts w:eastAsia="Times New Roman"/>
                <w:spacing w:val="-4"/>
                <w:szCs w:val="18"/>
              </w:rPr>
              <w:t>Dicke</w:t>
            </w:r>
          </w:p>
        </w:tc>
        <w:tc>
          <w:tcPr>
            <w:tcW w:w="1625" w:type="dxa"/>
            <w:shd w:val="clear" w:color="auto" w:fill="CCFF66"/>
            <w:tcMar>
              <w:top w:w="0" w:type="dxa"/>
              <w:left w:w="0" w:type="dxa"/>
              <w:bottom w:w="0" w:type="dxa"/>
              <w:right w:w="0" w:type="dxa"/>
            </w:tcMar>
            <w:vAlign w:val="center"/>
          </w:tcPr>
          <w:p w14:paraId="15898184"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573A6ADC"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925819">
              <w:rPr>
                <w:rFonts w:eastAsia="Times New Roman"/>
                <w:szCs w:val="18"/>
              </w:rPr>
              <w:t>m</w:t>
            </w:r>
          </w:p>
        </w:tc>
      </w:tr>
      <w:tr w:rsidR="00925819" w:rsidRPr="00925819" w14:paraId="00A22F97" w14:textId="77777777" w:rsidTr="001A1487">
        <w:tc>
          <w:tcPr>
            <w:tcW w:w="6824" w:type="dxa"/>
            <w:shd w:val="clear" w:color="auto" w:fill="CCFF66"/>
            <w:tcMar>
              <w:top w:w="0" w:type="dxa"/>
              <w:left w:w="0" w:type="dxa"/>
              <w:bottom w:w="0" w:type="dxa"/>
              <w:right w:w="0" w:type="dxa"/>
            </w:tcMar>
            <w:vAlign w:val="center"/>
          </w:tcPr>
          <w:p w14:paraId="7DA8F257"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szCs w:val="18"/>
              </w:rPr>
            </w:pPr>
            <w:r w:rsidRPr="00925819">
              <w:rPr>
                <w:rFonts w:eastAsia="Times New Roman"/>
                <w:spacing w:val="-4"/>
                <w:szCs w:val="18"/>
              </w:rPr>
              <w:t>Flächengewicht für Umrechnung in kg</w:t>
            </w:r>
          </w:p>
        </w:tc>
        <w:tc>
          <w:tcPr>
            <w:tcW w:w="1625" w:type="dxa"/>
            <w:shd w:val="clear" w:color="auto" w:fill="CCFF66"/>
            <w:tcMar>
              <w:top w:w="0" w:type="dxa"/>
              <w:left w:w="0" w:type="dxa"/>
              <w:bottom w:w="0" w:type="dxa"/>
              <w:right w:w="0" w:type="dxa"/>
            </w:tcMar>
            <w:vAlign w:val="center"/>
          </w:tcPr>
          <w:p w14:paraId="5565F7B4"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43DC9739"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925819">
              <w:rPr>
                <w:rFonts w:eastAsia="Times New Roman"/>
                <w:szCs w:val="18"/>
              </w:rPr>
              <w:t>kg/m</w:t>
            </w:r>
            <w:r w:rsidRPr="00925819">
              <w:rPr>
                <w:rFonts w:eastAsia="Times New Roman"/>
                <w:szCs w:val="18"/>
                <w:vertAlign w:val="superscript"/>
              </w:rPr>
              <w:t>2</w:t>
            </w:r>
          </w:p>
        </w:tc>
      </w:tr>
    </w:tbl>
    <w:p w14:paraId="69086B13" w14:textId="77777777" w:rsidR="009517BB" w:rsidRDefault="009517BB" w:rsidP="001A1487">
      <w:pPr>
        <w:pStyle w:val="StandardFett"/>
        <w:shd w:val="clear" w:color="auto" w:fill="CCFF66"/>
        <w:rPr>
          <w:color w:val="17365D"/>
        </w:rPr>
      </w:pPr>
      <w:bookmarkStart w:id="63" w:name="_Toc350607318"/>
    </w:p>
    <w:p w14:paraId="0300B317" w14:textId="77777777" w:rsidR="009517BB" w:rsidRDefault="009517BB">
      <w:pPr>
        <w:spacing w:line="240" w:lineRule="auto"/>
        <w:jc w:val="left"/>
        <w:rPr>
          <w:b/>
          <w:color w:val="17365D"/>
        </w:rPr>
      </w:pPr>
      <w:r>
        <w:rPr>
          <w:color w:val="17365D"/>
        </w:rPr>
        <w:br w:type="page"/>
      </w:r>
    </w:p>
    <w:p w14:paraId="4CE3299C" w14:textId="227A9635" w:rsidR="00925819" w:rsidRPr="00925819" w:rsidRDefault="00925819" w:rsidP="001A1487">
      <w:pPr>
        <w:pStyle w:val="Beschriftung"/>
        <w:shd w:val="clear" w:color="auto" w:fill="CCFF66"/>
        <w:rPr>
          <w:lang w:val="de-CH"/>
        </w:rPr>
      </w:pPr>
      <w:bookmarkStart w:id="64" w:name="_Toc516657351"/>
      <w:r w:rsidRPr="00925819">
        <w:rPr>
          <w:lang w:val="de-CH"/>
        </w:rPr>
        <w:lastRenderedPageBreak/>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D0EBB">
        <w:rPr>
          <w:noProof/>
          <w:lang w:val="de-CH"/>
        </w:rPr>
        <w:t>8</w:t>
      </w:r>
      <w:r w:rsidR="00DD2C64" w:rsidRPr="00925819">
        <w:rPr>
          <w:lang w:val="de-CH"/>
        </w:rPr>
        <w:fldChar w:fldCharType="end"/>
      </w:r>
      <w:r w:rsidRPr="00925819">
        <w:rPr>
          <w:lang w:val="de-CH"/>
        </w:rPr>
        <w:t>: Funktionale Einheit = 1 Laufmeter (lfm)</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10"/>
        <w:gridCol w:w="1622"/>
        <w:gridCol w:w="1622"/>
      </w:tblGrid>
      <w:tr w:rsidR="00925819" w:rsidRPr="00925819" w14:paraId="6B626B29" w14:textId="77777777" w:rsidTr="001A1487">
        <w:trPr>
          <w:trHeight w:val="340"/>
        </w:trPr>
        <w:tc>
          <w:tcPr>
            <w:tcW w:w="6824" w:type="dxa"/>
            <w:shd w:val="clear" w:color="auto" w:fill="CCFF66"/>
            <w:tcMar>
              <w:top w:w="0" w:type="dxa"/>
              <w:left w:w="0" w:type="dxa"/>
              <w:bottom w:w="0" w:type="dxa"/>
              <w:right w:w="0" w:type="dxa"/>
            </w:tcMar>
            <w:vAlign w:val="center"/>
          </w:tcPr>
          <w:p w14:paraId="41C01E9D"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szCs w:val="18"/>
              </w:rPr>
            </w:pPr>
            <w:r w:rsidRPr="00925819">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02634ED2"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925819">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36D38357"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925819">
              <w:rPr>
                <w:rFonts w:eastAsia="Times New Roman"/>
                <w:b/>
                <w:bCs/>
                <w:szCs w:val="18"/>
              </w:rPr>
              <w:t>Einheit</w:t>
            </w:r>
          </w:p>
        </w:tc>
      </w:tr>
      <w:tr w:rsidR="00925819" w:rsidRPr="00925819" w14:paraId="3CDD1CA2" w14:textId="77777777" w:rsidTr="001A1487">
        <w:tc>
          <w:tcPr>
            <w:tcW w:w="6824" w:type="dxa"/>
            <w:shd w:val="clear" w:color="auto" w:fill="CCFF66"/>
            <w:tcMar>
              <w:top w:w="0" w:type="dxa"/>
              <w:left w:w="0" w:type="dxa"/>
              <w:bottom w:w="0" w:type="dxa"/>
              <w:right w:w="0" w:type="dxa"/>
            </w:tcMar>
            <w:vAlign w:val="center"/>
          </w:tcPr>
          <w:p w14:paraId="39B5EA79"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szCs w:val="18"/>
              </w:rPr>
            </w:pPr>
            <w:r w:rsidRPr="00925819">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12F0F110"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925819">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405CA2C4"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925819">
              <w:rPr>
                <w:rFonts w:eastAsia="Times New Roman"/>
                <w:szCs w:val="18"/>
              </w:rPr>
              <w:t>m</w:t>
            </w:r>
          </w:p>
        </w:tc>
      </w:tr>
      <w:tr w:rsidR="00925819" w:rsidRPr="00925819" w14:paraId="02C5F6EA" w14:textId="77777777" w:rsidTr="001A1487">
        <w:tc>
          <w:tcPr>
            <w:tcW w:w="6824" w:type="dxa"/>
            <w:shd w:val="clear" w:color="auto" w:fill="CCFF66"/>
            <w:tcMar>
              <w:top w:w="0" w:type="dxa"/>
              <w:left w:w="0" w:type="dxa"/>
              <w:bottom w:w="0" w:type="dxa"/>
              <w:right w:w="0" w:type="dxa"/>
            </w:tcMar>
            <w:vAlign w:val="center"/>
          </w:tcPr>
          <w:p w14:paraId="09A04E1E"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szCs w:val="18"/>
              </w:rPr>
            </w:pPr>
            <w:r w:rsidRPr="00925819">
              <w:rPr>
                <w:rFonts w:eastAsia="Times New Roman"/>
                <w:spacing w:val="-4"/>
                <w:szCs w:val="18"/>
              </w:rPr>
              <w:t>Flächenabmessungen bzw. Durchmesser</w:t>
            </w:r>
          </w:p>
        </w:tc>
        <w:tc>
          <w:tcPr>
            <w:tcW w:w="1625" w:type="dxa"/>
            <w:shd w:val="clear" w:color="auto" w:fill="CCFF66"/>
            <w:tcMar>
              <w:top w:w="0" w:type="dxa"/>
              <w:left w:w="0" w:type="dxa"/>
              <w:bottom w:w="0" w:type="dxa"/>
              <w:right w:w="0" w:type="dxa"/>
            </w:tcMar>
            <w:vAlign w:val="center"/>
          </w:tcPr>
          <w:p w14:paraId="65E19183"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19984CC6"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925819">
              <w:rPr>
                <w:rFonts w:eastAsia="Times New Roman"/>
                <w:szCs w:val="18"/>
              </w:rPr>
              <w:t>m/m</w:t>
            </w:r>
          </w:p>
        </w:tc>
      </w:tr>
      <w:tr w:rsidR="00925819" w:rsidRPr="00925819" w14:paraId="62DD64D6" w14:textId="77777777" w:rsidTr="001A1487">
        <w:tc>
          <w:tcPr>
            <w:tcW w:w="6824" w:type="dxa"/>
            <w:shd w:val="clear" w:color="auto" w:fill="CCFF66"/>
            <w:tcMar>
              <w:top w:w="0" w:type="dxa"/>
              <w:left w:w="0" w:type="dxa"/>
              <w:bottom w:w="0" w:type="dxa"/>
              <w:right w:w="0" w:type="dxa"/>
            </w:tcMar>
            <w:vAlign w:val="center"/>
          </w:tcPr>
          <w:p w14:paraId="7F9E1E36" w14:textId="77777777" w:rsidR="00925819" w:rsidRPr="00925819" w:rsidRDefault="00925819" w:rsidP="001A1487">
            <w:pPr>
              <w:pBdr>
                <w:top w:val="nil"/>
                <w:left w:val="nil"/>
                <w:bottom w:val="nil"/>
                <w:right w:val="nil"/>
                <w:between w:val="nil"/>
                <w:bar w:val="nil"/>
              </w:pBdr>
              <w:shd w:val="clear" w:color="auto" w:fill="CCFF66"/>
              <w:ind w:left="147"/>
              <w:rPr>
                <w:rFonts w:eastAsia="Times New Roman"/>
                <w:szCs w:val="18"/>
              </w:rPr>
            </w:pPr>
            <w:r w:rsidRPr="00925819">
              <w:rPr>
                <w:rFonts w:eastAsia="Times New Roman"/>
                <w:spacing w:val="-4"/>
                <w:szCs w:val="18"/>
              </w:rPr>
              <w:t>Längengewicht für Umrechnung in kg</w:t>
            </w:r>
          </w:p>
        </w:tc>
        <w:tc>
          <w:tcPr>
            <w:tcW w:w="1625" w:type="dxa"/>
            <w:shd w:val="clear" w:color="auto" w:fill="CCFF66"/>
            <w:tcMar>
              <w:top w:w="0" w:type="dxa"/>
              <w:left w:w="0" w:type="dxa"/>
              <w:bottom w:w="0" w:type="dxa"/>
              <w:right w:w="0" w:type="dxa"/>
            </w:tcMar>
            <w:vAlign w:val="center"/>
          </w:tcPr>
          <w:p w14:paraId="6FF9E817"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6149AF77" w14:textId="77777777" w:rsidR="00925819" w:rsidRPr="00925819"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925819">
              <w:rPr>
                <w:rFonts w:eastAsia="Times New Roman"/>
                <w:szCs w:val="18"/>
              </w:rPr>
              <w:t>kg/m</w:t>
            </w:r>
          </w:p>
        </w:tc>
      </w:tr>
    </w:tbl>
    <w:p w14:paraId="62724234" w14:textId="77777777" w:rsidR="004D4EC5" w:rsidRPr="004B5AD6" w:rsidRDefault="004D4EC5" w:rsidP="004D4EC5">
      <w:pPr>
        <w:rPr>
          <w:lang w:val="de-CH"/>
        </w:rPr>
      </w:pPr>
    </w:p>
    <w:p w14:paraId="5462A446" w14:textId="77777777" w:rsidR="004D4EC5" w:rsidRPr="004B5AD6" w:rsidRDefault="004D4EC5" w:rsidP="00B137F9">
      <w:pPr>
        <w:pStyle w:val="berschrift2"/>
      </w:pPr>
      <w:bookmarkStart w:id="65" w:name="_Ref330554249"/>
      <w:bookmarkStart w:id="66" w:name="_Toc11153372"/>
      <w:r w:rsidRPr="004B5AD6">
        <w:t>Systemgrenze</w:t>
      </w:r>
      <w:bookmarkEnd w:id="65"/>
      <w:bookmarkEnd w:id="66"/>
    </w:p>
    <w:p w14:paraId="6744F409" w14:textId="77777777" w:rsidR="00C97DB1" w:rsidRPr="004B5AD6" w:rsidRDefault="00C97DB1" w:rsidP="00C97DB1">
      <w:pPr>
        <w:rPr>
          <w:lang w:val="de-CH"/>
        </w:rPr>
      </w:pPr>
    </w:p>
    <w:p w14:paraId="5B52D89B" w14:textId="77777777" w:rsidR="00816774" w:rsidRDefault="00816774" w:rsidP="000345E8">
      <w:pPr>
        <w:shd w:val="clear" w:color="auto" w:fill="DAEEF3" w:themeFill="accent5" w:themeFillTint="33"/>
        <w:rPr>
          <w:lang w:val="de-CH"/>
        </w:rPr>
      </w:pPr>
      <w:r w:rsidRPr="004B5AD6">
        <w:rPr>
          <w:lang w:val="de-CH"/>
        </w:rPr>
        <w:t>Der Typ der EPD hinsichtlich der angewandten Systemgrenzen muss in der EPD genannt werden:</w:t>
      </w:r>
    </w:p>
    <w:p w14:paraId="144C9C43" w14:textId="77777777" w:rsidR="001917C9" w:rsidRPr="004B5AD6" w:rsidRDefault="001917C9" w:rsidP="000345E8">
      <w:pPr>
        <w:shd w:val="clear" w:color="auto" w:fill="DAEEF3" w:themeFill="accent5" w:themeFillTint="33"/>
        <w:rPr>
          <w:lang w:val="de-CH"/>
        </w:rPr>
      </w:pPr>
    </w:p>
    <w:p w14:paraId="5A1363AC" w14:textId="77777777" w:rsidR="00816774" w:rsidRPr="004B5AD6" w:rsidRDefault="00816774" w:rsidP="000345E8">
      <w:pPr>
        <w:pStyle w:val="Aufzhlung"/>
        <w:shd w:val="clear" w:color="auto" w:fill="DAEEF3" w:themeFill="accent5" w:themeFillTint="33"/>
        <w:spacing w:before="0" w:after="0"/>
        <w:ind w:left="1208" w:hanging="357"/>
        <w:rPr>
          <w:lang w:val="de-CH"/>
        </w:rPr>
      </w:pPr>
      <w:r w:rsidRPr="004B5AD6">
        <w:rPr>
          <w:lang w:val="de-CH"/>
        </w:rPr>
        <w:t>von der Wiege bis zum Werkstor</w:t>
      </w:r>
    </w:p>
    <w:p w14:paraId="34E39334" w14:textId="77777777" w:rsidR="00816774" w:rsidRPr="004B5AD6" w:rsidRDefault="00816774" w:rsidP="000345E8">
      <w:pPr>
        <w:pStyle w:val="Aufzhlung"/>
        <w:shd w:val="clear" w:color="auto" w:fill="DAEEF3" w:themeFill="accent5" w:themeFillTint="33"/>
        <w:spacing w:before="0" w:after="0"/>
        <w:ind w:left="1208" w:hanging="357"/>
        <w:rPr>
          <w:lang w:val="de-CH"/>
        </w:rPr>
      </w:pPr>
      <w:r w:rsidRPr="004B5AD6">
        <w:rPr>
          <w:lang w:val="de-CH"/>
        </w:rPr>
        <w:t>von der Wiege bis zum Werkstor – mit Optionen oder</w:t>
      </w:r>
    </w:p>
    <w:p w14:paraId="199303F1" w14:textId="77777777" w:rsidR="00816774" w:rsidRDefault="00816774" w:rsidP="000345E8">
      <w:pPr>
        <w:pStyle w:val="Aufzhlung"/>
        <w:shd w:val="clear" w:color="auto" w:fill="DAEEF3" w:themeFill="accent5" w:themeFillTint="33"/>
        <w:spacing w:before="0" w:after="0"/>
        <w:ind w:left="1208" w:hanging="357"/>
        <w:rPr>
          <w:lang w:val="de-CH"/>
        </w:rPr>
      </w:pPr>
      <w:r w:rsidRPr="004B5AD6">
        <w:rPr>
          <w:lang w:val="de-CH"/>
        </w:rPr>
        <w:t>von der Wiege bis zum Bahre</w:t>
      </w:r>
    </w:p>
    <w:p w14:paraId="380AE40E" w14:textId="77777777" w:rsidR="001917C9" w:rsidRPr="004B5AD6" w:rsidRDefault="001917C9" w:rsidP="000345E8">
      <w:pPr>
        <w:pStyle w:val="Aufzhlung"/>
        <w:numPr>
          <w:ilvl w:val="0"/>
          <w:numId w:val="0"/>
        </w:numPr>
        <w:shd w:val="clear" w:color="auto" w:fill="DAEEF3" w:themeFill="accent5" w:themeFillTint="33"/>
        <w:spacing w:before="0" w:after="0"/>
        <w:rPr>
          <w:lang w:val="de-CH"/>
        </w:rPr>
      </w:pPr>
    </w:p>
    <w:p w14:paraId="14DBCD12" w14:textId="77777777" w:rsidR="00816774" w:rsidRPr="004B5AD6" w:rsidRDefault="00816774" w:rsidP="000345E8">
      <w:pPr>
        <w:shd w:val="clear" w:color="auto" w:fill="DAEEF3" w:themeFill="accent5" w:themeFillTint="33"/>
        <w:rPr>
          <w:lang w:val="de-CH"/>
        </w:rPr>
      </w:pPr>
      <w:r w:rsidRPr="004B5AD6">
        <w:rPr>
          <w:lang w:val="de-CH"/>
        </w:rPr>
        <w:t xml:space="preserve">Die in der Ökobilanz gemäß </w:t>
      </w:r>
      <w:r w:rsidR="00F126D4" w:rsidRPr="00F126D4">
        <w:rPr>
          <w:i/>
          <w:lang w:val="de-CH"/>
        </w:rPr>
        <w:t>„Allgemeine Regeln für Ökobilanzen und Anforderungen an den Hintergrundbericht – PKR-Teil A“</w:t>
      </w:r>
      <w:r w:rsidRPr="004B5AD6">
        <w:rPr>
          <w:lang w:val="de-CH"/>
        </w:rPr>
        <w:t xml:space="preserve"> </w:t>
      </w:r>
      <w:r w:rsidRPr="004B5AD6">
        <w:rPr>
          <w:szCs w:val="18"/>
          <w:lang w:val="de-CH"/>
        </w:rPr>
        <w:t>de</w:t>
      </w:r>
      <w:r w:rsidR="00F126D4">
        <w:rPr>
          <w:szCs w:val="18"/>
          <w:lang w:val="de-CH"/>
        </w:rPr>
        <w:t>r</w:t>
      </w:r>
      <w:r w:rsidRPr="004B5AD6">
        <w:rPr>
          <w:szCs w:val="18"/>
          <w:lang w:val="de-CH"/>
        </w:rPr>
        <w:t xml:space="preserve"> </w:t>
      </w:r>
      <w:r w:rsidR="00F126D4">
        <w:rPr>
          <w:szCs w:val="18"/>
          <w:lang w:val="de-CH"/>
        </w:rPr>
        <w:t>Bau EPD GmbH</w:t>
      </w:r>
      <w:r w:rsidRPr="004B5AD6">
        <w:rPr>
          <w:lang w:val="de-CH"/>
        </w:rPr>
        <w:t xml:space="preserve">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4F56F92A" w14:textId="77777777" w:rsidR="00177809" w:rsidRPr="004B5AD6" w:rsidRDefault="00177809" w:rsidP="000345E8">
      <w:pPr>
        <w:shd w:val="clear" w:color="auto" w:fill="DAEEF3" w:themeFill="accent5" w:themeFillTint="33"/>
        <w:rPr>
          <w:lang w:val="de-CH"/>
        </w:rPr>
      </w:pPr>
    </w:p>
    <w:p w14:paraId="56A1A0FD" w14:textId="77777777" w:rsidR="00177809" w:rsidRPr="004B5AD6" w:rsidRDefault="00177809" w:rsidP="000345E8">
      <w:pPr>
        <w:shd w:val="clear" w:color="auto" w:fill="DAEEF3" w:themeFill="accent5" w:themeFillTint="33"/>
        <w:rPr>
          <w:lang w:val="de-CH"/>
        </w:rPr>
      </w:pPr>
      <w:r w:rsidRPr="004B5AD6">
        <w:rPr>
          <w:lang w:val="de-CH"/>
        </w:rPr>
        <w:t>Falls im Zuge einer EPD Module nicht in der Bewertung berücksichtigt werden, so ist dies schlüssig zu begründen und darzulegen.</w:t>
      </w:r>
    </w:p>
    <w:p w14:paraId="11A9F6DC" w14:textId="77777777" w:rsidR="00177809" w:rsidRPr="004B5AD6" w:rsidRDefault="00177809" w:rsidP="00816774">
      <w:pPr>
        <w:rPr>
          <w:lang w:val="de-CH"/>
        </w:rPr>
      </w:pPr>
    </w:p>
    <w:p w14:paraId="40700D72" w14:textId="77777777" w:rsidR="00925819" w:rsidRPr="00925819" w:rsidRDefault="00925819" w:rsidP="001A1487">
      <w:pPr>
        <w:shd w:val="clear" w:color="auto" w:fill="CCFF66"/>
        <w:rPr>
          <w:rFonts w:eastAsia="Times New Roman"/>
          <w:b/>
          <w:lang w:val="de-CH"/>
        </w:rPr>
      </w:pPr>
      <w:r w:rsidRPr="00925819">
        <w:rPr>
          <w:b/>
          <w:u w:val="single"/>
          <w:lang w:val="de-CH"/>
        </w:rPr>
        <w:t>Spezifische Ökobilanzregeln für Betone bzw. Betonelemente:</w:t>
      </w:r>
    </w:p>
    <w:p w14:paraId="25C098BF" w14:textId="77777777" w:rsidR="00925819" w:rsidRPr="00925819" w:rsidRDefault="00925819" w:rsidP="001A1487">
      <w:pPr>
        <w:shd w:val="clear" w:color="auto" w:fill="CCFF66"/>
        <w:rPr>
          <w:rFonts w:eastAsia="Times New Roman"/>
          <w:lang w:val="de-CH"/>
        </w:rPr>
      </w:pPr>
    </w:p>
    <w:p w14:paraId="68B0920E" w14:textId="77777777" w:rsidR="00925819" w:rsidRPr="00925819" w:rsidRDefault="00925819" w:rsidP="001A1487">
      <w:pPr>
        <w:shd w:val="clear" w:color="auto" w:fill="CCFF66"/>
        <w:rPr>
          <w:u w:val="single"/>
          <w:lang w:val="de-CH"/>
        </w:rPr>
      </w:pPr>
      <w:r w:rsidRPr="00925819">
        <w:rPr>
          <w:u w:val="single"/>
          <w:lang w:val="de-CH"/>
        </w:rPr>
        <w:t>A1-A3:</w:t>
      </w:r>
    </w:p>
    <w:p w14:paraId="58E0058A" w14:textId="77777777" w:rsidR="00925819" w:rsidRPr="00925819" w:rsidRDefault="00925819" w:rsidP="001A1487">
      <w:pPr>
        <w:shd w:val="clear" w:color="auto" w:fill="CCFF66"/>
        <w:rPr>
          <w:lang w:val="de-CH"/>
        </w:rPr>
      </w:pPr>
    </w:p>
    <w:p w14:paraId="254172E6" w14:textId="77777777" w:rsidR="00925819" w:rsidRPr="00925819" w:rsidRDefault="00925819" w:rsidP="001A1487">
      <w:pPr>
        <w:shd w:val="clear" w:color="auto" w:fill="CCFF66"/>
        <w:rPr>
          <w:lang w:val="de-CH"/>
        </w:rPr>
      </w:pPr>
      <w:r w:rsidRPr="00925819">
        <w:rPr>
          <w:lang w:val="de-CH"/>
        </w:rPr>
        <w:t>In der Herstellungsphase sind sämtliche Stoffe, Produkte und Energien, als auch anfallender Abfall und dessen Behandlung bzw. Beseitigung zu berücksichtigen. Die Module A1, A2 und A3 können in aggregierter Form ausgewertet und dargestellt werden.</w:t>
      </w:r>
    </w:p>
    <w:p w14:paraId="5AE1AD61" w14:textId="77777777" w:rsidR="00925819" w:rsidRPr="00925819" w:rsidRDefault="00925819" w:rsidP="001A1487">
      <w:pPr>
        <w:shd w:val="clear" w:color="auto" w:fill="CCFF66"/>
        <w:rPr>
          <w:lang w:val="de-CH"/>
        </w:rPr>
      </w:pPr>
    </w:p>
    <w:p w14:paraId="1EC55B8D" w14:textId="77777777"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6.3.4.2 Herstellungsphase</w:t>
      </w:r>
    </w:p>
    <w:p w14:paraId="1455E6A0" w14:textId="77777777" w:rsidR="00925819" w:rsidRPr="00925819" w:rsidRDefault="00925819" w:rsidP="001A1487">
      <w:pPr>
        <w:shd w:val="clear" w:color="auto" w:fill="CCFF66"/>
        <w:rPr>
          <w:lang w:val="de-CH"/>
        </w:rPr>
      </w:pPr>
    </w:p>
    <w:p w14:paraId="3E7D36A8" w14:textId="77777777" w:rsidR="00925819" w:rsidRPr="00925819" w:rsidRDefault="00925819" w:rsidP="001A1487">
      <w:pPr>
        <w:shd w:val="clear" w:color="auto" w:fill="CCFF66"/>
        <w:rPr>
          <w:lang w:val="de-CH"/>
        </w:rPr>
      </w:pPr>
      <w:r w:rsidRPr="00925819">
        <w:rPr>
          <w:lang w:val="de-CH"/>
        </w:rPr>
        <w:t>A1 Herstellung von Rohmaterialien und Bestandteilen</w:t>
      </w:r>
    </w:p>
    <w:p w14:paraId="64A69D27" w14:textId="77777777" w:rsidR="00925819" w:rsidRPr="00925819" w:rsidRDefault="00925819" w:rsidP="001A1487">
      <w:pPr>
        <w:shd w:val="clear" w:color="auto" w:fill="CCFF66"/>
        <w:rPr>
          <w:lang w:val="de-CH"/>
        </w:rPr>
      </w:pPr>
    </w:p>
    <w:p w14:paraId="66E7BE01" w14:textId="77777777" w:rsidR="00925819" w:rsidRDefault="00925819" w:rsidP="001A1487">
      <w:pPr>
        <w:shd w:val="clear" w:color="auto" w:fill="CCFF66"/>
        <w:rPr>
          <w:lang w:val="de-CH"/>
        </w:rPr>
      </w:pPr>
      <w:r w:rsidRPr="00925819">
        <w:rPr>
          <w:lang w:val="de-CH"/>
        </w:rPr>
        <w:t>Für Transport- und Baustellenbeton sind die einzelnen Bestandteile des Betons zu berücksichtigen (z. B. Zement, Gesteinskörnung, Zusatzstoffe, Zusatzmittel, Wasser bzw. Fasern)</w:t>
      </w:r>
    </w:p>
    <w:p w14:paraId="63710839" w14:textId="77777777" w:rsidR="00E54484" w:rsidRDefault="00E54484" w:rsidP="001A1487">
      <w:pPr>
        <w:shd w:val="clear" w:color="auto" w:fill="CCFF66"/>
        <w:rPr>
          <w:lang w:val="de-CH"/>
        </w:rPr>
      </w:pPr>
    </w:p>
    <w:p w14:paraId="02556713" w14:textId="47C34D2D" w:rsidR="00E54484" w:rsidRPr="00925819" w:rsidRDefault="00E54484" w:rsidP="001A1487">
      <w:pPr>
        <w:shd w:val="clear" w:color="auto" w:fill="CCFF66"/>
        <w:rPr>
          <w:lang w:val="de-CH"/>
        </w:rPr>
      </w:pPr>
      <w:r w:rsidRPr="00E54484">
        <w:rPr>
          <w:lang w:val="de-CH"/>
        </w:rPr>
        <w:t>Anmerkung (nicht in EN 16757): Die Systemgrenze für rezyklierte Gesteinskörnungen liegt an dem Zeitpunkt, an dem die rezyklierte Gesteinskörnung als für den neuen Beton anwendbarer Rohstoff im Lager bereit liegt</w:t>
      </w:r>
      <w:r w:rsidR="006B3BC9">
        <w:rPr>
          <w:lang w:val="de-CH"/>
        </w:rPr>
        <w:t xml:space="preserve"> (Aufladen und Abtransport aus dem Recyclingwerk gehört ins nächste System)</w:t>
      </w:r>
      <w:r w:rsidRPr="00E54484">
        <w:rPr>
          <w:lang w:val="de-CH"/>
        </w:rPr>
        <w:t>.</w:t>
      </w:r>
    </w:p>
    <w:p w14:paraId="215FFAC1" w14:textId="77777777" w:rsidR="00925819" w:rsidRPr="00925819" w:rsidRDefault="00925819" w:rsidP="001A1487">
      <w:pPr>
        <w:shd w:val="clear" w:color="auto" w:fill="CCFF66"/>
        <w:rPr>
          <w:lang w:val="de-CH"/>
        </w:rPr>
      </w:pPr>
    </w:p>
    <w:p w14:paraId="7A237017" w14:textId="77777777" w:rsidR="00925819" w:rsidRPr="00925819" w:rsidRDefault="00925819" w:rsidP="001A1487">
      <w:pPr>
        <w:shd w:val="clear" w:color="auto" w:fill="CCFF66"/>
        <w:rPr>
          <w:lang w:val="de-CH"/>
        </w:rPr>
      </w:pPr>
      <w:r w:rsidRPr="00925819">
        <w:rPr>
          <w:lang w:val="de-CH"/>
        </w:rPr>
        <w:t>Für vorgefertigte Betonelemente ist ergänzend zu den Bestandteilen des Betons die Produktion von</w:t>
      </w:r>
      <w:r w:rsidR="009517BB">
        <w:rPr>
          <w:lang w:val="de-CH"/>
        </w:rPr>
        <w:t xml:space="preserve"> </w:t>
      </w:r>
      <w:r w:rsidRPr="00925819">
        <w:rPr>
          <w:lang w:val="de-CH"/>
        </w:rPr>
        <w:t>jeglichem anderen angewandten Produkt oder System (z.B. Bewehrungsstahl, Isoliermaterial, etc.) in A1 zu berücksichtigen.</w:t>
      </w:r>
    </w:p>
    <w:p w14:paraId="3C90191E" w14:textId="77777777" w:rsidR="00925819" w:rsidRPr="00925819" w:rsidRDefault="00925819" w:rsidP="001A1487">
      <w:pPr>
        <w:shd w:val="clear" w:color="auto" w:fill="CCFF66"/>
        <w:rPr>
          <w:lang w:val="de-CH"/>
        </w:rPr>
      </w:pPr>
    </w:p>
    <w:p w14:paraId="7F2069FD" w14:textId="77777777" w:rsidR="00925819" w:rsidRPr="00925819" w:rsidRDefault="00925819" w:rsidP="001A1487">
      <w:pPr>
        <w:shd w:val="clear" w:color="auto" w:fill="CCFF66"/>
        <w:rPr>
          <w:lang w:val="de-CH"/>
        </w:rPr>
      </w:pPr>
      <w:r w:rsidRPr="00925819">
        <w:rPr>
          <w:lang w:val="de-CH"/>
        </w:rPr>
        <w:t>A2 Transport der Rohstoffe zur Mischanlage bzw. zum Fertigteilwerk</w:t>
      </w:r>
    </w:p>
    <w:p w14:paraId="198F03CD" w14:textId="77777777" w:rsidR="00925819" w:rsidRPr="00925819" w:rsidRDefault="00925819" w:rsidP="001A1487">
      <w:pPr>
        <w:shd w:val="clear" w:color="auto" w:fill="CCFF66"/>
        <w:rPr>
          <w:lang w:val="de-CH"/>
        </w:rPr>
      </w:pPr>
    </w:p>
    <w:p w14:paraId="1E9190BD" w14:textId="77777777" w:rsidR="00925819" w:rsidRPr="00925819" w:rsidRDefault="00925819" w:rsidP="001A1487">
      <w:pPr>
        <w:shd w:val="clear" w:color="auto" w:fill="CCFF66"/>
        <w:rPr>
          <w:lang w:val="de-CH"/>
        </w:rPr>
      </w:pPr>
      <w:r w:rsidRPr="00925819">
        <w:rPr>
          <w:lang w:val="de-CH"/>
        </w:rPr>
        <w:t>A3 Betonherstellung</w:t>
      </w:r>
    </w:p>
    <w:p w14:paraId="516A5E27" w14:textId="77777777" w:rsidR="00925819" w:rsidRPr="00925819" w:rsidRDefault="00925819" w:rsidP="001A1487">
      <w:pPr>
        <w:shd w:val="clear" w:color="auto" w:fill="CCFF66"/>
        <w:rPr>
          <w:lang w:val="de-CH"/>
        </w:rPr>
      </w:pPr>
    </w:p>
    <w:p w14:paraId="78AAE08C" w14:textId="77777777" w:rsidR="00925819" w:rsidRPr="00925819" w:rsidRDefault="00925819" w:rsidP="001A1487">
      <w:pPr>
        <w:shd w:val="clear" w:color="auto" w:fill="CCFF66"/>
        <w:rPr>
          <w:lang w:val="de-CH"/>
        </w:rPr>
      </w:pPr>
      <w:r w:rsidRPr="00925819">
        <w:rPr>
          <w:lang w:val="de-CH"/>
        </w:rPr>
        <w:t>Die Herstellung von Transport- oder Baustellenbeton kann Folgendes umfassen:</w:t>
      </w:r>
    </w:p>
    <w:p w14:paraId="4E7547A8" w14:textId="77777777" w:rsidR="00925819" w:rsidRPr="00925819" w:rsidRDefault="00925819" w:rsidP="001A1487">
      <w:pPr>
        <w:shd w:val="clear" w:color="auto" w:fill="CCFF66"/>
        <w:rPr>
          <w:lang w:val="de-CH"/>
        </w:rPr>
      </w:pPr>
    </w:p>
    <w:p w14:paraId="044AC7FC" w14:textId="77777777" w:rsidR="00925819" w:rsidRPr="00925819" w:rsidRDefault="00925819" w:rsidP="001A1487">
      <w:pPr>
        <w:pStyle w:val="Listenabsatz"/>
        <w:numPr>
          <w:ilvl w:val="0"/>
          <w:numId w:val="28"/>
        </w:numPr>
        <w:shd w:val="clear" w:color="auto" w:fill="CCFF66"/>
        <w:spacing w:before="0"/>
        <w:ind w:left="714" w:hanging="357"/>
      </w:pPr>
      <w:r w:rsidRPr="00925819">
        <w:t>Produktion von Hilfsstoffen (Schmieröle, Motoröle, Transportbänder, ...)</w:t>
      </w:r>
    </w:p>
    <w:p w14:paraId="43E6BAC1" w14:textId="77777777" w:rsidR="00925819" w:rsidRPr="00925819" w:rsidRDefault="00925819" w:rsidP="001A1487">
      <w:pPr>
        <w:pStyle w:val="Listenabsatz"/>
        <w:numPr>
          <w:ilvl w:val="0"/>
          <w:numId w:val="28"/>
        </w:numPr>
        <w:shd w:val="clear" w:color="auto" w:fill="CCFF66"/>
      </w:pPr>
      <w:r w:rsidRPr="00925819">
        <w:t>Transporte im Werk</w:t>
      </w:r>
    </w:p>
    <w:p w14:paraId="05975E66" w14:textId="77777777" w:rsidR="00925819" w:rsidRPr="00925819" w:rsidRDefault="00925819" w:rsidP="001A1487">
      <w:pPr>
        <w:pStyle w:val="Listenabsatz"/>
        <w:numPr>
          <w:ilvl w:val="0"/>
          <w:numId w:val="28"/>
        </w:numPr>
        <w:shd w:val="clear" w:color="auto" w:fill="CCFF66"/>
      </w:pPr>
      <w:r w:rsidRPr="00925819">
        <w:t>Deponierung, Entsorgung und Aufbereitung (bis zum Ende der Abfallphase) jeglichen Outputs aus dem Herstellungsprozess</w:t>
      </w:r>
    </w:p>
    <w:p w14:paraId="1B0D3231" w14:textId="77777777" w:rsidR="00925819" w:rsidRPr="00925819" w:rsidRDefault="00925819" w:rsidP="001A1487">
      <w:pPr>
        <w:pStyle w:val="Listenabsatz"/>
        <w:numPr>
          <w:ilvl w:val="0"/>
          <w:numId w:val="28"/>
        </w:numPr>
        <w:shd w:val="clear" w:color="auto" w:fill="CCFF66"/>
      </w:pPr>
      <w:r w:rsidRPr="00925819">
        <w:t>Einsatz von Materialien und Ausrüstungen für die Abwasserbehandlung</w:t>
      </w:r>
    </w:p>
    <w:p w14:paraId="644B520C" w14:textId="77777777" w:rsidR="00925819" w:rsidRPr="00925819" w:rsidRDefault="00925819" w:rsidP="001A1487">
      <w:pPr>
        <w:pStyle w:val="Listenabsatz"/>
        <w:numPr>
          <w:ilvl w:val="0"/>
          <w:numId w:val="28"/>
        </w:numPr>
        <w:shd w:val="clear" w:color="auto" w:fill="CCFF66"/>
      </w:pPr>
      <w:r w:rsidRPr="00925819">
        <w:t>für die Herstellung verwendete Energie</w:t>
      </w:r>
    </w:p>
    <w:p w14:paraId="389784CE" w14:textId="77777777" w:rsidR="005403FF" w:rsidRDefault="005403FF" w:rsidP="001A1487">
      <w:pPr>
        <w:shd w:val="clear" w:color="auto" w:fill="CCFF66"/>
        <w:spacing w:line="240" w:lineRule="auto"/>
        <w:jc w:val="left"/>
        <w:rPr>
          <w:lang w:val="de-CH"/>
        </w:rPr>
      </w:pPr>
      <w:r>
        <w:rPr>
          <w:lang w:val="de-CH"/>
        </w:rPr>
        <w:br w:type="page"/>
      </w:r>
    </w:p>
    <w:p w14:paraId="27CEA2A3" w14:textId="77777777" w:rsidR="00925819" w:rsidRPr="00925819" w:rsidRDefault="00925819" w:rsidP="001A1487">
      <w:pPr>
        <w:shd w:val="clear" w:color="auto" w:fill="CCFF66"/>
        <w:rPr>
          <w:lang w:val="de-CH"/>
        </w:rPr>
      </w:pPr>
      <w:r w:rsidRPr="00925819">
        <w:rPr>
          <w:lang w:val="de-CH"/>
        </w:rPr>
        <w:lastRenderedPageBreak/>
        <w:t>Die Herstellung von Betonfertigteilen umfasst in der Regel Folgendes:</w:t>
      </w:r>
    </w:p>
    <w:p w14:paraId="3D420BDA" w14:textId="77777777" w:rsidR="00925819" w:rsidRPr="00925819" w:rsidRDefault="00925819" w:rsidP="001A1487">
      <w:pPr>
        <w:shd w:val="clear" w:color="auto" w:fill="CCFF66"/>
        <w:rPr>
          <w:lang w:val="de-CH"/>
        </w:rPr>
      </w:pPr>
    </w:p>
    <w:p w14:paraId="29CD6C5C" w14:textId="77777777" w:rsidR="00925819" w:rsidRPr="00925819" w:rsidRDefault="00925819" w:rsidP="001A1487">
      <w:pPr>
        <w:pStyle w:val="Listenabsatz"/>
        <w:numPr>
          <w:ilvl w:val="0"/>
          <w:numId w:val="29"/>
        </w:numPr>
        <w:shd w:val="clear" w:color="auto" w:fill="CCFF66"/>
        <w:spacing w:before="0"/>
        <w:ind w:left="714" w:hanging="357"/>
      </w:pPr>
      <w:r w:rsidRPr="00925819">
        <w:t>Produktion von Hilfsstoffen und -materialien (Beschichtungen, Schmieröle, Einwegformen, Sandpapier, Motoröle, ...)</w:t>
      </w:r>
    </w:p>
    <w:p w14:paraId="48C2C7CF" w14:textId="77777777" w:rsidR="00925819" w:rsidRPr="00925819" w:rsidRDefault="00925819" w:rsidP="001A1487">
      <w:pPr>
        <w:pStyle w:val="Listenabsatz"/>
        <w:numPr>
          <w:ilvl w:val="0"/>
          <w:numId w:val="29"/>
        </w:numPr>
        <w:shd w:val="clear" w:color="auto" w:fill="CCFF66"/>
        <w:spacing w:before="0"/>
        <w:ind w:left="714" w:hanging="357"/>
      </w:pPr>
      <w:r w:rsidRPr="00925819">
        <w:t>die Produktion und Verarbeitung von Vorprodukten (Beispiele für Vorprodukte sind die Verarbeitung der Gesteinskörnung, die Vorbereitung des Bewehrungsstahls bzw. Spannstahls)</w:t>
      </w:r>
    </w:p>
    <w:p w14:paraId="7378277D" w14:textId="77777777" w:rsidR="00925819" w:rsidRPr="00925819" w:rsidRDefault="00925819" w:rsidP="001A1487">
      <w:pPr>
        <w:pStyle w:val="Listenabsatz"/>
        <w:numPr>
          <w:ilvl w:val="0"/>
          <w:numId w:val="29"/>
        </w:numPr>
        <w:shd w:val="clear" w:color="auto" w:fill="CCFF66"/>
        <w:spacing w:before="0"/>
        <w:ind w:left="714" w:hanging="357"/>
      </w:pPr>
      <w:r w:rsidRPr="00925819">
        <w:t>Herstellung der eigentlichen Produkte</w:t>
      </w:r>
    </w:p>
    <w:p w14:paraId="638FD7B3" w14:textId="77777777" w:rsidR="00925819" w:rsidRPr="00925819" w:rsidRDefault="00925819" w:rsidP="001A1487">
      <w:pPr>
        <w:pStyle w:val="Listenabsatz"/>
        <w:numPr>
          <w:ilvl w:val="0"/>
          <w:numId w:val="29"/>
        </w:numPr>
        <w:shd w:val="clear" w:color="auto" w:fill="CCFF66"/>
        <w:spacing w:before="0"/>
        <w:ind w:left="714" w:hanging="357"/>
      </w:pPr>
      <w:r w:rsidRPr="00925819">
        <w:t>Transport- und Lageraktivitäten im Werk</w:t>
      </w:r>
    </w:p>
    <w:p w14:paraId="2052E072" w14:textId="77777777" w:rsidR="00925819" w:rsidRPr="00925819" w:rsidRDefault="00925819" w:rsidP="001A1487">
      <w:pPr>
        <w:pStyle w:val="Listenabsatz"/>
        <w:numPr>
          <w:ilvl w:val="0"/>
          <w:numId w:val="29"/>
        </w:numPr>
        <w:shd w:val="clear" w:color="auto" w:fill="CCFF66"/>
        <w:spacing w:before="0"/>
        <w:ind w:left="714" w:hanging="357"/>
      </w:pPr>
      <w:r w:rsidRPr="00925819">
        <w:t>Aushärten der Produkte einschließlich der notwendigen Energie</w:t>
      </w:r>
    </w:p>
    <w:p w14:paraId="267936E7" w14:textId="77777777" w:rsidR="00925819" w:rsidRPr="00925819" w:rsidRDefault="00925819" w:rsidP="001A1487">
      <w:pPr>
        <w:pStyle w:val="Listenabsatz"/>
        <w:numPr>
          <w:ilvl w:val="0"/>
          <w:numId w:val="29"/>
        </w:numPr>
        <w:shd w:val="clear" w:color="auto" w:fill="CCFF66"/>
        <w:spacing w:before="0"/>
        <w:ind w:left="714" w:hanging="357"/>
      </w:pPr>
      <w:r w:rsidRPr="00925819">
        <w:t>Sonstige zusätzliche Bearbeitung der Produkte (Erhitzen, Oberflächenbehandlung usw.)</w:t>
      </w:r>
    </w:p>
    <w:p w14:paraId="133C0C52" w14:textId="77777777" w:rsidR="00925819" w:rsidRPr="00925819" w:rsidRDefault="00925819" w:rsidP="001A1487">
      <w:pPr>
        <w:pStyle w:val="Listenabsatz"/>
        <w:numPr>
          <w:ilvl w:val="0"/>
          <w:numId w:val="29"/>
        </w:numPr>
        <w:shd w:val="clear" w:color="auto" w:fill="CCFF66"/>
        <w:spacing w:before="0"/>
        <w:ind w:left="714" w:hanging="357"/>
      </w:pPr>
      <w:r w:rsidRPr="00925819">
        <w:t>Herstellung von für das Produkt verwendete Verpackungen</w:t>
      </w:r>
    </w:p>
    <w:p w14:paraId="01B15573" w14:textId="77777777" w:rsidR="00925819" w:rsidRPr="00925819" w:rsidRDefault="00925819" w:rsidP="001A1487">
      <w:pPr>
        <w:pStyle w:val="Listenabsatz"/>
        <w:numPr>
          <w:ilvl w:val="0"/>
          <w:numId w:val="29"/>
        </w:numPr>
        <w:shd w:val="clear" w:color="auto" w:fill="CCFF66"/>
      </w:pPr>
      <w:r w:rsidRPr="00925819">
        <w:t>Deponierung, Entsorgung und Aufbereitung (bis zum Ende der Abfallphase) jeglichen Outputs aus dem Herstellungsprozess</w:t>
      </w:r>
    </w:p>
    <w:p w14:paraId="0B27BDF9" w14:textId="77777777" w:rsidR="00925819" w:rsidRPr="00925819" w:rsidRDefault="00925819" w:rsidP="001A1487">
      <w:pPr>
        <w:pStyle w:val="Listenabsatz"/>
        <w:numPr>
          <w:ilvl w:val="0"/>
          <w:numId w:val="29"/>
        </w:numPr>
        <w:shd w:val="clear" w:color="auto" w:fill="CCFF66"/>
      </w:pPr>
      <w:r w:rsidRPr="00925819">
        <w:t>Einsatz von Materialien und Ausrüstungen für die Abwasserbehandlung</w:t>
      </w:r>
    </w:p>
    <w:p w14:paraId="0EAFBED9" w14:textId="77777777" w:rsidR="00925819" w:rsidRPr="00925819" w:rsidRDefault="00925819" w:rsidP="001A1487">
      <w:pPr>
        <w:pStyle w:val="Listenabsatz"/>
        <w:numPr>
          <w:ilvl w:val="0"/>
          <w:numId w:val="29"/>
        </w:numPr>
        <w:shd w:val="clear" w:color="auto" w:fill="CCFF66"/>
      </w:pPr>
      <w:r w:rsidRPr="00925819">
        <w:t>für die Herstellung verwendete Energie</w:t>
      </w:r>
    </w:p>
    <w:p w14:paraId="07393696" w14:textId="77777777" w:rsidR="00925819" w:rsidRPr="00925819" w:rsidRDefault="00925819" w:rsidP="001A1487">
      <w:pPr>
        <w:shd w:val="clear" w:color="auto" w:fill="CCFF66"/>
        <w:rPr>
          <w:rFonts w:eastAsia="Times New Roman"/>
        </w:rPr>
      </w:pPr>
    </w:p>
    <w:p w14:paraId="38EFBFB8" w14:textId="77777777" w:rsidR="00925819" w:rsidRPr="00925819" w:rsidRDefault="00925819" w:rsidP="001A1487">
      <w:pPr>
        <w:shd w:val="clear" w:color="auto" w:fill="CCFF66"/>
        <w:rPr>
          <w:rFonts w:eastAsia="Times New Roman"/>
        </w:rPr>
      </w:pPr>
      <w:r w:rsidRPr="00925819">
        <w:rPr>
          <w:rFonts w:eastAsia="Times New Roman"/>
        </w:rPr>
        <w:t xml:space="preserve">Produktionsabfall der das Ende des Abfallstatus erreicht wird als Co-Produkt behandelt, d.h. es ist eine Allokation gemäß </w:t>
      </w:r>
      <w:r w:rsidR="00E54ECF">
        <w:rPr>
          <w:rFonts w:eastAsia="Times New Roman"/>
        </w:rPr>
        <w:t>ÖNORM</w:t>
      </w:r>
      <w:r w:rsidRPr="00925819">
        <w:rPr>
          <w:rFonts w:eastAsia="Times New Roman"/>
        </w:rPr>
        <w:t xml:space="preserve"> EN 15804 durchzuführen. Wenn Produktionsabfall intern wiederverwendet wird, wird er Teil von Modul A3.</w:t>
      </w:r>
    </w:p>
    <w:p w14:paraId="609ABFE9" w14:textId="77777777" w:rsidR="00925819" w:rsidRPr="00925819" w:rsidRDefault="00925819" w:rsidP="001A1487">
      <w:pPr>
        <w:shd w:val="clear" w:color="auto" w:fill="CCFF66"/>
        <w:rPr>
          <w:rFonts w:eastAsia="Times New Roman"/>
        </w:rPr>
      </w:pPr>
    </w:p>
    <w:p w14:paraId="2BC12982" w14:textId="77777777" w:rsidR="00925819" w:rsidRPr="00925819" w:rsidRDefault="00925819" w:rsidP="001A1487">
      <w:pPr>
        <w:shd w:val="clear" w:color="auto" w:fill="CCFF66"/>
        <w:rPr>
          <w:rFonts w:eastAsia="Times New Roman"/>
        </w:rPr>
      </w:pPr>
      <w:r w:rsidRPr="00925819">
        <w:rPr>
          <w:rFonts w:eastAsia="Times New Roman"/>
        </w:rPr>
        <w:t>Einige Infrastrukturkomponenten (wie Schalungen, etc.) können (in begrenztem Rahmen) wiederverwendet werden. In diesem Fall ist der Einfluss dieser Komponenten in der Herstellungsphase so zu berücksichtigen, indem ihr Gesamteffekt durch die Anzahl der Nutzungen geteilt wird.</w:t>
      </w:r>
    </w:p>
    <w:p w14:paraId="2C622E3A" w14:textId="77777777" w:rsidR="00925819" w:rsidRPr="00925819" w:rsidRDefault="00925819" w:rsidP="001A1487">
      <w:pPr>
        <w:shd w:val="clear" w:color="auto" w:fill="CCFF66"/>
        <w:rPr>
          <w:rFonts w:eastAsia="Times New Roman"/>
        </w:rPr>
      </w:pPr>
    </w:p>
    <w:p w14:paraId="4D944448" w14:textId="2397A3E5" w:rsidR="00925819" w:rsidRDefault="00925819" w:rsidP="001A1487">
      <w:pPr>
        <w:shd w:val="clear" w:color="auto" w:fill="CCFF66"/>
        <w:rPr>
          <w:rFonts w:eastAsia="Times New Roman"/>
        </w:rPr>
      </w:pPr>
      <w:r w:rsidRPr="00925819">
        <w:rPr>
          <w:rFonts w:eastAsia="Times New Roman"/>
        </w:rPr>
        <w:t xml:space="preserve">Im Fall einer Wiege-bis-zur-Bahre-Deklaration </w:t>
      </w:r>
      <w:r w:rsidR="006B3BC9">
        <w:rPr>
          <w:rFonts w:eastAsia="Times New Roman"/>
        </w:rPr>
        <w:t>kann</w:t>
      </w:r>
      <w:r w:rsidR="006B3BC9" w:rsidRPr="00925819">
        <w:rPr>
          <w:rFonts w:eastAsia="Times New Roman"/>
        </w:rPr>
        <w:t xml:space="preserve"> </w:t>
      </w:r>
      <w:r w:rsidRPr="00925819">
        <w:rPr>
          <w:rFonts w:eastAsia="Times New Roman"/>
        </w:rPr>
        <w:t xml:space="preserve">auch der </w:t>
      </w:r>
      <w:r w:rsidR="001511FF">
        <w:rPr>
          <w:rFonts w:eastAsia="Times New Roman"/>
        </w:rPr>
        <w:t xml:space="preserve">gesamthafte </w:t>
      </w:r>
      <w:r w:rsidRPr="00925819">
        <w:rPr>
          <w:rFonts w:eastAsia="Times New Roman"/>
        </w:rPr>
        <w:t xml:space="preserve">Effekt der Carbonatisierung </w:t>
      </w:r>
      <w:r w:rsidR="001511FF" w:rsidRPr="001511FF">
        <w:rPr>
          <w:rFonts w:eastAsia="Times New Roman"/>
        </w:rPr>
        <w:t>(Anmerkung – nicht in EN 16757: also auch jener während der Produktionsphase)</w:t>
      </w:r>
      <w:r w:rsidR="001511FF">
        <w:rPr>
          <w:rFonts w:eastAsia="Times New Roman"/>
        </w:rPr>
        <w:t xml:space="preserve"> </w:t>
      </w:r>
      <w:r w:rsidRPr="00925819">
        <w:rPr>
          <w:rFonts w:eastAsia="Times New Roman"/>
        </w:rPr>
        <w:t>berücksichtigt werden.</w:t>
      </w:r>
    </w:p>
    <w:p w14:paraId="4C0C567F" w14:textId="77777777" w:rsidR="00A26063" w:rsidRDefault="00A26063" w:rsidP="001A1487">
      <w:pPr>
        <w:shd w:val="clear" w:color="auto" w:fill="CCFF66"/>
        <w:rPr>
          <w:rFonts w:eastAsia="Times New Roman"/>
        </w:rPr>
      </w:pPr>
    </w:p>
    <w:p w14:paraId="105F25E6" w14:textId="77777777" w:rsidR="00A26063" w:rsidRPr="00925819" w:rsidRDefault="00A26063" w:rsidP="001A1487">
      <w:pPr>
        <w:shd w:val="clear" w:color="auto" w:fill="CCFF66"/>
        <w:rPr>
          <w:rFonts w:eastAsia="Times New Roman"/>
        </w:rPr>
      </w:pPr>
      <w:r w:rsidRPr="00A26063">
        <w:rPr>
          <w:rFonts w:eastAsia="Times New Roman"/>
        </w:rPr>
        <w:t>Anmerkung (nicht in EN 16757): In der Produktionsphase kann die Carbonatisierung während der Lagerung von rezyklierten Gesteinskörnungen aus Beton und währen der Lagerung von fertigen Betonelementen berücksichtigt werden.</w:t>
      </w:r>
    </w:p>
    <w:p w14:paraId="2D3DA147" w14:textId="77777777" w:rsidR="00925819" w:rsidRPr="00925819" w:rsidRDefault="00925819" w:rsidP="001A1487">
      <w:pPr>
        <w:shd w:val="clear" w:color="auto" w:fill="CCFF66"/>
        <w:rPr>
          <w:rFonts w:eastAsia="Times New Roman"/>
        </w:rPr>
      </w:pPr>
    </w:p>
    <w:p w14:paraId="3060E787" w14:textId="77777777" w:rsidR="00925819" w:rsidRPr="00925819" w:rsidRDefault="00925819" w:rsidP="001A1487">
      <w:pPr>
        <w:shd w:val="clear" w:color="auto" w:fill="CCFF66"/>
        <w:rPr>
          <w:rFonts w:eastAsia="Times New Roman"/>
        </w:rPr>
      </w:pPr>
      <w:r w:rsidRPr="00925819">
        <w:rPr>
          <w:rFonts w:eastAsia="Times New Roman"/>
        </w:rPr>
        <w:t>Die Berücksichtigung von biogenen Kohlenstoffsequestrationen (in Zusammenhang mit Holz oder Verpackungen) erfolgt gemäß den Empfehlungen von CEN</w:t>
      </w:r>
      <w:r w:rsidR="00055F15">
        <w:rPr>
          <w:rFonts w:eastAsia="Times New Roman"/>
        </w:rPr>
        <w:t xml:space="preserve"> </w:t>
      </w:r>
      <w:r w:rsidRPr="00925819">
        <w:rPr>
          <w:rFonts w:eastAsia="Times New Roman"/>
        </w:rPr>
        <w:t>TR 16970 - Nachhaltigkeit von Bauwerken - Anleitung für die Implementierung der</w:t>
      </w:r>
      <w:r w:rsidR="001511FF">
        <w:rPr>
          <w:rFonts w:eastAsia="Times New Roman"/>
        </w:rPr>
        <w:t xml:space="preserve"> </w:t>
      </w:r>
      <w:r w:rsidRPr="00925819">
        <w:rPr>
          <w:rFonts w:eastAsia="Times New Roman"/>
        </w:rPr>
        <w:t xml:space="preserve"> EN 15804.</w:t>
      </w:r>
    </w:p>
    <w:p w14:paraId="109EEB81" w14:textId="77777777" w:rsidR="00925819" w:rsidRPr="00925819" w:rsidRDefault="00925819" w:rsidP="001A1487">
      <w:pPr>
        <w:shd w:val="clear" w:color="auto" w:fill="CCFF66"/>
        <w:rPr>
          <w:rFonts w:eastAsia="Times New Roman"/>
        </w:rPr>
      </w:pPr>
    </w:p>
    <w:p w14:paraId="3BBD75F3" w14:textId="77777777" w:rsidR="00925819" w:rsidRPr="00925819" w:rsidRDefault="00925819" w:rsidP="001A1487">
      <w:pPr>
        <w:shd w:val="clear" w:color="auto" w:fill="CCFF66"/>
        <w:rPr>
          <w:rFonts w:eastAsia="Times New Roman"/>
          <w:u w:val="single"/>
        </w:rPr>
      </w:pPr>
      <w:r w:rsidRPr="00925819">
        <w:rPr>
          <w:rFonts w:eastAsia="Times New Roman"/>
          <w:u w:val="single"/>
        </w:rPr>
        <w:t>A4-A5:</w:t>
      </w:r>
    </w:p>
    <w:p w14:paraId="6E62CD0E" w14:textId="77777777" w:rsidR="00925819" w:rsidRPr="00925819" w:rsidRDefault="00925819" w:rsidP="001A1487">
      <w:pPr>
        <w:shd w:val="clear" w:color="auto" w:fill="CCFF66"/>
        <w:rPr>
          <w:rFonts w:eastAsia="Times New Roman"/>
        </w:rPr>
      </w:pPr>
    </w:p>
    <w:p w14:paraId="5F6193DC" w14:textId="77777777"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6.3.4.3 Errichtungsphase</w:t>
      </w:r>
    </w:p>
    <w:p w14:paraId="3D724FD7" w14:textId="77777777" w:rsidR="00925819" w:rsidRPr="00925819" w:rsidRDefault="00925819" w:rsidP="001A1487">
      <w:pPr>
        <w:shd w:val="clear" w:color="auto" w:fill="CCFF66"/>
        <w:rPr>
          <w:rFonts w:eastAsia="Times New Roman"/>
        </w:rPr>
      </w:pPr>
    </w:p>
    <w:p w14:paraId="656DBAAD" w14:textId="77777777" w:rsidR="00925819" w:rsidRPr="00925819" w:rsidRDefault="00925819" w:rsidP="001A1487">
      <w:pPr>
        <w:shd w:val="clear" w:color="auto" w:fill="CCFF66"/>
        <w:rPr>
          <w:rFonts w:eastAsia="Times New Roman"/>
        </w:rPr>
      </w:pPr>
      <w:r w:rsidRPr="00925819">
        <w:rPr>
          <w:rFonts w:eastAsia="Times New Roman"/>
        </w:rPr>
        <w:t>A4 Transport von Beton oder Betonfertigteilen zur Baustelle</w:t>
      </w:r>
    </w:p>
    <w:p w14:paraId="3D9F7B4E" w14:textId="77777777" w:rsidR="00925819" w:rsidRPr="00925819" w:rsidRDefault="00925819" w:rsidP="001A1487">
      <w:pPr>
        <w:shd w:val="clear" w:color="auto" w:fill="CCFF66"/>
        <w:rPr>
          <w:rFonts w:eastAsia="Times New Roman"/>
        </w:rPr>
      </w:pPr>
    </w:p>
    <w:p w14:paraId="2A4A2DDD" w14:textId="77777777" w:rsidR="00925819" w:rsidRPr="00925819" w:rsidRDefault="00925819" w:rsidP="001A1487">
      <w:pPr>
        <w:shd w:val="clear" w:color="auto" w:fill="CCFF66"/>
        <w:rPr>
          <w:rFonts w:eastAsia="Times New Roman"/>
        </w:rPr>
      </w:pPr>
      <w:r w:rsidRPr="00925819">
        <w:rPr>
          <w:rFonts w:eastAsia="Times New Roman"/>
        </w:rPr>
        <w:t>A5 Installation im Gebäude oder in einem anderen Bauwerk</w:t>
      </w:r>
    </w:p>
    <w:p w14:paraId="7ACE388B" w14:textId="77777777" w:rsidR="00925819" w:rsidRPr="00925819" w:rsidRDefault="00925819" w:rsidP="001A1487">
      <w:pPr>
        <w:shd w:val="clear" w:color="auto" w:fill="CCFF66"/>
        <w:rPr>
          <w:rFonts w:eastAsia="Times New Roman"/>
        </w:rPr>
      </w:pPr>
    </w:p>
    <w:p w14:paraId="545C34B7" w14:textId="77777777" w:rsidR="00925819" w:rsidRPr="00925819" w:rsidRDefault="00925819" w:rsidP="001A1487">
      <w:pPr>
        <w:shd w:val="clear" w:color="auto" w:fill="CCFF66"/>
        <w:rPr>
          <w:rFonts w:eastAsia="Times New Roman"/>
        </w:rPr>
      </w:pPr>
      <w:r w:rsidRPr="00925819">
        <w:rPr>
          <w:rFonts w:eastAsia="Times New Roman"/>
        </w:rPr>
        <w:t>Der Einbauprozess von Transport- bzw. Baustellenbeton umfasst generell Folgendes:</w:t>
      </w:r>
    </w:p>
    <w:p w14:paraId="705F3302" w14:textId="77777777" w:rsidR="00925819" w:rsidRPr="00925819" w:rsidRDefault="00925819" w:rsidP="001A1487">
      <w:pPr>
        <w:shd w:val="clear" w:color="auto" w:fill="CCFF66"/>
        <w:rPr>
          <w:rFonts w:eastAsia="Times New Roman"/>
        </w:rPr>
      </w:pPr>
    </w:p>
    <w:p w14:paraId="0F34CE76" w14:textId="77777777" w:rsidR="00925819" w:rsidRPr="00925819" w:rsidRDefault="00925819" w:rsidP="001A1487">
      <w:pPr>
        <w:pStyle w:val="Listenabsatz"/>
        <w:numPr>
          <w:ilvl w:val="0"/>
          <w:numId w:val="30"/>
        </w:numPr>
        <w:shd w:val="clear" w:color="auto" w:fill="CCFF66"/>
        <w:spacing w:before="0"/>
        <w:ind w:left="714" w:hanging="357"/>
      </w:pPr>
      <w:r w:rsidRPr="00925819">
        <w:t>Bewehrungsstahl und andere Produkte, die zur Erfüllung der funktionalen Einheit notwendig sind</w:t>
      </w:r>
    </w:p>
    <w:p w14:paraId="77E14CB8" w14:textId="77777777" w:rsidR="00925819" w:rsidRPr="00925819" w:rsidRDefault="00925819" w:rsidP="001A1487">
      <w:pPr>
        <w:pStyle w:val="Listenabsatz"/>
        <w:numPr>
          <w:ilvl w:val="0"/>
          <w:numId w:val="30"/>
        </w:numPr>
        <w:shd w:val="clear" w:color="auto" w:fill="CCFF66"/>
        <w:spacing w:before="0"/>
        <w:ind w:left="714" w:hanging="357"/>
      </w:pPr>
      <w:r w:rsidRPr="00925819">
        <w:t xml:space="preserve">sämtliche Prozesse zum Einbau von Beton (z. B. Einbringen, Pumpen, Schwingen, Aushärten) </w:t>
      </w:r>
    </w:p>
    <w:p w14:paraId="19493677" w14:textId="77777777" w:rsidR="00925819" w:rsidRPr="00925819" w:rsidRDefault="00925819" w:rsidP="001A1487">
      <w:pPr>
        <w:pStyle w:val="Listenabsatz"/>
        <w:numPr>
          <w:ilvl w:val="0"/>
          <w:numId w:val="30"/>
        </w:numPr>
        <w:shd w:val="clear" w:color="auto" w:fill="CCFF66"/>
        <w:spacing w:before="0"/>
        <w:ind w:left="714" w:hanging="357"/>
      </w:pPr>
      <w:r w:rsidRPr="00925819">
        <w:t>alle erforderlichen temporären Konstruktionen (z. B. Schalung, Lehrgerüste); der Wiedereinsatz von temporären Konstruktionen muss berücksichtigt werden, indem der Gesamteinfluss dieser durch die Anzahl der Nutzungen geteilt wird.</w:t>
      </w:r>
    </w:p>
    <w:p w14:paraId="28BB4461" w14:textId="77777777" w:rsidR="00925819" w:rsidRPr="00925819" w:rsidRDefault="00925819" w:rsidP="001A1487">
      <w:pPr>
        <w:pStyle w:val="Listenabsatz"/>
        <w:numPr>
          <w:ilvl w:val="0"/>
          <w:numId w:val="30"/>
        </w:numPr>
        <w:shd w:val="clear" w:color="auto" w:fill="CCFF66"/>
        <w:spacing w:before="0"/>
        <w:ind w:left="714" w:hanging="357"/>
      </w:pPr>
      <w:r w:rsidRPr="00925819">
        <w:t>jeden Prozess und jedes Material, der/ das bei den zu dieser Phase gehörenden Szenarien zur An- oder Verwendung kommt</w:t>
      </w:r>
    </w:p>
    <w:p w14:paraId="333B0C37" w14:textId="77777777" w:rsidR="00925819" w:rsidRPr="00925819" w:rsidRDefault="00925819" w:rsidP="001A1487">
      <w:pPr>
        <w:shd w:val="clear" w:color="auto" w:fill="CCFF66"/>
        <w:rPr>
          <w:rFonts w:eastAsia="Times New Roman"/>
        </w:rPr>
      </w:pPr>
    </w:p>
    <w:p w14:paraId="7B505EB0" w14:textId="77777777" w:rsidR="00925819" w:rsidRPr="00925819" w:rsidRDefault="00925819" w:rsidP="001A1487">
      <w:pPr>
        <w:shd w:val="clear" w:color="auto" w:fill="CCFF66"/>
        <w:rPr>
          <w:rFonts w:eastAsia="Times New Roman"/>
        </w:rPr>
      </w:pPr>
      <w:r w:rsidRPr="00925819">
        <w:rPr>
          <w:rFonts w:eastAsia="Times New Roman"/>
        </w:rPr>
        <w:t>Beim Einbau bzw. bei der Errichtung von Betonfertigteilen ist in der Regel folgendes zu berücksichtigen:</w:t>
      </w:r>
    </w:p>
    <w:p w14:paraId="554D756E" w14:textId="77777777" w:rsidR="00925819" w:rsidRPr="00925819" w:rsidRDefault="00925819" w:rsidP="001A1487">
      <w:pPr>
        <w:shd w:val="clear" w:color="auto" w:fill="CCFF66"/>
        <w:rPr>
          <w:rFonts w:eastAsia="Times New Roman"/>
        </w:rPr>
      </w:pPr>
    </w:p>
    <w:p w14:paraId="179EE198" w14:textId="77777777" w:rsidR="00925819" w:rsidRPr="00925819" w:rsidRDefault="00925819" w:rsidP="001A1487">
      <w:pPr>
        <w:pStyle w:val="Listenabsatz"/>
        <w:numPr>
          <w:ilvl w:val="0"/>
          <w:numId w:val="31"/>
        </w:numPr>
        <w:shd w:val="clear" w:color="auto" w:fill="CCFF66"/>
        <w:spacing w:before="0"/>
        <w:ind w:left="714" w:hanging="357"/>
      </w:pPr>
      <w:r w:rsidRPr="00925819">
        <w:t>Beton und andere Produkte notwendig für den Einbau der Fertigteilelemente (z. B. Einbringen, Pumpen, Verdichten, Aushärten von Ort- oder Transportbeton)</w:t>
      </w:r>
    </w:p>
    <w:p w14:paraId="45413586" w14:textId="77777777" w:rsidR="00925819" w:rsidRPr="00925819" w:rsidRDefault="00925819" w:rsidP="001A1487">
      <w:pPr>
        <w:pStyle w:val="Listenabsatz"/>
        <w:numPr>
          <w:ilvl w:val="0"/>
          <w:numId w:val="31"/>
        </w:numPr>
        <w:shd w:val="clear" w:color="auto" w:fill="CCFF66"/>
        <w:spacing w:before="0"/>
        <w:ind w:left="714" w:hanging="357"/>
      </w:pPr>
      <w:r w:rsidRPr="00925819">
        <w:t>Schalung vor Ort</w:t>
      </w:r>
    </w:p>
    <w:p w14:paraId="71AF1D15" w14:textId="77777777" w:rsidR="00925819" w:rsidRPr="00925819" w:rsidRDefault="00925819" w:rsidP="001A1487">
      <w:pPr>
        <w:pStyle w:val="Listenabsatz"/>
        <w:numPr>
          <w:ilvl w:val="0"/>
          <w:numId w:val="31"/>
        </w:numPr>
        <w:shd w:val="clear" w:color="auto" w:fill="CCFF66"/>
        <w:spacing w:before="0"/>
        <w:ind w:left="714" w:hanging="357"/>
      </w:pPr>
      <w:r w:rsidRPr="00925819">
        <w:t>jeglicher Einsatz von Geräten zum Heben, Errichten und Befestigen von Betonfertigteilen vor Ort</w:t>
      </w:r>
    </w:p>
    <w:p w14:paraId="65FBB2CD" w14:textId="77777777" w:rsidR="00925819" w:rsidRPr="00925819" w:rsidRDefault="00925819" w:rsidP="001A1487">
      <w:pPr>
        <w:pStyle w:val="Listenabsatz"/>
        <w:numPr>
          <w:ilvl w:val="0"/>
          <w:numId w:val="31"/>
        </w:numPr>
        <w:shd w:val="clear" w:color="auto" w:fill="CCFF66"/>
        <w:spacing w:before="0"/>
        <w:ind w:left="714" w:hanging="357"/>
      </w:pPr>
      <w:r w:rsidRPr="00925819">
        <w:t>jeder Prozess und jedes Material, der/ das bei den zu dieser Phase gehörenden Szenarien zur Anwendung kommt</w:t>
      </w:r>
    </w:p>
    <w:p w14:paraId="04074C33" w14:textId="77777777" w:rsidR="00925819" w:rsidRPr="00925819" w:rsidRDefault="00925819" w:rsidP="001A1487">
      <w:pPr>
        <w:shd w:val="clear" w:color="auto" w:fill="CCFF66"/>
        <w:jc w:val="center"/>
        <w:rPr>
          <w:rFonts w:eastAsia="Times New Roman"/>
        </w:rPr>
      </w:pPr>
      <w:r w:rsidRPr="00925819">
        <w:rPr>
          <w:rFonts w:eastAsia="Times New Roman"/>
          <w:noProof/>
          <w:lang w:val="en-US"/>
        </w:rPr>
        <w:lastRenderedPageBreak/>
        <w:drawing>
          <wp:inline distT="0" distB="0" distL="0" distR="0" wp14:anchorId="5705A359" wp14:editId="0E587928">
            <wp:extent cx="6269857" cy="6515735"/>
            <wp:effectExtent l="0" t="0" r="4445" b="1206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8617" t="16675" r="38950" b="23406"/>
                    <a:stretch/>
                  </pic:blipFill>
                  <pic:spPr bwMode="auto">
                    <a:xfrm>
                      <a:off x="0" y="0"/>
                      <a:ext cx="6269857" cy="6515735"/>
                    </a:xfrm>
                    <a:prstGeom prst="rect">
                      <a:avLst/>
                    </a:prstGeom>
                    <a:noFill/>
                    <a:ln>
                      <a:noFill/>
                    </a:ln>
                    <a:extLst>
                      <a:ext uri="{53640926-AAD7-44D8-BBD7-CCE9431645EC}">
                        <a14:shadowObscured xmlns:a14="http://schemas.microsoft.com/office/drawing/2010/main"/>
                      </a:ext>
                    </a:extLst>
                  </pic:spPr>
                </pic:pic>
              </a:graphicData>
            </a:graphic>
          </wp:inline>
        </w:drawing>
      </w:r>
    </w:p>
    <w:p w14:paraId="2702FF52" w14:textId="77777777" w:rsidR="00925819" w:rsidRPr="00925819" w:rsidRDefault="00925819" w:rsidP="001A1487">
      <w:pPr>
        <w:shd w:val="clear" w:color="auto" w:fill="CCFF66"/>
        <w:rPr>
          <w:rFonts w:eastAsia="Times New Roman"/>
        </w:rPr>
      </w:pPr>
    </w:p>
    <w:p w14:paraId="3909A882" w14:textId="5CBA401F" w:rsidR="00925819" w:rsidRPr="00925819" w:rsidRDefault="00925819" w:rsidP="001A1487">
      <w:pPr>
        <w:pStyle w:val="Beschriftung"/>
        <w:shd w:val="clear" w:color="auto" w:fill="CCFF66"/>
        <w:rPr>
          <w:lang w:val="de-CH"/>
        </w:rPr>
      </w:pPr>
      <w:bookmarkStart w:id="67" w:name="_Ref350086280"/>
      <w:bookmarkStart w:id="68" w:name="_Toc350607307"/>
      <w:bookmarkStart w:id="69" w:name="_Toc516657362"/>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D0EBB">
        <w:rPr>
          <w:noProof/>
          <w:lang w:val="de-CH"/>
        </w:rPr>
        <w:t>1</w:t>
      </w:r>
      <w:r w:rsidR="00DD2C64" w:rsidRPr="00925819">
        <w:rPr>
          <w:lang w:val="de-CH"/>
        </w:rPr>
        <w:fldChar w:fldCharType="end"/>
      </w:r>
      <w:bookmarkEnd w:id="67"/>
      <w:r w:rsidRPr="00925819">
        <w:rPr>
          <w:lang w:val="de-CH"/>
        </w:rPr>
        <w:t>: Systemgrenzen A1 – A5 für Transport- und Baustellenbeton</w:t>
      </w:r>
      <w:bookmarkEnd w:id="68"/>
      <w:bookmarkEnd w:id="69"/>
    </w:p>
    <w:p w14:paraId="42925426" w14:textId="77777777" w:rsidR="00925819" w:rsidRPr="00925819" w:rsidRDefault="00925819" w:rsidP="001A1487">
      <w:pPr>
        <w:shd w:val="clear" w:color="auto" w:fill="CCFF66"/>
        <w:jc w:val="center"/>
        <w:rPr>
          <w:rFonts w:eastAsia="Times New Roman"/>
        </w:rPr>
      </w:pPr>
      <w:r w:rsidRPr="00925819">
        <w:rPr>
          <w:rFonts w:eastAsia="Times New Roman"/>
          <w:noProof/>
          <w:lang w:val="en-US"/>
        </w:rPr>
        <w:lastRenderedPageBreak/>
        <w:drawing>
          <wp:inline distT="0" distB="0" distL="0" distR="0" wp14:anchorId="732CB59D" wp14:editId="1540502F">
            <wp:extent cx="6229985" cy="8051058"/>
            <wp:effectExtent l="0" t="0" r="0" b="127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6709" t="19502" r="42290" b="9274"/>
                    <a:stretch/>
                  </pic:blipFill>
                  <pic:spPr bwMode="auto">
                    <a:xfrm>
                      <a:off x="0" y="0"/>
                      <a:ext cx="6229985" cy="8051058"/>
                    </a:xfrm>
                    <a:prstGeom prst="rect">
                      <a:avLst/>
                    </a:prstGeom>
                    <a:noFill/>
                    <a:ln>
                      <a:noFill/>
                    </a:ln>
                    <a:extLst>
                      <a:ext uri="{53640926-AAD7-44D8-BBD7-CCE9431645EC}">
                        <a14:shadowObscured xmlns:a14="http://schemas.microsoft.com/office/drawing/2010/main"/>
                      </a:ext>
                    </a:extLst>
                  </pic:spPr>
                </pic:pic>
              </a:graphicData>
            </a:graphic>
          </wp:inline>
        </w:drawing>
      </w:r>
    </w:p>
    <w:p w14:paraId="02B3163E" w14:textId="77777777" w:rsidR="00925819" w:rsidRPr="00925819" w:rsidRDefault="00925819" w:rsidP="001A1487">
      <w:pPr>
        <w:shd w:val="clear" w:color="auto" w:fill="CCFF66"/>
        <w:rPr>
          <w:rFonts w:eastAsia="Times New Roman"/>
        </w:rPr>
      </w:pPr>
    </w:p>
    <w:p w14:paraId="2B68F33C" w14:textId="0AEA3206" w:rsidR="00925819" w:rsidRPr="00925819" w:rsidRDefault="00925819" w:rsidP="001A1487">
      <w:pPr>
        <w:pStyle w:val="Beschriftung"/>
        <w:shd w:val="clear" w:color="auto" w:fill="CCFF66"/>
        <w:rPr>
          <w:lang w:val="de-CH"/>
        </w:rPr>
      </w:pPr>
      <w:bookmarkStart w:id="70" w:name="_Ref350086293"/>
      <w:bookmarkStart w:id="71" w:name="_Toc350607308"/>
      <w:bookmarkStart w:id="72" w:name="_Toc516657363"/>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D0EBB">
        <w:rPr>
          <w:noProof/>
          <w:lang w:val="de-CH"/>
        </w:rPr>
        <w:t>2</w:t>
      </w:r>
      <w:r w:rsidR="00DD2C64" w:rsidRPr="00925819">
        <w:rPr>
          <w:lang w:val="de-CH"/>
        </w:rPr>
        <w:fldChar w:fldCharType="end"/>
      </w:r>
      <w:bookmarkEnd w:id="70"/>
      <w:r w:rsidRPr="00925819">
        <w:rPr>
          <w:lang w:val="de-CH"/>
        </w:rPr>
        <w:t>: Systemgrenzen A1 – A5 für Betonfertigteilelemente</w:t>
      </w:r>
      <w:bookmarkEnd w:id="71"/>
      <w:bookmarkEnd w:id="72"/>
    </w:p>
    <w:p w14:paraId="74480CCD" w14:textId="77777777" w:rsidR="00925819" w:rsidRDefault="00925819" w:rsidP="001A1487">
      <w:pPr>
        <w:shd w:val="clear" w:color="auto" w:fill="CCFF66"/>
        <w:spacing w:line="240" w:lineRule="auto"/>
        <w:jc w:val="left"/>
        <w:rPr>
          <w:rFonts w:eastAsia="Times New Roman"/>
        </w:rPr>
      </w:pPr>
      <w:r>
        <w:rPr>
          <w:rFonts w:eastAsia="Times New Roman"/>
        </w:rPr>
        <w:br w:type="page"/>
      </w:r>
    </w:p>
    <w:p w14:paraId="0B201AAC" w14:textId="77777777" w:rsidR="00925819" w:rsidRPr="00925819" w:rsidRDefault="00925819" w:rsidP="001A1487">
      <w:pPr>
        <w:shd w:val="clear" w:color="auto" w:fill="CCFF66"/>
        <w:rPr>
          <w:rFonts w:eastAsia="Times New Roman"/>
          <w:u w:val="single"/>
        </w:rPr>
      </w:pPr>
      <w:r w:rsidRPr="00925819">
        <w:rPr>
          <w:rFonts w:eastAsia="Times New Roman"/>
          <w:u w:val="single"/>
        </w:rPr>
        <w:lastRenderedPageBreak/>
        <w:t>B1 – B7:</w:t>
      </w:r>
    </w:p>
    <w:p w14:paraId="69ABF83F" w14:textId="77777777" w:rsidR="00925819" w:rsidRPr="00925819" w:rsidRDefault="00925819" w:rsidP="001A1487">
      <w:pPr>
        <w:shd w:val="clear" w:color="auto" w:fill="CCFF66"/>
        <w:rPr>
          <w:rFonts w:eastAsia="Times New Roman"/>
        </w:rPr>
      </w:pPr>
    </w:p>
    <w:p w14:paraId="055F78D5" w14:textId="7FA242A5" w:rsidR="00A26063" w:rsidRDefault="00A26063" w:rsidP="001A1487">
      <w:pPr>
        <w:shd w:val="clear" w:color="auto" w:fill="CCFF66"/>
        <w:rPr>
          <w:rFonts w:eastAsia="Times New Roman"/>
        </w:rPr>
      </w:pPr>
      <w:r w:rsidRPr="00A26063">
        <w:rPr>
          <w:rFonts w:eastAsia="Times New Roman"/>
        </w:rPr>
        <w:t xml:space="preserve">Wenn die Carbonatisierung während der Nutzungsphase berücksichtigt wird, muss sie in Modul B1 berücksichtigt werden (siehe </w:t>
      </w:r>
      <w:r w:rsidR="00380027">
        <w:rPr>
          <w:rFonts w:eastAsia="Times New Roman"/>
        </w:rPr>
        <w:t>ÖN</w:t>
      </w:r>
      <w:r w:rsidRPr="00A26063">
        <w:rPr>
          <w:rFonts w:eastAsia="Times New Roman"/>
        </w:rPr>
        <w:t xml:space="preserve"> EN 16757 Anhang BB).</w:t>
      </w:r>
    </w:p>
    <w:p w14:paraId="3AAB4517" w14:textId="77777777" w:rsidR="001F13CD" w:rsidRPr="00A26063" w:rsidRDefault="001F13CD" w:rsidP="001A1487">
      <w:pPr>
        <w:shd w:val="clear" w:color="auto" w:fill="CCFF66"/>
        <w:rPr>
          <w:rFonts w:eastAsia="Times New Roman"/>
        </w:rPr>
      </w:pPr>
    </w:p>
    <w:p w14:paraId="578668A8" w14:textId="77777777" w:rsidR="00A26063" w:rsidRPr="00A26063" w:rsidRDefault="00A26063" w:rsidP="001A1487">
      <w:pPr>
        <w:shd w:val="clear" w:color="auto" w:fill="CCFF66"/>
        <w:rPr>
          <w:rFonts w:eastAsia="Times New Roman"/>
        </w:rPr>
      </w:pPr>
      <w:r w:rsidRPr="00A26063">
        <w:rPr>
          <w:rFonts w:eastAsia="Times New Roman"/>
        </w:rPr>
        <w:t>Hinsichtlich B2 Instandhaltung sollten für einige architektonische Betone regelmäßig erforderliche Reinigungen berücksichtigt werden.</w:t>
      </w:r>
    </w:p>
    <w:p w14:paraId="5A69E50C" w14:textId="77777777" w:rsidR="00A26063" w:rsidRPr="00A26063" w:rsidRDefault="00A26063" w:rsidP="001A1487">
      <w:pPr>
        <w:shd w:val="clear" w:color="auto" w:fill="CCFF66"/>
        <w:rPr>
          <w:rFonts w:eastAsia="Times New Roman"/>
        </w:rPr>
      </w:pPr>
    </w:p>
    <w:p w14:paraId="2B84EC68" w14:textId="77777777" w:rsidR="00A26063" w:rsidRPr="00A26063" w:rsidRDefault="00A26063" w:rsidP="001A1487">
      <w:pPr>
        <w:shd w:val="clear" w:color="auto" w:fill="CCFF66"/>
        <w:rPr>
          <w:rFonts w:eastAsia="Times New Roman"/>
        </w:rPr>
      </w:pPr>
      <w:r w:rsidRPr="00A26063">
        <w:rPr>
          <w:rFonts w:eastAsia="Times New Roman"/>
        </w:rPr>
        <w:t>Bezüglich B3 Reparaturen bzw. B4 Ersatz besitzen Betonelemente in den meisten Fällen eine längere RSL als das Gebäude und während der RSL der jeweiligen Einheit sind weder Reparatur noch Ersatz nötig. Im Falle nichttragenden Betons, mit einer RSL kürzer als der ESL des Bauwerks, kann ein Ersatz vorgenommen werden.</w:t>
      </w:r>
    </w:p>
    <w:p w14:paraId="256E0C9A" w14:textId="77777777" w:rsidR="00A26063" w:rsidRPr="00A26063" w:rsidRDefault="00A26063" w:rsidP="001A1487">
      <w:pPr>
        <w:shd w:val="clear" w:color="auto" w:fill="CCFF66"/>
        <w:rPr>
          <w:rFonts w:eastAsia="Times New Roman"/>
        </w:rPr>
      </w:pPr>
    </w:p>
    <w:p w14:paraId="09E639FA" w14:textId="77777777" w:rsidR="00A26063" w:rsidRPr="00A26063" w:rsidRDefault="00A26063" w:rsidP="001A1487">
      <w:pPr>
        <w:shd w:val="clear" w:color="auto" w:fill="CCFF66"/>
        <w:rPr>
          <w:rFonts w:eastAsia="Times New Roman"/>
        </w:rPr>
      </w:pPr>
      <w:r w:rsidRPr="00A26063">
        <w:rPr>
          <w:rFonts w:eastAsia="Times New Roman"/>
        </w:rPr>
        <w:t xml:space="preserve">Der Ersatz des Produkts (B4) bzw. die Erneuerung des umgebenden Bauteils (B5) führt unmittelbar zur Entsorgungsphase </w:t>
      </w:r>
      <w:r w:rsidR="001F13CD">
        <w:rPr>
          <w:rFonts w:eastAsia="Times New Roman"/>
        </w:rPr>
        <w:t>C des Produkts auf Gebäudeebene.</w:t>
      </w:r>
    </w:p>
    <w:p w14:paraId="604AF0FA" w14:textId="77777777" w:rsidR="00A26063" w:rsidRPr="00A26063" w:rsidRDefault="00A26063" w:rsidP="001A1487">
      <w:pPr>
        <w:shd w:val="clear" w:color="auto" w:fill="CCFF66"/>
        <w:rPr>
          <w:rFonts w:eastAsia="Times New Roman"/>
        </w:rPr>
      </w:pPr>
    </w:p>
    <w:p w14:paraId="360B99C3" w14:textId="77777777" w:rsidR="00925819" w:rsidRPr="00925819" w:rsidRDefault="00A26063" w:rsidP="001A1487">
      <w:pPr>
        <w:shd w:val="clear" w:color="auto" w:fill="CCFF66"/>
        <w:rPr>
          <w:rFonts w:eastAsia="Times New Roman"/>
        </w:rPr>
      </w:pPr>
      <w:r w:rsidRPr="00A26063">
        <w:rPr>
          <w:rFonts w:eastAsia="Times New Roman"/>
        </w:rPr>
        <w:t xml:space="preserve">Die Module B6 </w:t>
      </w:r>
      <w:r w:rsidRPr="009A4A54">
        <w:rPr>
          <w:rFonts w:eastAsia="Times New Roman"/>
          <w:i/>
        </w:rPr>
        <w:t>Betrieblicher Energieeinsatz</w:t>
      </w:r>
      <w:r w:rsidRPr="00A26063">
        <w:rPr>
          <w:rFonts w:eastAsia="Times New Roman"/>
        </w:rPr>
        <w:t xml:space="preserve"> und B7 </w:t>
      </w:r>
      <w:r w:rsidRPr="009A4A54">
        <w:rPr>
          <w:rFonts w:eastAsia="Times New Roman"/>
          <w:i/>
        </w:rPr>
        <w:t>Betrieblicher Wassereinsatz</w:t>
      </w:r>
      <w:r w:rsidRPr="00A26063">
        <w:rPr>
          <w:rFonts w:eastAsia="Times New Roman"/>
        </w:rPr>
        <w:t xml:space="preserve"> sind für Betone und Betonelemente als „Modul nicht relevant“ (MNR) zu deklarieren.</w:t>
      </w:r>
    </w:p>
    <w:p w14:paraId="761699BD" w14:textId="77777777" w:rsidR="00925819" w:rsidRPr="00925819" w:rsidRDefault="00925819" w:rsidP="001A1487">
      <w:pPr>
        <w:shd w:val="clear" w:color="auto" w:fill="CCFF66"/>
        <w:rPr>
          <w:rFonts w:eastAsia="Times New Roman"/>
        </w:rPr>
      </w:pPr>
    </w:p>
    <w:p w14:paraId="5C14E7F0" w14:textId="77777777" w:rsidR="00925819" w:rsidRPr="00925819" w:rsidRDefault="00925819" w:rsidP="001A1487">
      <w:pPr>
        <w:shd w:val="clear" w:color="auto" w:fill="CCFF66"/>
        <w:rPr>
          <w:rFonts w:eastAsia="Times New Roman"/>
          <w:u w:val="single"/>
        </w:rPr>
      </w:pPr>
      <w:r w:rsidRPr="00925819">
        <w:rPr>
          <w:rFonts w:eastAsia="Times New Roman"/>
          <w:u w:val="single"/>
        </w:rPr>
        <w:t>C1 – C4 und D:</w:t>
      </w:r>
    </w:p>
    <w:p w14:paraId="2912BAD4" w14:textId="77777777" w:rsidR="00925819" w:rsidRPr="00925819" w:rsidRDefault="00925819" w:rsidP="001A1487">
      <w:pPr>
        <w:shd w:val="clear" w:color="auto" w:fill="CCFF66"/>
        <w:rPr>
          <w:rFonts w:eastAsia="Times New Roman"/>
        </w:rPr>
      </w:pPr>
    </w:p>
    <w:p w14:paraId="4E962C49" w14:textId="77777777" w:rsidR="00925819" w:rsidRPr="00925819" w:rsidRDefault="00925819" w:rsidP="001A1487">
      <w:pPr>
        <w:shd w:val="clear" w:color="auto" w:fill="CCFF66"/>
        <w:rPr>
          <w:rFonts w:eastAsia="Times New Roman"/>
        </w:rPr>
      </w:pPr>
      <w:r w:rsidRPr="00925819">
        <w:rPr>
          <w:rFonts w:eastAsia="Times New Roman"/>
        </w:rPr>
        <w:t>C1 Rückbau/ Abriss</w:t>
      </w:r>
    </w:p>
    <w:p w14:paraId="722DBB1E" w14:textId="77777777" w:rsidR="00925819" w:rsidRPr="00925819" w:rsidRDefault="00925819" w:rsidP="001A1487">
      <w:pPr>
        <w:shd w:val="clear" w:color="auto" w:fill="CCFF66"/>
        <w:rPr>
          <w:rFonts w:eastAsia="Times New Roman"/>
        </w:rPr>
      </w:pPr>
    </w:p>
    <w:p w14:paraId="5F705C7E" w14:textId="77777777" w:rsidR="00925819" w:rsidRPr="00925819" w:rsidRDefault="00925819" w:rsidP="001A1487">
      <w:pPr>
        <w:shd w:val="clear" w:color="auto" w:fill="CCFF66"/>
        <w:rPr>
          <w:rFonts w:eastAsia="Times New Roman"/>
        </w:rPr>
      </w:pPr>
      <w:r w:rsidRPr="00925819">
        <w:rPr>
          <w:rFonts w:eastAsia="Times New Roman"/>
        </w:rPr>
        <w:t>Szenarios für Rückbau/Abbruch müssen unter Berücksichtigung der gängigsten Verfahren detailliert beschrieben werden. Bei größeren und schwereren Bauteilen ist die Anwendung von speziellen Kränen und anderen Maschinen einschließlich zusätzlicher Prozesse zu berücksichtigen, die zum Zerkleinern des Betons notwendig sind. Die EPD sollte angeben, wenn kein Rückbau/Abbruch und keine Entsorgung erfolgen (z. B. Verbleiben von ausgedienten U-Bahn· Gründungspfählen im Boden).</w:t>
      </w:r>
    </w:p>
    <w:p w14:paraId="74992B81" w14:textId="77777777" w:rsidR="00925819" w:rsidRPr="00925819" w:rsidRDefault="00925819" w:rsidP="001A1487">
      <w:pPr>
        <w:shd w:val="clear" w:color="auto" w:fill="CCFF66"/>
        <w:rPr>
          <w:rFonts w:eastAsia="Times New Roman"/>
        </w:rPr>
      </w:pPr>
    </w:p>
    <w:p w14:paraId="3326FCFC" w14:textId="77777777" w:rsidR="00925819" w:rsidRPr="00925819" w:rsidRDefault="00925819" w:rsidP="001A1487">
      <w:pPr>
        <w:shd w:val="clear" w:color="auto" w:fill="CCFF66"/>
        <w:rPr>
          <w:rFonts w:eastAsia="Times New Roman"/>
        </w:rPr>
      </w:pPr>
      <w:r w:rsidRPr="00925819">
        <w:rPr>
          <w:rFonts w:eastAsia="Times New Roman"/>
        </w:rPr>
        <w:t>C2 Transport von Rückgebauten Betonelementen</w:t>
      </w:r>
    </w:p>
    <w:p w14:paraId="79C4129B" w14:textId="77777777" w:rsidR="00925819" w:rsidRPr="00925819" w:rsidRDefault="00925819" w:rsidP="001A1487">
      <w:pPr>
        <w:shd w:val="clear" w:color="auto" w:fill="CCFF66"/>
        <w:rPr>
          <w:rFonts w:eastAsia="Times New Roman"/>
        </w:rPr>
      </w:pPr>
    </w:p>
    <w:p w14:paraId="720AB3F3" w14:textId="77777777" w:rsidR="00925819" w:rsidRPr="00925819" w:rsidRDefault="00925819" w:rsidP="001A1487">
      <w:pPr>
        <w:shd w:val="clear" w:color="auto" w:fill="CCFF66"/>
        <w:rPr>
          <w:rFonts w:eastAsia="Times New Roman"/>
        </w:rPr>
      </w:pPr>
      <w:r w:rsidRPr="00925819">
        <w:rPr>
          <w:rFonts w:eastAsia="Times New Roman"/>
        </w:rPr>
        <w:t>Szenarios für den Transport von Abbruchmaterialien müssen die plausibelste Verfahrensweise (z. B. Strecke, Fahrzeug, etc.) für den Transport des Materials von der Baustelle zum Endlager bzw. zur Aufbereitung berücksichtigen.</w:t>
      </w:r>
    </w:p>
    <w:p w14:paraId="1FA663FF" w14:textId="77777777" w:rsidR="00925819" w:rsidRPr="00925819" w:rsidRDefault="00925819" w:rsidP="001A1487">
      <w:pPr>
        <w:shd w:val="clear" w:color="auto" w:fill="CCFF66"/>
        <w:rPr>
          <w:rFonts w:eastAsia="Times New Roman"/>
        </w:rPr>
      </w:pPr>
    </w:p>
    <w:p w14:paraId="4D56E4B5" w14:textId="554FD742" w:rsidR="00925819" w:rsidRPr="00925819" w:rsidRDefault="00925819" w:rsidP="001A1487">
      <w:pPr>
        <w:shd w:val="clear" w:color="auto" w:fill="CCFF66"/>
        <w:rPr>
          <w:rFonts w:eastAsia="Times New Roman"/>
        </w:rPr>
      </w:pPr>
      <w:r w:rsidRPr="00925819">
        <w:rPr>
          <w:rFonts w:eastAsia="Times New Roman"/>
        </w:rPr>
        <w:t>Transporte von Abbruchmaterialien, die bereits das Ende des Abfallstatus erreicht haben, sind nicht zu berücksichtigen</w:t>
      </w:r>
      <w:r w:rsidR="00C2593A">
        <w:rPr>
          <w:rFonts w:eastAsia="Times New Roman"/>
        </w:rPr>
        <w:t xml:space="preserve"> (ist dem Sekundärrohstoff zuzurechnen)</w:t>
      </w:r>
      <w:r w:rsidRPr="00925819">
        <w:rPr>
          <w:rFonts w:eastAsia="Times New Roman"/>
        </w:rPr>
        <w:t>.</w:t>
      </w:r>
    </w:p>
    <w:p w14:paraId="1990E101" w14:textId="77777777" w:rsidR="00925819" w:rsidRPr="00925819" w:rsidRDefault="00925819" w:rsidP="001A1487">
      <w:pPr>
        <w:shd w:val="clear" w:color="auto" w:fill="CCFF66"/>
        <w:rPr>
          <w:rFonts w:eastAsia="Times New Roman"/>
        </w:rPr>
      </w:pPr>
    </w:p>
    <w:p w14:paraId="66149065" w14:textId="77777777" w:rsidR="00925819" w:rsidRPr="00925819" w:rsidRDefault="00925819" w:rsidP="001A1487">
      <w:pPr>
        <w:shd w:val="clear" w:color="auto" w:fill="CCFF66"/>
        <w:rPr>
          <w:rFonts w:eastAsia="Times New Roman"/>
        </w:rPr>
      </w:pPr>
      <w:r w:rsidRPr="00925819">
        <w:rPr>
          <w:rFonts w:eastAsia="Times New Roman"/>
        </w:rPr>
        <w:t>C3 Abfallbehandlung</w:t>
      </w:r>
    </w:p>
    <w:p w14:paraId="3DF452E6" w14:textId="77777777" w:rsidR="00925819" w:rsidRPr="00925819" w:rsidRDefault="00925819" w:rsidP="001A1487">
      <w:pPr>
        <w:shd w:val="clear" w:color="auto" w:fill="CCFF66"/>
        <w:rPr>
          <w:rFonts w:eastAsia="Times New Roman"/>
        </w:rPr>
      </w:pPr>
    </w:p>
    <w:p w14:paraId="611D2415" w14:textId="77777777" w:rsidR="00925819" w:rsidRPr="00925819" w:rsidRDefault="00925819" w:rsidP="001A1487">
      <w:pPr>
        <w:shd w:val="clear" w:color="auto" w:fill="CCFF66"/>
        <w:rPr>
          <w:rFonts w:eastAsia="Times New Roman"/>
        </w:rPr>
      </w:pPr>
      <w:r w:rsidRPr="00925819">
        <w:rPr>
          <w:rFonts w:eastAsia="Times New Roman"/>
        </w:rPr>
        <w:t>Das Szenario der Abfallbehandlung muss jene Prozesse umfassen, die mit der Abfallzerkleinerung, Sieben, Waschen, Sortieren und jeglicher Verarbeitung bis zum Ende des Abfallstatus verbunden sind.</w:t>
      </w:r>
    </w:p>
    <w:p w14:paraId="35FE345D" w14:textId="77777777" w:rsidR="00925819" w:rsidRPr="00925819" w:rsidRDefault="00925819" w:rsidP="001A1487">
      <w:pPr>
        <w:shd w:val="clear" w:color="auto" w:fill="CCFF66"/>
        <w:rPr>
          <w:rFonts w:eastAsia="Times New Roman"/>
        </w:rPr>
      </w:pPr>
    </w:p>
    <w:p w14:paraId="742B9B7D" w14:textId="44816D0E" w:rsidR="00925819" w:rsidRPr="00925819" w:rsidRDefault="00925819" w:rsidP="001A1487">
      <w:pPr>
        <w:shd w:val="clear" w:color="auto" w:fill="CCFF66"/>
        <w:rPr>
          <w:rFonts w:eastAsia="Times New Roman"/>
        </w:rPr>
      </w:pPr>
      <w:r w:rsidRPr="00925819">
        <w:rPr>
          <w:rFonts w:eastAsia="Times New Roman"/>
        </w:rPr>
        <w:t>Auswirkungen, die im Zusammenhang mit der weiteren Verarbeitung von rezyklierten Gesteinskörnungen (nach Erreichen des Endes des Abfallstatus</w:t>
      </w:r>
      <w:r w:rsidR="00C2593A">
        <w:rPr>
          <w:rFonts w:eastAsia="Times New Roman"/>
        </w:rPr>
        <w:t>, nach Abtransport aus dem Recyclingwerk</w:t>
      </w:r>
      <w:r w:rsidRPr="00925819">
        <w:rPr>
          <w:rFonts w:eastAsia="Times New Roman"/>
        </w:rPr>
        <w:t>) anfallen, sind nicht zu berücksichtigen.</w:t>
      </w:r>
    </w:p>
    <w:p w14:paraId="47F90418" w14:textId="77777777" w:rsidR="00925819" w:rsidRPr="00925819" w:rsidRDefault="00925819" w:rsidP="001A1487">
      <w:pPr>
        <w:shd w:val="clear" w:color="auto" w:fill="CCFF66"/>
        <w:rPr>
          <w:rFonts w:eastAsia="Times New Roman"/>
        </w:rPr>
      </w:pPr>
    </w:p>
    <w:p w14:paraId="371EE5F6" w14:textId="0B77590B" w:rsidR="00925819" w:rsidRPr="00925819" w:rsidRDefault="00925819" w:rsidP="001A1487">
      <w:pPr>
        <w:shd w:val="clear" w:color="auto" w:fill="CCFF66"/>
        <w:rPr>
          <w:rFonts w:eastAsia="Times New Roman"/>
        </w:rPr>
      </w:pPr>
      <w:r w:rsidRPr="00925819">
        <w:rPr>
          <w:rFonts w:eastAsia="Times New Roman"/>
        </w:rPr>
        <w:t>Jegliche Carbonatis</w:t>
      </w:r>
      <w:r w:rsidR="0009305E">
        <w:rPr>
          <w:rFonts w:eastAsia="Times New Roman"/>
        </w:rPr>
        <w:t>i</w:t>
      </w:r>
      <w:r w:rsidRPr="00925819">
        <w:rPr>
          <w:rFonts w:eastAsia="Times New Roman"/>
        </w:rPr>
        <w:t xml:space="preserve">erung, die am Ort der Abfallbehandlung, bevor ein zerkleinertes Betonfertigteil das Ende des Abfallstatus erreicht, erfolgen kann, </w:t>
      </w:r>
      <w:r w:rsidR="00C2593A">
        <w:rPr>
          <w:rFonts w:eastAsia="Times New Roman"/>
        </w:rPr>
        <w:t>kann berücksichtigt werden</w:t>
      </w:r>
      <w:r w:rsidRPr="00925819">
        <w:rPr>
          <w:rFonts w:eastAsia="Times New Roman"/>
        </w:rPr>
        <w:t>.</w:t>
      </w:r>
    </w:p>
    <w:p w14:paraId="3768CEA8" w14:textId="77777777" w:rsidR="00925819" w:rsidRPr="00925819" w:rsidRDefault="00925819" w:rsidP="001A1487">
      <w:pPr>
        <w:shd w:val="clear" w:color="auto" w:fill="CCFF66"/>
        <w:rPr>
          <w:rFonts w:eastAsia="Times New Roman"/>
        </w:rPr>
      </w:pPr>
    </w:p>
    <w:p w14:paraId="4ACCD707" w14:textId="77777777" w:rsidR="00925819" w:rsidRPr="00925819" w:rsidRDefault="00925819" w:rsidP="001A1487">
      <w:pPr>
        <w:shd w:val="clear" w:color="auto" w:fill="CCFF66"/>
        <w:rPr>
          <w:rFonts w:eastAsia="Times New Roman"/>
        </w:rPr>
      </w:pPr>
      <w:r w:rsidRPr="00925819">
        <w:rPr>
          <w:rFonts w:eastAsia="Times New Roman"/>
        </w:rPr>
        <w:t>C4 Deponierung</w:t>
      </w:r>
    </w:p>
    <w:p w14:paraId="2F61F2C6" w14:textId="77777777" w:rsidR="00925819" w:rsidRPr="00925819" w:rsidRDefault="00925819" w:rsidP="001A1487">
      <w:pPr>
        <w:shd w:val="clear" w:color="auto" w:fill="CCFF66"/>
        <w:rPr>
          <w:rFonts w:eastAsia="Times New Roman"/>
        </w:rPr>
      </w:pPr>
    </w:p>
    <w:p w14:paraId="5BAB577E" w14:textId="77777777" w:rsidR="00BA18D0" w:rsidRPr="00925819" w:rsidRDefault="00925819" w:rsidP="001A1487">
      <w:pPr>
        <w:shd w:val="clear" w:color="auto" w:fill="CCFF66"/>
        <w:rPr>
          <w:rFonts w:eastAsia="Times New Roman"/>
        </w:rPr>
      </w:pPr>
      <w:r w:rsidRPr="00925819">
        <w:rPr>
          <w:rFonts w:eastAsia="Times New Roman"/>
        </w:rPr>
        <w:t>Erreicht der Betonschutt das Ende des Abfallstatus nicht, dann wird er einer Deponierung zugeführt. Die Umweltbelastungen für den Betrieb der Deponie sind in Modul C4 zu erfassen.</w:t>
      </w:r>
    </w:p>
    <w:p w14:paraId="57485424" w14:textId="77777777" w:rsidR="0009305E" w:rsidRDefault="0009305E" w:rsidP="001A1487">
      <w:pPr>
        <w:shd w:val="clear" w:color="auto" w:fill="CCFF66"/>
        <w:rPr>
          <w:rFonts w:eastAsia="Times New Roman"/>
        </w:rPr>
      </w:pPr>
    </w:p>
    <w:p w14:paraId="0CD0BAFA" w14:textId="7C9FAE18" w:rsidR="00925819" w:rsidRPr="00925819" w:rsidRDefault="00925819" w:rsidP="001A1487">
      <w:pPr>
        <w:shd w:val="clear" w:color="auto" w:fill="CCFF66"/>
        <w:rPr>
          <w:rFonts w:eastAsia="Times New Roman"/>
        </w:rPr>
      </w:pPr>
      <w:r w:rsidRPr="00925819">
        <w:rPr>
          <w:rFonts w:eastAsia="Times New Roman"/>
        </w:rPr>
        <w:t xml:space="preserve">Bei Entsorgung auf einer Deponie </w:t>
      </w:r>
      <w:r w:rsidR="00C2593A">
        <w:rPr>
          <w:rFonts w:eastAsia="Times New Roman"/>
        </w:rPr>
        <w:t>können</w:t>
      </w:r>
      <w:r w:rsidR="00C2593A" w:rsidRPr="00925819">
        <w:rPr>
          <w:rFonts w:eastAsia="Times New Roman"/>
        </w:rPr>
        <w:t xml:space="preserve"> </w:t>
      </w:r>
      <w:r w:rsidRPr="00925819">
        <w:rPr>
          <w:rFonts w:eastAsia="Times New Roman"/>
        </w:rPr>
        <w:t>auch alle Auswirkungen der Carbonatisierung von entsorgtem Beton berücksichtigt werden.</w:t>
      </w:r>
    </w:p>
    <w:p w14:paraId="3EA1D0C0" w14:textId="77777777" w:rsidR="00BA18D0" w:rsidRDefault="00BA18D0" w:rsidP="001A1487">
      <w:pPr>
        <w:shd w:val="clear" w:color="auto" w:fill="CCFF66"/>
        <w:spacing w:line="240" w:lineRule="auto"/>
        <w:jc w:val="left"/>
        <w:rPr>
          <w:rFonts w:eastAsia="Times New Roman"/>
        </w:rPr>
      </w:pPr>
      <w:r>
        <w:rPr>
          <w:rFonts w:eastAsia="Times New Roman"/>
        </w:rPr>
        <w:br w:type="page"/>
      </w:r>
    </w:p>
    <w:p w14:paraId="60D23DF9" w14:textId="77777777" w:rsidR="00925819" w:rsidRPr="00925819" w:rsidRDefault="00925819" w:rsidP="001A1487">
      <w:pPr>
        <w:shd w:val="clear" w:color="auto" w:fill="CCFF66"/>
        <w:rPr>
          <w:rFonts w:eastAsia="Times New Roman"/>
        </w:rPr>
      </w:pPr>
      <w:r w:rsidRPr="00925819">
        <w:rPr>
          <w:rFonts w:eastAsia="Times New Roman"/>
        </w:rPr>
        <w:lastRenderedPageBreak/>
        <w:t>D Nutzen und Lasten außerhalb der Systemgrenze</w:t>
      </w:r>
    </w:p>
    <w:p w14:paraId="7CA06CB2" w14:textId="77777777" w:rsidR="0009305E" w:rsidRPr="00925819" w:rsidRDefault="0009305E" w:rsidP="001A1487">
      <w:pPr>
        <w:shd w:val="clear" w:color="auto" w:fill="CCFF66"/>
        <w:rPr>
          <w:rFonts w:eastAsia="Times New Roman"/>
        </w:rPr>
      </w:pPr>
    </w:p>
    <w:p w14:paraId="3176D071" w14:textId="77777777" w:rsidR="00925819" w:rsidRPr="00925819" w:rsidRDefault="00925819" w:rsidP="001A1487">
      <w:pPr>
        <w:shd w:val="clear" w:color="auto" w:fill="CCFF66"/>
        <w:rPr>
          <w:rFonts w:eastAsia="Times New Roman"/>
        </w:rPr>
      </w:pPr>
      <w:r w:rsidRPr="00925819">
        <w:rPr>
          <w:rFonts w:eastAsia="Times New Roman"/>
        </w:rPr>
        <w:t>Mögliche Szenarios für Wiederverwendung bzw. Recycling sind:</w:t>
      </w:r>
    </w:p>
    <w:p w14:paraId="3627488E" w14:textId="77777777" w:rsidR="00925819" w:rsidRPr="00925819" w:rsidRDefault="00925819" w:rsidP="001A1487">
      <w:pPr>
        <w:shd w:val="clear" w:color="auto" w:fill="CCFF66"/>
        <w:rPr>
          <w:rFonts w:eastAsia="Times New Roman"/>
        </w:rPr>
      </w:pPr>
    </w:p>
    <w:p w14:paraId="1C1750B2" w14:textId="77777777" w:rsidR="00925819" w:rsidRPr="00925819" w:rsidRDefault="00925819" w:rsidP="001A1487">
      <w:pPr>
        <w:pStyle w:val="Listenabsatz"/>
        <w:numPr>
          <w:ilvl w:val="0"/>
          <w:numId w:val="32"/>
        </w:numPr>
        <w:shd w:val="clear" w:color="auto" w:fill="CCFF66"/>
        <w:spacing w:before="0"/>
        <w:ind w:left="714" w:hanging="357"/>
      </w:pPr>
      <w:r w:rsidRPr="00925819">
        <w:t>Wiederverwendung von ausgebauten Betonelementen in neuen Bauwerken</w:t>
      </w:r>
    </w:p>
    <w:p w14:paraId="457F7FBA" w14:textId="77777777" w:rsidR="00925819" w:rsidRPr="00925819" w:rsidRDefault="00925819" w:rsidP="001A1487">
      <w:pPr>
        <w:pStyle w:val="Listenabsatz"/>
        <w:numPr>
          <w:ilvl w:val="0"/>
          <w:numId w:val="32"/>
        </w:numPr>
        <w:shd w:val="clear" w:color="auto" w:fill="CCFF66"/>
        <w:spacing w:before="0"/>
        <w:ind w:left="714" w:hanging="357"/>
      </w:pPr>
      <w:r w:rsidRPr="00925819">
        <w:t>Zerkleinerung/Recycling von Beton</w:t>
      </w:r>
    </w:p>
    <w:p w14:paraId="4753CBDA" w14:textId="77777777" w:rsidR="00925819" w:rsidRPr="00925819" w:rsidRDefault="00925819" w:rsidP="001A1487">
      <w:pPr>
        <w:pStyle w:val="Listenabsatz"/>
        <w:numPr>
          <w:ilvl w:val="1"/>
          <w:numId w:val="32"/>
        </w:numPr>
        <w:shd w:val="clear" w:color="auto" w:fill="CCFF66"/>
        <w:spacing w:before="0"/>
      </w:pPr>
      <w:r w:rsidRPr="00925819">
        <w:t>Zerkleinerter Beton ersetzt Primärmaterial ohne weitere Abfallbehandlung (im Straßenbau, etc.)</w:t>
      </w:r>
    </w:p>
    <w:p w14:paraId="74C03665" w14:textId="77777777" w:rsidR="00925819" w:rsidRPr="00925819" w:rsidRDefault="00925819" w:rsidP="001A1487">
      <w:pPr>
        <w:pStyle w:val="Listenabsatz"/>
        <w:numPr>
          <w:ilvl w:val="1"/>
          <w:numId w:val="32"/>
        </w:numPr>
        <w:shd w:val="clear" w:color="auto" w:fill="CCFF66"/>
        <w:spacing w:before="0"/>
      </w:pPr>
      <w:r w:rsidRPr="00925819">
        <w:t>Substitution von natürlichen Gesteinskörnungen in Frischbeton</w:t>
      </w:r>
    </w:p>
    <w:p w14:paraId="0CF3B67B" w14:textId="77777777" w:rsidR="00B421AA" w:rsidRDefault="00B421AA" w:rsidP="001A1487">
      <w:pPr>
        <w:shd w:val="clear" w:color="auto" w:fill="CCFF66"/>
      </w:pPr>
    </w:p>
    <w:p w14:paraId="7CAC54D6" w14:textId="77777777" w:rsidR="00925819" w:rsidRPr="00925819" w:rsidRDefault="00925819" w:rsidP="001A1487">
      <w:pPr>
        <w:shd w:val="clear" w:color="auto" w:fill="CCFF66"/>
      </w:pPr>
      <w:r w:rsidRPr="00925819">
        <w:t>Zusätzlich können bei Bedarf folgende Szenarien berücksichtigt werden:</w:t>
      </w:r>
    </w:p>
    <w:p w14:paraId="7A3F92DF" w14:textId="77777777" w:rsidR="00925819" w:rsidRPr="00925819" w:rsidRDefault="00925819" w:rsidP="001A1487">
      <w:pPr>
        <w:shd w:val="clear" w:color="auto" w:fill="CCFF66"/>
      </w:pPr>
    </w:p>
    <w:p w14:paraId="73F25C09" w14:textId="77777777" w:rsidR="00925819" w:rsidRPr="00925819" w:rsidRDefault="00925819" w:rsidP="001A1487">
      <w:pPr>
        <w:pStyle w:val="Listenabsatz"/>
        <w:numPr>
          <w:ilvl w:val="0"/>
          <w:numId w:val="33"/>
        </w:numPr>
        <w:shd w:val="clear" w:color="auto" w:fill="CCFF66"/>
        <w:spacing w:before="0"/>
        <w:ind w:left="714" w:hanging="357"/>
      </w:pPr>
      <w:r w:rsidRPr="00925819">
        <w:t>Recycling bzw. Wiederverwendung von Bewehrungsstahl</w:t>
      </w:r>
    </w:p>
    <w:p w14:paraId="33C1BC2F" w14:textId="77777777" w:rsidR="00925819" w:rsidRPr="00925819" w:rsidRDefault="00925819" w:rsidP="001A1487">
      <w:pPr>
        <w:pStyle w:val="Listenabsatz"/>
        <w:numPr>
          <w:ilvl w:val="0"/>
          <w:numId w:val="33"/>
        </w:numPr>
        <w:shd w:val="clear" w:color="auto" w:fill="CCFF66"/>
      </w:pPr>
      <w:r w:rsidRPr="00925819">
        <w:t>Re</w:t>
      </w:r>
      <w:r w:rsidR="00BA18D0">
        <w:t>c</w:t>
      </w:r>
      <w:r w:rsidRPr="00925819">
        <w:t>ycling bzw. Wiederverwendung von Verpackungsmaterial</w:t>
      </w:r>
    </w:p>
    <w:p w14:paraId="2A5D14BE" w14:textId="77777777" w:rsidR="00925819" w:rsidRPr="00925819" w:rsidRDefault="00925819" w:rsidP="001A1487">
      <w:pPr>
        <w:pStyle w:val="Listenabsatz"/>
        <w:numPr>
          <w:ilvl w:val="0"/>
          <w:numId w:val="33"/>
        </w:numPr>
        <w:shd w:val="clear" w:color="auto" w:fill="CCFF66"/>
      </w:pPr>
      <w:r w:rsidRPr="00925819">
        <w:t>Abfall der als Ressource für die Energieerzeugung aus Biomasse herangezogen werden kann (Holzpaletten, etc.)</w:t>
      </w:r>
    </w:p>
    <w:p w14:paraId="4FF1834E" w14:textId="77777777" w:rsidR="00925819" w:rsidRPr="00925819" w:rsidRDefault="00925819" w:rsidP="001A1487">
      <w:pPr>
        <w:pStyle w:val="Listenabsatz"/>
        <w:numPr>
          <w:ilvl w:val="0"/>
          <w:numId w:val="33"/>
        </w:numPr>
        <w:shd w:val="clear" w:color="auto" w:fill="CCFF66"/>
      </w:pPr>
      <w:r w:rsidRPr="00925819">
        <w:t>Outputflüsse an Sekundärmaterialien bzw. -brennstoffe</w:t>
      </w:r>
    </w:p>
    <w:p w14:paraId="7F472FB5" w14:textId="77777777" w:rsidR="00925819" w:rsidRPr="00925819" w:rsidRDefault="00925819" w:rsidP="001A1487">
      <w:pPr>
        <w:shd w:val="clear" w:color="auto" w:fill="CCFF66"/>
        <w:rPr>
          <w:rFonts w:eastAsia="Times New Roman"/>
        </w:rPr>
      </w:pPr>
    </w:p>
    <w:p w14:paraId="68FE33EE" w14:textId="77777777" w:rsidR="00925819" w:rsidRPr="00925819" w:rsidRDefault="00925819" w:rsidP="001A1487">
      <w:pPr>
        <w:shd w:val="clear" w:color="auto" w:fill="CCFF66"/>
        <w:jc w:val="center"/>
        <w:rPr>
          <w:rFonts w:eastAsia="Times New Roman"/>
        </w:rPr>
      </w:pPr>
      <w:r w:rsidRPr="00925819">
        <w:rPr>
          <w:rFonts w:eastAsia="Times New Roman"/>
          <w:noProof/>
          <w:lang w:val="en-US"/>
        </w:rPr>
        <w:drawing>
          <wp:inline distT="0" distB="0" distL="0" distR="0" wp14:anchorId="5F50D032" wp14:editId="3A50060D">
            <wp:extent cx="5038044" cy="3340735"/>
            <wp:effectExtent l="0" t="0" r="0" b="12065"/>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7504" t="25720" r="42766" b="39233"/>
                    <a:stretch/>
                  </pic:blipFill>
                  <pic:spPr bwMode="auto">
                    <a:xfrm>
                      <a:off x="0" y="0"/>
                      <a:ext cx="5038407" cy="3340976"/>
                    </a:xfrm>
                    <a:prstGeom prst="rect">
                      <a:avLst/>
                    </a:prstGeom>
                    <a:noFill/>
                    <a:ln>
                      <a:noFill/>
                    </a:ln>
                    <a:extLst>
                      <a:ext uri="{53640926-AAD7-44D8-BBD7-CCE9431645EC}">
                        <a14:shadowObscured xmlns:a14="http://schemas.microsoft.com/office/drawing/2010/main"/>
                      </a:ext>
                    </a:extLst>
                  </pic:spPr>
                </pic:pic>
              </a:graphicData>
            </a:graphic>
          </wp:inline>
        </w:drawing>
      </w:r>
    </w:p>
    <w:p w14:paraId="7B1B10FE" w14:textId="77777777" w:rsidR="00925819" w:rsidRPr="00925819" w:rsidRDefault="00925819" w:rsidP="001A1487">
      <w:pPr>
        <w:shd w:val="clear" w:color="auto" w:fill="CCFF66"/>
        <w:jc w:val="left"/>
        <w:rPr>
          <w:rFonts w:eastAsia="Times New Roman"/>
        </w:rPr>
      </w:pPr>
    </w:p>
    <w:p w14:paraId="5867D0D1" w14:textId="0E91DDA5" w:rsidR="00925819" w:rsidRPr="00925819" w:rsidRDefault="00925819" w:rsidP="001A1487">
      <w:pPr>
        <w:pStyle w:val="Beschriftung"/>
        <w:shd w:val="clear" w:color="auto" w:fill="CCFF66"/>
        <w:rPr>
          <w:lang w:val="de-CH"/>
        </w:rPr>
      </w:pPr>
      <w:bookmarkStart w:id="73" w:name="_Toc350607309"/>
      <w:bookmarkStart w:id="74" w:name="_Toc516657364"/>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D0EBB">
        <w:rPr>
          <w:noProof/>
          <w:lang w:val="de-CH"/>
        </w:rPr>
        <w:t>3</w:t>
      </w:r>
      <w:r w:rsidR="00DD2C64" w:rsidRPr="00925819">
        <w:rPr>
          <w:lang w:val="de-CH"/>
        </w:rPr>
        <w:fldChar w:fldCharType="end"/>
      </w:r>
      <w:r w:rsidRPr="00925819">
        <w:rPr>
          <w:lang w:val="de-CH"/>
        </w:rPr>
        <w:t>: Typische Prozesse Im Entsorgungsstadium von Beton und Betonelementen und Ihre</w:t>
      </w:r>
      <w:bookmarkEnd w:id="73"/>
      <w:r>
        <w:rPr>
          <w:lang w:val="de-CH"/>
        </w:rPr>
        <w:t xml:space="preserve"> </w:t>
      </w:r>
      <w:r w:rsidRPr="00925819">
        <w:rPr>
          <w:lang w:val="de-CH"/>
        </w:rPr>
        <w:t>Zuordnung zu den Lebenszyklusmodulen C1-C4 und D (ohne Transportprozesse)</w:t>
      </w:r>
      <w:bookmarkEnd w:id="74"/>
    </w:p>
    <w:p w14:paraId="21C2B52C" w14:textId="77777777" w:rsidR="00D04DA4" w:rsidRPr="00925819" w:rsidRDefault="00D04DA4" w:rsidP="00925819">
      <w:pPr>
        <w:jc w:val="left"/>
        <w:rPr>
          <w:rFonts w:eastAsia="Times New Roman"/>
        </w:rPr>
      </w:pPr>
    </w:p>
    <w:p w14:paraId="45AD2B41" w14:textId="77777777" w:rsidR="00B21863" w:rsidRPr="004B5AD6" w:rsidRDefault="00B21863" w:rsidP="00B137F9">
      <w:pPr>
        <w:pStyle w:val="berschrift2"/>
      </w:pPr>
      <w:bookmarkStart w:id="75" w:name="_Toc11153373"/>
      <w:r w:rsidRPr="004B5AD6">
        <w:t>Abschätzungen und Annahmen</w:t>
      </w:r>
      <w:bookmarkEnd w:id="75"/>
    </w:p>
    <w:p w14:paraId="1F614763" w14:textId="77777777" w:rsidR="00B21863" w:rsidRPr="004B5AD6" w:rsidRDefault="00B21863" w:rsidP="00B21863">
      <w:pPr>
        <w:rPr>
          <w:lang w:val="de-CH"/>
        </w:rPr>
      </w:pPr>
    </w:p>
    <w:p w14:paraId="71FC7495" w14:textId="77777777" w:rsidR="00B21863" w:rsidRPr="004B5AD6" w:rsidRDefault="00B21863" w:rsidP="000345E8">
      <w:pPr>
        <w:shd w:val="clear" w:color="auto" w:fill="DAEEF3" w:themeFill="accent5" w:themeFillTint="33"/>
        <w:rPr>
          <w:lang w:val="de-CH"/>
        </w:rPr>
      </w:pPr>
      <w:r w:rsidRPr="004B5AD6">
        <w:rPr>
          <w:lang w:val="de-CH"/>
        </w:rPr>
        <w:t>Hier sind die für die Interpretation der Ökobilanz wichtigen Annahmen und Abschätzungen anzuführen, die nicht in anderen Punkten bereits abgehandelt sind.</w:t>
      </w:r>
    </w:p>
    <w:p w14:paraId="7D116D3D" w14:textId="77777777" w:rsidR="005D60D2" w:rsidRPr="004B5AD6" w:rsidRDefault="005D60D2" w:rsidP="00B21863">
      <w:pPr>
        <w:rPr>
          <w:lang w:val="de-CH"/>
        </w:rPr>
      </w:pPr>
    </w:p>
    <w:p w14:paraId="2098B9C5" w14:textId="77777777" w:rsidR="00D04DA4" w:rsidRPr="004B5AD6" w:rsidRDefault="003A2E1C" w:rsidP="00B137F9">
      <w:pPr>
        <w:pStyle w:val="berschrift2"/>
      </w:pPr>
      <w:bookmarkStart w:id="76" w:name="_Toc11153374"/>
      <w:r w:rsidRPr="004B5AD6">
        <w:t>Abschneideregeln</w:t>
      </w:r>
      <w:bookmarkEnd w:id="76"/>
    </w:p>
    <w:p w14:paraId="1E1B70BE" w14:textId="77777777" w:rsidR="00D04DA4" w:rsidRPr="004B5AD6" w:rsidRDefault="00D04DA4" w:rsidP="00D04DA4">
      <w:pPr>
        <w:rPr>
          <w:lang w:val="de-CH"/>
        </w:rPr>
      </w:pPr>
    </w:p>
    <w:p w14:paraId="1DC0E904" w14:textId="77777777" w:rsidR="00B137F9" w:rsidRPr="004B5AD6" w:rsidRDefault="00B24EA6" w:rsidP="000345E8">
      <w:pPr>
        <w:shd w:val="clear" w:color="auto" w:fill="DAEEF3" w:themeFill="accent5" w:themeFillTint="33"/>
        <w:rPr>
          <w:lang w:val="de-CH"/>
        </w:rPr>
      </w:pPr>
      <w:r w:rsidRPr="004B5AD6">
        <w:rPr>
          <w:lang w:val="de-CH"/>
        </w:rPr>
        <w:t>Die Anwendung der Abschneidekriterien gemäß „</w:t>
      </w:r>
      <w:r w:rsidR="00F126D4" w:rsidRPr="00F126D4">
        <w:rPr>
          <w:i/>
          <w:lang w:val="de-CH"/>
        </w:rPr>
        <w:t>Allgemeine Regeln für Ökobilanzen und Anforderungen an den Hintergrundbericht – PKR-Teil A“</w:t>
      </w:r>
      <w:r w:rsidR="00F126D4">
        <w:rPr>
          <w:i/>
          <w:lang w:val="de-CH"/>
        </w:rPr>
        <w:t xml:space="preserve"> </w:t>
      </w:r>
      <w:r w:rsidRPr="004B5AD6">
        <w:rPr>
          <w:lang w:val="de-CH"/>
        </w:rPr>
        <w:t>ist hier zu dokumentieren.</w:t>
      </w:r>
    </w:p>
    <w:p w14:paraId="0CB7F694" w14:textId="77777777" w:rsidR="00E80CBA" w:rsidRPr="00925819" w:rsidRDefault="00E80CBA" w:rsidP="00B137F9">
      <w:pPr>
        <w:rPr>
          <w:lang w:val="de-CH"/>
        </w:rPr>
      </w:pPr>
    </w:p>
    <w:p w14:paraId="087B411E"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7B7DDBF5" w14:textId="77777777" w:rsidR="00925819" w:rsidRPr="00925819" w:rsidRDefault="00925819" w:rsidP="001A1487">
      <w:pPr>
        <w:shd w:val="clear" w:color="auto" w:fill="CCFF66"/>
        <w:rPr>
          <w:lang w:val="de-CH"/>
        </w:rPr>
      </w:pPr>
    </w:p>
    <w:p w14:paraId="266C51D2" w14:textId="77777777" w:rsidR="00925819" w:rsidRDefault="00925819" w:rsidP="001A1487">
      <w:pPr>
        <w:shd w:val="clear" w:color="auto" w:fill="CCFF66"/>
        <w:rPr>
          <w:lang w:val="de-CH"/>
        </w:rPr>
      </w:pPr>
      <w:r w:rsidRPr="00925819">
        <w:rPr>
          <w:lang w:val="de-CH"/>
        </w:rPr>
        <w:t>Übersteigen Materialverluste im Werk die Grenze von 1 %, so sind diese bei der Verarbeitung zu erheben und anzugeben. Außerdem ist in diesem Fall zu deklarieren, wie mit den Verlusten verfahren wird (Werksinternes Recycling, etc.).</w:t>
      </w:r>
    </w:p>
    <w:p w14:paraId="248BBD08" w14:textId="77777777" w:rsidR="00925819" w:rsidRPr="00925819" w:rsidRDefault="00925819" w:rsidP="00925819">
      <w:pPr>
        <w:rPr>
          <w:lang w:val="de-CH"/>
        </w:rPr>
      </w:pPr>
    </w:p>
    <w:p w14:paraId="1FDFAA49" w14:textId="77777777" w:rsidR="00B137F9" w:rsidRPr="004B5AD6" w:rsidRDefault="00B137F9" w:rsidP="00B137F9">
      <w:pPr>
        <w:pStyle w:val="berschrift2"/>
      </w:pPr>
      <w:bookmarkStart w:id="77" w:name="_Toc11153375"/>
      <w:r w:rsidRPr="004B5AD6">
        <w:lastRenderedPageBreak/>
        <w:t>Hintergrunddaten</w:t>
      </w:r>
      <w:bookmarkEnd w:id="77"/>
    </w:p>
    <w:p w14:paraId="629465D8" w14:textId="77777777" w:rsidR="00B137F9" w:rsidRPr="004B5AD6" w:rsidRDefault="00B137F9" w:rsidP="00B137F9">
      <w:pPr>
        <w:rPr>
          <w:lang w:val="de-CH"/>
        </w:rPr>
      </w:pPr>
    </w:p>
    <w:p w14:paraId="7213F991" w14:textId="77777777" w:rsidR="00B21863" w:rsidRPr="004B5AD6" w:rsidRDefault="00D268CE" w:rsidP="000345E8">
      <w:pPr>
        <w:shd w:val="clear" w:color="auto" w:fill="DAEEF3" w:themeFill="accent5" w:themeFillTint="33"/>
        <w:rPr>
          <w:lang w:val="de-CH"/>
        </w:rPr>
      </w:pPr>
      <w:r w:rsidRPr="004B5AD6">
        <w:rPr>
          <w:lang w:val="de-CH"/>
        </w:rPr>
        <w:t>Die Quelle der verwendeten Hintergrunddaten ist anzugeben.</w:t>
      </w:r>
    </w:p>
    <w:p w14:paraId="035A1150" w14:textId="77777777" w:rsidR="0074639D" w:rsidRDefault="0074639D" w:rsidP="00787C1F">
      <w:pPr>
        <w:rPr>
          <w:lang w:val="de-CH"/>
        </w:rPr>
      </w:pPr>
    </w:p>
    <w:p w14:paraId="3156D140" w14:textId="77777777" w:rsidR="00925819" w:rsidRPr="00925819" w:rsidRDefault="00925819" w:rsidP="001A1487">
      <w:pPr>
        <w:shd w:val="clear" w:color="auto" w:fill="CCFF66"/>
        <w:rPr>
          <w:b/>
          <w:lang w:val="de-CH"/>
        </w:rPr>
      </w:pPr>
      <w:r w:rsidRPr="00925819">
        <w:rPr>
          <w:b/>
          <w:u w:val="single"/>
          <w:lang w:val="de-CH"/>
        </w:rPr>
        <w:t>Spezifische Ökobilanzregeln für Betone bzw. Betonelemente:</w:t>
      </w:r>
    </w:p>
    <w:p w14:paraId="6AA65E03" w14:textId="77777777" w:rsidR="00925819" w:rsidRPr="00925819" w:rsidRDefault="00925819" w:rsidP="001A1487">
      <w:pPr>
        <w:shd w:val="clear" w:color="auto" w:fill="CCFF66"/>
        <w:rPr>
          <w:lang w:val="de-CH"/>
        </w:rPr>
      </w:pPr>
    </w:p>
    <w:p w14:paraId="0B718A29" w14:textId="2403AE6A" w:rsidR="00925819" w:rsidRPr="00925819" w:rsidRDefault="00925819" w:rsidP="001A1487">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siehe </w:t>
      </w:r>
      <w:r w:rsidR="00D445E7">
        <w:fldChar w:fldCharType="begin"/>
      </w:r>
      <w:r w:rsidR="00D445E7">
        <w:instrText xml:space="preserve"> REF _Ref350087952 \h  \* MERGEFORMAT </w:instrText>
      </w:r>
      <w:r w:rsidR="00D445E7">
        <w:fldChar w:fldCharType="separate"/>
      </w:r>
      <w:r w:rsidR="007D0EBB" w:rsidRPr="00925819">
        <w:rPr>
          <w:lang w:val="de-CH"/>
        </w:rPr>
        <w:t xml:space="preserve">Abbildung </w:t>
      </w:r>
      <w:r w:rsidR="007D0EBB">
        <w:rPr>
          <w:lang w:val="de-CH"/>
        </w:rPr>
        <w:t>4</w:t>
      </w:r>
      <w:r w:rsidR="00D445E7">
        <w:fldChar w:fldCharType="end"/>
      </w:r>
      <w:r w:rsidRPr="00925819">
        <w:rPr>
          <w:lang w:val="de-CH"/>
        </w:rPr>
        <w:t>). Dabei sollten möglichst kompatible EPD-Daten aus dem gleichen oder einem ähnliche EPD System übernommen werden.</w:t>
      </w:r>
    </w:p>
    <w:p w14:paraId="1DCDFE0B" w14:textId="77777777" w:rsidR="00925819" w:rsidRPr="00925819" w:rsidRDefault="00925819" w:rsidP="001A1487">
      <w:pPr>
        <w:shd w:val="clear" w:color="auto" w:fill="CCFF66"/>
        <w:rPr>
          <w:lang w:val="de-CH"/>
        </w:rPr>
      </w:pPr>
    </w:p>
    <w:p w14:paraId="0297B9DA" w14:textId="77777777" w:rsidR="00925819" w:rsidRPr="00925819" w:rsidRDefault="00925819" w:rsidP="001A1487">
      <w:pPr>
        <w:shd w:val="clear" w:color="auto" w:fill="CCFF66"/>
        <w:jc w:val="center"/>
        <w:rPr>
          <w:lang w:val="de-CH"/>
        </w:rPr>
      </w:pPr>
      <w:r w:rsidRPr="00925819">
        <w:rPr>
          <w:noProof/>
          <w:lang w:val="en-US"/>
        </w:rPr>
        <w:drawing>
          <wp:inline distT="0" distB="0" distL="0" distR="0" wp14:anchorId="2B04EC2D" wp14:editId="76E550D0">
            <wp:extent cx="3304866" cy="3769995"/>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1955" t="24872" r="46582" b="31602"/>
                    <a:stretch/>
                  </pic:blipFill>
                  <pic:spPr bwMode="auto">
                    <a:xfrm>
                      <a:off x="0" y="0"/>
                      <a:ext cx="3304934" cy="3770073"/>
                    </a:xfrm>
                    <a:prstGeom prst="rect">
                      <a:avLst/>
                    </a:prstGeom>
                    <a:noFill/>
                    <a:ln>
                      <a:noFill/>
                    </a:ln>
                    <a:extLst>
                      <a:ext uri="{53640926-AAD7-44D8-BBD7-CCE9431645EC}">
                        <a14:shadowObscured xmlns:a14="http://schemas.microsoft.com/office/drawing/2010/main"/>
                      </a:ext>
                    </a:extLst>
                  </pic:spPr>
                </pic:pic>
              </a:graphicData>
            </a:graphic>
          </wp:inline>
        </w:drawing>
      </w:r>
    </w:p>
    <w:p w14:paraId="11C1891C" w14:textId="77777777" w:rsidR="00925819" w:rsidRPr="00925819" w:rsidRDefault="00925819" w:rsidP="001A1487">
      <w:pPr>
        <w:shd w:val="clear" w:color="auto" w:fill="CCFF66"/>
        <w:rPr>
          <w:lang w:val="de-CH"/>
        </w:rPr>
      </w:pPr>
    </w:p>
    <w:p w14:paraId="48B5B165" w14:textId="0ACE3C02" w:rsidR="00925819" w:rsidRPr="00925819" w:rsidRDefault="00925819" w:rsidP="001A1487">
      <w:pPr>
        <w:pStyle w:val="Beschriftung"/>
        <w:shd w:val="clear" w:color="auto" w:fill="CCFF66"/>
        <w:rPr>
          <w:lang w:val="de-CH"/>
        </w:rPr>
      </w:pPr>
      <w:bookmarkStart w:id="78" w:name="_Ref350087952"/>
      <w:bookmarkStart w:id="79" w:name="_Toc350607310"/>
      <w:bookmarkStart w:id="80" w:name="_Toc516657365"/>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D0EBB">
        <w:rPr>
          <w:noProof/>
          <w:lang w:val="de-CH"/>
        </w:rPr>
        <w:t>4</w:t>
      </w:r>
      <w:r w:rsidR="00DD2C64" w:rsidRPr="00925819">
        <w:rPr>
          <w:lang w:val="de-CH"/>
        </w:rPr>
        <w:fldChar w:fldCharType="end"/>
      </w:r>
      <w:bookmarkEnd w:id="78"/>
      <w:r w:rsidRPr="00925819">
        <w:rPr>
          <w:lang w:val="de-CH"/>
        </w:rPr>
        <w:t>: Typische Prozesse Im Entsorgungsstadium</w:t>
      </w:r>
      <w:bookmarkEnd w:id="79"/>
      <w:bookmarkEnd w:id="80"/>
    </w:p>
    <w:p w14:paraId="7D633F56" w14:textId="77777777" w:rsidR="00925819" w:rsidRPr="004B5AD6" w:rsidRDefault="00925819" w:rsidP="00787C1F">
      <w:pPr>
        <w:rPr>
          <w:lang w:val="de-CH"/>
        </w:rPr>
      </w:pPr>
    </w:p>
    <w:p w14:paraId="6381C9AA" w14:textId="77777777" w:rsidR="00E80CBA" w:rsidRPr="004B5AD6" w:rsidRDefault="00E80CBA" w:rsidP="00E80CBA">
      <w:pPr>
        <w:pStyle w:val="berschrift2"/>
      </w:pPr>
      <w:bookmarkStart w:id="81" w:name="_Toc11153376"/>
      <w:r w:rsidRPr="004B5AD6">
        <w:t>Datenqualität</w:t>
      </w:r>
      <w:bookmarkEnd w:id="81"/>
    </w:p>
    <w:p w14:paraId="05226FAE" w14:textId="77777777" w:rsidR="00E80CBA" w:rsidRPr="004B5AD6" w:rsidRDefault="00E80CBA" w:rsidP="00E80CBA">
      <w:pPr>
        <w:rPr>
          <w:lang w:val="de-CH"/>
        </w:rPr>
      </w:pPr>
    </w:p>
    <w:p w14:paraId="15230F6D" w14:textId="77777777" w:rsidR="00E80CBA" w:rsidRPr="004B5AD6" w:rsidRDefault="00E80CBA" w:rsidP="000345E8">
      <w:pPr>
        <w:shd w:val="clear" w:color="auto" w:fill="DAEEF3" w:themeFill="accent5" w:themeFillTint="33"/>
        <w:rPr>
          <w:lang w:val="de-CH"/>
        </w:rPr>
      </w:pPr>
      <w:r w:rsidRPr="004B5AD6">
        <w:rPr>
          <w:lang w:val="de-CH"/>
        </w:rPr>
        <w:t>Die Qualität der verwendeten Daten ist zu beschreiben. Dabei ist das Alter/Bezugsjahr des verwendeten Datenmaterials anzugeben.</w:t>
      </w:r>
    </w:p>
    <w:p w14:paraId="7D137853" w14:textId="77777777" w:rsidR="00F8473F" w:rsidRPr="004B5AD6" w:rsidRDefault="00F8473F" w:rsidP="00787C1F">
      <w:pPr>
        <w:rPr>
          <w:lang w:val="de-CH"/>
        </w:rPr>
      </w:pPr>
    </w:p>
    <w:p w14:paraId="6EFBFD0A" w14:textId="77777777" w:rsidR="00F8473F" w:rsidRPr="004B5AD6" w:rsidRDefault="00F8473F" w:rsidP="00F8473F">
      <w:pPr>
        <w:pStyle w:val="berschrift2"/>
      </w:pPr>
      <w:bookmarkStart w:id="82" w:name="_Toc11153377"/>
      <w:r w:rsidRPr="004B5AD6">
        <w:t>Betrachtungszeitraum</w:t>
      </w:r>
      <w:bookmarkEnd w:id="82"/>
    </w:p>
    <w:p w14:paraId="54275042" w14:textId="77777777" w:rsidR="00F8473F" w:rsidRPr="004B5AD6" w:rsidRDefault="00F8473F" w:rsidP="00F8473F">
      <w:pPr>
        <w:rPr>
          <w:lang w:val="de-CH"/>
        </w:rPr>
      </w:pPr>
    </w:p>
    <w:p w14:paraId="033ED5E9" w14:textId="77777777" w:rsidR="00F8473F" w:rsidRPr="004B5AD6" w:rsidRDefault="00D0705B" w:rsidP="000345E8">
      <w:pPr>
        <w:shd w:val="clear" w:color="auto" w:fill="DAEEF3" w:themeFill="accent5" w:themeFillTint="3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müssen dokumentiert werden.</w:t>
      </w:r>
    </w:p>
    <w:p w14:paraId="1CA10EA2" w14:textId="77777777" w:rsidR="000D2C83" w:rsidRPr="004B5AD6" w:rsidRDefault="000D2C83" w:rsidP="00787C1F">
      <w:pPr>
        <w:rPr>
          <w:lang w:val="de-CH"/>
        </w:rPr>
      </w:pPr>
    </w:p>
    <w:p w14:paraId="69BB1F2A" w14:textId="77777777" w:rsidR="000D2C83" w:rsidRPr="004B5AD6" w:rsidRDefault="000D2C83" w:rsidP="000D2C83">
      <w:pPr>
        <w:pStyle w:val="berschrift2"/>
      </w:pPr>
      <w:bookmarkStart w:id="83" w:name="_Toc11153378"/>
      <w:r w:rsidRPr="004B5AD6">
        <w:t>Allokation</w:t>
      </w:r>
      <w:bookmarkEnd w:id="83"/>
    </w:p>
    <w:p w14:paraId="4AA77595" w14:textId="77777777" w:rsidR="000D2C83" w:rsidRPr="004B5AD6" w:rsidRDefault="000D2C83" w:rsidP="00787C1F">
      <w:pPr>
        <w:rPr>
          <w:lang w:val="de-CH"/>
        </w:rPr>
      </w:pPr>
    </w:p>
    <w:p w14:paraId="1556C17A" w14:textId="77777777" w:rsidR="00CB714D" w:rsidRDefault="00CB714D" w:rsidP="000345E8">
      <w:pPr>
        <w:shd w:val="clear" w:color="auto" w:fill="DAEEF3" w:themeFill="accent5" w:themeFillTint="33"/>
        <w:rPr>
          <w:lang w:val="de-CH"/>
        </w:rPr>
      </w:pPr>
      <w:r w:rsidRPr="004B5AD6">
        <w:rPr>
          <w:lang w:val="de-CH"/>
        </w:rPr>
        <w:t>Die für die Berechnung relevanten Allokationen (Verteilungen von Aufwendungen auf unterschiedliche Produkte) sind anzugeben. Dazu gehören mindestens:</w:t>
      </w:r>
    </w:p>
    <w:p w14:paraId="3C4931D3" w14:textId="77777777" w:rsidR="001917C9" w:rsidRPr="004B5AD6" w:rsidRDefault="001917C9" w:rsidP="000345E8">
      <w:pPr>
        <w:shd w:val="clear" w:color="auto" w:fill="DAEEF3" w:themeFill="accent5" w:themeFillTint="33"/>
        <w:rPr>
          <w:lang w:val="de-CH"/>
        </w:rPr>
      </w:pPr>
    </w:p>
    <w:p w14:paraId="5F093096" w14:textId="77777777" w:rsidR="00CB714D" w:rsidRPr="004B5AD6" w:rsidRDefault="00CB714D" w:rsidP="000345E8">
      <w:pPr>
        <w:pStyle w:val="Listenabsatz"/>
        <w:numPr>
          <w:ilvl w:val="0"/>
          <w:numId w:val="10"/>
        </w:numPr>
        <w:shd w:val="clear" w:color="auto" w:fill="DAEEF3" w:themeFill="accent5" w:themeFillTint="33"/>
        <w:spacing w:before="0"/>
        <w:ind w:left="714" w:hanging="357"/>
      </w:pPr>
      <w:r w:rsidRPr="004B5AD6">
        <w:t>Systemgrenzensetzung beim Einsatz von Rezyklat bzw. Sekundärrohstoffen</w:t>
      </w:r>
    </w:p>
    <w:p w14:paraId="7E99C886" w14:textId="77777777" w:rsidR="00CB714D" w:rsidRPr="004B5AD6" w:rsidRDefault="00CB714D" w:rsidP="000345E8">
      <w:pPr>
        <w:pStyle w:val="Listenabsatz"/>
        <w:numPr>
          <w:ilvl w:val="0"/>
          <w:numId w:val="10"/>
        </w:numPr>
        <w:shd w:val="clear" w:color="auto" w:fill="DAEEF3" w:themeFill="accent5" w:themeFillTint="33"/>
        <w:spacing w:before="0"/>
        <w:ind w:left="714" w:hanging="357"/>
      </w:pPr>
      <w:r w:rsidRPr="004B5AD6">
        <w:t>Allokation bei anfallenden Co-Produkten</w:t>
      </w:r>
    </w:p>
    <w:p w14:paraId="6CAEBB4E" w14:textId="77777777" w:rsidR="00CB714D" w:rsidRPr="004B5AD6" w:rsidRDefault="00CB714D" w:rsidP="000345E8">
      <w:pPr>
        <w:pStyle w:val="Listenabsatz"/>
        <w:numPr>
          <w:ilvl w:val="0"/>
          <w:numId w:val="10"/>
        </w:numPr>
        <w:shd w:val="clear" w:color="auto" w:fill="DAEEF3" w:themeFill="accent5" w:themeFillTint="33"/>
        <w:spacing w:before="0"/>
        <w:ind w:left="714" w:hanging="357"/>
      </w:pPr>
      <w:r w:rsidRPr="004B5AD6">
        <w:t>Allokation von eingesetzten Energien, Hilfs- und Betriebsstoffe zu den einzelnen Produkten eines Werkes</w:t>
      </w:r>
    </w:p>
    <w:p w14:paraId="06549EA5" w14:textId="77777777" w:rsidR="00CB714D" w:rsidRPr="004B5AD6" w:rsidRDefault="00075496" w:rsidP="000345E8">
      <w:pPr>
        <w:pStyle w:val="Listenabsatz"/>
        <w:numPr>
          <w:ilvl w:val="0"/>
          <w:numId w:val="10"/>
        </w:numPr>
        <w:shd w:val="clear" w:color="auto" w:fill="DAEEF3" w:themeFill="accent5" w:themeFillTint="33"/>
        <w:spacing w:before="0"/>
        <w:ind w:left="714" w:hanging="357"/>
      </w:pPr>
      <w:r w:rsidRPr="004B5AD6">
        <w:t xml:space="preserve">Lasten und potentieller Nutzen </w:t>
      </w:r>
      <w:r w:rsidR="00CB714D" w:rsidRPr="004B5AD6">
        <w:t>aus dem Recycling und/oder der thermischen Verwertung von Verpackungsmaterialien und Produktionsabfällen</w:t>
      </w:r>
    </w:p>
    <w:p w14:paraId="7756C46E" w14:textId="77777777" w:rsidR="00CB714D" w:rsidRPr="004B5AD6" w:rsidRDefault="00075496" w:rsidP="000345E8">
      <w:pPr>
        <w:pStyle w:val="Listenabsatz"/>
        <w:numPr>
          <w:ilvl w:val="0"/>
          <w:numId w:val="10"/>
        </w:numPr>
        <w:shd w:val="clear" w:color="auto" w:fill="DAEEF3" w:themeFill="accent5" w:themeFillTint="33"/>
        <w:spacing w:before="0"/>
        <w:ind w:left="714" w:hanging="357"/>
      </w:pPr>
      <w:r w:rsidRPr="004B5AD6">
        <w:lastRenderedPageBreak/>
        <w:t xml:space="preserve">Lasten und potentieller Nutzen </w:t>
      </w:r>
      <w:r w:rsidR="00CB714D" w:rsidRPr="004B5AD6">
        <w:t>aus dem Recycling des rückgebauten Produktes</w:t>
      </w:r>
    </w:p>
    <w:p w14:paraId="56BA9B68" w14:textId="77777777" w:rsidR="00CB714D" w:rsidRPr="004B5AD6" w:rsidRDefault="00CB714D" w:rsidP="000345E8">
      <w:pPr>
        <w:shd w:val="clear" w:color="auto" w:fill="DAEEF3" w:themeFill="accent5" w:themeFillTint="33"/>
        <w:rPr>
          <w:lang w:val="de-CH"/>
        </w:rPr>
      </w:pPr>
    </w:p>
    <w:p w14:paraId="4FE8D0E7" w14:textId="77777777" w:rsidR="00CB714D" w:rsidRPr="004B5AD6" w:rsidRDefault="00CB714D" w:rsidP="000345E8">
      <w:pPr>
        <w:shd w:val="clear" w:color="auto" w:fill="DAEEF3" w:themeFill="accent5" w:themeFillTint="33"/>
        <w:rPr>
          <w:lang w:val="de-CH"/>
        </w:rPr>
      </w:pPr>
      <w:r w:rsidRPr="004B5AD6">
        <w:rPr>
          <w:lang w:val="de-CH"/>
        </w:rPr>
        <w:t>Dabei ist auf die Module Bezug zu nehmen, in denen die Allokationen erfolgen.</w:t>
      </w:r>
    </w:p>
    <w:p w14:paraId="31A30BE1" w14:textId="77777777" w:rsidR="00B24EA6" w:rsidRPr="004B5AD6" w:rsidRDefault="00B24EA6" w:rsidP="00CB714D">
      <w:pPr>
        <w:rPr>
          <w:lang w:val="de-CH"/>
        </w:rPr>
      </w:pPr>
    </w:p>
    <w:p w14:paraId="570B8809" w14:textId="77777777" w:rsidR="00EE5C94" w:rsidRPr="00EE5C94" w:rsidRDefault="00EE5C94" w:rsidP="001A1487">
      <w:pPr>
        <w:shd w:val="clear" w:color="auto" w:fill="CCFF66"/>
        <w:rPr>
          <w:b/>
          <w:lang w:val="de-CH"/>
        </w:rPr>
      </w:pPr>
      <w:r w:rsidRPr="00EE5C94">
        <w:rPr>
          <w:b/>
          <w:u w:val="single"/>
          <w:lang w:val="de-CH"/>
        </w:rPr>
        <w:t>Spezifische Ökobilanzregeln für Betone bzw. Betonelemente:</w:t>
      </w:r>
    </w:p>
    <w:p w14:paraId="706E9E2E" w14:textId="77777777" w:rsidR="00EE5C94" w:rsidRPr="00EE5C94" w:rsidRDefault="00EE5C94" w:rsidP="001A1487">
      <w:pPr>
        <w:shd w:val="clear" w:color="auto" w:fill="CCFF66"/>
        <w:rPr>
          <w:lang w:val="de-CH"/>
        </w:rPr>
      </w:pPr>
    </w:p>
    <w:p w14:paraId="5EB72D8A" w14:textId="77777777" w:rsidR="00EE5C94" w:rsidRPr="00EE5C94" w:rsidRDefault="00EE5C94" w:rsidP="001A1487">
      <w:pPr>
        <w:shd w:val="clear" w:color="auto" w:fill="CCFF66"/>
        <w:rPr>
          <w:lang w:val="de-CH"/>
        </w:rPr>
      </w:pPr>
      <w:r w:rsidRPr="00EE5C94">
        <w:rPr>
          <w:lang w:val="de-CH"/>
        </w:rPr>
        <w:t>Bezüglich der Bilanzierung von Sekundärrohstoffen bzw. der Allokation von Co-Produkten sind folgende Punkte zu beachten:</w:t>
      </w:r>
    </w:p>
    <w:p w14:paraId="345AF774" w14:textId="77777777" w:rsidR="00EE5C94" w:rsidRPr="00EE5C94" w:rsidRDefault="00EE5C94" w:rsidP="001A1487">
      <w:pPr>
        <w:shd w:val="clear" w:color="auto" w:fill="CCFF66"/>
        <w:rPr>
          <w:lang w:val="de-CH"/>
        </w:rPr>
      </w:pPr>
    </w:p>
    <w:p w14:paraId="20D3DB55" w14:textId="77777777" w:rsidR="00EE5C94" w:rsidRPr="00EE5C94" w:rsidRDefault="00EE5C94" w:rsidP="001A1487">
      <w:pPr>
        <w:pStyle w:val="Listenabsatz"/>
        <w:numPr>
          <w:ilvl w:val="0"/>
          <w:numId w:val="11"/>
        </w:numPr>
        <w:shd w:val="clear" w:color="auto" w:fill="CCFF66"/>
        <w:spacing w:before="0"/>
        <w:ind w:left="714" w:hanging="357"/>
      </w:pPr>
      <w:r w:rsidRPr="00EE5C94">
        <w:t>Bilanzierung von Sekundärrohstoffen:</w:t>
      </w:r>
    </w:p>
    <w:p w14:paraId="7A921C93" w14:textId="77777777" w:rsidR="00EE5C94" w:rsidRPr="00EE5C94" w:rsidRDefault="00EE5C94" w:rsidP="001A1487">
      <w:pPr>
        <w:pStyle w:val="Listenabsatz"/>
        <w:numPr>
          <w:ilvl w:val="1"/>
          <w:numId w:val="11"/>
        </w:numPr>
        <w:shd w:val="clear" w:color="auto" w:fill="CCFF66"/>
      </w:pPr>
      <w:r w:rsidRPr="00EE5C94">
        <w:t>Die Systemgrenze für Sekundärrohstoffe liegt dort, wo sie das „Ende der Abfalleigenschaften“ erreicht haben. Diese Systemgrenze wird mittels der 4 Kriterien festgelegt, die das Ende der Abfalleigenschaften beschreiben (EN 15804 – Anhang B).</w:t>
      </w:r>
    </w:p>
    <w:p w14:paraId="525F254B" w14:textId="77777777" w:rsidR="00EE5C94" w:rsidRPr="00EE5C94" w:rsidRDefault="00EE5C94" w:rsidP="001A1487">
      <w:pPr>
        <w:pStyle w:val="Listenabsatz"/>
        <w:numPr>
          <w:ilvl w:val="1"/>
          <w:numId w:val="11"/>
        </w:numPr>
        <w:shd w:val="clear" w:color="auto" w:fill="CCFF66"/>
        <w:ind w:hanging="357"/>
      </w:pPr>
      <w:r w:rsidRPr="00EE5C94">
        <w:t>Prozesse wie Sammlung, Transport und Sortierung von Abfällen vor dem Erreichen des Endes der Abfalleigenschaft gehören zum Entsorgungssystem des generierenden Produktsystems.</w:t>
      </w:r>
    </w:p>
    <w:p w14:paraId="27268BAF" w14:textId="77777777" w:rsidR="00EE5C94" w:rsidRPr="00EE5C94" w:rsidRDefault="00EE5C94" w:rsidP="001A1487">
      <w:pPr>
        <w:shd w:val="clear" w:color="auto" w:fill="CCFF66"/>
      </w:pPr>
    </w:p>
    <w:p w14:paraId="0CC97F76" w14:textId="77777777" w:rsidR="00EE5C94" w:rsidRPr="00EE5C94" w:rsidRDefault="00EE5C94" w:rsidP="001A1487">
      <w:pPr>
        <w:pStyle w:val="Listenabsatz"/>
        <w:numPr>
          <w:ilvl w:val="0"/>
          <w:numId w:val="11"/>
        </w:numPr>
        <w:shd w:val="clear" w:color="auto" w:fill="CCFF66"/>
        <w:spacing w:before="0"/>
        <w:ind w:hanging="357"/>
        <w:contextualSpacing w:val="0"/>
      </w:pPr>
      <w:r w:rsidRPr="00EE5C94">
        <w:t xml:space="preserve">Co-Produkt-Allokation: </w:t>
      </w:r>
    </w:p>
    <w:p w14:paraId="292B7EE7" w14:textId="77777777" w:rsidR="00EE5C94" w:rsidRPr="00EE5C94" w:rsidRDefault="00EE5C94" w:rsidP="001A1487">
      <w:pPr>
        <w:pStyle w:val="Listenabsatz"/>
        <w:numPr>
          <w:ilvl w:val="1"/>
          <w:numId w:val="11"/>
        </w:numPr>
        <w:shd w:val="clear" w:color="auto" w:fill="CCFF66"/>
      </w:pPr>
      <w:r w:rsidRPr="00EE5C94">
        <w:t>Produkte sind durch den Prozess bereitgestellte Outputs, die einen positiven ökonomischen Wert haben</w:t>
      </w:r>
    </w:p>
    <w:p w14:paraId="04B01DC4" w14:textId="74EACD7F" w:rsidR="00EE5C94" w:rsidRPr="00EE5C94" w:rsidRDefault="00EE5C94" w:rsidP="001A1487">
      <w:pPr>
        <w:pStyle w:val="Listenabsatz"/>
        <w:numPr>
          <w:ilvl w:val="1"/>
          <w:numId w:val="11"/>
        </w:numPr>
        <w:shd w:val="clear" w:color="auto" w:fill="CCFF66"/>
      </w:pPr>
      <w:r w:rsidRPr="00EE5C94">
        <w:t xml:space="preserve">Entstehen im Werk zusätzlich zum analysierten (Haupt-)Produkt Co-Produkte, so ist eine Allokation </w:t>
      </w:r>
      <w:r w:rsidR="00180766">
        <w:t>gemäß E</w:t>
      </w:r>
      <w:r w:rsidR="00C2593A">
        <w:t>N</w:t>
      </w:r>
      <w:r w:rsidR="00180766">
        <w:t xml:space="preserve"> 15804 </w:t>
      </w:r>
      <w:r w:rsidRPr="00EE5C94">
        <w:t xml:space="preserve">durchzuführen. </w:t>
      </w:r>
    </w:p>
    <w:p w14:paraId="7372A45E" w14:textId="77777777" w:rsidR="00EE5C94" w:rsidRPr="00EE5C94" w:rsidRDefault="00EE5C94" w:rsidP="001A1487">
      <w:pPr>
        <w:pStyle w:val="Listenabsatz"/>
        <w:numPr>
          <w:ilvl w:val="1"/>
          <w:numId w:val="11"/>
        </w:numPr>
        <w:shd w:val="clear" w:color="auto" w:fill="CCFF66"/>
      </w:pPr>
      <w:r w:rsidRPr="00EE5C94">
        <w:t xml:space="preserve">Co-Produkte, welche gegebenenfalls von der Deklaration ausgenommen wurden und deren Stoffflüsse nicht aus den Produktionsdaten herausgerechnet werden können, unterliegen den Allokationsregeln </w:t>
      </w:r>
      <w:r w:rsidR="00AD2285" w:rsidRPr="001551D1">
        <w:t>der „Allgemeinen Regeln für Ökobilanzen und Anforderungen an den Hintergrundbericht – PKR-Teil A“ der Bau EPD GmbH</w:t>
      </w:r>
    </w:p>
    <w:p w14:paraId="1018A4E2" w14:textId="77777777" w:rsidR="00EE5C94" w:rsidRPr="00EE5C94" w:rsidRDefault="00EE5C94" w:rsidP="001A1487">
      <w:pPr>
        <w:shd w:val="clear" w:color="auto" w:fill="CCFF66"/>
      </w:pPr>
    </w:p>
    <w:p w14:paraId="1C7A39F6" w14:textId="77777777" w:rsidR="00EE5C94" w:rsidRPr="00EE5C94" w:rsidRDefault="00EE5C94" w:rsidP="001A1487">
      <w:pPr>
        <w:shd w:val="clear" w:color="auto" w:fill="CCFF66"/>
        <w:rPr>
          <w:rFonts w:eastAsia="Times New Roman"/>
          <w:u w:val="single"/>
        </w:rPr>
      </w:pPr>
      <w:r w:rsidRPr="00EE5C94">
        <w:rPr>
          <w:rFonts w:eastAsia="Times New Roman"/>
          <w:u w:val="single"/>
          <w:lang w:val="de-CH"/>
        </w:rPr>
        <w:t xml:space="preserve">Auszug aus </w:t>
      </w:r>
      <w:r w:rsidR="004B7367">
        <w:rPr>
          <w:rFonts w:eastAsia="Times New Roman"/>
          <w:u w:val="single"/>
          <w:lang w:val="de-CH"/>
        </w:rPr>
        <w:t>ÖNORM EN</w:t>
      </w:r>
      <w:r w:rsidRPr="00EE5C94">
        <w:rPr>
          <w:rFonts w:eastAsia="Times New Roman"/>
          <w:u w:val="single"/>
          <w:lang w:val="de-CH"/>
        </w:rPr>
        <w:t xml:space="preserve"> 16757 6.4.3.2 Allokation von Co-Produkten</w:t>
      </w:r>
    </w:p>
    <w:p w14:paraId="180E4D43" w14:textId="77777777" w:rsidR="00EE5C94" w:rsidRPr="00EE5C94" w:rsidRDefault="00EE5C94" w:rsidP="001A1487">
      <w:pPr>
        <w:shd w:val="clear" w:color="auto" w:fill="CCFF66"/>
      </w:pPr>
    </w:p>
    <w:p w14:paraId="77B6D456" w14:textId="77777777" w:rsidR="00EE5C94" w:rsidRPr="00EE5C94" w:rsidRDefault="00EE5C94" w:rsidP="001A1487">
      <w:pPr>
        <w:shd w:val="clear" w:color="auto" w:fill="CCFF66"/>
      </w:pPr>
      <w:r w:rsidRPr="00EE5C94">
        <w:t>Für Co-produkte in der Herstellung von Beton beträgt der Ertrag zumeist über 25 %. Daher muss</w:t>
      </w:r>
      <w:r w:rsidR="00180766">
        <w:t xml:space="preserve"> in solchen Fällen</w:t>
      </w:r>
      <w:r w:rsidRPr="00EE5C94">
        <w:t xml:space="preserve"> die Allokation </w:t>
      </w:r>
      <w:r w:rsidR="00180766">
        <w:t xml:space="preserve">gemäß EN 15804 </w:t>
      </w:r>
      <w:r w:rsidRPr="00EE5C94">
        <w:t>auf ökonomischen Werten beruhen.</w:t>
      </w:r>
    </w:p>
    <w:p w14:paraId="3BFCCEA5" w14:textId="77777777" w:rsidR="00EE5C94" w:rsidRPr="00EE5C94" w:rsidRDefault="00EE5C94" w:rsidP="001A1487">
      <w:pPr>
        <w:shd w:val="clear" w:color="auto" w:fill="CCFF66"/>
      </w:pPr>
    </w:p>
    <w:p w14:paraId="5A2432DD" w14:textId="36BF2084" w:rsidR="00FE62A7" w:rsidRDefault="00FE62A7" w:rsidP="001A1487">
      <w:pPr>
        <w:shd w:val="clear" w:color="auto" w:fill="CCFF66"/>
      </w:pPr>
    </w:p>
    <w:p w14:paraId="6C905CE4" w14:textId="39C026EC" w:rsidR="00EE5C94" w:rsidRPr="00EE5C94" w:rsidRDefault="00180766" w:rsidP="001A1487">
      <w:pPr>
        <w:shd w:val="clear" w:color="auto" w:fill="CCFF66"/>
      </w:pPr>
      <w:r>
        <w:t xml:space="preserve"> </w:t>
      </w:r>
    </w:p>
    <w:p w14:paraId="79488592" w14:textId="77777777" w:rsidR="00EB322F" w:rsidRPr="004B5AD6" w:rsidRDefault="00EB322F" w:rsidP="001A1487">
      <w:pPr>
        <w:shd w:val="clear" w:color="auto" w:fill="CCFF66"/>
        <w:rPr>
          <w:lang w:val="de-CH"/>
        </w:rPr>
      </w:pPr>
    </w:p>
    <w:p w14:paraId="6E391DDC" w14:textId="77777777" w:rsidR="00EB322F" w:rsidRPr="004B5AD6" w:rsidRDefault="007065F0" w:rsidP="00EB322F">
      <w:pPr>
        <w:pStyle w:val="berschrift2"/>
      </w:pPr>
      <w:bookmarkStart w:id="84" w:name="_Toc11153379"/>
      <w:r w:rsidRPr="004B5AD6">
        <w:t>Vergleichbarkeit</w:t>
      </w:r>
      <w:bookmarkEnd w:id="84"/>
    </w:p>
    <w:p w14:paraId="203B6973" w14:textId="77777777" w:rsidR="00EB322F" w:rsidRPr="004B5AD6" w:rsidRDefault="00EB322F" w:rsidP="00EB322F">
      <w:pPr>
        <w:rPr>
          <w:lang w:val="de-CH"/>
        </w:rPr>
      </w:pPr>
    </w:p>
    <w:p w14:paraId="2249233E" w14:textId="77777777" w:rsidR="00EC55B6" w:rsidRPr="004B5AD6" w:rsidRDefault="00EC55B6" w:rsidP="001A1487">
      <w:pPr>
        <w:shd w:val="clear" w:color="auto" w:fill="DAEEF3" w:themeFill="accent5" w:themeFillTint="33"/>
        <w:rPr>
          <w:lang w:val="de-CH"/>
        </w:rPr>
      </w:pPr>
      <w:r w:rsidRPr="004B5AD6">
        <w:rPr>
          <w:lang w:val="de-CH"/>
        </w:rPr>
        <w:t>Hinsichtlich der Vergleichbarkeit von EPD-Daten ist auf folgenden Umstand hinzuweisen:</w:t>
      </w:r>
    </w:p>
    <w:p w14:paraId="6AD9B96B" w14:textId="77777777" w:rsidR="002028F5" w:rsidRPr="004B5AD6" w:rsidRDefault="002028F5" w:rsidP="001A1487">
      <w:pPr>
        <w:shd w:val="clear" w:color="auto" w:fill="DAEEF3" w:themeFill="accent5" w:themeFillTint="33"/>
        <w:rPr>
          <w:lang w:val="de-CH"/>
        </w:rPr>
      </w:pPr>
    </w:p>
    <w:p w14:paraId="3DAB2B0B" w14:textId="77777777" w:rsidR="002028F5" w:rsidRPr="004B5AD6" w:rsidRDefault="002028F5" w:rsidP="001A1487">
      <w:pPr>
        <w:shd w:val="clear" w:color="auto" w:fill="DAEEF3" w:themeFill="accent5" w:themeFillTint="3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PCR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außerdem</w:t>
      </w:r>
      <w:r w:rsidRPr="004B5AD6">
        <w:t xml:space="preserve"> der Gebäudekontext bzw. produktspezifische Leistungsmerkmale berücksichtigt werden.</w:t>
      </w:r>
    </w:p>
    <w:p w14:paraId="6A9F117F" w14:textId="77777777" w:rsidR="002028F5" w:rsidRPr="004B5AD6" w:rsidRDefault="002028F5" w:rsidP="00EB322F"/>
    <w:p w14:paraId="736F206E" w14:textId="77777777" w:rsidR="00882D97" w:rsidRPr="004B5AD6" w:rsidRDefault="00882D97" w:rsidP="004B5AD6">
      <w:pPr>
        <w:pStyle w:val="berschrift1"/>
        <w:ind w:left="426"/>
        <w:rPr>
          <w:lang w:val="de-CH"/>
        </w:rPr>
      </w:pPr>
      <w:bookmarkStart w:id="85" w:name="_Toc11153380"/>
      <w:r w:rsidRPr="004B5AD6">
        <w:rPr>
          <w:lang w:val="de-CH"/>
        </w:rPr>
        <w:t>LCA: Szenarien und weitere technische Informationen</w:t>
      </w:r>
      <w:bookmarkEnd w:id="85"/>
    </w:p>
    <w:p w14:paraId="093C205D" w14:textId="77777777" w:rsidR="00361955" w:rsidRDefault="00AB16A8" w:rsidP="001A1487">
      <w:pPr>
        <w:shd w:val="clear" w:color="auto" w:fill="DAEEF3" w:themeFill="accent5" w:themeFillTint="33"/>
        <w:rPr>
          <w:lang w:val="de-CH"/>
        </w:rPr>
      </w:pPr>
      <w:bookmarkStart w:id="86" w:name="PCRLCA_3_1_dekl_Einheit"/>
      <w:bookmarkStart w:id="87"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62B241C3" w14:textId="77777777" w:rsidR="009A313D" w:rsidRPr="004B5AD6" w:rsidRDefault="009A313D" w:rsidP="009A313D">
      <w:pPr>
        <w:rPr>
          <w:lang w:val="de-CH"/>
        </w:rPr>
      </w:pPr>
    </w:p>
    <w:p w14:paraId="6B91B599" w14:textId="77777777" w:rsidR="00361955" w:rsidRPr="004B5AD6" w:rsidRDefault="00361955" w:rsidP="009A313D">
      <w:pPr>
        <w:pStyle w:val="berschrift2"/>
      </w:pPr>
      <w:bookmarkStart w:id="88" w:name="_Toc11153381"/>
      <w:r w:rsidRPr="004B5AD6">
        <w:t>A1-A3</w:t>
      </w:r>
      <w:r w:rsidRPr="004B5AD6">
        <w:tab/>
        <w:t>Herstellungsphase</w:t>
      </w:r>
      <w:bookmarkEnd w:id="88"/>
    </w:p>
    <w:p w14:paraId="4FF08DAA" w14:textId="77777777" w:rsidR="00AB16A8" w:rsidRPr="004B5AD6" w:rsidRDefault="00AB16A8" w:rsidP="00AB16A8">
      <w:pPr>
        <w:rPr>
          <w:lang w:val="de-CH"/>
        </w:rPr>
      </w:pPr>
    </w:p>
    <w:p w14:paraId="5A779FED" w14:textId="2EB9AA96" w:rsidR="00744AC1" w:rsidRDefault="00744AC1" w:rsidP="001A1487">
      <w:pPr>
        <w:shd w:val="clear" w:color="auto" w:fill="DAEEF3" w:themeFill="accent5" w:themeFillTint="3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F2404C">
        <w:rPr>
          <w:lang w:val="de-CH"/>
        </w:rPr>
        <w:t>werden darf</w:t>
      </w:r>
      <w:r w:rsidRPr="004B5AD6">
        <w:rPr>
          <w:lang w:val="de-CH"/>
        </w:rPr>
        <w:t>.</w:t>
      </w:r>
    </w:p>
    <w:p w14:paraId="3A3F39E3" w14:textId="77777777" w:rsidR="009A313D" w:rsidRPr="004B5AD6" w:rsidRDefault="009A313D" w:rsidP="009A313D">
      <w:pPr>
        <w:rPr>
          <w:lang w:val="de-CH"/>
        </w:rPr>
      </w:pPr>
    </w:p>
    <w:p w14:paraId="269C9DCC" w14:textId="77777777" w:rsidR="009F7B4B" w:rsidRPr="004B5AD6" w:rsidRDefault="009F7B4B" w:rsidP="009A313D">
      <w:pPr>
        <w:pStyle w:val="berschrift2"/>
      </w:pPr>
      <w:bookmarkStart w:id="89" w:name="_Toc11153382"/>
      <w:r w:rsidRPr="004B5AD6">
        <w:t>A4-A5</w:t>
      </w:r>
      <w:r w:rsidRPr="004B5AD6">
        <w:tab/>
        <w:t>Errichtungsphase</w:t>
      </w:r>
      <w:bookmarkEnd w:id="89"/>
    </w:p>
    <w:p w14:paraId="615E56E7" w14:textId="77777777" w:rsidR="009F7B4B" w:rsidRPr="004B5AD6" w:rsidRDefault="009F7B4B" w:rsidP="009F7B4B">
      <w:pPr>
        <w:rPr>
          <w:lang w:val="de-CH"/>
        </w:rPr>
      </w:pPr>
    </w:p>
    <w:p w14:paraId="7B38B3CE" w14:textId="72B24988" w:rsidR="009F7B4B" w:rsidRPr="004B5AD6" w:rsidRDefault="009F7B4B" w:rsidP="001A1487">
      <w:pPr>
        <w:shd w:val="clear" w:color="auto" w:fill="DAEEF3" w:themeFill="accent5" w:themeFillTint="33"/>
        <w:rPr>
          <w:lang w:val="de-CH"/>
        </w:rPr>
      </w:pPr>
      <w:r w:rsidRPr="004B5AD6">
        <w:rPr>
          <w:lang w:val="de-CH"/>
        </w:rPr>
        <w:t xml:space="preserve">Die Parameter in </w:t>
      </w:r>
      <w:r w:rsidR="00D445E7">
        <w:fldChar w:fldCharType="begin"/>
      </w:r>
      <w:r w:rsidR="00D445E7">
        <w:instrText xml:space="preserve"> REF _Ref330480245 \h  \* MERGEFORMAT </w:instrText>
      </w:r>
      <w:r w:rsidR="00D445E7">
        <w:fldChar w:fldCharType="separate"/>
      </w:r>
      <w:r w:rsidR="007D0EBB" w:rsidRPr="004B5AD6">
        <w:rPr>
          <w:lang w:val="de-CH"/>
        </w:rPr>
        <w:t xml:space="preserve">Tabelle </w:t>
      </w:r>
      <w:r w:rsidR="007D0EBB">
        <w:rPr>
          <w:lang w:val="de-CH"/>
        </w:rPr>
        <w:t>9</w:t>
      </w:r>
      <w:r w:rsidR="00D445E7">
        <w:fldChar w:fldCharType="end"/>
      </w:r>
      <w:r w:rsidR="009A313D">
        <w:rPr>
          <w:lang w:val="de-CH"/>
        </w:rPr>
        <w:t xml:space="preserve">, </w:t>
      </w:r>
      <w:r w:rsidR="00D445E7">
        <w:fldChar w:fldCharType="begin"/>
      </w:r>
      <w:r w:rsidR="00D445E7">
        <w:instrText xml:space="preserve"> REF _Ref350433165 \h  \* MERGEFORMAT </w:instrText>
      </w:r>
      <w:r w:rsidR="00D445E7">
        <w:fldChar w:fldCharType="separate"/>
      </w:r>
      <w:r w:rsidR="007D0EBB" w:rsidRPr="00804C27">
        <w:rPr>
          <w:lang w:val="de-CH"/>
        </w:rPr>
        <w:t xml:space="preserve">Tabelle </w:t>
      </w:r>
      <w:r w:rsidR="007D0EBB">
        <w:rPr>
          <w:noProof/>
          <w:lang w:val="de-CH"/>
        </w:rPr>
        <w:t>10</w:t>
      </w:r>
      <w:r w:rsidR="00D445E7">
        <w:fldChar w:fldCharType="end"/>
      </w:r>
      <w:r w:rsidR="009A313D">
        <w:rPr>
          <w:lang w:val="de-CH"/>
        </w:rPr>
        <w:t xml:space="preserve"> </w:t>
      </w:r>
      <w:r w:rsidRPr="004B5AD6">
        <w:rPr>
          <w:lang w:val="de-CH"/>
        </w:rPr>
        <w:t xml:space="preserve">und </w:t>
      </w:r>
      <w:r w:rsidR="00D445E7">
        <w:fldChar w:fldCharType="begin"/>
      </w:r>
      <w:r w:rsidR="00D445E7">
        <w:instrText xml:space="preserve"> REF _Ref351882841 \h  \* MERGEFORMAT </w:instrText>
      </w:r>
      <w:r w:rsidR="00D445E7">
        <w:fldChar w:fldCharType="separate"/>
      </w:r>
      <w:r w:rsidR="007D0EBB" w:rsidRPr="00804C27">
        <w:rPr>
          <w:lang w:val="de-CH"/>
        </w:rPr>
        <w:t xml:space="preserve">Tabelle </w:t>
      </w:r>
      <w:r w:rsidR="007D0EBB">
        <w:rPr>
          <w:noProof/>
          <w:lang w:val="de-CH"/>
        </w:rPr>
        <w:t>11</w:t>
      </w:r>
      <w:r w:rsidR="00D445E7">
        <w:fldChar w:fldCharType="end"/>
      </w:r>
      <w:r w:rsidRPr="004B5AD6">
        <w:rPr>
          <w:lang w:val="de-CH"/>
        </w:rPr>
        <w:t xml:space="preserve"> deren gelistete Einheiten sind zur Berechnung der Umweltwirkungen der Errichtungsphase heranzuziehen.</w:t>
      </w:r>
    </w:p>
    <w:p w14:paraId="4956E883" w14:textId="77777777" w:rsidR="007E4801" w:rsidRDefault="007E4801">
      <w:pPr>
        <w:spacing w:line="240" w:lineRule="auto"/>
        <w:jc w:val="left"/>
        <w:rPr>
          <w:lang w:val="de-CH"/>
        </w:rPr>
      </w:pPr>
      <w:r>
        <w:rPr>
          <w:lang w:val="de-CH"/>
        </w:rPr>
        <w:br w:type="page"/>
      </w:r>
    </w:p>
    <w:p w14:paraId="2622BB0A" w14:textId="4B22B66B" w:rsidR="009F7B4B" w:rsidRPr="004B5AD6" w:rsidRDefault="009F7B4B" w:rsidP="001A1487">
      <w:pPr>
        <w:pStyle w:val="Beschriftung"/>
        <w:shd w:val="clear" w:color="auto" w:fill="DAEEF3" w:themeFill="accent5" w:themeFillTint="33"/>
        <w:rPr>
          <w:lang w:val="de-CH"/>
        </w:rPr>
      </w:pPr>
      <w:bookmarkStart w:id="90" w:name="_Ref330480245"/>
      <w:bookmarkStart w:id="91" w:name="_Toc516657352"/>
      <w:r w:rsidRPr="004B5AD6">
        <w:rPr>
          <w:lang w:val="de-CH"/>
        </w:rPr>
        <w:lastRenderedPageBreak/>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7D0EBB">
        <w:rPr>
          <w:noProof/>
          <w:lang w:val="de-CH"/>
        </w:rPr>
        <w:t>9</w:t>
      </w:r>
      <w:r w:rsidR="00DD2C64">
        <w:rPr>
          <w:lang w:val="de-CH"/>
        </w:rPr>
        <w:fldChar w:fldCharType="end"/>
      </w:r>
      <w:bookmarkEnd w:id="90"/>
      <w:r w:rsidRPr="004B5AD6">
        <w:rPr>
          <w:lang w:val="de-CH"/>
        </w:rPr>
        <w:t>: Beschreibung des Szenarios „Transport zur Baustelle (A4)“</w:t>
      </w:r>
      <w:bookmarkEnd w:id="9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4B5AD6" w14:paraId="4DB8E42D" w14:textId="77777777" w:rsidTr="001A1487">
        <w:tc>
          <w:tcPr>
            <w:tcW w:w="6809" w:type="dxa"/>
            <w:shd w:val="clear" w:color="auto" w:fill="DAEEF3" w:themeFill="accent5" w:themeFillTint="33"/>
            <w:tcMar>
              <w:top w:w="0" w:type="dxa"/>
              <w:left w:w="0" w:type="dxa"/>
              <w:bottom w:w="0" w:type="dxa"/>
              <w:right w:w="0" w:type="dxa"/>
            </w:tcMar>
            <w:vAlign w:val="center"/>
          </w:tcPr>
          <w:p w14:paraId="1D6E331F"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des Transportes zur Baustelle (A4)</w:t>
            </w:r>
          </w:p>
        </w:tc>
        <w:tc>
          <w:tcPr>
            <w:tcW w:w="1418" w:type="dxa"/>
            <w:shd w:val="clear" w:color="auto" w:fill="DAEEF3" w:themeFill="accent5" w:themeFillTint="33"/>
            <w:vAlign w:val="center"/>
          </w:tcPr>
          <w:p w14:paraId="27ABE07D" w14:textId="77777777" w:rsidR="009F7B4B" w:rsidRPr="004B5AD6" w:rsidRDefault="009F7B4B" w:rsidP="001A1487">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07CFE60B" w14:textId="77777777" w:rsidR="009F7B4B" w:rsidRPr="004B5AD6" w:rsidRDefault="009F7B4B" w:rsidP="001A1487">
            <w:pPr>
              <w:shd w:val="clear" w:color="auto" w:fill="DAEEF3" w:themeFill="accent5" w:themeFillTint="33"/>
              <w:ind w:left="147"/>
              <w:jc w:val="center"/>
              <w:rPr>
                <w:b/>
                <w:color w:val="000000"/>
                <w:lang w:val="de-CH"/>
              </w:rPr>
            </w:pPr>
            <w:r w:rsidRPr="004B5AD6">
              <w:rPr>
                <w:b/>
                <w:color w:val="000000"/>
                <w:lang w:val="de-CH"/>
              </w:rPr>
              <w:t>Messgröße</w:t>
            </w:r>
          </w:p>
        </w:tc>
      </w:tr>
      <w:tr w:rsidR="009F7B4B" w:rsidRPr="004B5AD6" w14:paraId="5965F33F" w14:textId="77777777" w:rsidTr="001A1487">
        <w:tc>
          <w:tcPr>
            <w:tcW w:w="6809" w:type="dxa"/>
            <w:shd w:val="clear" w:color="auto" w:fill="DAEEF3" w:themeFill="accent5" w:themeFillTint="33"/>
            <w:tcMar>
              <w:top w:w="0" w:type="dxa"/>
              <w:left w:w="0" w:type="dxa"/>
              <w:bottom w:w="0" w:type="dxa"/>
              <w:right w:w="0" w:type="dxa"/>
            </w:tcMar>
            <w:vAlign w:val="center"/>
          </w:tcPr>
          <w:p w14:paraId="49166452"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rPr>
                <w:rFonts w:eastAsia="Times New Roman"/>
                <w:lang w:val="de-CH"/>
              </w:rPr>
            </w:pPr>
            <w:r w:rsidRPr="004B5AD6">
              <w:rPr>
                <w:rFonts w:eastAsia="Times New Roman"/>
                <w:spacing w:val="-4"/>
                <w:lang w:val="de-CH"/>
              </w:rPr>
              <w:t>Mittlere Transportentfernung</w:t>
            </w:r>
          </w:p>
        </w:tc>
        <w:tc>
          <w:tcPr>
            <w:tcW w:w="1418" w:type="dxa"/>
            <w:shd w:val="clear" w:color="auto" w:fill="DAEEF3" w:themeFill="accent5" w:themeFillTint="33"/>
            <w:vAlign w:val="center"/>
          </w:tcPr>
          <w:p w14:paraId="7B136CAF" w14:textId="77777777" w:rsidR="009F7B4B" w:rsidRPr="004B5AD6" w:rsidRDefault="009F7B4B" w:rsidP="001A1487">
            <w:pPr>
              <w:pBdr>
                <w:top w:val="nil"/>
                <w:left w:val="nil"/>
                <w:bottom w:val="nil"/>
                <w:right w:val="nil"/>
                <w:between w:val="nil"/>
                <w:bar w:val="nil"/>
              </w:pBdr>
              <w:shd w:val="clear" w:color="auto" w:fill="DAEEF3" w:themeFill="accent5" w:themeFillTint="33"/>
              <w:tabs>
                <w:tab w:val="center" w:pos="4536"/>
                <w:tab w:val="right" w:pos="9072"/>
              </w:tabs>
              <w:ind w:right="-141"/>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333D800B"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km</w:t>
            </w:r>
          </w:p>
        </w:tc>
      </w:tr>
      <w:tr w:rsidR="009F7B4B" w:rsidRPr="004B5AD6" w14:paraId="42BBF06B" w14:textId="77777777" w:rsidTr="001A1487">
        <w:tc>
          <w:tcPr>
            <w:tcW w:w="6809" w:type="dxa"/>
            <w:shd w:val="clear" w:color="auto" w:fill="DAEEF3" w:themeFill="accent5" w:themeFillTint="33"/>
            <w:tcMar>
              <w:top w:w="0" w:type="dxa"/>
              <w:left w:w="0" w:type="dxa"/>
              <w:bottom w:w="0" w:type="dxa"/>
              <w:right w:w="0" w:type="dxa"/>
            </w:tcMar>
            <w:vAlign w:val="center"/>
          </w:tcPr>
          <w:p w14:paraId="37319C24"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left"/>
              <w:rPr>
                <w:rFonts w:eastAsia="Times New Roman"/>
                <w:spacing w:val="-4"/>
                <w:lang w:val="de-CH"/>
              </w:rPr>
            </w:pPr>
            <w:r w:rsidRPr="004B5AD6">
              <w:rPr>
                <w:rFonts w:eastAsia="Times New Roman"/>
                <w:spacing w:val="-4"/>
                <w:lang w:val="de-CH"/>
              </w:rPr>
              <w:t>Fahrzeugtyp nach Kommissionsdirektive  2007/37/EG (Europäischer Emissionsstandard)</w:t>
            </w:r>
          </w:p>
        </w:tc>
        <w:tc>
          <w:tcPr>
            <w:tcW w:w="1418" w:type="dxa"/>
            <w:shd w:val="clear" w:color="auto" w:fill="DAEEF3" w:themeFill="accent5" w:themeFillTint="33"/>
            <w:vAlign w:val="center"/>
          </w:tcPr>
          <w:p w14:paraId="053FEC45" w14:textId="77777777" w:rsidR="009F7B4B" w:rsidRPr="004B5AD6" w:rsidRDefault="009F7B4B" w:rsidP="001A1487">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spacing w:val="-4"/>
                <w:lang w:val="de-CH"/>
              </w:rPr>
            </w:pPr>
          </w:p>
        </w:tc>
        <w:tc>
          <w:tcPr>
            <w:tcW w:w="1699" w:type="dxa"/>
            <w:shd w:val="clear" w:color="auto" w:fill="DAEEF3" w:themeFill="accent5" w:themeFillTint="33"/>
            <w:tcMar>
              <w:top w:w="0" w:type="dxa"/>
              <w:left w:w="0" w:type="dxa"/>
              <w:bottom w:w="0" w:type="dxa"/>
              <w:right w:w="0" w:type="dxa"/>
            </w:tcMar>
            <w:vAlign w:val="center"/>
          </w:tcPr>
          <w:p w14:paraId="0057C8B8"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spacing w:val="-4"/>
                <w:lang w:val="de-CH"/>
              </w:rPr>
              <w:t>-</w:t>
            </w:r>
          </w:p>
        </w:tc>
      </w:tr>
      <w:tr w:rsidR="009F7B4B" w:rsidRPr="004B5AD6" w14:paraId="4A4BD6FB" w14:textId="77777777" w:rsidTr="001A1487">
        <w:tc>
          <w:tcPr>
            <w:tcW w:w="6809" w:type="dxa"/>
            <w:shd w:val="clear" w:color="auto" w:fill="DAEEF3" w:themeFill="accent5" w:themeFillTint="33"/>
            <w:tcMar>
              <w:top w:w="0" w:type="dxa"/>
              <w:left w:w="0" w:type="dxa"/>
              <w:bottom w:w="0" w:type="dxa"/>
              <w:right w:w="0" w:type="dxa"/>
            </w:tcMar>
            <w:vAlign w:val="center"/>
          </w:tcPr>
          <w:p w14:paraId="3F030DD7"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Mittlerer Treibstoffverbrauch, Treibstofftyp: ….</w:t>
            </w:r>
          </w:p>
        </w:tc>
        <w:tc>
          <w:tcPr>
            <w:tcW w:w="1418" w:type="dxa"/>
            <w:shd w:val="clear" w:color="auto" w:fill="DAEEF3" w:themeFill="accent5" w:themeFillTint="33"/>
            <w:vAlign w:val="center"/>
          </w:tcPr>
          <w:p w14:paraId="7336D894" w14:textId="77777777" w:rsidR="009F7B4B" w:rsidRPr="004B5AD6" w:rsidRDefault="009F7B4B" w:rsidP="001A1487">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1A1FA00D"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l/100 km</w:t>
            </w:r>
          </w:p>
        </w:tc>
      </w:tr>
      <w:tr w:rsidR="009F7B4B" w:rsidRPr="004B5AD6" w14:paraId="398C15FE" w14:textId="77777777" w:rsidTr="001A1487">
        <w:tc>
          <w:tcPr>
            <w:tcW w:w="6809" w:type="dxa"/>
            <w:shd w:val="clear" w:color="auto" w:fill="DAEEF3" w:themeFill="accent5" w:themeFillTint="33"/>
            <w:tcMar>
              <w:top w:w="0" w:type="dxa"/>
              <w:left w:w="0" w:type="dxa"/>
              <w:bottom w:w="0" w:type="dxa"/>
              <w:right w:w="0" w:type="dxa"/>
            </w:tcMar>
            <w:vAlign w:val="center"/>
          </w:tcPr>
          <w:p w14:paraId="5A83473B"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 Transportmenge</w:t>
            </w:r>
          </w:p>
        </w:tc>
        <w:tc>
          <w:tcPr>
            <w:tcW w:w="1418" w:type="dxa"/>
            <w:shd w:val="clear" w:color="auto" w:fill="DAEEF3" w:themeFill="accent5" w:themeFillTint="33"/>
            <w:vAlign w:val="center"/>
          </w:tcPr>
          <w:p w14:paraId="7950796C" w14:textId="77777777" w:rsidR="009F7B4B" w:rsidRPr="004B5AD6" w:rsidRDefault="009F7B4B" w:rsidP="001A1487">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1F4F2005"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w:t>
            </w:r>
          </w:p>
        </w:tc>
      </w:tr>
      <w:tr w:rsidR="009F7B4B" w:rsidRPr="004B5AD6" w14:paraId="7CF18535" w14:textId="77777777" w:rsidTr="001A1487">
        <w:tc>
          <w:tcPr>
            <w:tcW w:w="6809" w:type="dxa"/>
            <w:shd w:val="clear" w:color="auto" w:fill="DAEEF3" w:themeFill="accent5" w:themeFillTint="33"/>
            <w:tcMar>
              <w:top w:w="0" w:type="dxa"/>
              <w:left w:w="0" w:type="dxa"/>
              <w:bottom w:w="0" w:type="dxa"/>
              <w:right w:w="0" w:type="dxa"/>
            </w:tcMar>
            <w:vAlign w:val="center"/>
          </w:tcPr>
          <w:p w14:paraId="4E347143"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Auslastung (einschließlich Leerfahrten)</w:t>
            </w:r>
          </w:p>
        </w:tc>
        <w:tc>
          <w:tcPr>
            <w:tcW w:w="1418" w:type="dxa"/>
            <w:shd w:val="clear" w:color="auto" w:fill="DAEEF3" w:themeFill="accent5" w:themeFillTint="33"/>
            <w:vAlign w:val="center"/>
          </w:tcPr>
          <w:p w14:paraId="4CE9F5D3" w14:textId="77777777" w:rsidR="009F7B4B" w:rsidRPr="004B5AD6" w:rsidRDefault="009F7B4B" w:rsidP="001A1487">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46887B5D"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r w:rsidR="009F7B4B" w:rsidRPr="004B5AD6" w14:paraId="631A5318" w14:textId="77777777" w:rsidTr="001A1487">
        <w:tc>
          <w:tcPr>
            <w:tcW w:w="6809" w:type="dxa"/>
            <w:shd w:val="clear" w:color="auto" w:fill="DAEEF3" w:themeFill="accent5" w:themeFillTint="33"/>
            <w:tcMar>
              <w:top w:w="0" w:type="dxa"/>
              <w:left w:w="0" w:type="dxa"/>
              <w:bottom w:w="0" w:type="dxa"/>
              <w:right w:w="0" w:type="dxa"/>
            </w:tcMar>
            <w:vAlign w:val="center"/>
          </w:tcPr>
          <w:p w14:paraId="58904E12"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Rohdichte der transportierten Produkte</w:t>
            </w:r>
          </w:p>
        </w:tc>
        <w:tc>
          <w:tcPr>
            <w:tcW w:w="1418" w:type="dxa"/>
            <w:shd w:val="clear" w:color="auto" w:fill="DAEEF3" w:themeFill="accent5" w:themeFillTint="33"/>
            <w:vAlign w:val="center"/>
          </w:tcPr>
          <w:p w14:paraId="330FE048" w14:textId="77777777" w:rsidR="009F7B4B" w:rsidRPr="004B5AD6" w:rsidRDefault="009F7B4B" w:rsidP="001A1487">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031BF889"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 /m</w:t>
            </w:r>
            <w:r w:rsidRPr="004B5AD6">
              <w:rPr>
                <w:rFonts w:eastAsia="Times New Roman"/>
                <w:vertAlign w:val="superscript"/>
                <w:lang w:val="de-CH"/>
              </w:rPr>
              <w:t>3</w:t>
            </w:r>
          </w:p>
        </w:tc>
      </w:tr>
      <w:tr w:rsidR="009F7B4B" w:rsidRPr="004B5AD6" w14:paraId="40DFEBD4" w14:textId="77777777" w:rsidTr="001A1487">
        <w:trPr>
          <w:trHeight w:val="421"/>
        </w:trPr>
        <w:tc>
          <w:tcPr>
            <w:tcW w:w="6809" w:type="dxa"/>
            <w:shd w:val="clear" w:color="auto" w:fill="DAEEF3" w:themeFill="accent5" w:themeFillTint="33"/>
            <w:tcMar>
              <w:top w:w="0" w:type="dxa"/>
              <w:left w:w="0" w:type="dxa"/>
              <w:bottom w:w="0" w:type="dxa"/>
              <w:right w:w="0" w:type="dxa"/>
            </w:tcMar>
            <w:vAlign w:val="center"/>
          </w:tcPr>
          <w:p w14:paraId="03F2A9D3"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Volumen-Auslastungsfaktor (Faktor: =1 oder &lt;1 oder ≥ 1 für in Schachteln verpackte</w:t>
            </w:r>
            <w:r w:rsidRPr="004B5AD6">
              <w:rPr>
                <w:lang w:val="de-CH"/>
              </w:rPr>
              <w:t xml:space="preserve"> </w:t>
            </w:r>
            <w:r w:rsidRPr="004B5AD6">
              <w:rPr>
                <w:rFonts w:eastAsia="Times New Roman"/>
                <w:spacing w:val="-4"/>
                <w:lang w:val="de-CH"/>
              </w:rPr>
              <w:t>oder komprimierte Produkte</w:t>
            </w:r>
          </w:p>
        </w:tc>
        <w:tc>
          <w:tcPr>
            <w:tcW w:w="1418" w:type="dxa"/>
            <w:shd w:val="clear" w:color="auto" w:fill="DAEEF3" w:themeFill="accent5" w:themeFillTint="33"/>
            <w:vAlign w:val="center"/>
          </w:tcPr>
          <w:p w14:paraId="0F69AF90" w14:textId="77777777" w:rsidR="009F7B4B" w:rsidRPr="004B5AD6" w:rsidRDefault="009F7B4B" w:rsidP="001A1487">
            <w:pPr>
              <w:pBdr>
                <w:top w:val="nil"/>
                <w:left w:val="nil"/>
                <w:bottom w:val="nil"/>
                <w:right w:val="nil"/>
                <w:between w:val="nil"/>
                <w:bar w:val="nil"/>
              </w:pBdr>
              <w:shd w:val="clear" w:color="auto" w:fill="DAEEF3" w:themeFill="accent5" w:themeFillTint="33"/>
              <w:tabs>
                <w:tab w:val="center" w:pos="4536"/>
                <w:tab w:val="right" w:pos="9072"/>
              </w:tabs>
              <w:ind w:left="147"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6480EBB8" w14:textId="77777777" w:rsidR="009F7B4B" w:rsidRPr="004B5AD6" w:rsidRDefault="009F7B4B" w:rsidP="001A1487">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bl>
    <w:p w14:paraId="6966F2C3" w14:textId="77777777" w:rsidR="005967F9" w:rsidRDefault="005967F9" w:rsidP="005967F9">
      <w:pPr>
        <w:rPr>
          <w:lang w:val="de-CH"/>
        </w:rPr>
      </w:pPr>
      <w:bookmarkStart w:id="92" w:name="_Ref330480378"/>
    </w:p>
    <w:bookmarkEnd w:id="92"/>
    <w:p w14:paraId="2D7C1F5F" w14:textId="77777777" w:rsidR="00804C27" w:rsidRPr="00804C27" w:rsidRDefault="00804C27" w:rsidP="00804C27">
      <w:pPr>
        <w:shd w:val="clear" w:color="auto" w:fill="CCFFFF"/>
        <w:rPr>
          <w:b/>
          <w:u w:val="single"/>
          <w:lang w:val="de-CH"/>
        </w:rPr>
      </w:pPr>
      <w:r w:rsidRPr="00804C27">
        <w:rPr>
          <w:b/>
          <w:u w:val="single"/>
          <w:lang w:val="de-CH"/>
        </w:rPr>
        <w:t xml:space="preserve">Spezifische Anmerkung zur Erstellung einer EPD </w:t>
      </w:r>
      <w:r w:rsidRPr="00804C27">
        <w:rPr>
          <w:b/>
          <w:u w:val="single"/>
          <w:shd w:val="clear" w:color="auto" w:fill="CCFFFF"/>
          <w:lang w:val="de-CH"/>
        </w:rPr>
        <w:t>für Betone bzw. Betonelemente</w:t>
      </w:r>
      <w:r w:rsidRPr="00804C27">
        <w:rPr>
          <w:b/>
          <w:u w:val="single"/>
          <w:lang w:val="de-CH"/>
        </w:rPr>
        <w:t>:</w:t>
      </w:r>
    </w:p>
    <w:p w14:paraId="0DCC5502" w14:textId="77777777" w:rsidR="00804C27" w:rsidRPr="00804C27" w:rsidRDefault="00804C27" w:rsidP="00804C27">
      <w:pPr>
        <w:shd w:val="clear" w:color="auto" w:fill="CCFFFF"/>
        <w:rPr>
          <w:lang w:val="de-CH"/>
        </w:rPr>
      </w:pPr>
    </w:p>
    <w:p w14:paraId="72E5EADE" w14:textId="77777777" w:rsidR="00804C27" w:rsidRPr="00804C27" w:rsidRDefault="00804C27" w:rsidP="00804C27">
      <w:pPr>
        <w:shd w:val="clear" w:color="auto" w:fill="CCFFFF"/>
        <w:rPr>
          <w:rFonts w:eastAsia="Times New Roman"/>
          <w:u w:val="single"/>
        </w:rPr>
      </w:pPr>
      <w:r w:rsidRPr="00804C27">
        <w:rPr>
          <w:rFonts w:eastAsia="Times New Roman"/>
          <w:u w:val="single"/>
          <w:lang w:val="de-CH"/>
        </w:rPr>
        <w:t xml:space="preserve">Auszug aus </w:t>
      </w:r>
      <w:r w:rsidR="004B7367">
        <w:rPr>
          <w:rFonts w:eastAsia="Times New Roman"/>
          <w:u w:val="single"/>
          <w:lang w:val="de-CH"/>
        </w:rPr>
        <w:t>ÖNORM EN</w:t>
      </w:r>
      <w:r w:rsidRPr="00804C27">
        <w:rPr>
          <w:rFonts w:eastAsia="Times New Roman"/>
          <w:u w:val="single"/>
          <w:lang w:val="de-CH"/>
        </w:rPr>
        <w:t xml:space="preserve"> 16757 7.3.2.2 A5, Installation im Gebäude</w:t>
      </w:r>
    </w:p>
    <w:p w14:paraId="797028E0" w14:textId="77777777" w:rsidR="00804C27" w:rsidRPr="00804C27" w:rsidRDefault="00804C27" w:rsidP="00804C27">
      <w:pPr>
        <w:shd w:val="clear" w:color="auto" w:fill="CCFFFF"/>
        <w:rPr>
          <w:lang w:val="de-CH"/>
        </w:rPr>
      </w:pPr>
    </w:p>
    <w:p w14:paraId="5EDD1EAC" w14:textId="276D4029" w:rsidR="00804C27" w:rsidRPr="00804C27" w:rsidRDefault="00804C27" w:rsidP="00804C27">
      <w:pPr>
        <w:shd w:val="clear" w:color="auto" w:fill="CCFFFF"/>
        <w:rPr>
          <w:lang w:val="de-CH"/>
        </w:rPr>
      </w:pPr>
      <w:r w:rsidRPr="00804C27">
        <w:rPr>
          <w:lang w:val="de-CH"/>
        </w:rPr>
        <w:t xml:space="preserve">Die Tabelle 8 aus der </w:t>
      </w:r>
      <w:r w:rsidR="00E54ECF">
        <w:rPr>
          <w:lang w:val="de-CH"/>
        </w:rPr>
        <w:t>ÖNORM</w:t>
      </w:r>
      <w:r w:rsidRPr="00804C27">
        <w:rPr>
          <w:lang w:val="de-CH"/>
        </w:rPr>
        <w:t xml:space="preserve"> EN 15804 wird für Transport- und Baustellenbeton bzw. für Betonelemente durch </w:t>
      </w:r>
      <w:r w:rsidR="00DD2C64" w:rsidRPr="00804C27">
        <w:rPr>
          <w:lang w:val="de-CH"/>
        </w:rPr>
        <w:fldChar w:fldCharType="begin"/>
      </w:r>
      <w:r w:rsidRPr="00804C27">
        <w:rPr>
          <w:lang w:val="de-CH"/>
        </w:rPr>
        <w:instrText xml:space="preserve"> REF _Ref350433165 \h </w:instrText>
      </w:r>
      <w:r w:rsidR="00DD2C64" w:rsidRPr="00804C27">
        <w:rPr>
          <w:lang w:val="de-CH"/>
        </w:rPr>
      </w:r>
      <w:r w:rsidR="00DD2C64" w:rsidRPr="00804C27">
        <w:rPr>
          <w:lang w:val="de-CH"/>
        </w:rPr>
        <w:fldChar w:fldCharType="separate"/>
      </w:r>
      <w:r w:rsidR="007D0EBB" w:rsidRPr="00804C27">
        <w:rPr>
          <w:lang w:val="de-CH"/>
        </w:rPr>
        <w:t xml:space="preserve">Tabelle </w:t>
      </w:r>
      <w:r w:rsidR="007D0EBB">
        <w:rPr>
          <w:noProof/>
          <w:lang w:val="de-CH"/>
        </w:rPr>
        <w:t>10</w:t>
      </w:r>
      <w:r w:rsidR="00DD2C64" w:rsidRPr="00804C27">
        <w:rPr>
          <w:lang w:val="de-CH"/>
        </w:rPr>
        <w:fldChar w:fldCharType="end"/>
      </w:r>
      <w:r w:rsidRPr="00804C27">
        <w:rPr>
          <w:lang w:val="de-CH"/>
        </w:rPr>
        <w:t xml:space="preserve"> und </w:t>
      </w:r>
      <w:r w:rsidR="00DD2C64">
        <w:rPr>
          <w:highlight w:val="yellow"/>
          <w:lang w:val="de-CH"/>
        </w:rPr>
        <w:fldChar w:fldCharType="begin"/>
      </w:r>
      <w:r>
        <w:rPr>
          <w:highlight w:val="yellow"/>
          <w:lang w:val="de-CH"/>
        </w:rPr>
        <w:instrText xml:space="preserve"> REF _Ref351882841 \h </w:instrText>
      </w:r>
      <w:r w:rsidR="00DD2C64">
        <w:rPr>
          <w:highlight w:val="yellow"/>
          <w:lang w:val="de-CH"/>
        </w:rPr>
      </w:r>
      <w:r w:rsidR="00DD2C64">
        <w:rPr>
          <w:highlight w:val="yellow"/>
          <w:lang w:val="de-CH"/>
        </w:rPr>
        <w:fldChar w:fldCharType="separate"/>
      </w:r>
      <w:r w:rsidR="007D0EBB" w:rsidRPr="00804C27">
        <w:rPr>
          <w:lang w:val="de-CH"/>
        </w:rPr>
        <w:t xml:space="preserve">Tabelle </w:t>
      </w:r>
      <w:r w:rsidR="007D0EBB">
        <w:rPr>
          <w:noProof/>
          <w:lang w:val="de-CH"/>
        </w:rPr>
        <w:t>11</w:t>
      </w:r>
      <w:r w:rsidR="00DD2C64">
        <w:rPr>
          <w:highlight w:val="yellow"/>
          <w:lang w:val="de-CH"/>
        </w:rPr>
        <w:fldChar w:fldCharType="end"/>
      </w:r>
      <w:r w:rsidRPr="00804C27">
        <w:rPr>
          <w:lang w:val="de-CH"/>
        </w:rPr>
        <w:t xml:space="preserve"> ersetzt.</w:t>
      </w:r>
    </w:p>
    <w:p w14:paraId="63EE8BB7" w14:textId="77777777" w:rsidR="00804C27" w:rsidRPr="00804C27" w:rsidRDefault="00804C27" w:rsidP="00804C27">
      <w:pPr>
        <w:rPr>
          <w:lang w:val="de-CH"/>
        </w:rPr>
      </w:pPr>
    </w:p>
    <w:p w14:paraId="5172E683" w14:textId="29E78DAD" w:rsidR="00804C27" w:rsidRPr="00804C27" w:rsidRDefault="00804C27" w:rsidP="00804C27">
      <w:pPr>
        <w:pStyle w:val="Beschriftung"/>
        <w:shd w:val="clear" w:color="auto" w:fill="CCFFFF"/>
        <w:rPr>
          <w:lang w:val="de-CH"/>
        </w:rPr>
      </w:pPr>
      <w:bookmarkStart w:id="93" w:name="_Ref350433165"/>
      <w:bookmarkStart w:id="94" w:name="_Toc350607320"/>
      <w:bookmarkStart w:id="95" w:name="_Toc516657353"/>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7D0EBB">
        <w:rPr>
          <w:noProof/>
          <w:lang w:val="de-CH"/>
        </w:rPr>
        <w:t>10</w:t>
      </w:r>
      <w:r w:rsidR="00DD2C64" w:rsidRPr="00804C27">
        <w:rPr>
          <w:lang w:val="de-CH"/>
        </w:rPr>
        <w:fldChar w:fldCharType="end"/>
      </w:r>
      <w:bookmarkEnd w:id="93"/>
      <w:r w:rsidRPr="00804C27">
        <w:rPr>
          <w:lang w:val="de-CH"/>
        </w:rPr>
        <w:t>: Beschreibung des Szenarios „Einbau in das Gebäude (A5)“ für Transport- und Baustellenbeton</w:t>
      </w:r>
      <w:bookmarkEnd w:id="94"/>
      <w:bookmarkEnd w:id="9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662"/>
        <w:gridCol w:w="1037"/>
        <w:gridCol w:w="2247"/>
      </w:tblGrid>
      <w:tr w:rsidR="0086484A" w:rsidRPr="00804C27" w14:paraId="4800151C" w14:textId="77777777" w:rsidTr="0086484A">
        <w:tc>
          <w:tcPr>
            <w:tcW w:w="6752" w:type="dxa"/>
            <w:tcBorders>
              <w:bottom w:val="single" w:sz="4" w:space="0" w:color="000000"/>
              <w:right w:val="single" w:sz="4" w:space="0" w:color="auto"/>
            </w:tcBorders>
            <w:shd w:val="clear" w:color="auto" w:fill="CCFFFF"/>
            <w:vAlign w:val="center"/>
          </w:tcPr>
          <w:p w14:paraId="4002132B" w14:textId="77777777" w:rsidR="00804C27" w:rsidRPr="0086484A" w:rsidRDefault="00804C27" w:rsidP="0086484A">
            <w:pPr>
              <w:rPr>
                <w:b/>
                <w:lang w:val="de-CH"/>
              </w:rPr>
            </w:pPr>
            <w:r w:rsidRPr="0086484A">
              <w:rPr>
                <w:b/>
                <w:lang w:val="de-CH"/>
              </w:rPr>
              <w:t>Parameter zur Beschreibung des Einbaus ins Gebäude (A5)</w:t>
            </w:r>
          </w:p>
        </w:tc>
        <w:tc>
          <w:tcPr>
            <w:tcW w:w="1045" w:type="dxa"/>
            <w:tcBorders>
              <w:left w:val="single" w:sz="4" w:space="0" w:color="auto"/>
            </w:tcBorders>
            <w:shd w:val="clear" w:color="auto" w:fill="CCFFFF"/>
            <w:vAlign w:val="center"/>
          </w:tcPr>
          <w:p w14:paraId="2AA641D2" w14:textId="77777777" w:rsidR="00804C27" w:rsidRPr="0086484A" w:rsidRDefault="00804C27" w:rsidP="0086484A">
            <w:pPr>
              <w:jc w:val="center"/>
              <w:rPr>
                <w:b/>
                <w:lang w:val="de-CH"/>
              </w:rPr>
            </w:pPr>
            <w:r w:rsidRPr="0086484A">
              <w:rPr>
                <w:b/>
                <w:lang w:val="de-CH"/>
              </w:rPr>
              <w:t>Wert</w:t>
            </w:r>
          </w:p>
        </w:tc>
        <w:tc>
          <w:tcPr>
            <w:tcW w:w="2268" w:type="dxa"/>
            <w:shd w:val="clear" w:color="auto" w:fill="CCFFFF"/>
          </w:tcPr>
          <w:p w14:paraId="4737F007" w14:textId="77777777" w:rsidR="00804C27" w:rsidRPr="0086484A" w:rsidRDefault="00804C27" w:rsidP="0086484A">
            <w:pPr>
              <w:jc w:val="center"/>
              <w:rPr>
                <w:b/>
                <w:lang w:val="de-CH"/>
              </w:rPr>
            </w:pPr>
            <w:r w:rsidRPr="0086484A">
              <w:rPr>
                <w:b/>
                <w:lang w:val="de-CH"/>
              </w:rPr>
              <w:t>Messgröße pro funktionale bzw. deklarierte Einheit</w:t>
            </w:r>
          </w:p>
        </w:tc>
      </w:tr>
      <w:tr w:rsidR="00804C27" w:rsidRPr="00804C27" w14:paraId="2DF9B56F" w14:textId="77777777" w:rsidTr="0086484A">
        <w:tc>
          <w:tcPr>
            <w:tcW w:w="6752" w:type="dxa"/>
            <w:tcBorders>
              <w:right w:val="single" w:sz="4" w:space="0" w:color="auto"/>
            </w:tcBorders>
            <w:shd w:val="clear" w:color="auto" w:fill="CCFFFF"/>
          </w:tcPr>
          <w:p w14:paraId="4636A179" w14:textId="77777777" w:rsidR="00804C27" w:rsidRPr="00804C27" w:rsidRDefault="00804C27" w:rsidP="0086484A">
            <w:pPr>
              <w:rPr>
                <w:lang w:val="de-CH"/>
              </w:rPr>
            </w:pPr>
            <w:r w:rsidRPr="00804C27">
              <w:rPr>
                <w:lang w:val="de-CH"/>
              </w:rPr>
              <w:t xml:space="preserve">Bewehrungsstahl </w:t>
            </w:r>
            <w:r w:rsidRPr="00804C27">
              <w:rPr>
                <w:vertAlign w:val="superscript"/>
                <w:lang w:val="de-CH"/>
              </w:rPr>
              <w:t>a)</w:t>
            </w:r>
          </w:p>
        </w:tc>
        <w:tc>
          <w:tcPr>
            <w:tcW w:w="1045" w:type="dxa"/>
            <w:tcBorders>
              <w:left w:val="single" w:sz="4" w:space="0" w:color="auto"/>
            </w:tcBorders>
            <w:shd w:val="clear" w:color="auto" w:fill="CCFFFF"/>
          </w:tcPr>
          <w:p w14:paraId="38DD71AE" w14:textId="77777777" w:rsidR="00804C27" w:rsidRPr="00804C27" w:rsidRDefault="00804C27" w:rsidP="0086484A">
            <w:pPr>
              <w:jc w:val="center"/>
              <w:rPr>
                <w:lang w:val="de-CH"/>
              </w:rPr>
            </w:pPr>
          </w:p>
        </w:tc>
        <w:tc>
          <w:tcPr>
            <w:tcW w:w="2268" w:type="dxa"/>
            <w:shd w:val="clear" w:color="auto" w:fill="CCFFFF"/>
            <w:vAlign w:val="center"/>
          </w:tcPr>
          <w:p w14:paraId="225EE812" w14:textId="77777777" w:rsidR="00804C27" w:rsidRPr="00804C27" w:rsidRDefault="00804C27" w:rsidP="0086484A">
            <w:pPr>
              <w:jc w:val="center"/>
              <w:rPr>
                <w:lang w:val="de-CH"/>
              </w:rPr>
            </w:pPr>
            <w:r w:rsidRPr="00804C27">
              <w:rPr>
                <w:lang w:val="de-CH"/>
              </w:rPr>
              <w:t>kg</w:t>
            </w:r>
          </w:p>
        </w:tc>
      </w:tr>
      <w:tr w:rsidR="00804C27" w:rsidRPr="00804C27" w14:paraId="50E2457E" w14:textId="77777777" w:rsidTr="0086484A">
        <w:tc>
          <w:tcPr>
            <w:tcW w:w="6752" w:type="dxa"/>
            <w:tcBorders>
              <w:right w:val="single" w:sz="4" w:space="0" w:color="auto"/>
            </w:tcBorders>
            <w:shd w:val="clear" w:color="auto" w:fill="CCFFFF"/>
          </w:tcPr>
          <w:p w14:paraId="5FB23452" w14:textId="77777777" w:rsidR="00804C27" w:rsidRPr="00804C27" w:rsidRDefault="00804C27" w:rsidP="0086484A">
            <w:pPr>
              <w:rPr>
                <w:lang w:val="de-CH"/>
              </w:rPr>
            </w:pPr>
            <w:r w:rsidRPr="00804C27">
              <w:rPr>
                <w:lang w:val="de-CH"/>
              </w:rPr>
              <w:t>Schalung (Material, z.B. Holz, Stahl)</w:t>
            </w:r>
          </w:p>
        </w:tc>
        <w:tc>
          <w:tcPr>
            <w:tcW w:w="1045" w:type="dxa"/>
            <w:tcBorders>
              <w:left w:val="single" w:sz="4" w:space="0" w:color="auto"/>
            </w:tcBorders>
            <w:shd w:val="clear" w:color="auto" w:fill="CCFFFF"/>
          </w:tcPr>
          <w:p w14:paraId="528E1530" w14:textId="77777777" w:rsidR="00804C27" w:rsidRPr="00804C27" w:rsidRDefault="00804C27" w:rsidP="0086484A">
            <w:pPr>
              <w:jc w:val="center"/>
              <w:rPr>
                <w:lang w:val="de-CH"/>
              </w:rPr>
            </w:pPr>
          </w:p>
        </w:tc>
        <w:tc>
          <w:tcPr>
            <w:tcW w:w="2268" w:type="dxa"/>
            <w:shd w:val="clear" w:color="auto" w:fill="CCFFFF"/>
            <w:vAlign w:val="center"/>
          </w:tcPr>
          <w:p w14:paraId="2FCFC5C1" w14:textId="77777777" w:rsidR="00804C27" w:rsidRPr="00804C27" w:rsidRDefault="00804C27" w:rsidP="0086484A">
            <w:pPr>
              <w:jc w:val="center"/>
              <w:rPr>
                <w:lang w:val="de-CH"/>
              </w:rPr>
            </w:pPr>
            <w:r w:rsidRPr="00804C27">
              <w:rPr>
                <w:lang w:val="de-CH"/>
              </w:rPr>
              <w:t>kg</w:t>
            </w:r>
          </w:p>
        </w:tc>
      </w:tr>
      <w:tr w:rsidR="00804C27" w:rsidRPr="00804C27" w14:paraId="6A3572EC" w14:textId="77777777" w:rsidTr="0086484A">
        <w:tc>
          <w:tcPr>
            <w:tcW w:w="6752" w:type="dxa"/>
            <w:tcBorders>
              <w:right w:val="single" w:sz="4" w:space="0" w:color="auto"/>
            </w:tcBorders>
            <w:shd w:val="clear" w:color="auto" w:fill="CCFFFF"/>
          </w:tcPr>
          <w:p w14:paraId="1390DE73" w14:textId="77777777" w:rsidR="00804C27" w:rsidRPr="00804C27" w:rsidRDefault="00804C27" w:rsidP="0086484A">
            <w:pPr>
              <w:rPr>
                <w:lang w:val="de-CH"/>
              </w:rPr>
            </w:pPr>
            <w:r w:rsidRPr="00804C27">
              <w:rPr>
                <w:lang w:val="de-CH"/>
              </w:rPr>
              <w:t>Anzahl der Wiederverwendung der Schalung</w:t>
            </w:r>
          </w:p>
        </w:tc>
        <w:tc>
          <w:tcPr>
            <w:tcW w:w="1045" w:type="dxa"/>
            <w:tcBorders>
              <w:left w:val="single" w:sz="4" w:space="0" w:color="auto"/>
            </w:tcBorders>
            <w:shd w:val="clear" w:color="auto" w:fill="CCFFFF"/>
          </w:tcPr>
          <w:p w14:paraId="37B295EE" w14:textId="77777777" w:rsidR="00804C27" w:rsidRPr="00804C27" w:rsidRDefault="00804C27" w:rsidP="0086484A">
            <w:pPr>
              <w:jc w:val="center"/>
              <w:rPr>
                <w:lang w:val="de-CH"/>
              </w:rPr>
            </w:pPr>
          </w:p>
        </w:tc>
        <w:tc>
          <w:tcPr>
            <w:tcW w:w="2268" w:type="dxa"/>
            <w:shd w:val="clear" w:color="auto" w:fill="CCFFFF"/>
            <w:vAlign w:val="center"/>
          </w:tcPr>
          <w:p w14:paraId="592E8F1F" w14:textId="77777777" w:rsidR="00804C27" w:rsidRPr="00804C27" w:rsidRDefault="00804C27" w:rsidP="0086484A">
            <w:pPr>
              <w:jc w:val="center"/>
              <w:rPr>
                <w:lang w:val="de-CH"/>
              </w:rPr>
            </w:pPr>
          </w:p>
        </w:tc>
      </w:tr>
      <w:tr w:rsidR="00804C27" w:rsidRPr="00804C27" w14:paraId="60082CFB" w14:textId="77777777" w:rsidTr="0086484A">
        <w:tc>
          <w:tcPr>
            <w:tcW w:w="6752" w:type="dxa"/>
            <w:tcBorders>
              <w:right w:val="single" w:sz="4" w:space="0" w:color="auto"/>
            </w:tcBorders>
            <w:shd w:val="clear" w:color="auto" w:fill="CCFFFF"/>
          </w:tcPr>
          <w:p w14:paraId="1F86BFB2" w14:textId="77777777" w:rsidR="00804C27" w:rsidRPr="00804C27" w:rsidRDefault="00804C27" w:rsidP="0086484A">
            <w:pPr>
              <w:rPr>
                <w:lang w:val="de-CH"/>
              </w:rPr>
            </w:pPr>
            <w:r w:rsidRPr="00804C27">
              <w:rPr>
                <w:lang w:val="de-CH"/>
              </w:rPr>
              <w:t>Lehrgerüst (Material, z.B. Holz, Stahl)</w:t>
            </w:r>
          </w:p>
        </w:tc>
        <w:tc>
          <w:tcPr>
            <w:tcW w:w="1045" w:type="dxa"/>
            <w:tcBorders>
              <w:left w:val="single" w:sz="4" w:space="0" w:color="auto"/>
            </w:tcBorders>
            <w:shd w:val="clear" w:color="auto" w:fill="CCFFFF"/>
          </w:tcPr>
          <w:p w14:paraId="0F74E217" w14:textId="77777777" w:rsidR="00804C27" w:rsidRPr="00804C27" w:rsidRDefault="00804C27" w:rsidP="0086484A">
            <w:pPr>
              <w:jc w:val="center"/>
              <w:rPr>
                <w:lang w:val="de-CH"/>
              </w:rPr>
            </w:pPr>
          </w:p>
        </w:tc>
        <w:tc>
          <w:tcPr>
            <w:tcW w:w="2268" w:type="dxa"/>
            <w:shd w:val="clear" w:color="auto" w:fill="CCFFFF"/>
            <w:vAlign w:val="center"/>
          </w:tcPr>
          <w:p w14:paraId="12123857" w14:textId="77777777" w:rsidR="00804C27" w:rsidRPr="00804C27" w:rsidRDefault="00804C27" w:rsidP="0086484A">
            <w:pPr>
              <w:jc w:val="center"/>
              <w:rPr>
                <w:lang w:val="de-CH"/>
              </w:rPr>
            </w:pPr>
            <w:r w:rsidRPr="00804C27">
              <w:rPr>
                <w:lang w:val="de-CH"/>
              </w:rPr>
              <w:t>kg</w:t>
            </w:r>
          </w:p>
        </w:tc>
      </w:tr>
      <w:tr w:rsidR="00804C27" w:rsidRPr="00804C27" w14:paraId="2EF5568E" w14:textId="77777777" w:rsidTr="0086484A">
        <w:tc>
          <w:tcPr>
            <w:tcW w:w="6752" w:type="dxa"/>
            <w:tcBorders>
              <w:right w:val="single" w:sz="4" w:space="0" w:color="auto"/>
            </w:tcBorders>
            <w:shd w:val="clear" w:color="auto" w:fill="CCFFFF"/>
          </w:tcPr>
          <w:p w14:paraId="34B28F0C" w14:textId="77777777" w:rsidR="00804C27" w:rsidRPr="00804C27" w:rsidRDefault="00804C27" w:rsidP="0086484A">
            <w:pPr>
              <w:rPr>
                <w:lang w:val="de-CH"/>
              </w:rPr>
            </w:pPr>
            <w:r w:rsidRPr="00804C27">
              <w:rPr>
                <w:lang w:val="de-CH"/>
              </w:rPr>
              <w:t>Anzahl der Wiederverwendung des Lehrgerüsts</w:t>
            </w:r>
          </w:p>
        </w:tc>
        <w:tc>
          <w:tcPr>
            <w:tcW w:w="1045" w:type="dxa"/>
            <w:tcBorders>
              <w:left w:val="single" w:sz="4" w:space="0" w:color="auto"/>
            </w:tcBorders>
            <w:shd w:val="clear" w:color="auto" w:fill="CCFFFF"/>
          </w:tcPr>
          <w:p w14:paraId="41268E7C" w14:textId="77777777" w:rsidR="00804C27" w:rsidRPr="00804C27" w:rsidRDefault="00804C27" w:rsidP="0086484A">
            <w:pPr>
              <w:jc w:val="center"/>
              <w:rPr>
                <w:lang w:val="de-CH"/>
              </w:rPr>
            </w:pPr>
          </w:p>
        </w:tc>
        <w:tc>
          <w:tcPr>
            <w:tcW w:w="2268" w:type="dxa"/>
            <w:shd w:val="clear" w:color="auto" w:fill="CCFFFF"/>
            <w:vAlign w:val="center"/>
          </w:tcPr>
          <w:p w14:paraId="7F34FDB0" w14:textId="77777777" w:rsidR="00804C27" w:rsidRPr="00804C27" w:rsidRDefault="00804C27" w:rsidP="0086484A">
            <w:pPr>
              <w:jc w:val="center"/>
              <w:rPr>
                <w:lang w:val="de-CH"/>
              </w:rPr>
            </w:pPr>
          </w:p>
        </w:tc>
      </w:tr>
      <w:tr w:rsidR="00804C27" w:rsidRPr="00804C27" w14:paraId="6691B88B" w14:textId="77777777" w:rsidTr="0086484A">
        <w:tc>
          <w:tcPr>
            <w:tcW w:w="6752" w:type="dxa"/>
            <w:tcBorders>
              <w:right w:val="single" w:sz="4" w:space="0" w:color="auto"/>
            </w:tcBorders>
            <w:shd w:val="clear" w:color="auto" w:fill="CCFFFF"/>
          </w:tcPr>
          <w:p w14:paraId="150644C1" w14:textId="77777777" w:rsidR="00804C27" w:rsidRPr="00804C27" w:rsidRDefault="00804C27" w:rsidP="0086484A">
            <w:pPr>
              <w:rPr>
                <w:lang w:val="de-CH"/>
              </w:rPr>
            </w:pPr>
            <w:r w:rsidRPr="00804C27">
              <w:rPr>
                <w:lang w:val="de-CH"/>
              </w:rPr>
              <w:t xml:space="preserve">Hilfsstoffe für den Einbau (z.B. Trennmittel, Aushärtungsmittel, Einlagen </w:t>
            </w:r>
            <w:r w:rsidRPr="00804C27">
              <w:rPr>
                <w:vertAlign w:val="superscript"/>
                <w:lang w:val="de-CH"/>
              </w:rPr>
              <w:t>a)</w:t>
            </w:r>
            <w:r w:rsidRPr="00804C27">
              <w:rPr>
                <w:lang w:val="de-CH"/>
              </w:rPr>
              <w:t>)</w:t>
            </w:r>
          </w:p>
        </w:tc>
        <w:tc>
          <w:tcPr>
            <w:tcW w:w="1045" w:type="dxa"/>
            <w:tcBorders>
              <w:left w:val="single" w:sz="4" w:space="0" w:color="auto"/>
            </w:tcBorders>
            <w:shd w:val="clear" w:color="auto" w:fill="CCFFFF"/>
          </w:tcPr>
          <w:p w14:paraId="2C885850" w14:textId="77777777" w:rsidR="00804C27" w:rsidRPr="00804C27" w:rsidRDefault="00804C27" w:rsidP="0086484A">
            <w:pPr>
              <w:jc w:val="center"/>
              <w:rPr>
                <w:lang w:val="de-CH"/>
              </w:rPr>
            </w:pPr>
          </w:p>
        </w:tc>
        <w:tc>
          <w:tcPr>
            <w:tcW w:w="2268" w:type="dxa"/>
            <w:shd w:val="clear" w:color="auto" w:fill="CCFFFF"/>
            <w:vAlign w:val="center"/>
          </w:tcPr>
          <w:p w14:paraId="05B0B162" w14:textId="77777777" w:rsidR="00804C27" w:rsidRPr="00804C27" w:rsidRDefault="00804C27" w:rsidP="0086484A">
            <w:pPr>
              <w:jc w:val="center"/>
              <w:rPr>
                <w:lang w:val="de-CH"/>
              </w:rPr>
            </w:pPr>
            <w:r w:rsidRPr="00804C27">
              <w:rPr>
                <w:lang w:val="de-CH"/>
              </w:rPr>
              <w:t>kg</w:t>
            </w:r>
          </w:p>
        </w:tc>
      </w:tr>
      <w:tr w:rsidR="00804C27" w:rsidRPr="00804C27" w14:paraId="54A1EB76" w14:textId="77777777" w:rsidTr="0086484A">
        <w:tc>
          <w:tcPr>
            <w:tcW w:w="6752" w:type="dxa"/>
            <w:tcBorders>
              <w:right w:val="single" w:sz="4" w:space="0" w:color="auto"/>
            </w:tcBorders>
            <w:shd w:val="clear" w:color="auto" w:fill="CCFFFF"/>
          </w:tcPr>
          <w:p w14:paraId="7F619252" w14:textId="77777777" w:rsidR="00804C27" w:rsidRPr="00804C27" w:rsidRDefault="00804C27" w:rsidP="0086484A">
            <w:pPr>
              <w:rPr>
                <w:lang w:val="de-CH"/>
              </w:rPr>
            </w:pPr>
            <w:r w:rsidRPr="00804C27">
              <w:rPr>
                <w:lang w:val="de-CH"/>
              </w:rPr>
              <w:t>Wasserbedarf</w:t>
            </w:r>
          </w:p>
        </w:tc>
        <w:tc>
          <w:tcPr>
            <w:tcW w:w="1045" w:type="dxa"/>
            <w:tcBorders>
              <w:left w:val="single" w:sz="4" w:space="0" w:color="auto"/>
            </w:tcBorders>
            <w:shd w:val="clear" w:color="auto" w:fill="CCFFFF"/>
          </w:tcPr>
          <w:p w14:paraId="5D374E38" w14:textId="77777777" w:rsidR="00804C27" w:rsidRPr="00804C27" w:rsidRDefault="00804C27" w:rsidP="0086484A">
            <w:pPr>
              <w:jc w:val="center"/>
              <w:rPr>
                <w:lang w:val="de-CH"/>
              </w:rPr>
            </w:pPr>
          </w:p>
        </w:tc>
        <w:tc>
          <w:tcPr>
            <w:tcW w:w="2268" w:type="dxa"/>
            <w:shd w:val="clear" w:color="auto" w:fill="CCFFFF"/>
            <w:vAlign w:val="center"/>
          </w:tcPr>
          <w:p w14:paraId="2DC0B30E" w14:textId="77777777" w:rsidR="00804C27" w:rsidRPr="00804C27" w:rsidRDefault="00804C27" w:rsidP="0086484A">
            <w:pPr>
              <w:jc w:val="center"/>
              <w:rPr>
                <w:lang w:val="de-CH"/>
              </w:rPr>
            </w:pPr>
            <w:r w:rsidRPr="00804C27">
              <w:rPr>
                <w:lang w:val="de-CH"/>
              </w:rPr>
              <w:t>m</w:t>
            </w:r>
            <w:r w:rsidRPr="00804C27">
              <w:rPr>
                <w:vertAlign w:val="superscript"/>
                <w:lang w:val="de-CH"/>
              </w:rPr>
              <w:t>3</w:t>
            </w:r>
          </w:p>
        </w:tc>
      </w:tr>
      <w:tr w:rsidR="00804C27" w:rsidRPr="00804C27" w14:paraId="50FD55F8" w14:textId="77777777" w:rsidTr="0086484A">
        <w:tc>
          <w:tcPr>
            <w:tcW w:w="6752" w:type="dxa"/>
            <w:tcBorders>
              <w:right w:val="single" w:sz="4" w:space="0" w:color="auto"/>
            </w:tcBorders>
            <w:shd w:val="clear" w:color="auto" w:fill="CCFFFF"/>
          </w:tcPr>
          <w:p w14:paraId="62D303BA" w14:textId="77777777" w:rsidR="00804C27" w:rsidRPr="00804C27" w:rsidRDefault="00804C27" w:rsidP="0086484A">
            <w:pPr>
              <w:rPr>
                <w:lang w:val="de-CH"/>
              </w:rPr>
            </w:pPr>
            <w:r w:rsidRPr="00804C27">
              <w:rPr>
                <w:rFonts w:eastAsia="Times New Roman"/>
                <w:spacing w:val="-4"/>
                <w:lang w:val="de-CH"/>
              </w:rPr>
              <w:t>Energiebedarf für den Einbau</w:t>
            </w:r>
            <w:r w:rsidRPr="00804C27">
              <w:rPr>
                <w:lang w:val="de-CH"/>
              </w:rPr>
              <w:t xml:space="preserve"> </w:t>
            </w:r>
            <w:r w:rsidRPr="00804C27">
              <w:rPr>
                <w:vertAlign w:val="superscript"/>
                <w:lang w:val="de-CH"/>
              </w:rPr>
              <w:t>b)</w:t>
            </w:r>
          </w:p>
        </w:tc>
        <w:tc>
          <w:tcPr>
            <w:tcW w:w="1045" w:type="dxa"/>
            <w:tcBorders>
              <w:left w:val="single" w:sz="4" w:space="0" w:color="auto"/>
            </w:tcBorders>
            <w:shd w:val="clear" w:color="auto" w:fill="CCFFFF"/>
          </w:tcPr>
          <w:p w14:paraId="5442EC0F" w14:textId="77777777" w:rsidR="00804C27" w:rsidRPr="00804C27" w:rsidRDefault="00804C27" w:rsidP="0086484A">
            <w:pPr>
              <w:jc w:val="center"/>
              <w:rPr>
                <w:lang w:val="de-CH"/>
              </w:rPr>
            </w:pPr>
          </w:p>
        </w:tc>
        <w:tc>
          <w:tcPr>
            <w:tcW w:w="2268" w:type="dxa"/>
            <w:shd w:val="clear" w:color="auto" w:fill="CCFFFF"/>
            <w:vAlign w:val="center"/>
          </w:tcPr>
          <w:p w14:paraId="2666CE19" w14:textId="77777777" w:rsidR="00804C27" w:rsidRPr="00804C27" w:rsidRDefault="00804C27" w:rsidP="0086484A">
            <w:pPr>
              <w:jc w:val="center"/>
              <w:rPr>
                <w:lang w:val="de-CH"/>
              </w:rPr>
            </w:pPr>
            <w:r w:rsidRPr="00804C27">
              <w:rPr>
                <w:rFonts w:eastAsia="Times New Roman"/>
                <w:lang w:val="de-CH"/>
              </w:rPr>
              <w:t>kWh oder MJ</w:t>
            </w:r>
          </w:p>
        </w:tc>
      </w:tr>
      <w:tr w:rsidR="00804C27" w:rsidRPr="00804C27" w14:paraId="0B24AB93" w14:textId="77777777" w:rsidTr="0086484A">
        <w:tc>
          <w:tcPr>
            <w:tcW w:w="6752" w:type="dxa"/>
            <w:tcBorders>
              <w:right w:val="single" w:sz="4" w:space="0" w:color="auto"/>
            </w:tcBorders>
            <w:shd w:val="clear" w:color="auto" w:fill="CCFFFF"/>
          </w:tcPr>
          <w:p w14:paraId="21D7F079" w14:textId="77777777" w:rsidR="00804C27" w:rsidRPr="00804C27" w:rsidRDefault="00804C27" w:rsidP="0086484A">
            <w:pPr>
              <w:rPr>
                <w:lang w:val="de-CH"/>
              </w:rPr>
            </w:pPr>
            <w:r w:rsidRPr="00804C27">
              <w:rPr>
                <w:lang w:val="de-CH"/>
              </w:rPr>
              <w:t>Betonabfall auf der Baustelle verursacht durch den Einbau</w:t>
            </w:r>
          </w:p>
        </w:tc>
        <w:tc>
          <w:tcPr>
            <w:tcW w:w="1045" w:type="dxa"/>
            <w:tcBorders>
              <w:left w:val="single" w:sz="4" w:space="0" w:color="auto"/>
            </w:tcBorders>
            <w:shd w:val="clear" w:color="auto" w:fill="CCFFFF"/>
          </w:tcPr>
          <w:p w14:paraId="74312294" w14:textId="77777777" w:rsidR="00804C27" w:rsidRPr="00804C27" w:rsidRDefault="00804C27" w:rsidP="0086484A">
            <w:pPr>
              <w:jc w:val="center"/>
              <w:rPr>
                <w:lang w:val="de-CH"/>
              </w:rPr>
            </w:pPr>
          </w:p>
        </w:tc>
        <w:tc>
          <w:tcPr>
            <w:tcW w:w="2268" w:type="dxa"/>
            <w:shd w:val="clear" w:color="auto" w:fill="CCFFFF"/>
            <w:vAlign w:val="center"/>
          </w:tcPr>
          <w:p w14:paraId="1C0872B1" w14:textId="77777777" w:rsidR="00804C27" w:rsidRPr="00804C27" w:rsidRDefault="00804C27" w:rsidP="0086484A">
            <w:pPr>
              <w:jc w:val="center"/>
              <w:rPr>
                <w:lang w:val="de-CH"/>
              </w:rPr>
            </w:pPr>
            <w:r w:rsidRPr="00804C27">
              <w:rPr>
                <w:lang w:val="de-CH"/>
              </w:rPr>
              <w:t>kg</w:t>
            </w:r>
          </w:p>
        </w:tc>
      </w:tr>
      <w:tr w:rsidR="00804C27" w:rsidRPr="00804C27" w14:paraId="2CDA938A" w14:textId="77777777" w:rsidTr="0086484A">
        <w:tc>
          <w:tcPr>
            <w:tcW w:w="6752" w:type="dxa"/>
            <w:tcBorders>
              <w:right w:val="single" w:sz="4" w:space="0" w:color="auto"/>
            </w:tcBorders>
            <w:shd w:val="clear" w:color="auto" w:fill="CCFFFF"/>
          </w:tcPr>
          <w:p w14:paraId="18D6CD85" w14:textId="77777777" w:rsidR="00804C27" w:rsidRPr="00804C27" w:rsidRDefault="00804C27" w:rsidP="0086484A">
            <w:pPr>
              <w:rPr>
                <w:lang w:val="de-CH"/>
              </w:rPr>
            </w:pPr>
            <w:r w:rsidRPr="00804C27">
              <w:rPr>
                <w:lang w:val="de-CH"/>
              </w:rPr>
              <w:t>Output-Material (spezifiziert nach Stoffen)</w:t>
            </w:r>
          </w:p>
        </w:tc>
        <w:tc>
          <w:tcPr>
            <w:tcW w:w="1045" w:type="dxa"/>
            <w:tcBorders>
              <w:left w:val="single" w:sz="4" w:space="0" w:color="auto"/>
            </w:tcBorders>
            <w:shd w:val="clear" w:color="auto" w:fill="CCFFFF"/>
          </w:tcPr>
          <w:p w14:paraId="039713C1" w14:textId="77777777" w:rsidR="00804C27" w:rsidRPr="00804C27" w:rsidRDefault="00804C27" w:rsidP="0086484A">
            <w:pPr>
              <w:jc w:val="center"/>
              <w:rPr>
                <w:lang w:val="de-CH"/>
              </w:rPr>
            </w:pPr>
          </w:p>
        </w:tc>
        <w:tc>
          <w:tcPr>
            <w:tcW w:w="2268" w:type="dxa"/>
            <w:shd w:val="clear" w:color="auto" w:fill="CCFFFF"/>
            <w:vAlign w:val="center"/>
          </w:tcPr>
          <w:p w14:paraId="55DD7B93" w14:textId="77777777" w:rsidR="00804C27" w:rsidRPr="00804C27" w:rsidRDefault="00804C27" w:rsidP="0086484A">
            <w:pPr>
              <w:jc w:val="center"/>
              <w:rPr>
                <w:lang w:val="de-CH"/>
              </w:rPr>
            </w:pPr>
            <w:r w:rsidRPr="00804C27">
              <w:rPr>
                <w:lang w:val="de-CH"/>
              </w:rPr>
              <w:t>kg</w:t>
            </w:r>
          </w:p>
        </w:tc>
      </w:tr>
      <w:tr w:rsidR="00804C27" w:rsidRPr="00804C27" w14:paraId="4932078D" w14:textId="77777777" w:rsidTr="0086484A">
        <w:tc>
          <w:tcPr>
            <w:tcW w:w="6752" w:type="dxa"/>
            <w:tcBorders>
              <w:right w:val="single" w:sz="4" w:space="0" w:color="auto"/>
            </w:tcBorders>
            <w:shd w:val="clear" w:color="auto" w:fill="CCFFFF"/>
          </w:tcPr>
          <w:p w14:paraId="585AE681" w14:textId="77777777" w:rsidR="00804C27" w:rsidRPr="00804C27" w:rsidRDefault="00804C27" w:rsidP="0086484A">
            <w:pPr>
              <w:rPr>
                <w:lang w:val="de-CH"/>
              </w:rPr>
            </w:pPr>
            <w:r w:rsidRPr="00804C27">
              <w:rPr>
                <w:lang w:val="de-CH"/>
              </w:rPr>
              <w:t xml:space="preserve">Direkte Emissionen in die Umgebungsluft </w:t>
            </w:r>
            <w:r w:rsidRPr="00804C27">
              <w:rPr>
                <w:rFonts w:eastAsia="Times New Roman"/>
                <w:spacing w:val="-4"/>
                <w:lang w:val="de-CH"/>
              </w:rPr>
              <w:t>(z.B. Staub, VOC)</w:t>
            </w:r>
            <w:r w:rsidRPr="00804C27">
              <w:rPr>
                <w:lang w:val="de-CH"/>
              </w:rPr>
              <w:t>, Boden und Wasser</w:t>
            </w:r>
          </w:p>
        </w:tc>
        <w:tc>
          <w:tcPr>
            <w:tcW w:w="1045" w:type="dxa"/>
            <w:tcBorders>
              <w:left w:val="single" w:sz="4" w:space="0" w:color="auto"/>
            </w:tcBorders>
            <w:shd w:val="clear" w:color="auto" w:fill="CCFFFF"/>
          </w:tcPr>
          <w:p w14:paraId="3249C6BE" w14:textId="77777777" w:rsidR="00804C27" w:rsidRPr="00804C27" w:rsidRDefault="00804C27" w:rsidP="0086484A">
            <w:pPr>
              <w:jc w:val="center"/>
              <w:rPr>
                <w:lang w:val="de-CH"/>
              </w:rPr>
            </w:pPr>
          </w:p>
        </w:tc>
        <w:tc>
          <w:tcPr>
            <w:tcW w:w="2268" w:type="dxa"/>
            <w:shd w:val="clear" w:color="auto" w:fill="CCFFFF"/>
            <w:vAlign w:val="center"/>
          </w:tcPr>
          <w:p w14:paraId="535A45BB" w14:textId="77777777" w:rsidR="00804C27" w:rsidRPr="00804C27" w:rsidRDefault="00804C27" w:rsidP="0086484A">
            <w:pPr>
              <w:jc w:val="center"/>
              <w:rPr>
                <w:lang w:val="de-CH"/>
              </w:rPr>
            </w:pPr>
            <w:r w:rsidRPr="00804C27">
              <w:rPr>
                <w:lang w:val="de-CH"/>
              </w:rPr>
              <w:t>kg</w:t>
            </w:r>
          </w:p>
        </w:tc>
      </w:tr>
    </w:tbl>
    <w:p w14:paraId="1F58864A" w14:textId="77777777" w:rsidR="00804C27" w:rsidRPr="00804C27" w:rsidRDefault="00804C27" w:rsidP="00804C27">
      <w:pPr>
        <w:shd w:val="clear" w:color="auto" w:fill="CCFFFF"/>
        <w:rPr>
          <w:lang w:val="de-CH"/>
        </w:rPr>
      </w:pPr>
      <w:r w:rsidRPr="00804C27">
        <w:rPr>
          <w:vertAlign w:val="superscript"/>
          <w:lang w:val="de-CH"/>
        </w:rPr>
        <w:t>a)</w:t>
      </w:r>
      <w:r w:rsidRPr="00804C27">
        <w:rPr>
          <w:lang w:val="de-CH"/>
        </w:rPr>
        <w:t xml:space="preserve"> nur bei funktionaler Einheit</w:t>
      </w:r>
    </w:p>
    <w:p w14:paraId="22248519" w14:textId="77777777" w:rsidR="00804C27" w:rsidRPr="00804C27" w:rsidRDefault="00804C27" w:rsidP="00804C27">
      <w:pPr>
        <w:shd w:val="clear" w:color="auto" w:fill="CCFFFF"/>
        <w:rPr>
          <w:lang w:val="de-CH"/>
        </w:rPr>
      </w:pPr>
      <w:r w:rsidRPr="00804C27">
        <w:rPr>
          <w:vertAlign w:val="superscript"/>
          <w:lang w:val="de-CH"/>
        </w:rPr>
        <w:t>b)</w:t>
      </w:r>
      <w:r w:rsidRPr="00804C27">
        <w:rPr>
          <w:lang w:val="de-CH"/>
        </w:rPr>
        <w:t xml:space="preserve"> inklusive Beheizen der Schalung, Energiebedarf für den Kran, die Pumpe oder andere Einbaugeräte bzw. Rüttler (falls angewandt)</w:t>
      </w:r>
    </w:p>
    <w:p w14:paraId="6E12DD1B" w14:textId="77777777" w:rsidR="00804C27" w:rsidRPr="00804C27" w:rsidRDefault="00804C27" w:rsidP="00804C27">
      <w:pPr>
        <w:rPr>
          <w:lang w:val="de-CH"/>
        </w:rPr>
      </w:pPr>
    </w:p>
    <w:p w14:paraId="64B94A85" w14:textId="2EEBF845" w:rsidR="00804C27" w:rsidRPr="00804C27" w:rsidRDefault="00804C27" w:rsidP="00804C27">
      <w:pPr>
        <w:pStyle w:val="Beschriftung"/>
        <w:shd w:val="clear" w:color="auto" w:fill="CCFFFF"/>
        <w:rPr>
          <w:lang w:val="de-CH"/>
        </w:rPr>
      </w:pPr>
      <w:bookmarkStart w:id="96" w:name="_Ref351882841"/>
      <w:bookmarkStart w:id="97" w:name="_Toc350607321"/>
      <w:bookmarkStart w:id="98" w:name="_Ref351882837"/>
      <w:bookmarkStart w:id="99" w:name="_Toc516657354"/>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7D0EBB">
        <w:rPr>
          <w:noProof/>
          <w:lang w:val="de-CH"/>
        </w:rPr>
        <w:t>11</w:t>
      </w:r>
      <w:r w:rsidR="00DD2C64" w:rsidRPr="00804C27">
        <w:rPr>
          <w:lang w:val="de-CH"/>
        </w:rPr>
        <w:fldChar w:fldCharType="end"/>
      </w:r>
      <w:bookmarkEnd w:id="96"/>
      <w:r w:rsidRPr="00804C27">
        <w:rPr>
          <w:lang w:val="de-CH"/>
        </w:rPr>
        <w:t>: Beschreibung des Szenarios „Einbau in das Gebäude (A5)“ für Betonelemente</w:t>
      </w:r>
      <w:bookmarkEnd w:id="97"/>
      <w:bookmarkEnd w:id="98"/>
      <w:bookmarkEnd w:id="9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663"/>
        <w:gridCol w:w="1037"/>
        <w:gridCol w:w="2246"/>
      </w:tblGrid>
      <w:tr w:rsidR="00804C27" w:rsidRPr="00804C27" w14:paraId="3A0D73C4" w14:textId="77777777" w:rsidTr="00804C27">
        <w:tc>
          <w:tcPr>
            <w:tcW w:w="6752" w:type="dxa"/>
            <w:tcBorders>
              <w:right w:val="single" w:sz="4" w:space="0" w:color="auto"/>
            </w:tcBorders>
            <w:shd w:val="clear" w:color="auto" w:fill="CCFFFF"/>
            <w:vAlign w:val="center"/>
          </w:tcPr>
          <w:p w14:paraId="336CB7F1" w14:textId="77777777" w:rsidR="00804C27" w:rsidRPr="0086484A" w:rsidRDefault="00804C27" w:rsidP="0086484A">
            <w:pPr>
              <w:rPr>
                <w:b/>
                <w:lang w:val="de-CH"/>
              </w:rPr>
            </w:pPr>
            <w:r w:rsidRPr="0086484A">
              <w:rPr>
                <w:b/>
                <w:lang w:val="de-CH"/>
              </w:rPr>
              <w:t>Parameter zur Beschreibung des Einbaus ins Gebäude (A5)</w:t>
            </w:r>
          </w:p>
        </w:tc>
        <w:tc>
          <w:tcPr>
            <w:tcW w:w="1045" w:type="dxa"/>
            <w:tcBorders>
              <w:left w:val="single" w:sz="4" w:space="0" w:color="auto"/>
            </w:tcBorders>
            <w:shd w:val="clear" w:color="auto" w:fill="CCFFFF"/>
            <w:vAlign w:val="center"/>
          </w:tcPr>
          <w:p w14:paraId="6CD97A68" w14:textId="77777777" w:rsidR="00804C27" w:rsidRPr="0086484A" w:rsidRDefault="00804C27" w:rsidP="0086484A">
            <w:pPr>
              <w:jc w:val="center"/>
              <w:rPr>
                <w:b/>
                <w:lang w:val="de-CH"/>
              </w:rPr>
            </w:pPr>
            <w:r w:rsidRPr="0086484A">
              <w:rPr>
                <w:b/>
                <w:lang w:val="de-CH"/>
              </w:rPr>
              <w:t>Wert</w:t>
            </w:r>
          </w:p>
        </w:tc>
        <w:tc>
          <w:tcPr>
            <w:tcW w:w="2268" w:type="dxa"/>
            <w:shd w:val="clear" w:color="auto" w:fill="CCFFFF"/>
          </w:tcPr>
          <w:p w14:paraId="6E39CA29" w14:textId="77777777" w:rsidR="00804C27" w:rsidRPr="0086484A" w:rsidRDefault="00804C27" w:rsidP="0086484A">
            <w:pPr>
              <w:jc w:val="center"/>
              <w:rPr>
                <w:b/>
                <w:lang w:val="de-CH"/>
              </w:rPr>
            </w:pPr>
            <w:r w:rsidRPr="0086484A">
              <w:rPr>
                <w:b/>
                <w:lang w:val="de-CH"/>
              </w:rPr>
              <w:t>Messgröße pro funktionale bzw. deklarierte Einheit</w:t>
            </w:r>
          </w:p>
        </w:tc>
      </w:tr>
      <w:tr w:rsidR="00804C27" w:rsidRPr="00804C27" w14:paraId="138DEC1D" w14:textId="77777777" w:rsidTr="00804C27">
        <w:tc>
          <w:tcPr>
            <w:tcW w:w="6752" w:type="dxa"/>
            <w:tcBorders>
              <w:right w:val="single" w:sz="4" w:space="0" w:color="auto"/>
            </w:tcBorders>
            <w:shd w:val="clear" w:color="auto" w:fill="CCFFFF"/>
          </w:tcPr>
          <w:p w14:paraId="311EFD32" w14:textId="77777777" w:rsidR="00804C27" w:rsidRPr="00804C27" w:rsidRDefault="00804C27" w:rsidP="0086484A">
            <w:pPr>
              <w:rPr>
                <w:lang w:val="de-CH"/>
              </w:rPr>
            </w:pPr>
            <w:r w:rsidRPr="00804C27">
              <w:rPr>
                <w:lang w:val="de-CH"/>
              </w:rPr>
              <w:t>Hilfsstoffe für den Einbau (z.B. Verbindungselemente, Befestigungselemente, Bewehrungsstahl)</w:t>
            </w:r>
          </w:p>
        </w:tc>
        <w:tc>
          <w:tcPr>
            <w:tcW w:w="1045" w:type="dxa"/>
            <w:tcBorders>
              <w:left w:val="single" w:sz="4" w:space="0" w:color="auto"/>
            </w:tcBorders>
            <w:shd w:val="clear" w:color="auto" w:fill="CCFFFF"/>
          </w:tcPr>
          <w:p w14:paraId="0CE43C96" w14:textId="77777777" w:rsidR="00804C27" w:rsidRPr="00804C27" w:rsidRDefault="00804C27" w:rsidP="0086484A">
            <w:pPr>
              <w:jc w:val="center"/>
              <w:rPr>
                <w:lang w:val="de-CH"/>
              </w:rPr>
            </w:pPr>
          </w:p>
        </w:tc>
        <w:tc>
          <w:tcPr>
            <w:tcW w:w="2268" w:type="dxa"/>
            <w:shd w:val="clear" w:color="auto" w:fill="CCFFFF"/>
            <w:vAlign w:val="center"/>
          </w:tcPr>
          <w:p w14:paraId="2AF4FCAB" w14:textId="77777777" w:rsidR="00804C27" w:rsidRPr="00804C27" w:rsidRDefault="00804C27" w:rsidP="0086484A">
            <w:pPr>
              <w:jc w:val="center"/>
              <w:rPr>
                <w:lang w:val="de-CH"/>
              </w:rPr>
            </w:pPr>
            <w:r w:rsidRPr="00804C27">
              <w:rPr>
                <w:lang w:val="de-CH"/>
              </w:rPr>
              <w:t>kg</w:t>
            </w:r>
          </w:p>
        </w:tc>
      </w:tr>
      <w:tr w:rsidR="00804C27" w:rsidRPr="00804C27" w14:paraId="16AAE83C" w14:textId="77777777" w:rsidTr="00804C27">
        <w:tc>
          <w:tcPr>
            <w:tcW w:w="6752" w:type="dxa"/>
            <w:tcBorders>
              <w:right w:val="single" w:sz="4" w:space="0" w:color="auto"/>
            </w:tcBorders>
            <w:shd w:val="clear" w:color="auto" w:fill="CCFFFF"/>
          </w:tcPr>
          <w:p w14:paraId="46A7CCA8" w14:textId="77777777" w:rsidR="00804C27" w:rsidRPr="00804C27" w:rsidRDefault="00804C27" w:rsidP="0086484A">
            <w:pPr>
              <w:rPr>
                <w:lang w:val="de-CH"/>
              </w:rPr>
            </w:pPr>
            <w:r w:rsidRPr="00804C27">
              <w:rPr>
                <w:lang w:val="de-CH"/>
              </w:rPr>
              <w:t>Transport- Bzw. Baustellenbeton (falls relevant)</w:t>
            </w:r>
          </w:p>
        </w:tc>
        <w:tc>
          <w:tcPr>
            <w:tcW w:w="1045" w:type="dxa"/>
            <w:tcBorders>
              <w:left w:val="single" w:sz="4" w:space="0" w:color="auto"/>
            </w:tcBorders>
            <w:shd w:val="clear" w:color="auto" w:fill="CCFFFF"/>
          </w:tcPr>
          <w:p w14:paraId="2E6324BF" w14:textId="77777777" w:rsidR="00804C27" w:rsidRPr="00804C27" w:rsidRDefault="00804C27" w:rsidP="0086484A">
            <w:pPr>
              <w:jc w:val="center"/>
              <w:rPr>
                <w:lang w:val="de-CH"/>
              </w:rPr>
            </w:pPr>
          </w:p>
        </w:tc>
        <w:tc>
          <w:tcPr>
            <w:tcW w:w="2268" w:type="dxa"/>
            <w:shd w:val="clear" w:color="auto" w:fill="CCFFFF"/>
            <w:vAlign w:val="center"/>
          </w:tcPr>
          <w:p w14:paraId="2C857374" w14:textId="77777777" w:rsidR="00804C27" w:rsidRPr="00804C27" w:rsidRDefault="00804C27" w:rsidP="0086484A">
            <w:pPr>
              <w:jc w:val="center"/>
              <w:rPr>
                <w:lang w:val="de-CH"/>
              </w:rPr>
            </w:pPr>
            <w:r w:rsidRPr="00804C27">
              <w:rPr>
                <w:lang w:val="de-CH"/>
              </w:rPr>
              <w:t>kg</w:t>
            </w:r>
          </w:p>
        </w:tc>
      </w:tr>
      <w:tr w:rsidR="00804C27" w:rsidRPr="00804C27" w14:paraId="16B863E3" w14:textId="77777777" w:rsidTr="00804C27">
        <w:tc>
          <w:tcPr>
            <w:tcW w:w="6752" w:type="dxa"/>
            <w:tcBorders>
              <w:right w:val="single" w:sz="4" w:space="0" w:color="auto"/>
            </w:tcBorders>
            <w:shd w:val="clear" w:color="auto" w:fill="CCFFFF"/>
          </w:tcPr>
          <w:p w14:paraId="359BF707" w14:textId="77777777" w:rsidR="00804C27" w:rsidRPr="00804C27" w:rsidRDefault="00804C27" w:rsidP="0086484A">
            <w:pPr>
              <w:rPr>
                <w:lang w:val="de-CH"/>
              </w:rPr>
            </w:pPr>
            <w:r w:rsidRPr="00804C27">
              <w:rPr>
                <w:lang w:val="de-CH"/>
              </w:rPr>
              <w:t>Schalung (Material, z.B. Holz, Stahl)</w:t>
            </w:r>
          </w:p>
        </w:tc>
        <w:tc>
          <w:tcPr>
            <w:tcW w:w="1045" w:type="dxa"/>
            <w:tcBorders>
              <w:left w:val="single" w:sz="4" w:space="0" w:color="auto"/>
            </w:tcBorders>
            <w:shd w:val="clear" w:color="auto" w:fill="CCFFFF"/>
          </w:tcPr>
          <w:p w14:paraId="3B6087FB" w14:textId="77777777" w:rsidR="00804C27" w:rsidRPr="00804C27" w:rsidRDefault="00804C27" w:rsidP="0086484A">
            <w:pPr>
              <w:jc w:val="center"/>
              <w:rPr>
                <w:lang w:val="de-CH"/>
              </w:rPr>
            </w:pPr>
          </w:p>
        </w:tc>
        <w:tc>
          <w:tcPr>
            <w:tcW w:w="2268" w:type="dxa"/>
            <w:shd w:val="clear" w:color="auto" w:fill="CCFFFF"/>
            <w:vAlign w:val="center"/>
          </w:tcPr>
          <w:p w14:paraId="014D8A1E" w14:textId="77777777" w:rsidR="00804C27" w:rsidRPr="00804C27" w:rsidRDefault="00804C27" w:rsidP="0086484A">
            <w:pPr>
              <w:jc w:val="center"/>
              <w:rPr>
                <w:lang w:val="de-CH"/>
              </w:rPr>
            </w:pPr>
            <w:r w:rsidRPr="00804C27">
              <w:rPr>
                <w:lang w:val="de-CH"/>
              </w:rPr>
              <w:t>kg</w:t>
            </w:r>
          </w:p>
        </w:tc>
      </w:tr>
      <w:tr w:rsidR="00804C27" w:rsidRPr="00804C27" w14:paraId="0E0904BD" w14:textId="77777777" w:rsidTr="00804C27">
        <w:tc>
          <w:tcPr>
            <w:tcW w:w="6752" w:type="dxa"/>
            <w:tcBorders>
              <w:right w:val="single" w:sz="4" w:space="0" w:color="auto"/>
            </w:tcBorders>
            <w:shd w:val="clear" w:color="auto" w:fill="CCFFFF"/>
          </w:tcPr>
          <w:p w14:paraId="3ADCBDC7" w14:textId="77777777" w:rsidR="00804C27" w:rsidRPr="00804C27" w:rsidRDefault="00804C27" w:rsidP="0086484A">
            <w:pPr>
              <w:rPr>
                <w:lang w:val="de-CH"/>
              </w:rPr>
            </w:pPr>
            <w:r w:rsidRPr="00804C27">
              <w:rPr>
                <w:lang w:val="de-CH"/>
              </w:rPr>
              <w:t>Anzahl der Wiederverwendung der Schalung</w:t>
            </w:r>
          </w:p>
        </w:tc>
        <w:tc>
          <w:tcPr>
            <w:tcW w:w="1045" w:type="dxa"/>
            <w:tcBorders>
              <w:left w:val="single" w:sz="4" w:space="0" w:color="auto"/>
            </w:tcBorders>
            <w:shd w:val="clear" w:color="auto" w:fill="CCFFFF"/>
          </w:tcPr>
          <w:p w14:paraId="4169571E" w14:textId="77777777" w:rsidR="00804C27" w:rsidRPr="00804C27" w:rsidRDefault="00804C27" w:rsidP="0086484A">
            <w:pPr>
              <w:jc w:val="center"/>
              <w:rPr>
                <w:lang w:val="de-CH"/>
              </w:rPr>
            </w:pPr>
          </w:p>
        </w:tc>
        <w:tc>
          <w:tcPr>
            <w:tcW w:w="2268" w:type="dxa"/>
            <w:shd w:val="clear" w:color="auto" w:fill="CCFFFF"/>
            <w:vAlign w:val="center"/>
          </w:tcPr>
          <w:p w14:paraId="013FF790" w14:textId="77777777" w:rsidR="00804C27" w:rsidRPr="00804C27" w:rsidRDefault="00804C27" w:rsidP="0086484A">
            <w:pPr>
              <w:jc w:val="center"/>
              <w:rPr>
                <w:lang w:val="de-CH"/>
              </w:rPr>
            </w:pPr>
          </w:p>
        </w:tc>
      </w:tr>
      <w:tr w:rsidR="00804C27" w:rsidRPr="00804C27" w14:paraId="2F9D3963" w14:textId="77777777" w:rsidTr="00804C27">
        <w:tc>
          <w:tcPr>
            <w:tcW w:w="6752" w:type="dxa"/>
            <w:tcBorders>
              <w:right w:val="single" w:sz="4" w:space="0" w:color="auto"/>
            </w:tcBorders>
            <w:shd w:val="clear" w:color="auto" w:fill="CCFFFF"/>
          </w:tcPr>
          <w:p w14:paraId="0B078DB2" w14:textId="77777777" w:rsidR="00804C27" w:rsidRPr="00804C27" w:rsidRDefault="00804C27" w:rsidP="0086484A">
            <w:pPr>
              <w:rPr>
                <w:lang w:val="de-CH"/>
              </w:rPr>
            </w:pPr>
            <w:r w:rsidRPr="00804C27">
              <w:rPr>
                <w:lang w:val="de-CH"/>
              </w:rPr>
              <w:t>Wasserbedarf</w:t>
            </w:r>
          </w:p>
        </w:tc>
        <w:tc>
          <w:tcPr>
            <w:tcW w:w="1045" w:type="dxa"/>
            <w:tcBorders>
              <w:left w:val="single" w:sz="4" w:space="0" w:color="auto"/>
            </w:tcBorders>
            <w:shd w:val="clear" w:color="auto" w:fill="CCFFFF"/>
          </w:tcPr>
          <w:p w14:paraId="3BD3AC22" w14:textId="77777777" w:rsidR="00804C27" w:rsidRPr="00804C27" w:rsidRDefault="00804C27" w:rsidP="0086484A">
            <w:pPr>
              <w:jc w:val="center"/>
              <w:rPr>
                <w:lang w:val="de-CH"/>
              </w:rPr>
            </w:pPr>
          </w:p>
        </w:tc>
        <w:tc>
          <w:tcPr>
            <w:tcW w:w="2268" w:type="dxa"/>
            <w:shd w:val="clear" w:color="auto" w:fill="CCFFFF"/>
            <w:vAlign w:val="center"/>
          </w:tcPr>
          <w:p w14:paraId="427F7AF7" w14:textId="77777777" w:rsidR="00804C27" w:rsidRPr="00804C27" w:rsidRDefault="00804C27" w:rsidP="0086484A">
            <w:pPr>
              <w:jc w:val="center"/>
              <w:rPr>
                <w:lang w:val="de-CH"/>
              </w:rPr>
            </w:pPr>
            <w:r w:rsidRPr="00804C27">
              <w:rPr>
                <w:lang w:val="de-CH"/>
              </w:rPr>
              <w:t>m</w:t>
            </w:r>
            <w:r w:rsidRPr="00804C27">
              <w:rPr>
                <w:vertAlign w:val="superscript"/>
                <w:lang w:val="de-CH"/>
              </w:rPr>
              <w:t>3</w:t>
            </w:r>
          </w:p>
        </w:tc>
      </w:tr>
      <w:tr w:rsidR="00804C27" w:rsidRPr="00804C27" w14:paraId="0D5A183C" w14:textId="77777777" w:rsidTr="00804C27">
        <w:tc>
          <w:tcPr>
            <w:tcW w:w="6752" w:type="dxa"/>
            <w:tcBorders>
              <w:right w:val="single" w:sz="4" w:space="0" w:color="auto"/>
            </w:tcBorders>
            <w:shd w:val="clear" w:color="auto" w:fill="CCFFFF"/>
          </w:tcPr>
          <w:p w14:paraId="3DAF54C5" w14:textId="77777777" w:rsidR="00804C27" w:rsidRPr="00804C27" w:rsidRDefault="00804C27" w:rsidP="0086484A">
            <w:pPr>
              <w:rPr>
                <w:lang w:val="de-CH"/>
              </w:rPr>
            </w:pPr>
            <w:r w:rsidRPr="00804C27">
              <w:rPr>
                <w:rFonts w:eastAsia="Times New Roman"/>
                <w:spacing w:val="-4"/>
                <w:lang w:val="de-CH"/>
              </w:rPr>
              <w:t>Energiebedarf für den Einbau</w:t>
            </w:r>
            <w:r w:rsidRPr="00804C27">
              <w:rPr>
                <w:lang w:val="de-CH"/>
              </w:rPr>
              <w:t xml:space="preserve"> </w:t>
            </w:r>
            <w:r w:rsidRPr="00804C27">
              <w:rPr>
                <w:vertAlign w:val="superscript"/>
                <w:lang w:val="de-CH"/>
              </w:rPr>
              <w:t>a)</w:t>
            </w:r>
          </w:p>
        </w:tc>
        <w:tc>
          <w:tcPr>
            <w:tcW w:w="1045" w:type="dxa"/>
            <w:tcBorders>
              <w:left w:val="single" w:sz="4" w:space="0" w:color="auto"/>
            </w:tcBorders>
            <w:shd w:val="clear" w:color="auto" w:fill="CCFFFF"/>
          </w:tcPr>
          <w:p w14:paraId="0A53E030" w14:textId="77777777" w:rsidR="00804C27" w:rsidRPr="00804C27" w:rsidRDefault="00804C27" w:rsidP="0086484A">
            <w:pPr>
              <w:jc w:val="center"/>
              <w:rPr>
                <w:lang w:val="de-CH"/>
              </w:rPr>
            </w:pPr>
          </w:p>
        </w:tc>
        <w:tc>
          <w:tcPr>
            <w:tcW w:w="2268" w:type="dxa"/>
            <w:shd w:val="clear" w:color="auto" w:fill="CCFFFF"/>
            <w:vAlign w:val="center"/>
          </w:tcPr>
          <w:p w14:paraId="4ECC4403" w14:textId="77777777" w:rsidR="00804C27" w:rsidRPr="00804C27" w:rsidRDefault="00804C27" w:rsidP="0086484A">
            <w:pPr>
              <w:jc w:val="center"/>
              <w:rPr>
                <w:lang w:val="de-CH"/>
              </w:rPr>
            </w:pPr>
            <w:r w:rsidRPr="00804C27">
              <w:rPr>
                <w:rFonts w:eastAsia="Times New Roman"/>
                <w:lang w:val="de-CH"/>
              </w:rPr>
              <w:t>kWh oder MJ</w:t>
            </w:r>
          </w:p>
        </w:tc>
      </w:tr>
      <w:tr w:rsidR="00804C27" w:rsidRPr="00804C27" w14:paraId="2F5476C3" w14:textId="77777777" w:rsidTr="00804C27">
        <w:tc>
          <w:tcPr>
            <w:tcW w:w="6752" w:type="dxa"/>
            <w:tcBorders>
              <w:right w:val="single" w:sz="4" w:space="0" w:color="auto"/>
            </w:tcBorders>
            <w:shd w:val="clear" w:color="auto" w:fill="CCFFFF"/>
          </w:tcPr>
          <w:p w14:paraId="546073E9" w14:textId="77777777" w:rsidR="00804C27" w:rsidRPr="00804C27" w:rsidRDefault="00804C27" w:rsidP="0086484A">
            <w:pPr>
              <w:rPr>
                <w:lang w:val="de-CH"/>
              </w:rPr>
            </w:pPr>
            <w:r w:rsidRPr="00804C27">
              <w:rPr>
                <w:lang w:val="de-CH"/>
              </w:rPr>
              <w:t>Betonabfall auf der Baustelle verursacht durch den Einbau</w:t>
            </w:r>
          </w:p>
        </w:tc>
        <w:tc>
          <w:tcPr>
            <w:tcW w:w="1045" w:type="dxa"/>
            <w:tcBorders>
              <w:left w:val="single" w:sz="4" w:space="0" w:color="auto"/>
            </w:tcBorders>
            <w:shd w:val="clear" w:color="auto" w:fill="CCFFFF"/>
          </w:tcPr>
          <w:p w14:paraId="134BA1BE" w14:textId="77777777" w:rsidR="00804C27" w:rsidRPr="00804C27" w:rsidRDefault="00804C27" w:rsidP="0086484A">
            <w:pPr>
              <w:jc w:val="center"/>
              <w:rPr>
                <w:lang w:val="de-CH"/>
              </w:rPr>
            </w:pPr>
          </w:p>
        </w:tc>
        <w:tc>
          <w:tcPr>
            <w:tcW w:w="2268" w:type="dxa"/>
            <w:shd w:val="clear" w:color="auto" w:fill="CCFFFF"/>
            <w:vAlign w:val="center"/>
          </w:tcPr>
          <w:p w14:paraId="57889F4F" w14:textId="77777777" w:rsidR="00804C27" w:rsidRPr="00804C27" w:rsidRDefault="00804C27" w:rsidP="0086484A">
            <w:pPr>
              <w:jc w:val="center"/>
              <w:rPr>
                <w:lang w:val="de-CH"/>
              </w:rPr>
            </w:pPr>
            <w:r w:rsidRPr="00804C27">
              <w:rPr>
                <w:lang w:val="de-CH"/>
              </w:rPr>
              <w:t>kg</w:t>
            </w:r>
          </w:p>
        </w:tc>
      </w:tr>
      <w:tr w:rsidR="00804C27" w:rsidRPr="00804C27" w14:paraId="0207553C" w14:textId="77777777" w:rsidTr="00804C27">
        <w:tc>
          <w:tcPr>
            <w:tcW w:w="6752" w:type="dxa"/>
            <w:tcBorders>
              <w:right w:val="single" w:sz="4" w:space="0" w:color="auto"/>
            </w:tcBorders>
            <w:shd w:val="clear" w:color="auto" w:fill="CCFFFF"/>
          </w:tcPr>
          <w:p w14:paraId="565CE13E" w14:textId="77777777" w:rsidR="00804C27" w:rsidRPr="00804C27" w:rsidRDefault="00804C27" w:rsidP="0086484A">
            <w:pPr>
              <w:rPr>
                <w:lang w:val="de-CH"/>
              </w:rPr>
            </w:pPr>
            <w:r w:rsidRPr="00804C27">
              <w:rPr>
                <w:lang w:val="de-CH"/>
              </w:rPr>
              <w:t>Output-Material (spezifiziert nach Stoffen)</w:t>
            </w:r>
          </w:p>
        </w:tc>
        <w:tc>
          <w:tcPr>
            <w:tcW w:w="1045" w:type="dxa"/>
            <w:tcBorders>
              <w:left w:val="single" w:sz="4" w:space="0" w:color="auto"/>
            </w:tcBorders>
            <w:shd w:val="clear" w:color="auto" w:fill="CCFFFF"/>
          </w:tcPr>
          <w:p w14:paraId="4439EF86" w14:textId="77777777" w:rsidR="00804C27" w:rsidRPr="00804C27" w:rsidRDefault="00804C27" w:rsidP="0086484A">
            <w:pPr>
              <w:jc w:val="center"/>
              <w:rPr>
                <w:lang w:val="de-CH"/>
              </w:rPr>
            </w:pPr>
          </w:p>
        </w:tc>
        <w:tc>
          <w:tcPr>
            <w:tcW w:w="2268" w:type="dxa"/>
            <w:shd w:val="clear" w:color="auto" w:fill="CCFFFF"/>
            <w:vAlign w:val="center"/>
          </w:tcPr>
          <w:p w14:paraId="7DA6C603" w14:textId="77777777" w:rsidR="00804C27" w:rsidRPr="00804C27" w:rsidRDefault="00804C27" w:rsidP="0086484A">
            <w:pPr>
              <w:jc w:val="center"/>
              <w:rPr>
                <w:lang w:val="de-CH"/>
              </w:rPr>
            </w:pPr>
            <w:r w:rsidRPr="00804C27">
              <w:rPr>
                <w:lang w:val="de-CH"/>
              </w:rPr>
              <w:t>kg</w:t>
            </w:r>
          </w:p>
        </w:tc>
      </w:tr>
      <w:tr w:rsidR="00804C27" w:rsidRPr="00804C27" w14:paraId="76467017" w14:textId="77777777" w:rsidTr="00804C27">
        <w:tc>
          <w:tcPr>
            <w:tcW w:w="6752" w:type="dxa"/>
            <w:tcBorders>
              <w:right w:val="single" w:sz="4" w:space="0" w:color="auto"/>
            </w:tcBorders>
            <w:shd w:val="clear" w:color="auto" w:fill="CCFFFF"/>
          </w:tcPr>
          <w:p w14:paraId="6E5D80E3" w14:textId="77777777" w:rsidR="00804C27" w:rsidRPr="00804C27" w:rsidRDefault="00804C27" w:rsidP="0086484A">
            <w:pPr>
              <w:rPr>
                <w:lang w:val="de-CH"/>
              </w:rPr>
            </w:pPr>
            <w:r w:rsidRPr="00804C27">
              <w:rPr>
                <w:lang w:val="de-CH"/>
              </w:rPr>
              <w:t xml:space="preserve">Direkte Emissionen in die Umgebungsluft </w:t>
            </w:r>
            <w:r w:rsidRPr="00804C27">
              <w:rPr>
                <w:rFonts w:eastAsia="Times New Roman"/>
                <w:spacing w:val="-4"/>
                <w:lang w:val="de-CH"/>
              </w:rPr>
              <w:t>(z.B. Staub, VOC)</w:t>
            </w:r>
            <w:r w:rsidRPr="00804C27">
              <w:rPr>
                <w:lang w:val="de-CH"/>
              </w:rPr>
              <w:t>, Boden und Wasser</w:t>
            </w:r>
          </w:p>
        </w:tc>
        <w:tc>
          <w:tcPr>
            <w:tcW w:w="1045" w:type="dxa"/>
            <w:tcBorders>
              <w:left w:val="single" w:sz="4" w:space="0" w:color="auto"/>
            </w:tcBorders>
            <w:shd w:val="clear" w:color="auto" w:fill="CCFFFF"/>
          </w:tcPr>
          <w:p w14:paraId="1426771C" w14:textId="77777777" w:rsidR="00804C27" w:rsidRPr="00804C27" w:rsidRDefault="00804C27" w:rsidP="0086484A">
            <w:pPr>
              <w:jc w:val="center"/>
              <w:rPr>
                <w:lang w:val="de-CH"/>
              </w:rPr>
            </w:pPr>
          </w:p>
        </w:tc>
        <w:tc>
          <w:tcPr>
            <w:tcW w:w="2268" w:type="dxa"/>
            <w:shd w:val="clear" w:color="auto" w:fill="CCFFFF"/>
            <w:vAlign w:val="center"/>
          </w:tcPr>
          <w:p w14:paraId="22B43448" w14:textId="77777777" w:rsidR="00804C27" w:rsidRPr="00804C27" w:rsidRDefault="00804C27" w:rsidP="0086484A">
            <w:pPr>
              <w:jc w:val="center"/>
              <w:rPr>
                <w:lang w:val="de-CH"/>
              </w:rPr>
            </w:pPr>
            <w:r w:rsidRPr="00804C27">
              <w:rPr>
                <w:lang w:val="de-CH"/>
              </w:rPr>
              <w:t>kg</w:t>
            </w:r>
          </w:p>
        </w:tc>
      </w:tr>
    </w:tbl>
    <w:p w14:paraId="07471C91" w14:textId="77777777" w:rsidR="00AB16A8" w:rsidRPr="00804C27" w:rsidRDefault="00804C27" w:rsidP="00804C27">
      <w:pPr>
        <w:shd w:val="clear" w:color="auto" w:fill="CCFFFF"/>
        <w:rPr>
          <w:lang w:val="de-CH"/>
        </w:rPr>
      </w:pPr>
      <w:r w:rsidRPr="00804C27">
        <w:rPr>
          <w:vertAlign w:val="superscript"/>
          <w:lang w:val="de-CH"/>
        </w:rPr>
        <w:t>a)</w:t>
      </w:r>
      <w:r w:rsidRPr="00804C27">
        <w:rPr>
          <w:lang w:val="de-CH"/>
        </w:rPr>
        <w:t xml:space="preserve"> inklusive Beheizen der Schalung, Energiebedarf für den Kran, die Pumpe oder andere Einbaugeräte bzw. Rüttler (falls angewandt)</w:t>
      </w:r>
    </w:p>
    <w:p w14:paraId="4E1FA40B" w14:textId="77777777" w:rsidR="004A320E" w:rsidRDefault="004A320E" w:rsidP="004A320E"/>
    <w:p w14:paraId="2EE50AC5" w14:textId="77777777" w:rsidR="00A62D85" w:rsidRPr="004B5AD6" w:rsidRDefault="00A62D85" w:rsidP="004A320E">
      <w:pPr>
        <w:pStyle w:val="berschrift2"/>
      </w:pPr>
      <w:bookmarkStart w:id="100" w:name="_Toc11153383"/>
      <w:r w:rsidRPr="004B5AD6">
        <w:t>B1-B7</w:t>
      </w:r>
      <w:r w:rsidRPr="004B5AD6">
        <w:tab/>
        <w:t>Nutzungsphase</w:t>
      </w:r>
      <w:bookmarkEnd w:id="100"/>
    </w:p>
    <w:p w14:paraId="23DAFA11" w14:textId="77777777" w:rsidR="00E238DE" w:rsidRPr="004B5AD6" w:rsidRDefault="00E238DE" w:rsidP="00692EAA">
      <w:pPr>
        <w:rPr>
          <w:lang w:val="de-CH"/>
        </w:rPr>
      </w:pPr>
    </w:p>
    <w:p w14:paraId="22B81121" w14:textId="1EF00DCD" w:rsidR="00BA3BB6" w:rsidRPr="004B5AD6" w:rsidRDefault="00BA3BB6" w:rsidP="000345E8">
      <w:pPr>
        <w:shd w:val="clear" w:color="auto" w:fill="DAEEF3" w:themeFill="accent5" w:themeFillTint="33"/>
        <w:rPr>
          <w:lang w:val="de-CH"/>
        </w:rPr>
      </w:pPr>
      <w:r w:rsidRPr="004B5AD6">
        <w:rPr>
          <w:lang w:val="de-CH"/>
        </w:rPr>
        <w:t xml:space="preserve">Hinsichtlich </w:t>
      </w:r>
      <w:r w:rsidR="005E2C91" w:rsidRPr="004B5AD6">
        <w:rPr>
          <w:lang w:val="de-CH"/>
        </w:rPr>
        <w:t>Umweltwirkungen während der Nutzung (B1)</w:t>
      </w:r>
      <w:r w:rsidRPr="004B5AD6">
        <w:rPr>
          <w:lang w:val="de-CH"/>
        </w:rPr>
        <w:t>, d.h. Umweltwirkungen auf Grund von Wirkungsbeziehungen zwischen Produkt, Umwelt und Gesundheit</w:t>
      </w:r>
      <w:r w:rsidR="005E2C91" w:rsidRPr="004B5AD6">
        <w:rPr>
          <w:lang w:val="de-CH"/>
        </w:rPr>
        <w:t>,</w:t>
      </w:r>
      <w:r w:rsidRPr="004B5AD6">
        <w:rPr>
          <w:lang w:val="de-CH"/>
        </w:rPr>
        <w:t xml:space="preserve"> ist auf Kapitel </w:t>
      </w:r>
      <w:r w:rsidR="00D445E7">
        <w:fldChar w:fldCharType="begin"/>
      </w:r>
      <w:r w:rsidR="00D445E7">
        <w:instrText xml:space="preserve"> REF _Ref339887244 \r \h  \* MERGEFORMAT </w:instrText>
      </w:r>
      <w:r w:rsidR="00D445E7">
        <w:fldChar w:fldCharType="separate"/>
      </w:r>
      <w:r w:rsidR="007D0EBB" w:rsidRPr="007D0EBB">
        <w:rPr>
          <w:lang w:val="de-CH"/>
        </w:rPr>
        <w:t>2.11.1</w:t>
      </w:r>
      <w:r w:rsidR="00D445E7">
        <w:fldChar w:fldCharType="end"/>
      </w:r>
      <w:r w:rsidRPr="004B5AD6">
        <w:rPr>
          <w:lang w:val="de-CH"/>
        </w:rPr>
        <w:t xml:space="preserve"> zu verweisen.</w:t>
      </w:r>
    </w:p>
    <w:p w14:paraId="0A75E640" w14:textId="201B3C2A" w:rsidR="007847DB" w:rsidRPr="007847DB" w:rsidRDefault="007847DB" w:rsidP="001A1487">
      <w:pPr>
        <w:pStyle w:val="Beschriftung"/>
        <w:shd w:val="clear" w:color="auto" w:fill="DAEEF3" w:themeFill="accent5" w:themeFillTint="33"/>
        <w:rPr>
          <w:lang w:val="de-CH"/>
        </w:rPr>
      </w:pPr>
      <w:bookmarkStart w:id="101" w:name="_Toc505603132"/>
      <w:bookmarkStart w:id="102" w:name="_Toc516657355"/>
      <w:r w:rsidRPr="007847DB">
        <w:rPr>
          <w:lang w:val="de-CH"/>
        </w:rPr>
        <w:lastRenderedPageBreak/>
        <w:t xml:space="preserve">Tabelle </w:t>
      </w:r>
      <w:r w:rsidR="00DD2C64" w:rsidRPr="007847DB">
        <w:rPr>
          <w:lang w:val="de-CH"/>
        </w:rPr>
        <w:fldChar w:fldCharType="begin"/>
      </w:r>
      <w:r w:rsidRPr="007847DB">
        <w:rPr>
          <w:lang w:val="de-CH"/>
        </w:rPr>
        <w:instrText xml:space="preserve"> SEQ Tabelle \* ARABIC </w:instrText>
      </w:r>
      <w:r w:rsidR="00DD2C64" w:rsidRPr="007847DB">
        <w:rPr>
          <w:lang w:val="de-CH"/>
        </w:rPr>
        <w:fldChar w:fldCharType="separate"/>
      </w:r>
      <w:r w:rsidR="007D0EBB">
        <w:rPr>
          <w:noProof/>
          <w:lang w:val="de-CH"/>
        </w:rPr>
        <w:t>12</w:t>
      </w:r>
      <w:r w:rsidR="00DD2C64" w:rsidRPr="007847DB">
        <w:rPr>
          <w:lang w:val="de-CH"/>
        </w:rPr>
        <w:fldChar w:fldCharType="end"/>
      </w:r>
      <w:r w:rsidRPr="007847DB">
        <w:rPr>
          <w:lang w:val="de-CH"/>
        </w:rPr>
        <w:t>: Referenz-Nutzungsdauer</w:t>
      </w:r>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8183"/>
        <w:gridCol w:w="1871"/>
      </w:tblGrid>
      <w:tr w:rsidR="007847DB" w:rsidRPr="009254B2" w14:paraId="09AF0575" w14:textId="77777777" w:rsidTr="007847DB">
        <w:trPr>
          <w:trHeight w:val="340"/>
        </w:trPr>
        <w:tc>
          <w:tcPr>
            <w:tcW w:w="8280" w:type="dxa"/>
            <w:shd w:val="clear" w:color="auto" w:fill="CCFFFF"/>
            <w:tcMar>
              <w:top w:w="0" w:type="dxa"/>
              <w:left w:w="0" w:type="dxa"/>
              <w:bottom w:w="0" w:type="dxa"/>
              <w:right w:w="0" w:type="dxa"/>
            </w:tcMar>
            <w:vAlign w:val="center"/>
          </w:tcPr>
          <w:p w14:paraId="680ECEC2" w14:textId="77777777" w:rsidR="007847DB" w:rsidRPr="007847DB" w:rsidRDefault="007847DB" w:rsidP="007847DB">
            <w:pPr>
              <w:pBdr>
                <w:top w:val="nil"/>
                <w:left w:val="nil"/>
                <w:bottom w:val="nil"/>
                <w:right w:val="nil"/>
                <w:between w:val="nil"/>
                <w:bar w:val="nil"/>
              </w:pBdr>
              <w:ind w:left="147" w:right="104"/>
              <w:rPr>
                <w:b/>
                <w:color w:val="000000"/>
                <w:lang w:val="de-CH"/>
              </w:rPr>
            </w:pPr>
            <w:r w:rsidRPr="007847DB">
              <w:rPr>
                <w:b/>
                <w:color w:val="000000"/>
                <w:lang w:val="de-CH"/>
              </w:rPr>
              <w:t>Bezeichnung</w:t>
            </w:r>
          </w:p>
        </w:tc>
        <w:tc>
          <w:tcPr>
            <w:tcW w:w="1887" w:type="dxa"/>
            <w:shd w:val="clear" w:color="auto" w:fill="CCFFFF"/>
            <w:tcMar>
              <w:top w:w="0" w:type="dxa"/>
              <w:left w:w="0" w:type="dxa"/>
              <w:bottom w:w="0" w:type="dxa"/>
              <w:right w:w="0" w:type="dxa"/>
            </w:tcMar>
            <w:vAlign w:val="center"/>
          </w:tcPr>
          <w:p w14:paraId="1B1EDA72" w14:textId="77777777" w:rsidR="007847DB" w:rsidRPr="007847DB" w:rsidRDefault="007847DB" w:rsidP="00870E4F">
            <w:pPr>
              <w:pBdr>
                <w:top w:val="nil"/>
                <w:left w:val="nil"/>
                <w:bottom w:val="nil"/>
                <w:right w:val="nil"/>
                <w:between w:val="nil"/>
                <w:bar w:val="nil"/>
              </w:pBdr>
              <w:ind w:left="147"/>
              <w:jc w:val="center"/>
              <w:rPr>
                <w:b/>
                <w:color w:val="000000"/>
                <w:lang w:val="de-CH"/>
              </w:rPr>
            </w:pPr>
            <w:r w:rsidRPr="007847DB">
              <w:rPr>
                <w:b/>
                <w:color w:val="000000"/>
                <w:lang w:val="de-CH"/>
              </w:rPr>
              <w:t>Einheit</w:t>
            </w:r>
          </w:p>
        </w:tc>
      </w:tr>
      <w:tr w:rsidR="007847DB" w:rsidRPr="009254B2" w14:paraId="058E6EA6" w14:textId="77777777" w:rsidTr="007847DB">
        <w:tc>
          <w:tcPr>
            <w:tcW w:w="8280" w:type="dxa"/>
            <w:shd w:val="clear" w:color="auto" w:fill="CCFFFF"/>
            <w:tcMar>
              <w:top w:w="0" w:type="dxa"/>
              <w:left w:w="0" w:type="dxa"/>
              <w:bottom w:w="0" w:type="dxa"/>
              <w:right w:w="0" w:type="dxa"/>
            </w:tcMar>
            <w:vAlign w:val="center"/>
          </w:tcPr>
          <w:p w14:paraId="1A711C45" w14:textId="77777777" w:rsidR="007847DB" w:rsidRPr="007847DB" w:rsidRDefault="007847DB" w:rsidP="007847DB">
            <w:pPr>
              <w:pBdr>
                <w:top w:val="nil"/>
                <w:left w:val="nil"/>
                <w:bottom w:val="nil"/>
                <w:right w:val="nil"/>
                <w:between w:val="nil"/>
                <w:bar w:val="nil"/>
              </w:pBdr>
              <w:ind w:left="147" w:right="104"/>
              <w:rPr>
                <w:b/>
                <w:color w:val="000000"/>
                <w:lang w:val="de-CH"/>
              </w:rPr>
            </w:pPr>
            <w:r w:rsidRPr="007847DB">
              <w:rPr>
                <w:b/>
                <w:color w:val="000000"/>
                <w:lang w:val="de-CH"/>
              </w:rPr>
              <w:t>Referenz-Nutzungsdauer</w:t>
            </w:r>
          </w:p>
        </w:tc>
        <w:tc>
          <w:tcPr>
            <w:tcW w:w="1887" w:type="dxa"/>
            <w:shd w:val="clear" w:color="auto" w:fill="CCFFFF"/>
            <w:tcMar>
              <w:top w:w="0" w:type="dxa"/>
              <w:left w:w="0" w:type="dxa"/>
              <w:bottom w:w="0" w:type="dxa"/>
              <w:right w:w="0" w:type="dxa"/>
            </w:tcMar>
            <w:vAlign w:val="center"/>
          </w:tcPr>
          <w:p w14:paraId="0056307A" w14:textId="77777777" w:rsidR="007847DB" w:rsidRPr="007847DB" w:rsidRDefault="007847DB" w:rsidP="00870E4F">
            <w:pPr>
              <w:pBdr>
                <w:top w:val="nil"/>
                <w:left w:val="nil"/>
                <w:bottom w:val="nil"/>
                <w:right w:val="nil"/>
                <w:between w:val="nil"/>
                <w:bar w:val="nil"/>
              </w:pBdr>
              <w:ind w:left="147"/>
              <w:jc w:val="center"/>
              <w:rPr>
                <w:b/>
                <w:color w:val="000000"/>
                <w:lang w:val="de-CH"/>
              </w:rPr>
            </w:pPr>
            <w:r w:rsidRPr="007847DB">
              <w:rPr>
                <w:b/>
                <w:color w:val="000000"/>
                <w:lang w:val="de-CH"/>
              </w:rPr>
              <w:t>Jahre</w:t>
            </w:r>
          </w:p>
        </w:tc>
      </w:tr>
      <w:tr w:rsidR="007847DB" w:rsidRPr="009254B2" w14:paraId="1ECBFB85" w14:textId="77777777" w:rsidTr="007847DB">
        <w:tc>
          <w:tcPr>
            <w:tcW w:w="8280" w:type="dxa"/>
            <w:shd w:val="clear" w:color="auto" w:fill="CCFFFF"/>
            <w:tcMar>
              <w:top w:w="0" w:type="dxa"/>
              <w:left w:w="0" w:type="dxa"/>
              <w:bottom w:w="0" w:type="dxa"/>
              <w:right w:w="0" w:type="dxa"/>
            </w:tcMar>
            <w:vAlign w:val="center"/>
          </w:tcPr>
          <w:p w14:paraId="44377DDE" w14:textId="77777777" w:rsidR="007847DB" w:rsidRPr="007847DB" w:rsidRDefault="007847DB" w:rsidP="007847DB">
            <w:pPr>
              <w:pBdr>
                <w:top w:val="nil"/>
                <w:left w:val="nil"/>
                <w:bottom w:val="nil"/>
                <w:right w:val="nil"/>
                <w:between w:val="nil"/>
                <w:bar w:val="nil"/>
              </w:pBdr>
              <w:ind w:left="147" w:right="104"/>
              <w:rPr>
                <w:b/>
                <w:color w:val="000000"/>
                <w:lang w:val="de-CH"/>
              </w:rPr>
            </w:pPr>
            <w:r w:rsidRPr="007847DB">
              <w:rPr>
                <w:b/>
                <w:color w:val="000000"/>
                <w:lang w:val="de-CH"/>
              </w:rPr>
              <w:t>D</w:t>
            </w:r>
            <w:r>
              <w:rPr>
                <w:b/>
                <w:color w:val="000000"/>
                <w:lang w:val="de-CH"/>
              </w:rPr>
              <w:t>eklarierte</w:t>
            </w:r>
            <w:r w:rsidRPr="007847DB">
              <w:rPr>
                <w:b/>
                <w:color w:val="000000"/>
                <w:lang w:val="de-CH"/>
              </w:rPr>
              <w:t xml:space="preserve"> Produkteigenschaften (am Werkstor) und Angaben zur Ausf</w:t>
            </w:r>
            <w:r w:rsidRPr="007847DB">
              <w:rPr>
                <w:rFonts w:hint="eastAsia"/>
                <w:b/>
                <w:color w:val="000000"/>
                <w:lang w:val="de-CH"/>
              </w:rPr>
              <w:t>ü</w:t>
            </w:r>
            <w:r w:rsidRPr="007847DB">
              <w:rPr>
                <w:b/>
                <w:color w:val="000000"/>
                <w:lang w:val="de-CH"/>
              </w:rPr>
              <w:t>hrung, usw.</w:t>
            </w:r>
          </w:p>
        </w:tc>
        <w:tc>
          <w:tcPr>
            <w:tcW w:w="1887" w:type="dxa"/>
            <w:shd w:val="clear" w:color="auto" w:fill="CCFFFF"/>
            <w:tcMar>
              <w:top w:w="0" w:type="dxa"/>
              <w:left w:w="0" w:type="dxa"/>
              <w:bottom w:w="0" w:type="dxa"/>
              <w:right w:w="0" w:type="dxa"/>
            </w:tcMar>
            <w:vAlign w:val="center"/>
          </w:tcPr>
          <w:p w14:paraId="1FE49244" w14:textId="77777777" w:rsidR="007847DB" w:rsidRPr="007847DB" w:rsidRDefault="007847DB" w:rsidP="007847DB">
            <w:pPr>
              <w:pBdr>
                <w:top w:val="nil"/>
                <w:left w:val="nil"/>
                <w:bottom w:val="nil"/>
                <w:right w:val="nil"/>
                <w:between w:val="nil"/>
                <w:bar w:val="nil"/>
              </w:pBdr>
              <w:ind w:left="147"/>
              <w:rPr>
                <w:b/>
                <w:color w:val="000000"/>
                <w:lang w:val="de-CH"/>
              </w:rPr>
            </w:pPr>
            <w:r w:rsidRPr="007847DB">
              <w:rPr>
                <w:b/>
                <w:color w:val="000000"/>
                <w:lang w:val="de-CH"/>
              </w:rPr>
              <w:t>Sinnvolle Einheiten</w:t>
            </w:r>
          </w:p>
        </w:tc>
      </w:tr>
      <w:tr w:rsidR="007847DB" w:rsidRPr="009254B2" w14:paraId="05369698" w14:textId="77777777" w:rsidTr="007847DB">
        <w:tc>
          <w:tcPr>
            <w:tcW w:w="8280" w:type="dxa"/>
            <w:shd w:val="clear" w:color="auto" w:fill="CCFFFF"/>
            <w:tcMar>
              <w:top w:w="0" w:type="dxa"/>
              <w:left w:w="0" w:type="dxa"/>
              <w:bottom w:w="0" w:type="dxa"/>
              <w:right w:w="0" w:type="dxa"/>
            </w:tcMar>
            <w:vAlign w:val="center"/>
          </w:tcPr>
          <w:p w14:paraId="127CD55E" w14:textId="77777777" w:rsidR="007847DB" w:rsidRPr="007847DB" w:rsidRDefault="007847DB" w:rsidP="007847DB">
            <w:pPr>
              <w:pBdr>
                <w:top w:val="nil"/>
                <w:left w:val="nil"/>
                <w:bottom w:val="nil"/>
                <w:right w:val="nil"/>
                <w:between w:val="nil"/>
                <w:bar w:val="nil"/>
              </w:pBdr>
              <w:ind w:left="147" w:right="104"/>
              <w:rPr>
                <w:b/>
                <w:color w:val="000000"/>
                <w:lang w:val="de-CH"/>
              </w:rPr>
            </w:pPr>
            <w:r w:rsidRPr="007847DB">
              <w:rPr>
                <w:b/>
                <w:color w:val="000000"/>
                <w:lang w:val="de-CH"/>
              </w:rPr>
              <w:t>Parameter f</w:t>
            </w:r>
            <w:r w:rsidRPr="007847DB">
              <w:rPr>
                <w:rFonts w:hint="eastAsia"/>
                <w:b/>
                <w:color w:val="000000"/>
                <w:lang w:val="de-CH"/>
              </w:rPr>
              <w:t>ü</w:t>
            </w:r>
            <w:r w:rsidRPr="007847DB">
              <w:rPr>
                <w:b/>
                <w:color w:val="000000"/>
                <w:lang w:val="de-CH"/>
              </w:rPr>
              <w:t>r die geplante Anwendung (wenn durch den Hersteller angegeben), einschlie</w:t>
            </w:r>
            <w:r>
              <w:rPr>
                <w:b/>
                <w:color w:val="000000"/>
                <w:lang w:val="de-CH"/>
              </w:rPr>
              <w:t>ß</w:t>
            </w:r>
            <w:r w:rsidRPr="007847DB">
              <w:rPr>
                <w:b/>
                <w:color w:val="000000"/>
                <w:lang w:val="de-CH"/>
              </w:rPr>
              <w:t>lich der Hinweise f</w:t>
            </w:r>
            <w:r w:rsidRPr="007847DB">
              <w:rPr>
                <w:rFonts w:hint="eastAsia"/>
                <w:b/>
                <w:color w:val="000000"/>
                <w:lang w:val="de-CH"/>
              </w:rPr>
              <w:t>ü</w:t>
            </w:r>
            <w:r w:rsidRPr="007847DB">
              <w:rPr>
                <w:b/>
                <w:color w:val="000000"/>
                <w:lang w:val="de-CH"/>
              </w:rPr>
              <w:t>r eine angemessene Anwendung sowie Anwendungsvorschriften</w:t>
            </w:r>
          </w:p>
        </w:tc>
        <w:tc>
          <w:tcPr>
            <w:tcW w:w="1887" w:type="dxa"/>
            <w:shd w:val="clear" w:color="auto" w:fill="CCFFFF"/>
            <w:tcMar>
              <w:top w:w="0" w:type="dxa"/>
              <w:left w:w="0" w:type="dxa"/>
              <w:bottom w:w="0" w:type="dxa"/>
              <w:right w:w="0" w:type="dxa"/>
            </w:tcMar>
            <w:vAlign w:val="center"/>
          </w:tcPr>
          <w:p w14:paraId="5A122587" w14:textId="77777777" w:rsidR="007847DB" w:rsidRPr="007847DB" w:rsidRDefault="007847DB" w:rsidP="007847DB">
            <w:pPr>
              <w:pBdr>
                <w:top w:val="nil"/>
                <w:left w:val="nil"/>
                <w:bottom w:val="nil"/>
                <w:right w:val="nil"/>
                <w:between w:val="nil"/>
                <w:bar w:val="nil"/>
              </w:pBdr>
              <w:ind w:left="147"/>
              <w:rPr>
                <w:b/>
                <w:color w:val="000000"/>
                <w:lang w:val="de-CH"/>
              </w:rPr>
            </w:pPr>
            <w:r w:rsidRPr="007847DB">
              <w:rPr>
                <w:b/>
                <w:color w:val="000000"/>
                <w:lang w:val="de-CH"/>
              </w:rPr>
              <w:t>Sinnvolle Einheiten</w:t>
            </w:r>
          </w:p>
        </w:tc>
      </w:tr>
      <w:tr w:rsidR="007847DB" w:rsidRPr="009254B2" w14:paraId="5996463B" w14:textId="77777777" w:rsidTr="007847DB">
        <w:tc>
          <w:tcPr>
            <w:tcW w:w="8280" w:type="dxa"/>
            <w:shd w:val="clear" w:color="auto" w:fill="CCFFFF"/>
            <w:tcMar>
              <w:top w:w="0" w:type="dxa"/>
              <w:left w:w="0" w:type="dxa"/>
              <w:bottom w:w="0" w:type="dxa"/>
              <w:right w:w="0" w:type="dxa"/>
            </w:tcMar>
            <w:vAlign w:val="center"/>
          </w:tcPr>
          <w:p w14:paraId="1A3C03F0" w14:textId="77777777" w:rsidR="007847DB" w:rsidRPr="007847DB" w:rsidRDefault="007847DB" w:rsidP="007847DB">
            <w:pPr>
              <w:pBdr>
                <w:top w:val="nil"/>
                <w:left w:val="nil"/>
                <w:bottom w:val="nil"/>
                <w:right w:val="nil"/>
                <w:between w:val="nil"/>
                <w:bar w:val="nil"/>
              </w:pBdr>
              <w:ind w:left="147" w:right="104"/>
              <w:rPr>
                <w:b/>
                <w:color w:val="000000"/>
                <w:lang w:val="de-CH"/>
              </w:rPr>
            </w:pPr>
            <w:r w:rsidRPr="007847DB">
              <w:rPr>
                <w:b/>
                <w:color w:val="000000"/>
                <w:lang w:val="de-CH"/>
              </w:rPr>
              <w:t>Die angenommene Ausf</w:t>
            </w:r>
            <w:r w:rsidRPr="007847DB">
              <w:rPr>
                <w:rFonts w:hint="eastAsia"/>
                <w:b/>
                <w:color w:val="000000"/>
                <w:lang w:val="de-CH"/>
              </w:rPr>
              <w:t>ü</w:t>
            </w:r>
            <w:r w:rsidRPr="007847DB">
              <w:rPr>
                <w:b/>
                <w:color w:val="000000"/>
                <w:lang w:val="de-CH"/>
              </w:rPr>
              <w:t>hrungsqualit</w:t>
            </w:r>
            <w:r w:rsidRPr="007847DB">
              <w:rPr>
                <w:rFonts w:hint="eastAsia"/>
                <w:b/>
                <w:color w:val="000000"/>
                <w:lang w:val="de-CH"/>
              </w:rPr>
              <w:t>ä</w:t>
            </w:r>
            <w:r w:rsidRPr="007847DB">
              <w:rPr>
                <w:b/>
                <w:color w:val="000000"/>
                <w:lang w:val="de-CH"/>
              </w:rPr>
              <w:t>t, wenn entsprechend den Herstellerangaben durchgef</w:t>
            </w:r>
            <w:r w:rsidRPr="007847DB">
              <w:rPr>
                <w:rFonts w:hint="eastAsia"/>
                <w:b/>
                <w:color w:val="000000"/>
                <w:lang w:val="de-CH"/>
              </w:rPr>
              <w:t>ü</w:t>
            </w:r>
            <w:r w:rsidRPr="007847DB">
              <w:rPr>
                <w:b/>
                <w:color w:val="000000"/>
                <w:lang w:val="de-CH"/>
              </w:rPr>
              <w:t>hrt</w:t>
            </w:r>
          </w:p>
        </w:tc>
        <w:tc>
          <w:tcPr>
            <w:tcW w:w="1887" w:type="dxa"/>
            <w:shd w:val="clear" w:color="auto" w:fill="CCFFFF"/>
            <w:tcMar>
              <w:top w:w="0" w:type="dxa"/>
              <w:left w:w="0" w:type="dxa"/>
              <w:bottom w:w="0" w:type="dxa"/>
              <w:right w:w="0" w:type="dxa"/>
            </w:tcMar>
            <w:vAlign w:val="center"/>
          </w:tcPr>
          <w:p w14:paraId="0B6FC2F1" w14:textId="77777777" w:rsidR="007847DB" w:rsidRPr="007847DB" w:rsidRDefault="007847DB" w:rsidP="007847DB">
            <w:pPr>
              <w:pBdr>
                <w:top w:val="nil"/>
                <w:left w:val="nil"/>
                <w:bottom w:val="nil"/>
                <w:right w:val="nil"/>
                <w:between w:val="nil"/>
                <w:bar w:val="nil"/>
              </w:pBdr>
              <w:ind w:left="147"/>
              <w:rPr>
                <w:b/>
                <w:color w:val="000000"/>
                <w:lang w:val="de-CH"/>
              </w:rPr>
            </w:pPr>
            <w:r w:rsidRPr="007847DB">
              <w:rPr>
                <w:b/>
                <w:color w:val="000000"/>
                <w:lang w:val="de-CH"/>
              </w:rPr>
              <w:t>Sinnvolle Einheiten</w:t>
            </w:r>
          </w:p>
        </w:tc>
      </w:tr>
      <w:tr w:rsidR="007847DB" w:rsidRPr="009254B2" w14:paraId="586B1DD5" w14:textId="77777777" w:rsidTr="007847DB">
        <w:tc>
          <w:tcPr>
            <w:tcW w:w="8280" w:type="dxa"/>
            <w:shd w:val="clear" w:color="auto" w:fill="CCFFFF"/>
            <w:tcMar>
              <w:top w:w="0" w:type="dxa"/>
              <w:left w:w="0" w:type="dxa"/>
              <w:bottom w:w="0" w:type="dxa"/>
              <w:right w:w="0" w:type="dxa"/>
            </w:tcMar>
            <w:vAlign w:val="center"/>
          </w:tcPr>
          <w:p w14:paraId="7511257D" w14:textId="77777777" w:rsidR="007847DB" w:rsidRPr="007847DB" w:rsidRDefault="007847DB" w:rsidP="007847DB">
            <w:pPr>
              <w:pBdr>
                <w:top w:val="nil"/>
                <w:left w:val="nil"/>
                <w:bottom w:val="nil"/>
                <w:right w:val="nil"/>
                <w:between w:val="nil"/>
                <w:bar w:val="nil"/>
              </w:pBdr>
              <w:ind w:left="147" w:right="104"/>
              <w:rPr>
                <w:b/>
                <w:color w:val="000000"/>
                <w:lang w:val="de-CH"/>
              </w:rPr>
            </w:pPr>
            <w:r w:rsidRPr="007847DB">
              <w:rPr>
                <w:b/>
                <w:color w:val="000000"/>
                <w:lang w:val="de-CH"/>
              </w:rPr>
              <w:t>Au</w:t>
            </w:r>
            <w:r>
              <w:rPr>
                <w:b/>
                <w:color w:val="000000"/>
                <w:lang w:val="de-CH"/>
              </w:rPr>
              <w:t>ß</w:t>
            </w:r>
            <w:r w:rsidRPr="007847DB">
              <w:rPr>
                <w:b/>
                <w:color w:val="000000"/>
                <w:lang w:val="de-CH"/>
              </w:rPr>
              <w:t>enbedingungen (bei Au</w:t>
            </w:r>
            <w:r w:rsidRPr="007847DB">
              <w:rPr>
                <w:rFonts w:hint="eastAsia"/>
                <w:b/>
                <w:color w:val="000000"/>
                <w:lang w:val="de-CH"/>
              </w:rPr>
              <w:t>ss</w:t>
            </w:r>
            <w:r w:rsidRPr="007847DB">
              <w:rPr>
                <w:b/>
                <w:color w:val="000000"/>
                <w:lang w:val="de-CH"/>
              </w:rPr>
              <w:t>enanwendung), z. B. Wettereinwirkung, Schadstoffe, UV und Windexposition, Geb</w:t>
            </w:r>
            <w:r w:rsidRPr="007847DB">
              <w:rPr>
                <w:rFonts w:hint="eastAsia"/>
                <w:b/>
                <w:color w:val="000000"/>
                <w:lang w:val="de-CH"/>
              </w:rPr>
              <w:t>ä</w:t>
            </w:r>
            <w:r w:rsidRPr="007847DB">
              <w:rPr>
                <w:b/>
                <w:color w:val="000000"/>
                <w:lang w:val="de-CH"/>
              </w:rPr>
              <w:t>udeausrichtung, Beschattung, Temperatur</w:t>
            </w:r>
          </w:p>
        </w:tc>
        <w:tc>
          <w:tcPr>
            <w:tcW w:w="1887" w:type="dxa"/>
            <w:shd w:val="clear" w:color="auto" w:fill="CCFFFF"/>
            <w:tcMar>
              <w:top w:w="0" w:type="dxa"/>
              <w:left w:w="0" w:type="dxa"/>
              <w:bottom w:w="0" w:type="dxa"/>
              <w:right w:w="0" w:type="dxa"/>
            </w:tcMar>
            <w:vAlign w:val="center"/>
          </w:tcPr>
          <w:p w14:paraId="2DD8275E" w14:textId="77777777" w:rsidR="007847DB" w:rsidRPr="007847DB" w:rsidRDefault="007847DB" w:rsidP="007847DB">
            <w:pPr>
              <w:pBdr>
                <w:top w:val="nil"/>
                <w:left w:val="nil"/>
                <w:bottom w:val="nil"/>
                <w:right w:val="nil"/>
                <w:between w:val="nil"/>
                <w:bar w:val="nil"/>
              </w:pBdr>
              <w:ind w:left="147"/>
              <w:rPr>
                <w:b/>
                <w:color w:val="000000"/>
                <w:lang w:val="de-CH"/>
              </w:rPr>
            </w:pPr>
            <w:r w:rsidRPr="007847DB">
              <w:rPr>
                <w:b/>
                <w:color w:val="000000"/>
                <w:lang w:val="de-CH"/>
              </w:rPr>
              <w:t>Sinnvolle Einheiten</w:t>
            </w:r>
          </w:p>
        </w:tc>
      </w:tr>
      <w:tr w:rsidR="007847DB" w:rsidRPr="009254B2" w14:paraId="5535523F" w14:textId="77777777" w:rsidTr="007847DB">
        <w:tc>
          <w:tcPr>
            <w:tcW w:w="8280" w:type="dxa"/>
            <w:shd w:val="clear" w:color="auto" w:fill="CCFFFF"/>
            <w:tcMar>
              <w:top w:w="0" w:type="dxa"/>
              <w:left w:w="0" w:type="dxa"/>
              <w:bottom w:w="0" w:type="dxa"/>
              <w:right w:w="0" w:type="dxa"/>
            </w:tcMar>
            <w:vAlign w:val="center"/>
          </w:tcPr>
          <w:p w14:paraId="206468AB" w14:textId="77777777" w:rsidR="007847DB" w:rsidRPr="007847DB" w:rsidRDefault="007847DB" w:rsidP="007847DB">
            <w:pPr>
              <w:pBdr>
                <w:top w:val="nil"/>
                <w:left w:val="nil"/>
                <w:bottom w:val="nil"/>
                <w:right w:val="nil"/>
                <w:between w:val="nil"/>
                <w:bar w:val="nil"/>
              </w:pBdr>
              <w:ind w:left="147" w:right="104"/>
              <w:rPr>
                <w:b/>
                <w:color w:val="000000"/>
                <w:lang w:val="de-CH"/>
              </w:rPr>
            </w:pPr>
            <w:r w:rsidRPr="007847DB">
              <w:rPr>
                <w:b/>
                <w:color w:val="000000"/>
                <w:lang w:val="de-CH"/>
              </w:rPr>
              <w:t>Innenbedingungen (bei Innenanwendung), z. B. Temperatur, Feuchtigkeit, chemische Exposition</w:t>
            </w:r>
          </w:p>
        </w:tc>
        <w:tc>
          <w:tcPr>
            <w:tcW w:w="1887" w:type="dxa"/>
            <w:shd w:val="clear" w:color="auto" w:fill="CCFFFF"/>
            <w:tcMar>
              <w:top w:w="0" w:type="dxa"/>
              <w:left w:w="0" w:type="dxa"/>
              <w:bottom w:w="0" w:type="dxa"/>
              <w:right w:w="0" w:type="dxa"/>
            </w:tcMar>
            <w:vAlign w:val="center"/>
          </w:tcPr>
          <w:p w14:paraId="47103E5D" w14:textId="77777777" w:rsidR="007847DB" w:rsidRPr="007847DB" w:rsidRDefault="007847DB" w:rsidP="007847DB">
            <w:pPr>
              <w:pBdr>
                <w:top w:val="nil"/>
                <w:left w:val="nil"/>
                <w:bottom w:val="nil"/>
                <w:right w:val="nil"/>
                <w:between w:val="nil"/>
                <w:bar w:val="nil"/>
              </w:pBdr>
              <w:ind w:left="147"/>
              <w:rPr>
                <w:b/>
                <w:color w:val="000000"/>
                <w:lang w:val="de-CH"/>
              </w:rPr>
            </w:pPr>
            <w:r w:rsidRPr="007847DB">
              <w:rPr>
                <w:b/>
                <w:color w:val="000000"/>
                <w:lang w:val="de-CH"/>
              </w:rPr>
              <w:t>Sinnvolle Einheiten</w:t>
            </w:r>
          </w:p>
        </w:tc>
      </w:tr>
      <w:tr w:rsidR="007847DB" w:rsidRPr="009254B2" w14:paraId="3ABBC0D3" w14:textId="77777777" w:rsidTr="007847DB">
        <w:tc>
          <w:tcPr>
            <w:tcW w:w="8280" w:type="dxa"/>
            <w:shd w:val="clear" w:color="auto" w:fill="CCFFFF"/>
            <w:tcMar>
              <w:top w:w="0" w:type="dxa"/>
              <w:left w:w="0" w:type="dxa"/>
              <w:bottom w:w="0" w:type="dxa"/>
              <w:right w:w="0" w:type="dxa"/>
            </w:tcMar>
            <w:vAlign w:val="center"/>
          </w:tcPr>
          <w:p w14:paraId="79A11A44" w14:textId="77777777" w:rsidR="007847DB" w:rsidRPr="007847DB" w:rsidRDefault="007847DB" w:rsidP="007847DB">
            <w:pPr>
              <w:pBdr>
                <w:top w:val="nil"/>
                <w:left w:val="nil"/>
                <w:bottom w:val="nil"/>
                <w:right w:val="nil"/>
                <w:between w:val="nil"/>
                <w:bar w:val="nil"/>
              </w:pBdr>
              <w:ind w:left="147" w:right="104"/>
              <w:rPr>
                <w:b/>
                <w:color w:val="000000"/>
                <w:lang w:val="de-CH"/>
              </w:rPr>
            </w:pPr>
            <w:r w:rsidRPr="007847DB">
              <w:rPr>
                <w:b/>
                <w:color w:val="000000"/>
                <w:lang w:val="de-CH"/>
              </w:rPr>
              <w:t>Nutzungsbedingungen, z. B. H</w:t>
            </w:r>
            <w:r w:rsidRPr="007847DB">
              <w:rPr>
                <w:rFonts w:hint="eastAsia"/>
                <w:b/>
                <w:color w:val="000000"/>
                <w:lang w:val="de-CH"/>
              </w:rPr>
              <w:t>ä</w:t>
            </w:r>
            <w:r w:rsidRPr="007847DB">
              <w:rPr>
                <w:b/>
                <w:color w:val="000000"/>
                <w:lang w:val="de-CH"/>
              </w:rPr>
              <w:t>ufigkeit der Nutzung, mechanische Beanspruchung</w:t>
            </w:r>
          </w:p>
        </w:tc>
        <w:tc>
          <w:tcPr>
            <w:tcW w:w="1887" w:type="dxa"/>
            <w:shd w:val="clear" w:color="auto" w:fill="CCFFFF"/>
            <w:tcMar>
              <w:top w:w="0" w:type="dxa"/>
              <w:left w:w="0" w:type="dxa"/>
              <w:bottom w:w="0" w:type="dxa"/>
              <w:right w:w="0" w:type="dxa"/>
            </w:tcMar>
            <w:vAlign w:val="center"/>
          </w:tcPr>
          <w:p w14:paraId="3479ABAC" w14:textId="77777777" w:rsidR="007847DB" w:rsidRPr="007847DB" w:rsidRDefault="007847DB" w:rsidP="007847DB">
            <w:pPr>
              <w:pBdr>
                <w:top w:val="nil"/>
                <w:left w:val="nil"/>
                <w:bottom w:val="nil"/>
                <w:right w:val="nil"/>
                <w:between w:val="nil"/>
                <w:bar w:val="nil"/>
              </w:pBdr>
              <w:ind w:left="147"/>
              <w:rPr>
                <w:b/>
                <w:color w:val="000000"/>
                <w:lang w:val="de-CH"/>
              </w:rPr>
            </w:pPr>
            <w:r w:rsidRPr="007847DB">
              <w:rPr>
                <w:b/>
                <w:color w:val="000000"/>
                <w:lang w:val="de-CH"/>
              </w:rPr>
              <w:t>Sinnvolle Einheiten</w:t>
            </w:r>
          </w:p>
        </w:tc>
      </w:tr>
      <w:tr w:rsidR="007847DB" w:rsidRPr="009254B2" w14:paraId="00B01448" w14:textId="77777777" w:rsidTr="007847DB">
        <w:tc>
          <w:tcPr>
            <w:tcW w:w="8280" w:type="dxa"/>
            <w:shd w:val="clear" w:color="auto" w:fill="CCFFFF"/>
            <w:tcMar>
              <w:top w:w="0" w:type="dxa"/>
              <w:left w:w="0" w:type="dxa"/>
              <w:bottom w:w="0" w:type="dxa"/>
              <w:right w:w="0" w:type="dxa"/>
            </w:tcMar>
            <w:vAlign w:val="center"/>
          </w:tcPr>
          <w:p w14:paraId="4FE1223D" w14:textId="77777777" w:rsidR="007847DB" w:rsidRPr="007847DB" w:rsidRDefault="007847DB" w:rsidP="007847DB">
            <w:pPr>
              <w:pBdr>
                <w:top w:val="nil"/>
                <w:left w:val="nil"/>
                <w:bottom w:val="nil"/>
                <w:right w:val="nil"/>
                <w:between w:val="nil"/>
                <w:bar w:val="nil"/>
              </w:pBdr>
              <w:ind w:left="147" w:right="104"/>
              <w:rPr>
                <w:b/>
                <w:color w:val="000000"/>
                <w:lang w:val="de-CH"/>
              </w:rPr>
            </w:pPr>
            <w:r w:rsidRPr="007847DB">
              <w:rPr>
                <w:b/>
                <w:color w:val="000000"/>
                <w:lang w:val="de-CH"/>
              </w:rPr>
              <w:t>Instandhaltung. z. B. erforderliche H</w:t>
            </w:r>
            <w:r w:rsidRPr="007847DB">
              <w:rPr>
                <w:rFonts w:hint="eastAsia"/>
                <w:b/>
                <w:color w:val="000000"/>
                <w:lang w:val="de-CH"/>
              </w:rPr>
              <w:t>ä</w:t>
            </w:r>
            <w:r w:rsidRPr="007847DB">
              <w:rPr>
                <w:b/>
                <w:color w:val="000000"/>
                <w:lang w:val="de-CH"/>
              </w:rPr>
              <w:t>ufigkeit, Art und Qualit</w:t>
            </w:r>
            <w:r w:rsidRPr="007847DB">
              <w:rPr>
                <w:rFonts w:hint="eastAsia"/>
                <w:b/>
                <w:color w:val="000000"/>
                <w:lang w:val="de-CH"/>
              </w:rPr>
              <w:t>ä</w:t>
            </w:r>
            <w:r w:rsidRPr="007847DB">
              <w:rPr>
                <w:b/>
                <w:color w:val="000000"/>
                <w:lang w:val="de-CH"/>
              </w:rPr>
              <w:t>t sowie Austausch von Bauteilen</w:t>
            </w:r>
          </w:p>
        </w:tc>
        <w:tc>
          <w:tcPr>
            <w:tcW w:w="1887" w:type="dxa"/>
            <w:shd w:val="clear" w:color="auto" w:fill="CCFFFF"/>
            <w:tcMar>
              <w:top w:w="0" w:type="dxa"/>
              <w:left w:w="0" w:type="dxa"/>
              <w:bottom w:w="0" w:type="dxa"/>
              <w:right w:w="0" w:type="dxa"/>
            </w:tcMar>
            <w:vAlign w:val="center"/>
          </w:tcPr>
          <w:p w14:paraId="0AEB51DC" w14:textId="77777777" w:rsidR="007847DB" w:rsidRPr="007847DB" w:rsidRDefault="007847DB" w:rsidP="007847DB">
            <w:pPr>
              <w:pBdr>
                <w:top w:val="nil"/>
                <w:left w:val="nil"/>
                <w:bottom w:val="nil"/>
                <w:right w:val="nil"/>
                <w:between w:val="nil"/>
                <w:bar w:val="nil"/>
              </w:pBdr>
              <w:ind w:left="147"/>
              <w:rPr>
                <w:b/>
                <w:color w:val="000000"/>
                <w:lang w:val="de-CH"/>
              </w:rPr>
            </w:pPr>
            <w:r w:rsidRPr="007847DB">
              <w:rPr>
                <w:b/>
                <w:color w:val="000000"/>
                <w:lang w:val="de-CH"/>
              </w:rPr>
              <w:t>Sinnvolle Einheiten</w:t>
            </w:r>
          </w:p>
        </w:tc>
      </w:tr>
    </w:tbl>
    <w:p w14:paraId="7E06B9D6" w14:textId="77777777" w:rsidR="00CA70D3" w:rsidRPr="00046898" w:rsidRDefault="00CA70D3" w:rsidP="00046898"/>
    <w:p w14:paraId="631442F9" w14:textId="77777777" w:rsidR="00497B32" w:rsidRPr="00046898" w:rsidRDefault="00497B32" w:rsidP="00046898">
      <w:pPr>
        <w:shd w:val="clear" w:color="auto" w:fill="CCFFFF"/>
        <w:rPr>
          <w:b/>
          <w:u w:val="single"/>
          <w:lang w:val="de-CH"/>
        </w:rPr>
      </w:pPr>
      <w:r w:rsidRPr="00046898">
        <w:rPr>
          <w:b/>
          <w:u w:val="single"/>
          <w:lang w:val="de-CH"/>
        </w:rPr>
        <w:t>Spezifische Anmerkung zur Erstellung einer EPD für Betone bzw. Betonelemente:</w:t>
      </w:r>
    </w:p>
    <w:p w14:paraId="1B5A35FB" w14:textId="77777777" w:rsidR="00497B32" w:rsidRPr="00046898" w:rsidRDefault="00497B32" w:rsidP="00046898">
      <w:pPr>
        <w:shd w:val="clear" w:color="auto" w:fill="CCFFFF"/>
        <w:rPr>
          <w:lang w:val="de-CH"/>
        </w:rPr>
      </w:pPr>
    </w:p>
    <w:p w14:paraId="6ED5AAC2"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6.3.8.3.1 B1, Verwendung der Betonelemente:</w:t>
      </w:r>
    </w:p>
    <w:p w14:paraId="1604C6BF" w14:textId="77777777" w:rsidR="00497B32" w:rsidRPr="00046898" w:rsidRDefault="00497B32" w:rsidP="00046898">
      <w:pPr>
        <w:shd w:val="clear" w:color="auto" w:fill="CCFFFF"/>
        <w:rPr>
          <w:lang w:val="de-CH"/>
        </w:rPr>
      </w:pPr>
    </w:p>
    <w:p w14:paraId="50494103" w14:textId="146E5F27" w:rsidR="00497B32" w:rsidRPr="00046898" w:rsidRDefault="00497B32" w:rsidP="00046898">
      <w:pPr>
        <w:shd w:val="clear" w:color="auto" w:fill="CCFFFF"/>
        <w:rPr>
          <w:lang w:val="de-CH"/>
        </w:rPr>
      </w:pPr>
      <w:r w:rsidRPr="00046898">
        <w:rPr>
          <w:lang w:val="de-CH"/>
        </w:rPr>
        <w:t xml:space="preserve">In Bezug auf die normale Nutzung von Betonelementen sind keine anderen Umweltauswirkungen zu erwarten als die Carbonatisierung und die mögliche Freisetzung von Stoffen. Die Bewertung dieser Aspekte muss auf Szenarien basieren, die für die Nutzungsphase des eingebauten Produkts beschrieben sind. Die Freisetzung von Stoffen während der Nutzungsphase von Betonelementen, die nach dem Einbau der Innenraumluft, dem Boden und dem Wasser ausgesetzt sind, muss nach </w:t>
      </w:r>
      <w:r w:rsidR="00380027">
        <w:rPr>
          <w:lang w:val="de-CH"/>
        </w:rPr>
        <w:t>ÖN</w:t>
      </w:r>
      <w:r w:rsidRPr="00046898">
        <w:rPr>
          <w:lang w:val="de-CH"/>
        </w:rPr>
        <w:t xml:space="preserve"> EN 15804, 7.4 als zusätzliche Information aufgeführt werden.</w:t>
      </w:r>
    </w:p>
    <w:p w14:paraId="254FEFB3" w14:textId="77777777" w:rsidR="00497B32" w:rsidRPr="00046898" w:rsidRDefault="00497B32" w:rsidP="00046898">
      <w:pPr>
        <w:shd w:val="clear" w:color="auto" w:fill="CCFFFF"/>
        <w:rPr>
          <w:lang w:val="de-CH"/>
        </w:rPr>
      </w:pPr>
    </w:p>
    <w:p w14:paraId="06AB772E" w14:textId="77777777" w:rsidR="00497B32" w:rsidRPr="00046898" w:rsidRDefault="00497B32" w:rsidP="00046898">
      <w:pPr>
        <w:shd w:val="clear" w:color="auto" w:fill="CCFFFF"/>
        <w:rPr>
          <w:lang w:val="de-CH"/>
        </w:rPr>
      </w:pPr>
      <w:r w:rsidRPr="00046898">
        <w:rPr>
          <w:lang w:val="de-CH"/>
        </w:rPr>
        <w:t>Die thermische Speicherfähigkeit von Beton sollte auf Gebäudeebene berücksichtigt werden.</w:t>
      </w:r>
    </w:p>
    <w:p w14:paraId="7B07C852" w14:textId="77777777" w:rsidR="00497B32" w:rsidRPr="00046898" w:rsidRDefault="00497B32" w:rsidP="00046898">
      <w:pPr>
        <w:shd w:val="clear" w:color="auto" w:fill="CCFFFF"/>
        <w:rPr>
          <w:lang w:val="de-CH"/>
        </w:rPr>
      </w:pPr>
    </w:p>
    <w:p w14:paraId="749CDCDC" w14:textId="77777777" w:rsidR="00497B32" w:rsidRPr="00046898" w:rsidRDefault="00497B32" w:rsidP="00046898">
      <w:pPr>
        <w:shd w:val="clear" w:color="auto" w:fill="CCFFFF"/>
        <w:rPr>
          <w:lang w:val="de-CH"/>
        </w:rPr>
      </w:pPr>
      <w:r w:rsidRPr="00046898">
        <w:rPr>
          <w:lang w:val="de-CH"/>
        </w:rPr>
        <w:t>Zusätzlich sind hier Szenario-Angaben und Annahmen zur Berechnung der Carbonatisierung nach Anhang BB der EN 16757 zu erläutern. Auch wenn keine Referenznutzungsdauer deklariert wird, sind Informationen zur Carbonatisierung während der Nutzungsphase anzugeben. Die Ergebnisse der Carbonatisierungsprozesse sind für diesen Fall während der Nutzungsphase auf einen Zeitraum von 1 Jahr zu beziehen.</w:t>
      </w:r>
    </w:p>
    <w:p w14:paraId="40D1D37E" w14:textId="77777777" w:rsidR="00497B32" w:rsidRPr="00046898" w:rsidRDefault="00497B32" w:rsidP="00046898">
      <w:pPr>
        <w:shd w:val="clear" w:color="auto" w:fill="CCFFFF"/>
        <w:rPr>
          <w:rFonts w:cstheme="minorHAnsi"/>
          <w:szCs w:val="18"/>
          <w:lang w:val="de-CH"/>
        </w:rPr>
      </w:pPr>
    </w:p>
    <w:p w14:paraId="4CAB4E15"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6.3.8.3.2 B2, Instandhaltung von Betonelementen:</w:t>
      </w:r>
    </w:p>
    <w:p w14:paraId="62DF5624" w14:textId="77777777" w:rsidR="00497B32" w:rsidRPr="00046898" w:rsidRDefault="00497B32" w:rsidP="00046898">
      <w:pPr>
        <w:shd w:val="clear" w:color="auto" w:fill="CCFFFF"/>
        <w:rPr>
          <w:rFonts w:cstheme="minorHAnsi"/>
          <w:szCs w:val="18"/>
          <w:lang w:val="de-CH"/>
        </w:rPr>
      </w:pPr>
    </w:p>
    <w:p w14:paraId="2CF88D1A" w14:textId="77777777" w:rsidR="00497B32" w:rsidRPr="00046898" w:rsidRDefault="00497B32" w:rsidP="00046898">
      <w:pPr>
        <w:shd w:val="clear" w:color="auto" w:fill="CCFFFF"/>
        <w:rPr>
          <w:rFonts w:cstheme="minorHAnsi"/>
          <w:szCs w:val="18"/>
          <w:lang w:val="de-CH"/>
        </w:rPr>
      </w:pPr>
      <w:r w:rsidRPr="00046898">
        <w:rPr>
          <w:rFonts w:cstheme="minorHAnsi"/>
          <w:szCs w:val="18"/>
          <w:lang w:val="de-CH"/>
        </w:rPr>
        <w:t>Szenarien für die Instandhaltung müssen Inspektion, Wartung, Reinigung und spezielle Instandhaltungsarbeiten berücksichtigen, die bei einigen Produkten (z. B. Sickergruben oder Kläranlagen) erforderlich sein können.</w:t>
      </w:r>
    </w:p>
    <w:p w14:paraId="5649F91C" w14:textId="77777777" w:rsidR="00497B32" w:rsidRPr="00046898" w:rsidRDefault="00497B32" w:rsidP="00046898">
      <w:pPr>
        <w:shd w:val="clear" w:color="auto" w:fill="CCFFFF"/>
        <w:rPr>
          <w:rFonts w:cstheme="minorHAnsi"/>
          <w:szCs w:val="18"/>
          <w:lang w:val="de-CH"/>
        </w:rPr>
      </w:pPr>
    </w:p>
    <w:p w14:paraId="6EE678C4" w14:textId="77777777" w:rsidR="00497B32" w:rsidRPr="00046898" w:rsidRDefault="00497B32" w:rsidP="00046898">
      <w:pPr>
        <w:shd w:val="clear" w:color="auto" w:fill="CCFFFF"/>
        <w:rPr>
          <w:rFonts w:cstheme="minorHAnsi"/>
          <w:szCs w:val="18"/>
          <w:lang w:val="de-CH"/>
        </w:rPr>
      </w:pPr>
      <w:r w:rsidRPr="00046898">
        <w:rPr>
          <w:rFonts w:cstheme="minorHAnsi"/>
          <w:szCs w:val="18"/>
          <w:lang w:val="de-CH"/>
        </w:rPr>
        <w:t>Für detaillierte Informationen zu Produktfamilien siehe die Tabellen in EN 16757 Anhang AA.</w:t>
      </w:r>
    </w:p>
    <w:p w14:paraId="1AB3EFFD" w14:textId="77777777" w:rsidR="00497B32" w:rsidRPr="00046898" w:rsidRDefault="00497B32" w:rsidP="00046898">
      <w:pPr>
        <w:shd w:val="clear" w:color="auto" w:fill="CCFFFF"/>
        <w:rPr>
          <w:rFonts w:cstheme="minorHAnsi"/>
          <w:szCs w:val="18"/>
          <w:lang w:val="de-CH"/>
        </w:rPr>
      </w:pPr>
    </w:p>
    <w:p w14:paraId="040A8F43" w14:textId="77777777" w:rsidR="00497B32" w:rsidRPr="00046898" w:rsidRDefault="00497B32" w:rsidP="00046898">
      <w:pPr>
        <w:shd w:val="clear" w:color="auto" w:fill="CCFFFF"/>
        <w:rPr>
          <w:rFonts w:cstheme="minorHAnsi"/>
          <w:szCs w:val="18"/>
          <w:lang w:val="de-CH"/>
        </w:rPr>
      </w:pPr>
      <w:r w:rsidRPr="00046898">
        <w:rPr>
          <w:rFonts w:cstheme="minorHAnsi"/>
          <w:szCs w:val="18"/>
          <w:lang w:val="de-CH"/>
        </w:rPr>
        <w:t>Szenarien für die Instandhaltung müssen nach Möglichkeit Folgendes enthalten:</w:t>
      </w:r>
    </w:p>
    <w:p w14:paraId="2426A25B" w14:textId="77777777" w:rsidR="00497B32" w:rsidRPr="00046898" w:rsidRDefault="00497B32" w:rsidP="00046898">
      <w:pPr>
        <w:shd w:val="clear" w:color="auto" w:fill="CCFFFF"/>
        <w:rPr>
          <w:rFonts w:cstheme="minorHAnsi"/>
          <w:szCs w:val="18"/>
          <w:lang w:val="de-CH"/>
        </w:rPr>
      </w:pPr>
    </w:p>
    <w:p w14:paraId="792F4C8E" w14:textId="77777777" w:rsidR="00497B32" w:rsidRPr="00046898" w:rsidRDefault="00497B32" w:rsidP="00046898">
      <w:pPr>
        <w:pStyle w:val="Listenabsatz"/>
        <w:numPr>
          <w:ilvl w:val="0"/>
          <w:numId w:val="26"/>
        </w:numPr>
        <w:shd w:val="clear" w:color="auto" w:fill="CCFFFF"/>
        <w:spacing w:before="0"/>
        <w:ind w:left="714" w:hanging="357"/>
      </w:pPr>
      <w:r w:rsidRPr="00046898">
        <w:t>Instandhaltungsprozess</w:t>
      </w:r>
    </w:p>
    <w:p w14:paraId="2698D913" w14:textId="77777777" w:rsidR="00497B32" w:rsidRPr="00046898" w:rsidRDefault="00497B32" w:rsidP="00046898">
      <w:pPr>
        <w:pStyle w:val="Listenabsatz"/>
        <w:numPr>
          <w:ilvl w:val="0"/>
          <w:numId w:val="26"/>
        </w:numPr>
        <w:shd w:val="clear" w:color="auto" w:fill="CCFFFF"/>
        <w:spacing w:before="0"/>
        <w:ind w:left="714" w:hanging="357"/>
      </w:pPr>
      <w:r w:rsidRPr="00046898">
        <w:t>Instandhaltungszyklus</w:t>
      </w:r>
    </w:p>
    <w:p w14:paraId="50CC808C" w14:textId="77777777" w:rsidR="00497B32" w:rsidRPr="00046898" w:rsidRDefault="00497B32" w:rsidP="00046898">
      <w:pPr>
        <w:pStyle w:val="Listenabsatz"/>
        <w:numPr>
          <w:ilvl w:val="0"/>
          <w:numId w:val="26"/>
        </w:numPr>
        <w:shd w:val="clear" w:color="auto" w:fill="CCFFFF"/>
        <w:spacing w:before="0"/>
        <w:ind w:left="714" w:hanging="357"/>
      </w:pPr>
      <w:r w:rsidRPr="00046898">
        <w:t>Inspektionsprozess</w:t>
      </w:r>
    </w:p>
    <w:p w14:paraId="506C621C" w14:textId="77777777" w:rsidR="00497B32" w:rsidRPr="00046898" w:rsidRDefault="00497B32" w:rsidP="00046898">
      <w:pPr>
        <w:pStyle w:val="Listenabsatz"/>
        <w:numPr>
          <w:ilvl w:val="0"/>
          <w:numId w:val="26"/>
        </w:numPr>
        <w:shd w:val="clear" w:color="auto" w:fill="CCFFFF"/>
        <w:spacing w:before="0"/>
        <w:ind w:left="714" w:hanging="357"/>
      </w:pPr>
      <w:r w:rsidRPr="00046898">
        <w:t>Materialien für die Instandhaltung (z. B. Reinigungsmittel)</w:t>
      </w:r>
    </w:p>
    <w:p w14:paraId="68FCB18C" w14:textId="77777777" w:rsidR="00497B32" w:rsidRPr="00046898" w:rsidRDefault="00497B32" w:rsidP="00046898">
      <w:pPr>
        <w:pStyle w:val="Listenabsatz"/>
        <w:numPr>
          <w:ilvl w:val="0"/>
          <w:numId w:val="26"/>
        </w:numPr>
        <w:shd w:val="clear" w:color="auto" w:fill="CCFFFF"/>
        <w:spacing w:before="0"/>
        <w:ind w:left="714" w:hanging="357"/>
      </w:pPr>
      <w:r w:rsidRPr="00046898">
        <w:t>Materialverbrauch</w:t>
      </w:r>
    </w:p>
    <w:p w14:paraId="41343ED9"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 bei der Instandhaltung</w:t>
      </w:r>
    </w:p>
    <w:p w14:paraId="0C5BCF65"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bei der Instandhaltung (z. B. Staubsaugen), Energieträgerart (z. B. Strom) und Verbrauch, falls zutreffend und relevant</w:t>
      </w:r>
    </w:p>
    <w:p w14:paraId="393010E3" w14:textId="77777777" w:rsidR="00497B32" w:rsidRPr="00046898" w:rsidRDefault="00497B32" w:rsidP="00046898">
      <w:pPr>
        <w:shd w:val="clear" w:color="auto" w:fill="CCFFFF"/>
        <w:rPr>
          <w:rFonts w:cstheme="minorHAnsi"/>
          <w:b/>
          <w:szCs w:val="18"/>
        </w:rPr>
      </w:pPr>
    </w:p>
    <w:p w14:paraId="04049AFA"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6.3.8.3.3 B3, Reparatur von Betonelementen:</w:t>
      </w:r>
    </w:p>
    <w:p w14:paraId="3FBA1960" w14:textId="77777777" w:rsidR="00497B32" w:rsidRPr="00046898" w:rsidRDefault="00497B32" w:rsidP="00046898">
      <w:pPr>
        <w:shd w:val="clear" w:color="auto" w:fill="CCFFFF"/>
        <w:rPr>
          <w:rFonts w:cstheme="minorHAnsi"/>
          <w:szCs w:val="18"/>
          <w:lang w:val="de-CH"/>
        </w:rPr>
      </w:pPr>
    </w:p>
    <w:p w14:paraId="616C4653" w14:textId="77777777" w:rsidR="00497B32" w:rsidRPr="00046898" w:rsidRDefault="00497B32" w:rsidP="00046898">
      <w:pPr>
        <w:shd w:val="clear" w:color="auto" w:fill="CCFFFF"/>
        <w:rPr>
          <w:rFonts w:cstheme="minorHAnsi"/>
          <w:szCs w:val="18"/>
          <w:lang w:val="de-CH"/>
        </w:rPr>
      </w:pPr>
      <w:r w:rsidRPr="00046898">
        <w:rPr>
          <w:rFonts w:cstheme="minorHAnsi"/>
          <w:szCs w:val="18"/>
          <w:lang w:val="de-CH"/>
        </w:rPr>
        <w:t>Falls korrekt gestaltet und eingebaut, ist die Reparatur von Betonelementen im Allgemeinen während der RSL nicht notwendig, außer in Fällen von versehentlicher Beschädigung (zu berücksichtigen nur in speziellen Fällen, z. B. Betonschutzwänden).</w:t>
      </w:r>
    </w:p>
    <w:p w14:paraId="11D2BED0" w14:textId="77777777" w:rsidR="00497B32" w:rsidRPr="00046898" w:rsidRDefault="00497B32" w:rsidP="00046898">
      <w:pPr>
        <w:shd w:val="clear" w:color="auto" w:fill="CCFFFF"/>
        <w:rPr>
          <w:rFonts w:cstheme="minorHAnsi"/>
          <w:szCs w:val="18"/>
          <w:lang w:val="de-CH"/>
        </w:rPr>
      </w:pPr>
    </w:p>
    <w:p w14:paraId="5CEEF12D" w14:textId="77777777" w:rsidR="00497B32" w:rsidRPr="00046898" w:rsidRDefault="00497B32" w:rsidP="00046898">
      <w:pPr>
        <w:shd w:val="clear" w:color="auto" w:fill="CCFFFF"/>
        <w:rPr>
          <w:rFonts w:cstheme="minorHAnsi"/>
          <w:szCs w:val="18"/>
          <w:lang w:val="de-CH"/>
        </w:rPr>
      </w:pPr>
      <w:r w:rsidRPr="00046898">
        <w:rPr>
          <w:rFonts w:cstheme="minorHAnsi"/>
          <w:szCs w:val="18"/>
          <w:lang w:val="de-CH"/>
        </w:rPr>
        <w:t>Für detaillierte Informationen zu Produktfamilien siehe die Tabellen in EN 16757 Anhang AA.</w:t>
      </w:r>
    </w:p>
    <w:p w14:paraId="55A72D5A" w14:textId="77777777" w:rsidR="00275A10" w:rsidRDefault="00275A10">
      <w:pPr>
        <w:spacing w:line="240" w:lineRule="auto"/>
        <w:jc w:val="left"/>
        <w:rPr>
          <w:rFonts w:cstheme="minorHAnsi"/>
          <w:szCs w:val="18"/>
          <w:lang w:val="de-CH"/>
        </w:rPr>
      </w:pPr>
      <w:r>
        <w:rPr>
          <w:rFonts w:cstheme="minorHAnsi"/>
          <w:szCs w:val="18"/>
          <w:lang w:val="de-CH"/>
        </w:rPr>
        <w:br w:type="page"/>
      </w:r>
    </w:p>
    <w:p w14:paraId="0983C604" w14:textId="77777777" w:rsidR="00497B32" w:rsidRPr="00046898" w:rsidRDefault="00497B32" w:rsidP="00046898">
      <w:pPr>
        <w:shd w:val="clear" w:color="auto" w:fill="CCFFFF"/>
        <w:rPr>
          <w:rFonts w:cstheme="minorHAnsi"/>
          <w:szCs w:val="18"/>
          <w:lang w:val="de-CH"/>
        </w:rPr>
      </w:pPr>
      <w:r w:rsidRPr="00046898">
        <w:rPr>
          <w:rFonts w:cstheme="minorHAnsi"/>
          <w:szCs w:val="18"/>
          <w:lang w:val="de-CH"/>
        </w:rPr>
        <w:lastRenderedPageBreak/>
        <w:t>Szenarien für die Reparaturphase B3 müssen folgende Angaben enthalten:</w:t>
      </w:r>
    </w:p>
    <w:p w14:paraId="1F5045A5" w14:textId="77777777" w:rsidR="00497B32" w:rsidRPr="00046898" w:rsidRDefault="00497B32" w:rsidP="00046898">
      <w:pPr>
        <w:pStyle w:val="Listenabsatz"/>
        <w:numPr>
          <w:ilvl w:val="0"/>
          <w:numId w:val="26"/>
        </w:numPr>
        <w:shd w:val="clear" w:color="auto" w:fill="CCFFFF"/>
        <w:spacing w:before="0"/>
        <w:ind w:left="714" w:hanging="357"/>
      </w:pPr>
      <w:r w:rsidRPr="00046898">
        <w:t>Reparaturprozess</w:t>
      </w:r>
    </w:p>
    <w:p w14:paraId="658C9BA3" w14:textId="77777777" w:rsidR="00497B32" w:rsidRPr="00046898" w:rsidRDefault="00497B32" w:rsidP="00046898">
      <w:pPr>
        <w:pStyle w:val="Listenabsatz"/>
        <w:numPr>
          <w:ilvl w:val="0"/>
          <w:numId w:val="26"/>
        </w:numPr>
        <w:shd w:val="clear" w:color="auto" w:fill="CCFFFF"/>
        <w:spacing w:before="0"/>
        <w:ind w:left="714" w:hanging="357"/>
      </w:pPr>
      <w:r w:rsidRPr="00046898">
        <w:t>Inspektionsprozess</w:t>
      </w:r>
    </w:p>
    <w:p w14:paraId="5E3BAE1B" w14:textId="77777777" w:rsidR="00497B32" w:rsidRPr="00046898" w:rsidRDefault="00497B32" w:rsidP="00046898">
      <w:pPr>
        <w:pStyle w:val="Listenabsatz"/>
        <w:numPr>
          <w:ilvl w:val="0"/>
          <w:numId w:val="26"/>
        </w:numPr>
        <w:shd w:val="clear" w:color="auto" w:fill="CCFFFF"/>
        <w:spacing w:before="0"/>
        <w:ind w:left="714" w:hanging="357"/>
      </w:pPr>
      <w:r w:rsidRPr="00046898">
        <w:t>Reparaturzyklus</w:t>
      </w:r>
    </w:p>
    <w:p w14:paraId="32931F3F"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51227AC5" w14:textId="77777777" w:rsidR="00497B32" w:rsidRPr="00046898" w:rsidRDefault="00497B32" w:rsidP="00046898">
      <w:pPr>
        <w:pStyle w:val="Listenabsatz"/>
        <w:numPr>
          <w:ilvl w:val="0"/>
          <w:numId w:val="26"/>
        </w:numPr>
        <w:shd w:val="clear" w:color="auto" w:fill="CCFFFF"/>
        <w:spacing w:before="0"/>
        <w:ind w:left="714" w:hanging="357"/>
      </w:pPr>
      <w:r w:rsidRPr="00046898">
        <w:t>Abfallstoffe bei der Reparatur</w:t>
      </w:r>
    </w:p>
    <w:p w14:paraId="32CCAAF6"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 bei der Reparatur</w:t>
      </w:r>
    </w:p>
    <w:p w14:paraId="70C77F93"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für die Reparatur (z. B. Kranaktivität), Energieträgerart (z. B. Strom) und Verbrauch, falls zutreffend und relevant</w:t>
      </w:r>
    </w:p>
    <w:p w14:paraId="30760CEF" w14:textId="77777777" w:rsidR="00497B32" w:rsidRPr="00046898" w:rsidRDefault="00497B32" w:rsidP="00046898">
      <w:pPr>
        <w:shd w:val="clear" w:color="auto" w:fill="CCFFFF"/>
        <w:rPr>
          <w:rFonts w:cstheme="minorHAnsi"/>
          <w:b/>
          <w:szCs w:val="18"/>
        </w:rPr>
      </w:pPr>
    </w:p>
    <w:p w14:paraId="3BDB0145"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6.3.8.3.4 B4, Austausch und Ersatz von Betonelementen:</w:t>
      </w:r>
    </w:p>
    <w:p w14:paraId="5BCC82BD" w14:textId="77777777" w:rsidR="00497B32" w:rsidRPr="00046898" w:rsidRDefault="00497B32" w:rsidP="00046898">
      <w:pPr>
        <w:shd w:val="clear" w:color="auto" w:fill="CCFFFF"/>
        <w:rPr>
          <w:rFonts w:cstheme="minorHAnsi"/>
          <w:szCs w:val="18"/>
          <w:lang w:val="de-CH"/>
        </w:rPr>
      </w:pPr>
    </w:p>
    <w:p w14:paraId="4FC08239" w14:textId="77777777" w:rsidR="00497B32" w:rsidRPr="00046898" w:rsidRDefault="00497B32" w:rsidP="00046898">
      <w:pPr>
        <w:shd w:val="clear" w:color="auto" w:fill="CCFFFF"/>
        <w:rPr>
          <w:rFonts w:cstheme="minorHAnsi"/>
          <w:szCs w:val="18"/>
          <w:lang w:val="de-CH"/>
        </w:rPr>
      </w:pPr>
      <w:r w:rsidRPr="00046898">
        <w:rPr>
          <w:rFonts w:cstheme="minorHAnsi"/>
          <w:szCs w:val="18"/>
          <w:lang w:val="de-CH"/>
        </w:rPr>
        <w:t>Die einzige Situation, in der Austauschszenarien anwendbar sind, betrifft Produkte, die einem Unfallrisiko unterliegen, z. B. Rückhaltesysteme auf Brücken oder bestimmte Verschleißteile an Ingenieurbauwerken. Szenarien können die Eintrittswahrscheinlichkeit des Unfallrisikos angeben.</w:t>
      </w:r>
    </w:p>
    <w:p w14:paraId="27509E53" w14:textId="77777777" w:rsidR="00497B32" w:rsidRPr="00046898" w:rsidRDefault="00497B32" w:rsidP="00046898">
      <w:pPr>
        <w:shd w:val="clear" w:color="auto" w:fill="CCFFFF"/>
        <w:rPr>
          <w:rFonts w:cstheme="minorHAnsi"/>
          <w:szCs w:val="18"/>
          <w:lang w:val="de-CH"/>
        </w:rPr>
      </w:pPr>
    </w:p>
    <w:p w14:paraId="5AD692EB" w14:textId="77777777" w:rsidR="00497B32" w:rsidRPr="00046898" w:rsidRDefault="00497B32" w:rsidP="00046898">
      <w:pPr>
        <w:shd w:val="clear" w:color="auto" w:fill="CCFFFF"/>
        <w:rPr>
          <w:rFonts w:cstheme="minorHAnsi"/>
          <w:szCs w:val="18"/>
          <w:lang w:val="de-CH"/>
        </w:rPr>
      </w:pPr>
      <w:r w:rsidRPr="00046898">
        <w:rPr>
          <w:rFonts w:cstheme="minorHAnsi"/>
          <w:szCs w:val="18"/>
          <w:lang w:val="de-CH"/>
        </w:rPr>
        <w:t>Für detaillierte Informationen zu Produktfamilien siehe die Tabellen in EN 16757 Anhang AA.</w:t>
      </w:r>
    </w:p>
    <w:p w14:paraId="74CF271F" w14:textId="77777777" w:rsidR="00497B32" w:rsidRPr="00046898" w:rsidRDefault="00497B32" w:rsidP="00046898">
      <w:pPr>
        <w:shd w:val="clear" w:color="auto" w:fill="CCFFFF"/>
        <w:rPr>
          <w:rFonts w:cstheme="minorHAnsi"/>
          <w:szCs w:val="18"/>
          <w:lang w:val="de-CH"/>
        </w:rPr>
      </w:pPr>
    </w:p>
    <w:p w14:paraId="4A1CC3BA" w14:textId="77777777" w:rsidR="00497B32" w:rsidRPr="00046898" w:rsidRDefault="00497B32" w:rsidP="00046898">
      <w:pPr>
        <w:shd w:val="clear" w:color="auto" w:fill="CCFFFF"/>
        <w:rPr>
          <w:rFonts w:cstheme="minorHAnsi"/>
          <w:szCs w:val="18"/>
          <w:lang w:val="de-CH"/>
        </w:rPr>
      </w:pPr>
      <w:r w:rsidRPr="00046898">
        <w:rPr>
          <w:rFonts w:cstheme="minorHAnsi"/>
          <w:szCs w:val="18"/>
          <w:lang w:val="de-CH"/>
        </w:rPr>
        <w:t>Szenarien für Austausch und Ersatzprozesse B4 müssen folgende Angaben enthalten:</w:t>
      </w:r>
    </w:p>
    <w:p w14:paraId="4C8D8CF6" w14:textId="77777777" w:rsidR="00497B32" w:rsidRPr="00046898" w:rsidRDefault="00497B32" w:rsidP="00046898">
      <w:pPr>
        <w:shd w:val="clear" w:color="auto" w:fill="CCFFFF"/>
        <w:rPr>
          <w:rFonts w:cstheme="minorHAnsi"/>
          <w:szCs w:val="18"/>
          <w:lang w:val="de-CH"/>
        </w:rPr>
      </w:pPr>
    </w:p>
    <w:p w14:paraId="6D65A3C3" w14:textId="77777777" w:rsidR="00497B32" w:rsidRPr="00046898" w:rsidRDefault="00497B32" w:rsidP="00046898">
      <w:pPr>
        <w:pStyle w:val="Listenabsatz"/>
        <w:numPr>
          <w:ilvl w:val="0"/>
          <w:numId w:val="26"/>
        </w:numPr>
        <w:shd w:val="clear" w:color="auto" w:fill="CCFFFF"/>
        <w:spacing w:before="0"/>
        <w:ind w:left="714" w:hanging="357"/>
      </w:pPr>
      <w:r w:rsidRPr="00046898">
        <w:t>Ersatzzyklus</w:t>
      </w:r>
    </w:p>
    <w:p w14:paraId="6F486D58"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für den Austausch (z. B. Kranarbeiten), Energieträgerart (z. B. Strom) und Verbrauch,</w:t>
      </w:r>
    </w:p>
    <w:p w14:paraId="4897AC66" w14:textId="77777777" w:rsidR="00497B32" w:rsidRPr="00046898" w:rsidRDefault="00497B32" w:rsidP="00046898">
      <w:pPr>
        <w:pStyle w:val="Listenabsatz"/>
        <w:numPr>
          <w:ilvl w:val="0"/>
          <w:numId w:val="26"/>
        </w:numPr>
        <w:shd w:val="clear" w:color="auto" w:fill="CCFFFF"/>
        <w:spacing w:before="0"/>
        <w:ind w:left="714" w:hanging="357"/>
      </w:pPr>
      <w:r w:rsidRPr="00046898">
        <w:t>falls zutreffend und relevant</w:t>
      </w:r>
    </w:p>
    <w:p w14:paraId="7DBDA064" w14:textId="77777777" w:rsidR="00497B32" w:rsidRPr="00046898" w:rsidRDefault="00497B32" w:rsidP="00046898">
      <w:pPr>
        <w:pStyle w:val="Listenabsatz"/>
        <w:numPr>
          <w:ilvl w:val="0"/>
          <w:numId w:val="26"/>
        </w:numPr>
        <w:shd w:val="clear" w:color="auto" w:fill="CCFFFF"/>
        <w:spacing w:before="0"/>
        <w:ind w:left="714" w:hanging="357"/>
      </w:pPr>
      <w:r w:rsidRPr="00046898">
        <w:t>Austausch von abgenutzten Teilen während des Lebenszyklus des Produktes, (z. B. verzinktes</w:t>
      </w:r>
    </w:p>
    <w:p w14:paraId="6EBF0646" w14:textId="77777777" w:rsidR="00497B32" w:rsidRPr="00046898" w:rsidRDefault="00497B32" w:rsidP="00046898">
      <w:pPr>
        <w:pStyle w:val="Listenabsatz"/>
        <w:shd w:val="clear" w:color="auto" w:fill="CCFFFF"/>
        <w:spacing w:before="0"/>
        <w:ind w:left="714"/>
      </w:pPr>
      <w:r w:rsidRPr="00046898">
        <w:t>Stahlblech)</w:t>
      </w:r>
    </w:p>
    <w:p w14:paraId="3160A5A4" w14:textId="77777777" w:rsidR="00497B32" w:rsidRPr="00046898" w:rsidRDefault="00497B32" w:rsidP="00046898">
      <w:pPr>
        <w:shd w:val="clear" w:color="auto" w:fill="CCFFFF"/>
        <w:rPr>
          <w:rFonts w:cstheme="minorHAnsi"/>
          <w:b/>
          <w:szCs w:val="18"/>
        </w:rPr>
      </w:pPr>
    </w:p>
    <w:p w14:paraId="63BF41F1"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6.3.8.3.5 B5, Umbau und Erneuerung von Betonelementen:</w:t>
      </w:r>
    </w:p>
    <w:p w14:paraId="3B51B1B0" w14:textId="77777777" w:rsidR="00497B32" w:rsidRPr="00046898" w:rsidRDefault="00497B32" w:rsidP="00046898">
      <w:pPr>
        <w:shd w:val="clear" w:color="auto" w:fill="CCFFFF"/>
        <w:rPr>
          <w:rFonts w:cstheme="minorHAnsi"/>
          <w:szCs w:val="18"/>
        </w:rPr>
      </w:pPr>
    </w:p>
    <w:p w14:paraId="481A7F6F" w14:textId="77777777" w:rsidR="00497B32" w:rsidRPr="00046898" w:rsidRDefault="00497B32" w:rsidP="00046898">
      <w:pPr>
        <w:shd w:val="clear" w:color="auto" w:fill="CCFFFF"/>
        <w:rPr>
          <w:rFonts w:cstheme="minorHAnsi"/>
          <w:szCs w:val="18"/>
        </w:rPr>
      </w:pPr>
      <w:r w:rsidRPr="00046898">
        <w:rPr>
          <w:rFonts w:cstheme="minorHAnsi"/>
          <w:szCs w:val="18"/>
        </w:rPr>
        <w:t>Tragende Bauteile aus Beton werden für eine geforderte Nutzungsdauer bemessen, die über die Lebensdauer des Gebäudes hinausreicht. Wenn sie richtig bemessen und hergestellt werden, ist eine Umbau bzw. eine Erneuerung für das Produkt nicht relevant.</w:t>
      </w:r>
    </w:p>
    <w:p w14:paraId="3B979EA4" w14:textId="77777777" w:rsidR="00497B32" w:rsidRPr="00046898" w:rsidRDefault="00497B32" w:rsidP="00046898">
      <w:pPr>
        <w:shd w:val="clear" w:color="auto" w:fill="CCFFFF"/>
        <w:rPr>
          <w:rFonts w:cstheme="minorHAnsi"/>
          <w:szCs w:val="18"/>
        </w:rPr>
      </w:pPr>
    </w:p>
    <w:p w14:paraId="42ADC0D6"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6.3.8.3.6 B6, Einsatz von Betriebsenergie:</w:t>
      </w:r>
    </w:p>
    <w:p w14:paraId="1ECBA19E" w14:textId="77777777" w:rsidR="00497B32" w:rsidRPr="00046898" w:rsidRDefault="00497B32" w:rsidP="00046898">
      <w:pPr>
        <w:shd w:val="clear" w:color="auto" w:fill="CCFFFF"/>
        <w:rPr>
          <w:rFonts w:cstheme="minorHAnsi"/>
          <w:szCs w:val="18"/>
        </w:rPr>
      </w:pPr>
    </w:p>
    <w:p w14:paraId="0503F601" w14:textId="77777777" w:rsidR="00497B32" w:rsidRPr="00046898" w:rsidRDefault="00497B32" w:rsidP="00046898">
      <w:pPr>
        <w:shd w:val="clear" w:color="auto" w:fill="CCFFFF"/>
        <w:rPr>
          <w:rFonts w:cstheme="minorHAnsi"/>
          <w:szCs w:val="18"/>
        </w:rPr>
      </w:pPr>
      <w:r w:rsidRPr="00046898">
        <w:rPr>
          <w:rFonts w:cstheme="minorHAnsi"/>
          <w:szCs w:val="18"/>
        </w:rPr>
        <w:t>In der Regel ist der Einsatz von Betriebsenergie für Betonelemente nicht relevant. Spezielle Szenarien sind nur zu beschreiben, wenn energieverbrauchende Systeme (z. B. Heiz- und Kühlsysteme) in der funktionalen</w:t>
      </w:r>
      <w:r w:rsidR="006A039F">
        <w:rPr>
          <w:rFonts w:cstheme="minorHAnsi"/>
          <w:szCs w:val="18"/>
        </w:rPr>
        <w:t xml:space="preserve"> </w:t>
      </w:r>
      <w:r w:rsidRPr="00046898">
        <w:rPr>
          <w:rFonts w:cstheme="minorHAnsi"/>
          <w:szCs w:val="18"/>
        </w:rPr>
        <w:t>Einheit integriert sind.</w:t>
      </w:r>
    </w:p>
    <w:p w14:paraId="04014268" w14:textId="77777777" w:rsidR="00497B32" w:rsidRPr="00046898" w:rsidRDefault="00497B32" w:rsidP="00046898">
      <w:pPr>
        <w:shd w:val="clear" w:color="auto" w:fill="CCFFFF"/>
        <w:rPr>
          <w:rFonts w:cstheme="minorHAnsi"/>
          <w:szCs w:val="18"/>
        </w:rPr>
      </w:pPr>
    </w:p>
    <w:p w14:paraId="3F5D528B" w14:textId="77777777" w:rsidR="00497B32" w:rsidRPr="00046898" w:rsidRDefault="00497B32" w:rsidP="00046898">
      <w:pPr>
        <w:shd w:val="clear" w:color="auto" w:fill="CCFFFF"/>
        <w:rPr>
          <w:rFonts w:cstheme="minorHAnsi"/>
          <w:szCs w:val="18"/>
        </w:rPr>
      </w:pPr>
      <w:r w:rsidRPr="00046898">
        <w:rPr>
          <w:rFonts w:cstheme="minorHAnsi"/>
          <w:szCs w:val="18"/>
        </w:rPr>
        <w:t>Für detaillierte Informationen zu Produktfamilien siehe die Tabellen in EN 16757 Anhang AA.</w:t>
      </w:r>
    </w:p>
    <w:p w14:paraId="7A347243" w14:textId="77777777" w:rsidR="00497B32" w:rsidRPr="00046898" w:rsidRDefault="00497B32" w:rsidP="00046898">
      <w:pPr>
        <w:shd w:val="clear" w:color="auto" w:fill="CCFFFF"/>
        <w:rPr>
          <w:rFonts w:cstheme="minorHAnsi"/>
          <w:szCs w:val="18"/>
        </w:rPr>
      </w:pPr>
    </w:p>
    <w:p w14:paraId="49107764" w14:textId="77777777" w:rsidR="00497B32" w:rsidRPr="00046898" w:rsidRDefault="00497B32" w:rsidP="00046898">
      <w:pPr>
        <w:shd w:val="clear" w:color="auto" w:fill="CCFFFF"/>
        <w:rPr>
          <w:rFonts w:cstheme="minorHAnsi"/>
          <w:szCs w:val="18"/>
        </w:rPr>
      </w:pPr>
      <w:r w:rsidRPr="00046898">
        <w:rPr>
          <w:rFonts w:cstheme="minorHAnsi"/>
          <w:szCs w:val="18"/>
        </w:rPr>
        <w:t>Das Szenario für den Einsatz von Betriebsenergie sollte die thermischen Anforderungen des Gebäudes und das Klima vor Ort berücksichtigen. Die Berechnung der Wärmeströme sollte die wärmedämmende Wirkung des Betonelementes und anderer Komponenten des Systems umfassen. Eine konkrete Berechnung sollte das thermische Speichervermögen, z. B. die Speicherung von Sonnenenergie und die Verzögerung zwischen Wärmeaufnahme und Wärmeabgabe während des Tages, berücksichtigen.</w:t>
      </w:r>
    </w:p>
    <w:p w14:paraId="17C10555" w14:textId="77777777" w:rsidR="00497B32" w:rsidRPr="00046898" w:rsidRDefault="00497B32" w:rsidP="00046898">
      <w:pPr>
        <w:shd w:val="clear" w:color="auto" w:fill="CCFFFF"/>
        <w:rPr>
          <w:rFonts w:cstheme="minorHAnsi"/>
          <w:szCs w:val="18"/>
        </w:rPr>
      </w:pPr>
    </w:p>
    <w:p w14:paraId="62F644BA" w14:textId="77777777" w:rsidR="00497B32" w:rsidRPr="00046898" w:rsidRDefault="00497B32" w:rsidP="00046898">
      <w:pPr>
        <w:shd w:val="clear" w:color="auto" w:fill="CCFFFF"/>
        <w:rPr>
          <w:rFonts w:cstheme="minorHAnsi"/>
          <w:szCs w:val="18"/>
        </w:rPr>
      </w:pPr>
      <w:r w:rsidRPr="00046898">
        <w:rPr>
          <w:rFonts w:cstheme="minorHAnsi"/>
          <w:szCs w:val="18"/>
        </w:rPr>
        <w:t>Szenarien für den Einsatz von Betriebsenergie B6 mit integrierten Systemen (z. B. Heizen oder Kühlen) müssen folgende Angaben enthalten:</w:t>
      </w:r>
    </w:p>
    <w:p w14:paraId="1CB76BEA" w14:textId="77777777" w:rsidR="00497B32" w:rsidRPr="00046898" w:rsidRDefault="00497B32" w:rsidP="00046898">
      <w:pPr>
        <w:shd w:val="clear" w:color="auto" w:fill="CCFFFF"/>
        <w:rPr>
          <w:rFonts w:cstheme="minorHAnsi"/>
          <w:szCs w:val="18"/>
        </w:rPr>
      </w:pPr>
    </w:p>
    <w:p w14:paraId="43B3A967"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5E76B380" w14:textId="77777777" w:rsidR="00497B32" w:rsidRPr="00046898" w:rsidRDefault="00497B32" w:rsidP="00046898">
      <w:pPr>
        <w:pStyle w:val="Listenabsatz"/>
        <w:numPr>
          <w:ilvl w:val="0"/>
          <w:numId w:val="26"/>
        </w:numPr>
        <w:shd w:val="clear" w:color="auto" w:fill="CCFFFF"/>
        <w:spacing w:before="0"/>
        <w:ind w:left="714" w:hanging="357"/>
      </w:pPr>
      <w:r w:rsidRPr="00046898">
        <w:t>Art der Energieträger (z. B. Strom, Erdgas, Fernwärme)</w:t>
      </w:r>
    </w:p>
    <w:p w14:paraId="0AD12299" w14:textId="77777777" w:rsidR="00497B32" w:rsidRPr="00046898" w:rsidRDefault="00497B32" w:rsidP="00046898">
      <w:pPr>
        <w:pStyle w:val="Listenabsatz"/>
        <w:numPr>
          <w:ilvl w:val="0"/>
          <w:numId w:val="26"/>
        </w:numPr>
        <w:shd w:val="clear" w:color="auto" w:fill="CCFFFF"/>
        <w:spacing w:before="0"/>
        <w:ind w:left="714" w:hanging="357"/>
      </w:pPr>
      <w:r w:rsidRPr="00046898">
        <w:t>Ausgangsleistung von Geräten</w:t>
      </w:r>
    </w:p>
    <w:p w14:paraId="14290D0B" w14:textId="77777777" w:rsidR="00497B32" w:rsidRPr="00046898" w:rsidRDefault="00497B32" w:rsidP="00046898">
      <w:pPr>
        <w:pStyle w:val="Listenabsatz"/>
        <w:numPr>
          <w:ilvl w:val="0"/>
          <w:numId w:val="26"/>
        </w:numPr>
        <w:shd w:val="clear" w:color="auto" w:fill="CCFFFF"/>
        <w:spacing w:before="0"/>
        <w:ind w:left="714" w:hanging="357"/>
      </w:pPr>
      <w:r w:rsidRPr="00046898">
        <w:t>charakteristische Leistung (z. B. Energieeffizienz)</w:t>
      </w:r>
    </w:p>
    <w:p w14:paraId="05E62116" w14:textId="77777777" w:rsidR="00497B32" w:rsidRPr="00046898" w:rsidRDefault="00497B32" w:rsidP="00046898">
      <w:pPr>
        <w:pStyle w:val="Listenabsatz"/>
        <w:numPr>
          <w:ilvl w:val="0"/>
          <w:numId w:val="26"/>
        </w:numPr>
        <w:shd w:val="clear" w:color="auto" w:fill="CCFFFF"/>
        <w:spacing w:before="0"/>
        <w:ind w:left="714" w:hanging="357"/>
      </w:pPr>
      <w:r w:rsidRPr="006A039F">
        <w:t>weitere Annahmen fü</w:t>
      </w:r>
      <w:r w:rsidRPr="00046898">
        <w:t>r die Entwicklung von Szenarien, (z. B. Häufigkeit und Zeitraum der Nutzung, Anzahl der Bewohner)</w:t>
      </w:r>
    </w:p>
    <w:p w14:paraId="68900468" w14:textId="77777777" w:rsidR="00497B32" w:rsidRPr="00046898" w:rsidRDefault="00497B32" w:rsidP="00046898">
      <w:pPr>
        <w:shd w:val="clear" w:color="auto" w:fill="CCFFFF"/>
        <w:rPr>
          <w:rFonts w:cstheme="minorHAnsi"/>
          <w:szCs w:val="18"/>
        </w:rPr>
      </w:pPr>
    </w:p>
    <w:p w14:paraId="78060B8E"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 xml:space="preserve">Auszug aus EN 16757, 6.3.8.3.7 B7, </w:t>
      </w:r>
      <w:r w:rsidRPr="00497B32">
        <w:rPr>
          <w:rFonts w:eastAsia="Times New Roman"/>
          <w:u w:val="single"/>
          <w:lang w:val="de-CH"/>
        </w:rPr>
        <w:t>Wassereinsatz f</w:t>
      </w:r>
      <w:r>
        <w:rPr>
          <w:rFonts w:eastAsia="Times New Roman"/>
          <w:u w:val="single"/>
          <w:lang w:val="de-CH"/>
        </w:rPr>
        <w:t>ü</w:t>
      </w:r>
      <w:r w:rsidRPr="00046898">
        <w:rPr>
          <w:rFonts w:eastAsia="Times New Roman"/>
          <w:u w:val="single"/>
          <w:lang w:val="de-CH"/>
        </w:rPr>
        <w:t>r den Betrieb</w:t>
      </w:r>
    </w:p>
    <w:p w14:paraId="1AF63781" w14:textId="77777777" w:rsidR="00497B32" w:rsidRPr="00046898" w:rsidRDefault="00497B32" w:rsidP="00046898">
      <w:pPr>
        <w:shd w:val="clear" w:color="auto" w:fill="CCFFFF"/>
        <w:rPr>
          <w:rFonts w:cstheme="minorHAnsi"/>
          <w:szCs w:val="18"/>
        </w:rPr>
      </w:pPr>
    </w:p>
    <w:p w14:paraId="72BC1F82" w14:textId="77777777" w:rsidR="00497B32" w:rsidRPr="00046898" w:rsidRDefault="00497B32" w:rsidP="00046898">
      <w:pPr>
        <w:shd w:val="clear" w:color="auto" w:fill="CCFFFF"/>
        <w:rPr>
          <w:rFonts w:cstheme="minorHAnsi"/>
          <w:szCs w:val="18"/>
        </w:rPr>
      </w:pPr>
      <w:r w:rsidRPr="00046898">
        <w:rPr>
          <w:rFonts w:cstheme="minorHAnsi"/>
          <w:szCs w:val="18"/>
        </w:rPr>
        <w:t>Bei Betonelementen ist der Betriebswassereinsatz in der Regel nicht relevant. Spezielle Szenarien sind nur zu beschreiben, wenn Wassersysteme in die funktionale Einheit integriert sind.</w:t>
      </w:r>
    </w:p>
    <w:p w14:paraId="3611C1A7" w14:textId="77777777" w:rsidR="00497B32" w:rsidRPr="00046898" w:rsidRDefault="00497B32" w:rsidP="00046898">
      <w:pPr>
        <w:shd w:val="clear" w:color="auto" w:fill="CCFFFF"/>
        <w:rPr>
          <w:rFonts w:cstheme="minorHAnsi"/>
          <w:szCs w:val="18"/>
        </w:rPr>
      </w:pPr>
    </w:p>
    <w:p w14:paraId="623EEE38" w14:textId="77777777" w:rsidR="00273AE4" w:rsidRDefault="00497B32" w:rsidP="00275A10">
      <w:pPr>
        <w:shd w:val="clear" w:color="auto" w:fill="CCFFFF"/>
        <w:rPr>
          <w:rFonts w:cstheme="minorHAnsi"/>
          <w:szCs w:val="18"/>
        </w:rPr>
      </w:pPr>
      <w:r w:rsidRPr="00046898">
        <w:rPr>
          <w:rFonts w:cstheme="minorHAnsi"/>
          <w:szCs w:val="18"/>
        </w:rPr>
        <w:t>Für detaillierte Informationen zu Produktfamilien siehe die Tabellen in EN 16757 Anhang AA.</w:t>
      </w:r>
    </w:p>
    <w:p w14:paraId="2345D048" w14:textId="77777777" w:rsidR="00273AE4" w:rsidRDefault="00273AE4">
      <w:pPr>
        <w:spacing w:line="240" w:lineRule="auto"/>
        <w:jc w:val="left"/>
        <w:rPr>
          <w:rFonts w:cstheme="minorHAnsi"/>
          <w:szCs w:val="18"/>
        </w:rPr>
      </w:pPr>
      <w:r>
        <w:rPr>
          <w:rFonts w:cstheme="minorHAnsi"/>
          <w:szCs w:val="18"/>
        </w:rPr>
        <w:br w:type="page"/>
      </w:r>
    </w:p>
    <w:p w14:paraId="48543040" w14:textId="77777777" w:rsidR="00497B32" w:rsidRPr="00046898" w:rsidRDefault="00497B32" w:rsidP="00046898">
      <w:pPr>
        <w:shd w:val="clear" w:color="auto" w:fill="CCFFFF"/>
        <w:rPr>
          <w:rFonts w:cstheme="minorHAnsi"/>
          <w:szCs w:val="18"/>
        </w:rPr>
      </w:pPr>
      <w:r w:rsidRPr="00046898">
        <w:rPr>
          <w:rFonts w:cstheme="minorHAnsi"/>
          <w:szCs w:val="18"/>
        </w:rPr>
        <w:lastRenderedPageBreak/>
        <w:t>Szenarien für den Betriebswassereinsatz in Phase B7 für Produkte mit integrierten Wassersystemen müssen</w:t>
      </w:r>
      <w:r w:rsidR="00273AE4">
        <w:rPr>
          <w:rFonts w:cstheme="minorHAnsi"/>
          <w:szCs w:val="18"/>
        </w:rPr>
        <w:t xml:space="preserve"> </w:t>
      </w:r>
      <w:r w:rsidRPr="00046898">
        <w:rPr>
          <w:rFonts w:cstheme="minorHAnsi"/>
          <w:szCs w:val="18"/>
        </w:rPr>
        <w:t>folgende Angaben enthalten:</w:t>
      </w:r>
    </w:p>
    <w:p w14:paraId="60CBD5C6" w14:textId="77777777" w:rsidR="00497B32" w:rsidRPr="00046898" w:rsidRDefault="00497B32" w:rsidP="00046898">
      <w:pPr>
        <w:shd w:val="clear" w:color="auto" w:fill="CCFFFF"/>
        <w:rPr>
          <w:rFonts w:cstheme="minorHAnsi"/>
          <w:szCs w:val="18"/>
        </w:rPr>
      </w:pPr>
    </w:p>
    <w:p w14:paraId="06D4F48F"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32B6CD72"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w:t>
      </w:r>
    </w:p>
    <w:p w14:paraId="29F44A6F" w14:textId="77777777" w:rsidR="00497B32" w:rsidRPr="00046898" w:rsidRDefault="00497B32" w:rsidP="00046898">
      <w:pPr>
        <w:pStyle w:val="Listenabsatz"/>
        <w:numPr>
          <w:ilvl w:val="0"/>
          <w:numId w:val="26"/>
        </w:numPr>
        <w:shd w:val="clear" w:color="auto" w:fill="CCFFFF"/>
        <w:spacing w:before="0"/>
        <w:ind w:left="714" w:hanging="357"/>
      </w:pPr>
      <w:r w:rsidRPr="00046898">
        <w:t>charakteristische Leistung (z. B. Änderung der Leistung mit Kapazitätsauslastung)</w:t>
      </w:r>
    </w:p>
    <w:p w14:paraId="1BD84AC2" w14:textId="77777777" w:rsidR="00497B32" w:rsidRPr="00046898" w:rsidRDefault="00497B32" w:rsidP="00046898">
      <w:pPr>
        <w:pStyle w:val="Listenabsatz"/>
        <w:numPr>
          <w:ilvl w:val="0"/>
          <w:numId w:val="26"/>
        </w:numPr>
        <w:shd w:val="clear" w:color="auto" w:fill="CCFFFF"/>
        <w:spacing w:before="0"/>
        <w:ind w:left="714" w:hanging="357"/>
      </w:pPr>
      <w:r w:rsidRPr="00046898">
        <w:t>weitere Annahmen für die Entwicklung von Szenarien, (z. B. Häufigkeit und Zeitraum der Nutzung, Anzahl der Bewohner)</w:t>
      </w:r>
    </w:p>
    <w:p w14:paraId="53B8C46D" w14:textId="77777777" w:rsidR="004A320E" w:rsidRDefault="004A320E" w:rsidP="004A320E">
      <w:pPr>
        <w:rPr>
          <w:lang w:val="de-CH"/>
        </w:rPr>
      </w:pPr>
    </w:p>
    <w:p w14:paraId="72545C2A" w14:textId="77777777" w:rsidR="00E238DE" w:rsidRDefault="00E238DE" w:rsidP="004A320E">
      <w:pPr>
        <w:pStyle w:val="berschrift2"/>
      </w:pPr>
      <w:bookmarkStart w:id="103" w:name="_Toc11153384"/>
      <w:r w:rsidRPr="004B5AD6">
        <w:t>C1-C4</w:t>
      </w:r>
      <w:r w:rsidRPr="004B5AD6">
        <w:tab/>
        <w:t>Entsorgungsphase</w:t>
      </w:r>
      <w:bookmarkEnd w:id="103"/>
    </w:p>
    <w:p w14:paraId="2960BDE8" w14:textId="77777777" w:rsidR="004A320E" w:rsidRPr="004A320E" w:rsidRDefault="004A320E" w:rsidP="004A320E"/>
    <w:p w14:paraId="7F62307D" w14:textId="77777777" w:rsidR="0082677B" w:rsidRPr="004B5AD6" w:rsidRDefault="00E238DE" w:rsidP="000345E8">
      <w:pPr>
        <w:shd w:val="clear" w:color="auto" w:fill="DAEEF3" w:themeFill="accent5" w:themeFillTint="3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74EB28FD" w14:textId="77777777" w:rsidR="0082677B" w:rsidRPr="004B5AD6" w:rsidRDefault="0082677B" w:rsidP="00E238DE">
      <w:pPr>
        <w:rPr>
          <w:lang w:val="de-CH"/>
        </w:rPr>
      </w:pPr>
    </w:p>
    <w:p w14:paraId="7C905C3B" w14:textId="77777777" w:rsidR="009A313D" w:rsidRPr="009A313D" w:rsidRDefault="009A313D" w:rsidP="001A1487">
      <w:pPr>
        <w:shd w:val="clear" w:color="auto" w:fill="CCFF66"/>
        <w:rPr>
          <w:b/>
          <w:u w:val="single"/>
          <w:lang w:val="de-CH"/>
        </w:rPr>
      </w:pPr>
      <w:r w:rsidRPr="009A313D">
        <w:rPr>
          <w:b/>
          <w:u w:val="single"/>
          <w:lang w:val="de-CH"/>
        </w:rPr>
        <w:t>Spezifische Ökobilanzregeln für Betone bzw. Betonelemente:</w:t>
      </w:r>
    </w:p>
    <w:p w14:paraId="492F3A0B" w14:textId="77777777" w:rsidR="009A313D" w:rsidRPr="009A313D" w:rsidRDefault="009A313D" w:rsidP="001A1487">
      <w:pPr>
        <w:shd w:val="clear" w:color="auto" w:fill="CCFF66"/>
        <w:rPr>
          <w:lang w:val="de-CH"/>
        </w:rPr>
      </w:pPr>
    </w:p>
    <w:p w14:paraId="33D2A684" w14:textId="77777777" w:rsidR="009A313D" w:rsidRDefault="009A313D" w:rsidP="001A1487">
      <w:pPr>
        <w:shd w:val="clear" w:color="auto" w:fill="CCFF66"/>
        <w:rPr>
          <w:lang w:val="de-CH"/>
        </w:rPr>
      </w:pPr>
      <w:r w:rsidRPr="009A313D">
        <w:rPr>
          <w:lang w:val="de-CH"/>
        </w:rPr>
        <w:t>Für jedes deklarierte „End-of-Life“-Szenario müssen die jeweiligen Szenarioannahmen beschrieben werden. „Mischszenarien“ sind dann zulässig, wenn die einzelnen Entsorgungsoptionen auch als 100%-Szenarien deklariert werden.</w:t>
      </w:r>
    </w:p>
    <w:p w14:paraId="334AECB9" w14:textId="77777777" w:rsidR="004B3F85" w:rsidRPr="009A313D" w:rsidRDefault="004B3F85" w:rsidP="00046898">
      <w:pPr>
        <w:rPr>
          <w:lang w:val="de-CH"/>
        </w:rPr>
      </w:pPr>
    </w:p>
    <w:p w14:paraId="5C6835B8" w14:textId="499F82BF" w:rsidR="00E238DE" w:rsidRPr="004B5AD6" w:rsidRDefault="00E238DE" w:rsidP="000345E8">
      <w:pPr>
        <w:pStyle w:val="Beschriftung"/>
        <w:shd w:val="clear" w:color="auto" w:fill="DAEEF3" w:themeFill="accent5" w:themeFillTint="33"/>
        <w:rPr>
          <w:lang w:val="de-CH"/>
        </w:rPr>
      </w:pPr>
      <w:bookmarkStart w:id="104" w:name="_Toc516657356"/>
      <w:r w:rsidRPr="005967F9">
        <w:rPr>
          <w:shd w:val="clear" w:color="auto" w:fill="C0C0C0"/>
          <w:lang w:val="de-CH"/>
        </w:rPr>
        <w:t xml:space="preserve">Tabelle </w:t>
      </w:r>
      <w:r w:rsidR="00DD2C64">
        <w:rPr>
          <w:shd w:val="clear" w:color="auto" w:fill="C0C0C0"/>
          <w:lang w:val="de-CH"/>
        </w:rPr>
        <w:fldChar w:fldCharType="begin"/>
      </w:r>
      <w:r w:rsidR="008F50D0">
        <w:rPr>
          <w:shd w:val="clear" w:color="auto" w:fill="C0C0C0"/>
          <w:lang w:val="de-CH"/>
        </w:rPr>
        <w:instrText xml:space="preserve"> SEQ Tabelle \* ARABIC </w:instrText>
      </w:r>
      <w:r w:rsidR="00DD2C64">
        <w:rPr>
          <w:shd w:val="clear" w:color="auto" w:fill="C0C0C0"/>
          <w:lang w:val="de-CH"/>
        </w:rPr>
        <w:fldChar w:fldCharType="separate"/>
      </w:r>
      <w:r w:rsidR="007D0EBB">
        <w:rPr>
          <w:noProof/>
          <w:shd w:val="clear" w:color="auto" w:fill="C0C0C0"/>
          <w:lang w:val="de-CH"/>
        </w:rPr>
        <w:t>13</w:t>
      </w:r>
      <w:r w:rsidR="00DD2C64">
        <w:rPr>
          <w:shd w:val="clear" w:color="auto" w:fill="C0C0C0"/>
          <w:lang w:val="de-CH"/>
        </w:rPr>
        <w:fldChar w:fldCharType="end"/>
      </w:r>
      <w:r w:rsidRPr="005967F9">
        <w:rPr>
          <w:shd w:val="clear" w:color="auto" w:fill="C0C0C0"/>
          <w:lang w:val="de-CH"/>
        </w:rPr>
        <w:t>: Beschreibung des Szenarios „Entsorgung des Produkts (C1 bis C4)“</w:t>
      </w:r>
      <w:bookmarkEnd w:id="104"/>
    </w:p>
    <w:p w14:paraId="24E1BCBF" w14:textId="77777777" w:rsidR="00E238DE" w:rsidRDefault="00E238DE" w:rsidP="000345E8">
      <w:pPr>
        <w:shd w:val="clear" w:color="auto" w:fill="DAEEF3" w:themeFill="accent5" w:themeFillTint="3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p w14:paraId="0312AA41" w14:textId="77777777" w:rsidR="000345E8" w:rsidRPr="004B5AD6" w:rsidRDefault="000345E8" w:rsidP="000345E8">
      <w:pPr>
        <w:shd w:val="clear" w:color="auto" w:fill="DAEEF3" w:themeFill="accent5" w:themeFillTint="33"/>
        <w:rPr>
          <w:lang w:val="de-CH"/>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521"/>
        <w:gridCol w:w="1417"/>
        <w:gridCol w:w="2127"/>
      </w:tblGrid>
      <w:tr w:rsidR="00E238DE" w:rsidRPr="004B5AD6" w14:paraId="15854483" w14:textId="77777777" w:rsidTr="0018422E">
        <w:tc>
          <w:tcPr>
            <w:tcW w:w="6521" w:type="dxa"/>
            <w:tcBorders>
              <w:right w:val="single" w:sz="4" w:space="0" w:color="auto"/>
            </w:tcBorders>
            <w:shd w:val="clear" w:color="auto" w:fill="DAEEF3" w:themeFill="accent5" w:themeFillTint="33"/>
            <w:vAlign w:val="center"/>
          </w:tcPr>
          <w:p w14:paraId="7E1A424C" w14:textId="77777777" w:rsidR="00E238DE" w:rsidRPr="004B5AD6" w:rsidRDefault="00E238DE" w:rsidP="000345E8">
            <w:pPr>
              <w:shd w:val="clear" w:color="auto" w:fill="DAEEF3" w:themeFill="accent5" w:themeFillTint="33"/>
              <w:spacing w:line="240" w:lineRule="auto"/>
              <w:rPr>
                <w:b/>
                <w:color w:val="000000"/>
                <w:lang w:val="de-CH"/>
              </w:rPr>
            </w:pPr>
            <w:r w:rsidRPr="004B5AD6">
              <w:rPr>
                <w:b/>
                <w:color w:val="000000"/>
                <w:lang w:val="de-CH"/>
              </w:rPr>
              <w:t>Parameter für die Entsorgungsphase (C1-C4)</w:t>
            </w:r>
          </w:p>
        </w:tc>
        <w:tc>
          <w:tcPr>
            <w:tcW w:w="1417" w:type="dxa"/>
            <w:tcBorders>
              <w:left w:val="single" w:sz="4" w:space="0" w:color="auto"/>
            </w:tcBorders>
            <w:shd w:val="clear" w:color="auto" w:fill="DAEEF3" w:themeFill="accent5" w:themeFillTint="33"/>
            <w:vAlign w:val="center"/>
          </w:tcPr>
          <w:p w14:paraId="506E50C7" w14:textId="77777777" w:rsidR="00E238DE" w:rsidRPr="004B5AD6" w:rsidRDefault="00E238DE" w:rsidP="000345E8">
            <w:pPr>
              <w:shd w:val="clear" w:color="auto" w:fill="DAEEF3" w:themeFill="accent5" w:themeFillTint="33"/>
              <w:ind w:left="147"/>
              <w:jc w:val="center"/>
              <w:rPr>
                <w:b/>
                <w:color w:val="000000"/>
                <w:lang w:val="de-CH"/>
              </w:rPr>
            </w:pPr>
            <w:r w:rsidRPr="004B5AD6">
              <w:rPr>
                <w:b/>
                <w:color w:val="000000"/>
                <w:lang w:val="de-CH"/>
              </w:rPr>
              <w:t>Wert</w:t>
            </w:r>
          </w:p>
        </w:tc>
        <w:tc>
          <w:tcPr>
            <w:tcW w:w="2127" w:type="dxa"/>
            <w:shd w:val="clear" w:color="auto" w:fill="DAEEF3" w:themeFill="accent5" w:themeFillTint="33"/>
          </w:tcPr>
          <w:p w14:paraId="331DB3BE" w14:textId="77777777" w:rsidR="00E238DE" w:rsidRPr="004B5AD6" w:rsidRDefault="00E238DE" w:rsidP="000345E8">
            <w:pPr>
              <w:shd w:val="clear" w:color="auto" w:fill="DAEEF3" w:themeFill="accent5" w:themeFillTint="33"/>
              <w:ind w:left="147"/>
              <w:jc w:val="center"/>
              <w:rPr>
                <w:b/>
                <w:color w:val="000000"/>
                <w:lang w:val="de-CH"/>
              </w:rPr>
            </w:pPr>
            <w:r w:rsidRPr="004B5AD6">
              <w:rPr>
                <w:b/>
                <w:color w:val="000000"/>
                <w:lang w:val="de-CH"/>
              </w:rPr>
              <w:t>Messgröße je t</w:t>
            </w:r>
          </w:p>
        </w:tc>
      </w:tr>
      <w:tr w:rsidR="00E238DE" w:rsidRPr="004B5AD6" w14:paraId="5A6AD2F5" w14:textId="77777777" w:rsidTr="0018422E">
        <w:tc>
          <w:tcPr>
            <w:tcW w:w="6521" w:type="dxa"/>
            <w:vMerge w:val="restart"/>
            <w:tcBorders>
              <w:right w:val="single" w:sz="4" w:space="0" w:color="auto"/>
            </w:tcBorders>
            <w:shd w:val="clear" w:color="auto" w:fill="DAEEF3" w:themeFill="accent5" w:themeFillTint="33"/>
            <w:vAlign w:val="center"/>
          </w:tcPr>
          <w:p w14:paraId="34A209D1" w14:textId="77777777" w:rsidR="00E238DE" w:rsidRPr="004B5AD6" w:rsidRDefault="00E238DE" w:rsidP="000345E8">
            <w:pPr>
              <w:shd w:val="clear" w:color="auto" w:fill="DAEEF3" w:themeFill="accent5" w:themeFillTint="33"/>
              <w:spacing w:line="240" w:lineRule="auto"/>
              <w:rPr>
                <w:lang w:val="de-CH"/>
              </w:rPr>
            </w:pPr>
            <w:r w:rsidRPr="004B5AD6">
              <w:rPr>
                <w:lang w:val="de-CH"/>
              </w:rPr>
              <w:t>Sammelverfahren, spezifiziert nach Art</w:t>
            </w:r>
          </w:p>
        </w:tc>
        <w:tc>
          <w:tcPr>
            <w:tcW w:w="1417" w:type="dxa"/>
            <w:vMerge w:val="restart"/>
            <w:tcBorders>
              <w:left w:val="single" w:sz="4" w:space="0" w:color="auto"/>
            </w:tcBorders>
            <w:shd w:val="clear" w:color="auto" w:fill="DAEEF3" w:themeFill="accent5" w:themeFillTint="33"/>
            <w:vAlign w:val="center"/>
          </w:tcPr>
          <w:p w14:paraId="475F618E" w14:textId="77777777" w:rsidR="00E238DE" w:rsidRPr="004B5AD6" w:rsidRDefault="00E238DE" w:rsidP="000345E8">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312E5B21" w14:textId="77777777" w:rsidR="00E238DE" w:rsidRPr="004B5AD6" w:rsidRDefault="00E238DE" w:rsidP="000345E8">
            <w:pPr>
              <w:shd w:val="clear" w:color="auto" w:fill="DAEEF3" w:themeFill="accent5" w:themeFillTint="33"/>
              <w:spacing w:line="240" w:lineRule="auto"/>
              <w:rPr>
                <w:lang w:val="de-CH"/>
              </w:rPr>
            </w:pPr>
            <w:r w:rsidRPr="004B5AD6">
              <w:rPr>
                <w:lang w:val="de-CH"/>
              </w:rPr>
              <w:t xml:space="preserve">kg </w:t>
            </w:r>
            <w:r w:rsidRPr="004B5AD6">
              <w:rPr>
                <w:vertAlign w:val="subscript"/>
                <w:lang w:val="de-CH"/>
              </w:rPr>
              <w:t>getrennt</w:t>
            </w:r>
          </w:p>
        </w:tc>
      </w:tr>
      <w:tr w:rsidR="00E238DE" w:rsidRPr="004B5AD6" w14:paraId="5C23EC08" w14:textId="77777777" w:rsidTr="0018422E">
        <w:tc>
          <w:tcPr>
            <w:tcW w:w="6521" w:type="dxa"/>
            <w:vMerge/>
            <w:tcBorders>
              <w:right w:val="single" w:sz="4" w:space="0" w:color="auto"/>
            </w:tcBorders>
            <w:shd w:val="clear" w:color="auto" w:fill="DAEEF3" w:themeFill="accent5" w:themeFillTint="33"/>
            <w:vAlign w:val="center"/>
          </w:tcPr>
          <w:p w14:paraId="4F2BF644" w14:textId="77777777" w:rsidR="00E238DE" w:rsidRPr="004B5AD6" w:rsidRDefault="00E238DE" w:rsidP="000345E8">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649372CE" w14:textId="77777777" w:rsidR="00E238DE" w:rsidRPr="004B5AD6" w:rsidRDefault="00E238DE" w:rsidP="000345E8">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07A83C74" w14:textId="77777777" w:rsidR="00E238DE" w:rsidRPr="004B5AD6" w:rsidRDefault="00E238DE" w:rsidP="000345E8">
            <w:pPr>
              <w:shd w:val="clear" w:color="auto" w:fill="DAEEF3" w:themeFill="accent5" w:themeFillTint="33"/>
              <w:spacing w:line="240" w:lineRule="auto"/>
              <w:rPr>
                <w:lang w:val="de-CH"/>
              </w:rPr>
            </w:pPr>
            <w:r w:rsidRPr="004B5AD6">
              <w:rPr>
                <w:lang w:val="de-CH"/>
              </w:rPr>
              <w:t>kg</w:t>
            </w:r>
            <w:r w:rsidRPr="004B5AD6">
              <w:rPr>
                <w:vertAlign w:val="subscript"/>
                <w:lang w:val="de-CH"/>
              </w:rPr>
              <w:t xml:space="preserve"> gemischt</w:t>
            </w:r>
          </w:p>
        </w:tc>
      </w:tr>
      <w:tr w:rsidR="00E238DE" w:rsidRPr="004B5AD6" w14:paraId="357B030E" w14:textId="77777777" w:rsidTr="0018422E">
        <w:tc>
          <w:tcPr>
            <w:tcW w:w="6521" w:type="dxa"/>
            <w:vMerge w:val="restart"/>
            <w:tcBorders>
              <w:right w:val="single" w:sz="4" w:space="0" w:color="auto"/>
            </w:tcBorders>
            <w:shd w:val="clear" w:color="auto" w:fill="DAEEF3" w:themeFill="accent5" w:themeFillTint="33"/>
            <w:vAlign w:val="center"/>
          </w:tcPr>
          <w:p w14:paraId="6922CA17" w14:textId="77777777" w:rsidR="00E238DE" w:rsidRPr="004B5AD6" w:rsidRDefault="00E238DE" w:rsidP="000345E8">
            <w:pPr>
              <w:shd w:val="clear" w:color="auto" w:fill="DAEEF3" w:themeFill="accent5" w:themeFillTint="33"/>
              <w:spacing w:line="240" w:lineRule="auto"/>
              <w:rPr>
                <w:lang w:val="de-CH"/>
              </w:rPr>
            </w:pPr>
            <w:r w:rsidRPr="004B5AD6">
              <w:rPr>
                <w:lang w:val="de-CH"/>
              </w:rPr>
              <w:t>Rückholverfahren, spezifiziert nach Art</w:t>
            </w:r>
          </w:p>
        </w:tc>
        <w:tc>
          <w:tcPr>
            <w:tcW w:w="1417" w:type="dxa"/>
            <w:vMerge w:val="restart"/>
            <w:tcBorders>
              <w:left w:val="single" w:sz="4" w:space="0" w:color="auto"/>
            </w:tcBorders>
            <w:shd w:val="clear" w:color="auto" w:fill="DAEEF3" w:themeFill="accent5" w:themeFillTint="33"/>
            <w:vAlign w:val="center"/>
          </w:tcPr>
          <w:p w14:paraId="76AFD6BA" w14:textId="77777777" w:rsidR="00E238DE" w:rsidRPr="004B5AD6" w:rsidRDefault="00E238DE" w:rsidP="000345E8">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2CD9FDF" w14:textId="77777777" w:rsidR="00E238DE" w:rsidRPr="004B5AD6" w:rsidRDefault="00E238DE" w:rsidP="000345E8">
            <w:pPr>
              <w:shd w:val="clear" w:color="auto" w:fill="DAEEF3" w:themeFill="accent5" w:themeFillTint="33"/>
              <w:spacing w:line="240" w:lineRule="auto"/>
              <w:rPr>
                <w:vertAlign w:val="subscript"/>
                <w:lang w:val="de-CH"/>
              </w:rPr>
            </w:pPr>
            <w:r w:rsidRPr="004B5AD6">
              <w:rPr>
                <w:lang w:val="de-CH"/>
              </w:rPr>
              <w:t>kg</w:t>
            </w:r>
            <w:r w:rsidRPr="004B5AD6">
              <w:rPr>
                <w:vertAlign w:val="subscript"/>
                <w:lang w:val="de-CH"/>
              </w:rPr>
              <w:t xml:space="preserve"> Wiederverwendung</w:t>
            </w:r>
          </w:p>
        </w:tc>
      </w:tr>
      <w:tr w:rsidR="00E238DE" w:rsidRPr="004B5AD6" w14:paraId="79F8960E" w14:textId="77777777" w:rsidTr="0018422E">
        <w:tc>
          <w:tcPr>
            <w:tcW w:w="6521" w:type="dxa"/>
            <w:vMerge/>
            <w:tcBorders>
              <w:right w:val="single" w:sz="4" w:space="0" w:color="auto"/>
            </w:tcBorders>
            <w:shd w:val="clear" w:color="auto" w:fill="DAEEF3" w:themeFill="accent5" w:themeFillTint="33"/>
            <w:vAlign w:val="center"/>
          </w:tcPr>
          <w:p w14:paraId="4B311025" w14:textId="77777777" w:rsidR="00E238DE" w:rsidRPr="004B5AD6" w:rsidRDefault="00E238DE" w:rsidP="000345E8">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34453009" w14:textId="77777777" w:rsidR="00E238DE" w:rsidRPr="004B5AD6" w:rsidRDefault="00E238DE" w:rsidP="000345E8">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D50A5E1" w14:textId="77777777" w:rsidR="00E238DE" w:rsidRPr="004B5AD6" w:rsidRDefault="00E238DE" w:rsidP="000345E8">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Recycling</w:t>
            </w:r>
          </w:p>
        </w:tc>
      </w:tr>
      <w:tr w:rsidR="00E238DE" w:rsidRPr="004B5AD6" w14:paraId="4528053F" w14:textId="77777777" w:rsidTr="0018422E">
        <w:tc>
          <w:tcPr>
            <w:tcW w:w="6521" w:type="dxa"/>
            <w:vMerge/>
            <w:tcBorders>
              <w:right w:val="single" w:sz="4" w:space="0" w:color="auto"/>
            </w:tcBorders>
            <w:shd w:val="clear" w:color="auto" w:fill="DAEEF3" w:themeFill="accent5" w:themeFillTint="33"/>
            <w:vAlign w:val="center"/>
          </w:tcPr>
          <w:p w14:paraId="50A197D0" w14:textId="77777777" w:rsidR="00E238DE" w:rsidRPr="004B5AD6" w:rsidRDefault="00E238DE" w:rsidP="000345E8">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6249E2CC" w14:textId="77777777" w:rsidR="00E238DE" w:rsidRPr="004B5AD6" w:rsidRDefault="00E238DE" w:rsidP="000345E8">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478E9CF4" w14:textId="77777777" w:rsidR="00E238DE" w:rsidRPr="004B5AD6" w:rsidRDefault="00E238DE" w:rsidP="000345E8">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Energierückgewinnung</w:t>
            </w:r>
          </w:p>
        </w:tc>
      </w:tr>
      <w:tr w:rsidR="00E238DE" w:rsidRPr="004B5AD6" w14:paraId="5778A73F" w14:textId="77777777" w:rsidTr="0018422E">
        <w:tc>
          <w:tcPr>
            <w:tcW w:w="6521" w:type="dxa"/>
            <w:tcBorders>
              <w:right w:val="single" w:sz="4" w:space="0" w:color="auto"/>
            </w:tcBorders>
            <w:shd w:val="clear" w:color="auto" w:fill="DAEEF3" w:themeFill="accent5" w:themeFillTint="33"/>
            <w:vAlign w:val="center"/>
          </w:tcPr>
          <w:p w14:paraId="2B5E1C1A" w14:textId="77777777" w:rsidR="00E238DE" w:rsidRPr="004B5AD6" w:rsidRDefault="00E238DE" w:rsidP="000345E8">
            <w:pPr>
              <w:shd w:val="clear" w:color="auto" w:fill="DAEEF3" w:themeFill="accent5" w:themeFillTint="33"/>
              <w:spacing w:line="240" w:lineRule="auto"/>
              <w:rPr>
                <w:lang w:val="de-CH"/>
              </w:rPr>
            </w:pPr>
            <w:r w:rsidRPr="004B5AD6">
              <w:rPr>
                <w:lang w:val="de-CH"/>
              </w:rPr>
              <w:t>Deponierung, spezifiziert nach Art</w:t>
            </w:r>
          </w:p>
        </w:tc>
        <w:tc>
          <w:tcPr>
            <w:tcW w:w="1417" w:type="dxa"/>
            <w:tcBorders>
              <w:left w:val="single" w:sz="4" w:space="0" w:color="auto"/>
            </w:tcBorders>
            <w:shd w:val="clear" w:color="auto" w:fill="DAEEF3" w:themeFill="accent5" w:themeFillTint="33"/>
            <w:vAlign w:val="center"/>
          </w:tcPr>
          <w:p w14:paraId="5468DF98" w14:textId="77777777" w:rsidR="00E238DE" w:rsidRPr="004B5AD6" w:rsidRDefault="00E238DE" w:rsidP="000345E8">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656B55D" w14:textId="77777777" w:rsidR="00E238DE" w:rsidRPr="004B5AD6" w:rsidRDefault="00E238DE" w:rsidP="000345E8">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Deponierung</w:t>
            </w:r>
          </w:p>
        </w:tc>
      </w:tr>
    </w:tbl>
    <w:p w14:paraId="4AB4FC65" w14:textId="77777777" w:rsidR="00E238DE" w:rsidRDefault="00E238DE" w:rsidP="00AB16A8">
      <w:pPr>
        <w:rPr>
          <w:lang w:val="de-CH"/>
        </w:rPr>
      </w:pPr>
    </w:p>
    <w:p w14:paraId="1C4386BC" w14:textId="77777777" w:rsidR="00FD2614" w:rsidRPr="0019625F" w:rsidRDefault="00FD2614" w:rsidP="0019625F">
      <w:pPr>
        <w:shd w:val="clear" w:color="auto" w:fill="CCFFFF"/>
        <w:rPr>
          <w:b/>
          <w:u w:val="single"/>
          <w:lang w:val="de-CH"/>
        </w:rPr>
      </w:pPr>
      <w:r w:rsidRPr="0019625F">
        <w:rPr>
          <w:b/>
          <w:u w:val="single"/>
          <w:lang w:val="de-CH"/>
        </w:rPr>
        <w:t>Spezifische Anmerkung zur Erstellung einer EPD für Betone bzw. Betonelemente:</w:t>
      </w:r>
    </w:p>
    <w:p w14:paraId="65949E2E" w14:textId="77777777" w:rsidR="00FD2614" w:rsidRPr="0019625F" w:rsidRDefault="00FD2614" w:rsidP="0019625F">
      <w:pPr>
        <w:shd w:val="clear" w:color="auto" w:fill="CCFFFF"/>
        <w:rPr>
          <w:rFonts w:cstheme="minorHAnsi"/>
          <w:szCs w:val="18"/>
        </w:rPr>
      </w:pPr>
    </w:p>
    <w:p w14:paraId="11853A48" w14:textId="77777777" w:rsidR="00FD2614" w:rsidRPr="0019625F" w:rsidRDefault="00FD2614" w:rsidP="0019625F">
      <w:pPr>
        <w:shd w:val="clear" w:color="auto" w:fill="CCFFFF"/>
        <w:rPr>
          <w:rFonts w:cstheme="minorHAnsi"/>
          <w:szCs w:val="18"/>
        </w:rPr>
      </w:pPr>
      <w:r w:rsidRPr="0019625F">
        <w:rPr>
          <w:rFonts w:cstheme="minorHAnsi"/>
          <w:szCs w:val="18"/>
        </w:rPr>
        <w:t>Zusätzlich sind hier Szenario-Angaben und Annahmen zur Berechnung der Carbonatisierung nach Anhang BB der EN 16757 zu erläutern.</w:t>
      </w:r>
    </w:p>
    <w:p w14:paraId="3F19A164" w14:textId="77777777" w:rsidR="00FD2614" w:rsidRPr="004B5AD6" w:rsidRDefault="00FD2614" w:rsidP="00AB16A8">
      <w:pPr>
        <w:rPr>
          <w:lang w:val="de-CH"/>
        </w:rPr>
      </w:pPr>
    </w:p>
    <w:p w14:paraId="55514CDF" w14:textId="77777777" w:rsidR="007810A7" w:rsidRDefault="007810A7" w:rsidP="004A320E">
      <w:pPr>
        <w:pStyle w:val="berschrift2"/>
      </w:pPr>
      <w:bookmarkStart w:id="105" w:name="_Toc11153385"/>
      <w:r w:rsidRPr="004B5AD6">
        <w:t>Wiederverwendungs-</w:t>
      </w:r>
      <w:r w:rsidR="00DD7C4F">
        <w:t>,</w:t>
      </w:r>
      <w:r w:rsidRPr="004B5AD6">
        <w:t xml:space="preserve"> Rückgewinnungs- und Recyclingpotenzial</w:t>
      </w:r>
      <w:bookmarkEnd w:id="105"/>
    </w:p>
    <w:p w14:paraId="2AFEF528" w14:textId="77777777" w:rsidR="004A320E" w:rsidRPr="004A320E" w:rsidRDefault="004A320E" w:rsidP="004A320E"/>
    <w:p w14:paraId="120FD9D3" w14:textId="77777777" w:rsidR="007810A7" w:rsidRPr="004B5AD6" w:rsidRDefault="007810A7" w:rsidP="000345E8">
      <w:pPr>
        <w:shd w:val="clear" w:color="auto" w:fill="DAEEF3" w:themeFill="accent5" w:themeFillTint="3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05242269" w14:textId="77777777" w:rsidR="0069416C" w:rsidRPr="0069416C" w:rsidRDefault="0069416C" w:rsidP="000345E8">
      <w:pPr>
        <w:shd w:val="clear" w:color="auto" w:fill="DAEEF3" w:themeFill="accent5" w:themeFillTint="33"/>
      </w:pPr>
    </w:p>
    <w:p w14:paraId="5648D6CE" w14:textId="7BCCA410" w:rsidR="001A2DF3" w:rsidRPr="004B5AD6" w:rsidRDefault="001A2DF3" w:rsidP="000345E8">
      <w:pPr>
        <w:pStyle w:val="Beschriftung"/>
        <w:shd w:val="clear" w:color="auto" w:fill="DAEEF3" w:themeFill="accent5" w:themeFillTint="33"/>
        <w:rPr>
          <w:lang w:val="de-CH"/>
        </w:rPr>
      </w:pPr>
      <w:bookmarkStart w:id="106" w:name="_Toc516657357"/>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7D0EBB">
        <w:rPr>
          <w:noProof/>
          <w:lang w:val="de-CH"/>
        </w:rPr>
        <w:t>14</w:t>
      </w:r>
      <w:r w:rsidR="00DD2C64">
        <w:rPr>
          <w:lang w:val="de-CH"/>
        </w:rPr>
        <w:fldChar w:fldCharType="end"/>
      </w:r>
      <w:r w:rsidRPr="004B5AD6">
        <w:rPr>
          <w:lang w:val="de-CH"/>
        </w:rPr>
        <w:t>: Beschreibung des Szenarios „Wiederverwendungs-, Rückgewinnungs- und Recyclingpotenzial (Modul D)“</w:t>
      </w:r>
      <w:bookmarkEnd w:id="106"/>
    </w:p>
    <w:p w14:paraId="436593AC" w14:textId="77777777" w:rsidR="001A2DF3" w:rsidRPr="004B5AD6" w:rsidRDefault="00BB4930" w:rsidP="000345E8">
      <w:pPr>
        <w:shd w:val="clear" w:color="auto" w:fill="DAEEF3" w:themeFill="accent5" w:themeFillTint="3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4B5AD6" w14:paraId="622F60BC" w14:textId="77777777" w:rsidTr="0018422E">
        <w:tc>
          <w:tcPr>
            <w:tcW w:w="6526" w:type="dxa"/>
            <w:shd w:val="clear" w:color="auto" w:fill="DAEEF3" w:themeFill="accent5" w:themeFillTint="33"/>
            <w:tcMar>
              <w:top w:w="0" w:type="dxa"/>
              <w:left w:w="0" w:type="dxa"/>
              <w:bottom w:w="0" w:type="dxa"/>
              <w:right w:w="0" w:type="dxa"/>
            </w:tcMar>
            <w:vAlign w:val="center"/>
          </w:tcPr>
          <w:p w14:paraId="2ADF0A79" w14:textId="77777777" w:rsidR="001A2DF3" w:rsidRPr="004B5AD6" w:rsidRDefault="001A2DF3" w:rsidP="000345E8">
            <w:pPr>
              <w:shd w:val="clear" w:color="auto" w:fill="DAEEF3" w:themeFill="accent5" w:themeFillTint="33"/>
              <w:ind w:left="147"/>
              <w:rPr>
                <w:rFonts w:eastAsia="Times New Roman" w:cs="Times New Roman"/>
                <w:b/>
                <w:color w:val="000000"/>
                <w:lang w:val="de-CH"/>
              </w:rPr>
            </w:pPr>
            <w:r w:rsidRPr="004B5AD6">
              <w:rPr>
                <w:b/>
                <w:color w:val="000000"/>
                <w:lang w:val="de-CH"/>
              </w:rPr>
              <w:t>Parameter für das Modul (D)</w:t>
            </w:r>
          </w:p>
        </w:tc>
        <w:tc>
          <w:tcPr>
            <w:tcW w:w="1417" w:type="dxa"/>
            <w:shd w:val="clear" w:color="auto" w:fill="DAEEF3" w:themeFill="accent5" w:themeFillTint="33"/>
            <w:vAlign w:val="center"/>
          </w:tcPr>
          <w:p w14:paraId="49A18764" w14:textId="77777777" w:rsidR="001A2DF3" w:rsidRPr="004B5AD6" w:rsidRDefault="001A2DF3" w:rsidP="000345E8">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2125" w:type="dxa"/>
            <w:shd w:val="clear" w:color="auto" w:fill="DAEEF3" w:themeFill="accent5" w:themeFillTint="33"/>
            <w:tcMar>
              <w:top w:w="0" w:type="dxa"/>
              <w:left w:w="0" w:type="dxa"/>
              <w:bottom w:w="0" w:type="dxa"/>
              <w:right w:w="0" w:type="dxa"/>
            </w:tcMar>
          </w:tcPr>
          <w:p w14:paraId="54D3F373" w14:textId="77777777" w:rsidR="001A2DF3" w:rsidRPr="004B5AD6" w:rsidRDefault="001A2DF3" w:rsidP="000345E8">
            <w:pPr>
              <w:shd w:val="clear" w:color="auto" w:fill="DAEEF3" w:themeFill="accent5" w:themeFillTint="33"/>
              <w:ind w:left="147"/>
              <w:jc w:val="center"/>
              <w:rPr>
                <w:b/>
                <w:color w:val="000000"/>
                <w:lang w:val="de-CH"/>
              </w:rPr>
            </w:pPr>
            <w:r w:rsidRPr="004B5AD6">
              <w:rPr>
                <w:b/>
                <w:color w:val="000000"/>
                <w:lang w:val="de-CH"/>
              </w:rPr>
              <w:t>Messgröße</w:t>
            </w:r>
          </w:p>
        </w:tc>
      </w:tr>
      <w:tr w:rsidR="001A2DF3" w:rsidRPr="004B5AD6" w14:paraId="7690C2FB" w14:textId="77777777" w:rsidTr="0018422E">
        <w:tc>
          <w:tcPr>
            <w:tcW w:w="6526" w:type="dxa"/>
            <w:shd w:val="clear" w:color="auto" w:fill="DAEEF3" w:themeFill="accent5" w:themeFillTint="33"/>
            <w:tcMar>
              <w:top w:w="0" w:type="dxa"/>
              <w:left w:w="0" w:type="dxa"/>
              <w:bottom w:w="0" w:type="dxa"/>
              <w:right w:w="0" w:type="dxa"/>
            </w:tcMar>
            <w:vAlign w:val="center"/>
          </w:tcPr>
          <w:p w14:paraId="4E9F03F5" w14:textId="77777777" w:rsidR="001A2DF3" w:rsidRPr="004B5AD6" w:rsidRDefault="001A2DF3" w:rsidP="000345E8">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A4-A5</w:t>
            </w:r>
          </w:p>
        </w:tc>
        <w:tc>
          <w:tcPr>
            <w:tcW w:w="1417" w:type="dxa"/>
            <w:shd w:val="clear" w:color="auto" w:fill="DAEEF3" w:themeFill="accent5" w:themeFillTint="33"/>
            <w:vAlign w:val="center"/>
          </w:tcPr>
          <w:p w14:paraId="4567AAEA" w14:textId="77777777" w:rsidR="001A2DF3" w:rsidRPr="004B5AD6" w:rsidRDefault="001A2DF3" w:rsidP="000345E8">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3514B5D7" w14:textId="77777777" w:rsidR="001A2DF3" w:rsidRPr="004B5AD6" w:rsidRDefault="001A2DF3" w:rsidP="000345E8">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1A2DF3" w:rsidRPr="004B5AD6" w14:paraId="23231C91" w14:textId="77777777" w:rsidTr="0018422E">
        <w:trPr>
          <w:trHeight w:val="311"/>
        </w:trPr>
        <w:tc>
          <w:tcPr>
            <w:tcW w:w="6526" w:type="dxa"/>
            <w:shd w:val="clear" w:color="auto" w:fill="DAEEF3" w:themeFill="accent5" w:themeFillTint="33"/>
            <w:tcMar>
              <w:top w:w="0" w:type="dxa"/>
              <w:left w:w="0" w:type="dxa"/>
              <w:bottom w:w="0" w:type="dxa"/>
              <w:right w:w="0" w:type="dxa"/>
            </w:tcMar>
            <w:vAlign w:val="center"/>
          </w:tcPr>
          <w:p w14:paraId="2A951B22" w14:textId="77777777" w:rsidR="001A2DF3" w:rsidRPr="004B5AD6" w:rsidRDefault="001A2DF3" w:rsidP="000345E8">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A4-A5</w:t>
            </w:r>
          </w:p>
        </w:tc>
        <w:tc>
          <w:tcPr>
            <w:tcW w:w="1417" w:type="dxa"/>
            <w:shd w:val="clear" w:color="auto" w:fill="DAEEF3" w:themeFill="accent5" w:themeFillTint="33"/>
            <w:vAlign w:val="center"/>
          </w:tcPr>
          <w:p w14:paraId="353EBC3F" w14:textId="77777777" w:rsidR="001A2DF3" w:rsidRPr="004B5AD6" w:rsidRDefault="001A2DF3" w:rsidP="000345E8">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42C88F02" w14:textId="77777777" w:rsidR="001A2DF3" w:rsidRPr="004B5AD6" w:rsidRDefault="001A2DF3" w:rsidP="000345E8">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1A2DF3" w:rsidRPr="004B5AD6" w14:paraId="0B072BD7" w14:textId="77777777" w:rsidTr="0018422E">
        <w:tc>
          <w:tcPr>
            <w:tcW w:w="6526" w:type="dxa"/>
            <w:shd w:val="clear" w:color="auto" w:fill="DAEEF3" w:themeFill="accent5" w:themeFillTint="33"/>
            <w:tcMar>
              <w:top w:w="0" w:type="dxa"/>
              <w:left w:w="0" w:type="dxa"/>
              <w:bottom w:w="0" w:type="dxa"/>
              <w:right w:w="0" w:type="dxa"/>
            </w:tcMar>
            <w:vAlign w:val="center"/>
          </w:tcPr>
          <w:p w14:paraId="150B9C2D" w14:textId="77777777" w:rsidR="001A2DF3" w:rsidRPr="004B5AD6" w:rsidRDefault="001A2DF3" w:rsidP="000345E8">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B2-B5</w:t>
            </w:r>
          </w:p>
        </w:tc>
        <w:tc>
          <w:tcPr>
            <w:tcW w:w="1417" w:type="dxa"/>
            <w:shd w:val="clear" w:color="auto" w:fill="DAEEF3" w:themeFill="accent5" w:themeFillTint="33"/>
            <w:vAlign w:val="center"/>
          </w:tcPr>
          <w:p w14:paraId="79733858" w14:textId="77777777" w:rsidR="001A2DF3" w:rsidRPr="004B5AD6" w:rsidRDefault="001A2DF3" w:rsidP="000345E8">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54458B8B" w14:textId="77777777" w:rsidR="001A2DF3" w:rsidRPr="004B5AD6" w:rsidRDefault="001A2DF3" w:rsidP="000345E8">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659D1887" w14:textId="77777777" w:rsidTr="0018422E">
        <w:tc>
          <w:tcPr>
            <w:tcW w:w="6526" w:type="dxa"/>
            <w:shd w:val="clear" w:color="auto" w:fill="DAEEF3" w:themeFill="accent5" w:themeFillTint="33"/>
            <w:tcMar>
              <w:top w:w="0" w:type="dxa"/>
              <w:left w:w="0" w:type="dxa"/>
              <w:bottom w:w="0" w:type="dxa"/>
              <w:right w:w="0" w:type="dxa"/>
            </w:tcMar>
            <w:vAlign w:val="center"/>
          </w:tcPr>
          <w:p w14:paraId="2D299081" w14:textId="77777777" w:rsidR="00BB4930" w:rsidRPr="004B5AD6" w:rsidRDefault="00BB4930" w:rsidP="000345E8">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B2-B5</w:t>
            </w:r>
          </w:p>
        </w:tc>
        <w:tc>
          <w:tcPr>
            <w:tcW w:w="1417" w:type="dxa"/>
            <w:shd w:val="clear" w:color="auto" w:fill="DAEEF3" w:themeFill="accent5" w:themeFillTint="33"/>
            <w:vAlign w:val="center"/>
          </w:tcPr>
          <w:p w14:paraId="2E995D96" w14:textId="77777777" w:rsidR="00BB4930" w:rsidRPr="004B5AD6" w:rsidRDefault="00BB4930" w:rsidP="000345E8">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4CA80A39" w14:textId="77777777" w:rsidR="00BB4930" w:rsidRPr="004B5AD6" w:rsidRDefault="00BB4930" w:rsidP="000345E8">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BB4930" w:rsidRPr="004B5AD6" w14:paraId="3172E38E" w14:textId="77777777" w:rsidTr="0018422E">
        <w:tc>
          <w:tcPr>
            <w:tcW w:w="6526" w:type="dxa"/>
            <w:shd w:val="clear" w:color="auto" w:fill="DAEEF3" w:themeFill="accent5" w:themeFillTint="33"/>
            <w:tcMar>
              <w:top w:w="0" w:type="dxa"/>
              <w:left w:w="0" w:type="dxa"/>
              <w:bottom w:w="0" w:type="dxa"/>
              <w:right w:w="0" w:type="dxa"/>
            </w:tcMar>
            <w:vAlign w:val="center"/>
          </w:tcPr>
          <w:p w14:paraId="56C2DB7E" w14:textId="77777777" w:rsidR="00BB4930" w:rsidRPr="004B5AD6" w:rsidRDefault="00BB4930" w:rsidP="000345E8">
            <w:pPr>
              <w:shd w:val="clear" w:color="auto" w:fill="DAEEF3" w:themeFill="accent5" w:themeFillTint="33"/>
              <w:ind w:left="147"/>
              <w:rPr>
                <w:rFonts w:eastAsia="Times New Roman"/>
                <w:lang w:val="de-CH"/>
              </w:rPr>
            </w:pPr>
            <w:r w:rsidRPr="004B5AD6">
              <w:rPr>
                <w:rFonts w:eastAsia="Times New Roman"/>
                <w:spacing w:val="-4"/>
                <w:lang w:val="de-CH"/>
              </w:rPr>
              <w:t>Materialien für Wiederverwendung oder Recycling aus C1-C4</w:t>
            </w:r>
          </w:p>
        </w:tc>
        <w:tc>
          <w:tcPr>
            <w:tcW w:w="1417" w:type="dxa"/>
            <w:shd w:val="clear" w:color="auto" w:fill="DAEEF3" w:themeFill="accent5" w:themeFillTint="33"/>
            <w:vAlign w:val="center"/>
          </w:tcPr>
          <w:p w14:paraId="0C6B528F" w14:textId="77777777" w:rsidR="00BB4930" w:rsidRPr="004B5AD6" w:rsidRDefault="00BB4930" w:rsidP="000345E8">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0C4AED00" w14:textId="77777777" w:rsidR="00BB4930" w:rsidRPr="004B5AD6" w:rsidRDefault="00BB4930" w:rsidP="000345E8">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651571F3" w14:textId="77777777" w:rsidTr="0018422E">
        <w:tc>
          <w:tcPr>
            <w:tcW w:w="6526" w:type="dxa"/>
            <w:shd w:val="clear" w:color="auto" w:fill="DAEEF3" w:themeFill="accent5" w:themeFillTint="33"/>
            <w:tcMar>
              <w:top w:w="0" w:type="dxa"/>
              <w:left w:w="0" w:type="dxa"/>
              <w:bottom w:w="0" w:type="dxa"/>
              <w:right w:w="0" w:type="dxa"/>
            </w:tcMar>
            <w:vAlign w:val="center"/>
          </w:tcPr>
          <w:p w14:paraId="1F908E29" w14:textId="77777777" w:rsidR="00BB4930" w:rsidRPr="004B5AD6" w:rsidRDefault="00BB4930" w:rsidP="000345E8">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C1-C4</w:t>
            </w:r>
          </w:p>
        </w:tc>
        <w:tc>
          <w:tcPr>
            <w:tcW w:w="1417" w:type="dxa"/>
            <w:shd w:val="clear" w:color="auto" w:fill="DAEEF3" w:themeFill="accent5" w:themeFillTint="33"/>
            <w:vAlign w:val="center"/>
          </w:tcPr>
          <w:p w14:paraId="07AA90FE" w14:textId="77777777" w:rsidR="00BB4930" w:rsidRPr="004B5AD6" w:rsidRDefault="00BB4930" w:rsidP="000345E8">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35890870" w14:textId="77777777" w:rsidR="00BB4930" w:rsidRPr="004B5AD6" w:rsidRDefault="00BB4930" w:rsidP="000345E8">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bl>
    <w:p w14:paraId="02C15923" w14:textId="77777777" w:rsidR="0019625F" w:rsidRDefault="0019625F" w:rsidP="0019625F"/>
    <w:p w14:paraId="4E854FBB" w14:textId="77777777" w:rsidR="0019625F" w:rsidRPr="0019625F" w:rsidRDefault="0019625F" w:rsidP="0019625F">
      <w:pPr>
        <w:shd w:val="clear" w:color="auto" w:fill="CCFFFF"/>
        <w:rPr>
          <w:b/>
          <w:u w:val="single"/>
          <w:lang w:val="de-CH"/>
        </w:rPr>
      </w:pPr>
      <w:r w:rsidRPr="0019625F">
        <w:rPr>
          <w:b/>
          <w:u w:val="single"/>
          <w:lang w:val="de-CH"/>
        </w:rPr>
        <w:t>Spezifische Anmerkung zur Erstellung einer EPD für Betone bzw. Betonelemente:</w:t>
      </w:r>
    </w:p>
    <w:p w14:paraId="6B50A5BB" w14:textId="77777777" w:rsidR="0019625F" w:rsidRPr="0019625F" w:rsidRDefault="0019625F" w:rsidP="0019625F">
      <w:pPr>
        <w:shd w:val="clear" w:color="auto" w:fill="CCFFFF"/>
        <w:rPr>
          <w:rFonts w:cstheme="minorHAnsi"/>
          <w:szCs w:val="18"/>
        </w:rPr>
      </w:pPr>
    </w:p>
    <w:p w14:paraId="0FF2DDE3" w14:textId="77777777" w:rsidR="0019625F" w:rsidRPr="0019625F" w:rsidRDefault="0019625F" w:rsidP="0019625F">
      <w:pPr>
        <w:shd w:val="clear" w:color="auto" w:fill="CCFFFF"/>
        <w:rPr>
          <w:rFonts w:cstheme="minorHAnsi"/>
          <w:szCs w:val="18"/>
        </w:rPr>
      </w:pPr>
      <w:r w:rsidRPr="0019625F">
        <w:rPr>
          <w:rFonts w:cstheme="minorHAnsi"/>
          <w:szCs w:val="18"/>
        </w:rPr>
        <w:t>Zusätzlich sind hier Szenario-Angaben und Annahmen zur Berechnung der Carbonatisierung nach Anhang BB der EN 16757 zu erläutern.</w:t>
      </w:r>
    </w:p>
    <w:p w14:paraId="7337171E" w14:textId="77777777" w:rsidR="0019625F" w:rsidRDefault="0019625F" w:rsidP="0019625F"/>
    <w:p w14:paraId="237EC8F2" w14:textId="77777777" w:rsidR="001A2DF3" w:rsidRDefault="001A2DF3" w:rsidP="00F20279">
      <w:pPr>
        <w:pStyle w:val="berschrift2"/>
      </w:pPr>
      <w:bookmarkStart w:id="107" w:name="_Toc11153386"/>
      <w:r w:rsidRPr="004B5AD6">
        <w:t>Flussdiagramm der Prozesse im Lebenszyklus</w:t>
      </w:r>
      <w:bookmarkEnd w:id="107"/>
    </w:p>
    <w:p w14:paraId="51EFA6E2" w14:textId="77777777" w:rsidR="00F20279" w:rsidRPr="00F20279" w:rsidRDefault="00F20279" w:rsidP="00F20279"/>
    <w:p w14:paraId="71E20411" w14:textId="2EC1A58A" w:rsidR="00867BF7" w:rsidRPr="008A341B" w:rsidRDefault="001A2DF3" w:rsidP="000345E8">
      <w:pPr>
        <w:shd w:val="clear" w:color="auto" w:fill="DAEEF3" w:themeFill="accent5" w:themeFillTint="3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w:t>
      </w:r>
      <w:r w:rsidR="0082677B" w:rsidRPr="008A341B">
        <w:rPr>
          <w:lang w:val="de-CH"/>
        </w:rPr>
        <w:t xml:space="preserve"> – </w:t>
      </w:r>
      <w:r w:rsidR="00D445E7">
        <w:fldChar w:fldCharType="begin"/>
      </w:r>
      <w:r w:rsidR="00D445E7">
        <w:instrText xml:space="preserve"> REF _Ref330553117 \h  \* MERGEFORMAT </w:instrText>
      </w:r>
      <w:r w:rsidR="00D445E7">
        <w:fldChar w:fldCharType="separate"/>
      </w:r>
      <w:r w:rsidR="007D0EBB" w:rsidRPr="004B5AD6">
        <w:rPr>
          <w:lang w:val="de-CH"/>
        </w:rPr>
        <w:t xml:space="preserve">Tabelle </w:t>
      </w:r>
      <w:r w:rsidR="007D0EBB">
        <w:rPr>
          <w:noProof/>
          <w:lang w:val="de-CH"/>
        </w:rPr>
        <w:t>15</w:t>
      </w:r>
      <w:r w:rsidR="00D445E7">
        <w:fldChar w:fldCharType="end"/>
      </w:r>
      <w:r w:rsidRPr="008A341B">
        <w:rPr>
          <w:lang w:val="de-CH"/>
        </w:rPr>
        <w:t>). Die Phasen können auch weiter unterteilt werden.</w:t>
      </w:r>
    </w:p>
    <w:p w14:paraId="06C2E376" w14:textId="77777777" w:rsidR="00B0164C" w:rsidRPr="004B5AD6" w:rsidRDefault="00CA1BB0" w:rsidP="004B5AD6">
      <w:pPr>
        <w:pStyle w:val="berschrift1"/>
        <w:ind w:left="426"/>
        <w:rPr>
          <w:lang w:val="de-CH"/>
        </w:rPr>
      </w:pPr>
      <w:bookmarkStart w:id="108" w:name="_Ref330562931"/>
      <w:bookmarkStart w:id="109" w:name="_Toc11153387"/>
      <w:bookmarkEnd w:id="86"/>
      <w:bookmarkEnd w:id="87"/>
      <w:r w:rsidRPr="004B5AD6">
        <w:rPr>
          <w:lang w:val="de-CH"/>
        </w:rPr>
        <w:lastRenderedPageBreak/>
        <w:t>LCA: Ergebnisse</w:t>
      </w:r>
      <w:bookmarkEnd w:id="108"/>
      <w:bookmarkEnd w:id="109"/>
    </w:p>
    <w:p w14:paraId="7D9CCCE7" w14:textId="77777777" w:rsidR="00851ABB" w:rsidRPr="004B5AD6" w:rsidRDefault="00851ABB" w:rsidP="00851ABB">
      <w:pPr>
        <w:rPr>
          <w:lang w:val="de-CH"/>
        </w:rPr>
      </w:pPr>
    </w:p>
    <w:p w14:paraId="036DAC1D" w14:textId="44BAF289" w:rsidR="00E80D5C" w:rsidRPr="004B5AD6" w:rsidRDefault="00824332" w:rsidP="000345E8">
      <w:pPr>
        <w:shd w:val="clear" w:color="auto" w:fill="DAEEF3" w:themeFill="accent5" w:themeFillTint="33"/>
        <w:rPr>
          <w:lang w:val="de-CH"/>
        </w:rPr>
      </w:pPr>
      <w:r w:rsidRPr="004B5AD6">
        <w:rPr>
          <w:lang w:val="de-CH"/>
        </w:rPr>
        <w:t xml:space="preserve">Alle deklarierten Lebenswegstadien (Module) sind in </w:t>
      </w:r>
      <w:r w:rsidR="00D445E7">
        <w:fldChar w:fldCharType="begin"/>
      </w:r>
      <w:r w:rsidR="00D445E7">
        <w:instrText xml:space="preserve"> REF _Ref330553117 \h  \* MERGEFORMAT </w:instrText>
      </w:r>
      <w:r w:rsidR="00D445E7">
        <w:fldChar w:fldCharType="separate"/>
      </w:r>
      <w:r w:rsidR="007D0EBB" w:rsidRPr="004B5AD6">
        <w:rPr>
          <w:lang w:val="de-CH"/>
        </w:rPr>
        <w:t xml:space="preserve">Tabelle </w:t>
      </w:r>
      <w:r w:rsidR="007D0EBB">
        <w:rPr>
          <w:noProof/>
          <w:lang w:val="de-CH"/>
        </w:rPr>
        <w:t>15</w:t>
      </w:r>
      <w:r w:rsidR="00D445E7">
        <w:fldChar w:fldCharType="end"/>
      </w:r>
      <w:r w:rsidRPr="004B5AD6">
        <w:rPr>
          <w:lang w:val="de-CH"/>
        </w:rPr>
        <w:t xml:space="preserve"> mit einem „X“ zu kennzeichnen. </w:t>
      </w:r>
      <w:r w:rsidR="00E80D5C" w:rsidRPr="004B5AD6">
        <w:rPr>
          <w:lang w:val="de-CH"/>
        </w:rPr>
        <w:t>Nicht deklarierte  Module sind mit MND (= Modul nicht deklariert) zu kennzeichne</w:t>
      </w:r>
      <w:r w:rsidR="00F25279" w:rsidRPr="004B5AD6">
        <w:rPr>
          <w:lang w:val="de-CH"/>
        </w:rPr>
        <w:t>n.</w:t>
      </w:r>
    </w:p>
    <w:p w14:paraId="2170811F" w14:textId="77777777" w:rsidR="00F25279" w:rsidRPr="004B5AD6" w:rsidRDefault="00F25279" w:rsidP="000345E8">
      <w:pPr>
        <w:shd w:val="clear" w:color="auto" w:fill="DAEEF3" w:themeFill="accent5" w:themeFillTint="33"/>
        <w:rPr>
          <w:lang w:val="de-CH"/>
        </w:rPr>
      </w:pPr>
    </w:p>
    <w:p w14:paraId="741638A8" w14:textId="731F7CB9" w:rsidR="008A341B" w:rsidRDefault="00F25279" w:rsidP="000345E8">
      <w:pPr>
        <w:shd w:val="clear" w:color="auto" w:fill="DAEEF3" w:themeFill="accent5" w:themeFillTint="33"/>
        <w:rPr>
          <w:lang w:val="de-CH"/>
        </w:rPr>
      </w:pPr>
      <w:r w:rsidRPr="004B5AD6">
        <w:rPr>
          <w:lang w:val="de-CH"/>
        </w:rPr>
        <w:t xml:space="preserve">Die Begründung hinsichtlich der Nicht-Berücksichtigung einzelner Module erfolgt in Kapitel </w:t>
      </w:r>
      <w:r w:rsidR="00D445E7">
        <w:fldChar w:fldCharType="begin"/>
      </w:r>
      <w:r w:rsidR="00D445E7">
        <w:instrText xml:space="preserve"> REF _Ref330554249 \r \h  \* MERGEFORMAT </w:instrText>
      </w:r>
      <w:r w:rsidR="00D445E7">
        <w:fldChar w:fldCharType="separate"/>
      </w:r>
      <w:r w:rsidR="007D0EBB" w:rsidRPr="007D0EBB">
        <w:rPr>
          <w:lang w:val="de-CH"/>
        </w:rPr>
        <w:t>3.2</w:t>
      </w:r>
      <w:r w:rsidR="00D445E7">
        <w:fldChar w:fldCharType="end"/>
      </w:r>
      <w:r w:rsidRPr="004B5AD6">
        <w:rPr>
          <w:lang w:val="de-CH"/>
        </w:rPr>
        <w:t>.</w:t>
      </w:r>
    </w:p>
    <w:p w14:paraId="1388804B" w14:textId="77777777" w:rsidR="0019625F" w:rsidRDefault="0019625F" w:rsidP="0018422E">
      <w:pPr>
        <w:shd w:val="clear" w:color="auto" w:fill="DAEEF3" w:themeFill="accent5" w:themeFillTint="33"/>
        <w:rPr>
          <w:lang w:val="de-CH"/>
        </w:rPr>
      </w:pPr>
    </w:p>
    <w:p w14:paraId="76AE6913" w14:textId="7A631FB2" w:rsidR="00E80D5C" w:rsidRPr="004B5AD6" w:rsidRDefault="00E80D5C" w:rsidP="0018422E">
      <w:pPr>
        <w:pStyle w:val="Beschriftung"/>
        <w:shd w:val="clear" w:color="auto" w:fill="DAEEF3" w:themeFill="accent5" w:themeFillTint="33"/>
        <w:rPr>
          <w:lang w:val="de-CH"/>
        </w:rPr>
      </w:pPr>
      <w:bookmarkStart w:id="110" w:name="_Ref330553117"/>
      <w:bookmarkStart w:id="111" w:name="_Toc516657358"/>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7D0EBB">
        <w:rPr>
          <w:noProof/>
          <w:lang w:val="de-CH"/>
        </w:rPr>
        <w:t>15</w:t>
      </w:r>
      <w:r w:rsidR="00DD2C64">
        <w:rPr>
          <w:lang w:val="de-CH"/>
        </w:rPr>
        <w:fldChar w:fldCharType="end"/>
      </w:r>
      <w:bookmarkEnd w:id="110"/>
      <w:r w:rsidRPr="004B5AD6">
        <w:rPr>
          <w:lang w:val="de-CH"/>
        </w:rPr>
        <w:t>: Deklarierte Lebenszyklusphasen</w:t>
      </w:r>
      <w:bookmarkEnd w:id="11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E80D5C" w:rsidRPr="004B5AD6" w14:paraId="511DEA60" w14:textId="77777777" w:rsidTr="0018422E">
        <w:trPr>
          <w:trHeight w:val="1020"/>
        </w:trPr>
        <w:tc>
          <w:tcPr>
            <w:tcW w:w="1526" w:type="dxa"/>
            <w:gridSpan w:val="3"/>
            <w:shd w:val="clear" w:color="auto" w:fill="DAEEF3" w:themeFill="accent5" w:themeFillTint="33"/>
            <w:vAlign w:val="center"/>
          </w:tcPr>
          <w:p w14:paraId="1C020813" w14:textId="77777777" w:rsidR="00E80D5C" w:rsidRPr="004B5AD6" w:rsidRDefault="00E80D5C" w:rsidP="0018422E">
            <w:pPr>
              <w:shd w:val="clear" w:color="auto" w:fill="DAEEF3" w:themeFill="accent5" w:themeFillTint="33"/>
              <w:spacing w:line="240" w:lineRule="auto"/>
              <w:jc w:val="center"/>
              <w:rPr>
                <w:b/>
                <w:color w:val="000000"/>
                <w:lang w:val="de-CH" w:eastAsia="de-DE"/>
              </w:rPr>
            </w:pPr>
            <w:r w:rsidRPr="004B5AD6">
              <w:rPr>
                <w:b/>
                <w:color w:val="000000"/>
                <w:lang w:val="de-CH"/>
              </w:rPr>
              <w:t>HERSTEL-</w:t>
            </w:r>
          </w:p>
          <w:p w14:paraId="14FC7248" w14:textId="77777777" w:rsidR="00E80D5C" w:rsidRPr="004B5AD6" w:rsidRDefault="00E80D5C" w:rsidP="0018422E">
            <w:pPr>
              <w:shd w:val="clear" w:color="auto" w:fill="DAEEF3" w:themeFill="accent5" w:themeFillTint="33"/>
              <w:spacing w:line="240" w:lineRule="auto"/>
              <w:jc w:val="center"/>
              <w:rPr>
                <w:b/>
                <w:color w:val="000000"/>
                <w:lang w:val="de-CH"/>
              </w:rPr>
            </w:pPr>
            <w:r w:rsidRPr="004B5AD6">
              <w:rPr>
                <w:b/>
                <w:color w:val="000000"/>
                <w:lang w:val="de-CH"/>
              </w:rPr>
              <w:t>LUNGS-</w:t>
            </w:r>
          </w:p>
          <w:p w14:paraId="33B90288" w14:textId="77777777" w:rsidR="00E80D5C" w:rsidRPr="004B5AD6" w:rsidRDefault="00E80D5C" w:rsidP="0018422E">
            <w:pPr>
              <w:shd w:val="clear" w:color="auto" w:fill="DAEEF3" w:themeFill="accent5" w:themeFillTint="33"/>
              <w:spacing w:line="240" w:lineRule="auto"/>
              <w:jc w:val="center"/>
              <w:rPr>
                <w:b/>
                <w:color w:val="000000"/>
                <w:szCs w:val="18"/>
                <w:lang w:val="de-CH" w:eastAsia="de-DE"/>
              </w:rPr>
            </w:pPr>
            <w:r w:rsidRPr="004B5AD6">
              <w:rPr>
                <w:b/>
                <w:color w:val="000000"/>
                <w:lang w:val="de-CH"/>
              </w:rPr>
              <w:t>PHASE</w:t>
            </w:r>
          </w:p>
        </w:tc>
        <w:tc>
          <w:tcPr>
            <w:tcW w:w="1020" w:type="dxa"/>
            <w:gridSpan w:val="2"/>
            <w:shd w:val="clear" w:color="auto" w:fill="DAEEF3" w:themeFill="accent5" w:themeFillTint="33"/>
            <w:vAlign w:val="center"/>
          </w:tcPr>
          <w:p w14:paraId="5BA2F518" w14:textId="77777777" w:rsidR="00E80D5C" w:rsidRPr="004B5AD6" w:rsidRDefault="00E80D5C" w:rsidP="0018422E">
            <w:pPr>
              <w:shd w:val="clear" w:color="auto" w:fill="DAEEF3" w:themeFill="accent5" w:themeFillTint="33"/>
              <w:spacing w:line="240" w:lineRule="auto"/>
              <w:jc w:val="center"/>
              <w:rPr>
                <w:b/>
                <w:color w:val="000000"/>
                <w:lang w:val="de-CH" w:eastAsia="de-DE"/>
              </w:rPr>
            </w:pPr>
            <w:r w:rsidRPr="004B5AD6">
              <w:rPr>
                <w:b/>
                <w:color w:val="000000"/>
                <w:lang w:val="de-CH"/>
              </w:rPr>
              <w:t>ERRICH-</w:t>
            </w:r>
          </w:p>
          <w:p w14:paraId="15A183D2" w14:textId="77777777" w:rsidR="00E80D5C" w:rsidRPr="004B5AD6" w:rsidRDefault="00E80D5C" w:rsidP="0018422E">
            <w:pPr>
              <w:shd w:val="clear" w:color="auto" w:fill="DAEEF3" w:themeFill="accent5" w:themeFillTint="33"/>
              <w:spacing w:line="240" w:lineRule="auto"/>
              <w:jc w:val="center"/>
              <w:rPr>
                <w:b/>
                <w:color w:val="000000"/>
                <w:lang w:val="de-CH"/>
              </w:rPr>
            </w:pPr>
            <w:r w:rsidRPr="004B5AD6">
              <w:rPr>
                <w:b/>
                <w:color w:val="000000"/>
                <w:lang w:val="de-CH"/>
              </w:rPr>
              <w:t>TUNGS-</w:t>
            </w:r>
          </w:p>
          <w:p w14:paraId="704ACA8E" w14:textId="77777777" w:rsidR="00E80D5C" w:rsidRPr="004B5AD6" w:rsidRDefault="00E80D5C" w:rsidP="0018422E">
            <w:pPr>
              <w:shd w:val="clear" w:color="auto" w:fill="DAEEF3" w:themeFill="accent5" w:themeFillTint="33"/>
              <w:spacing w:line="240" w:lineRule="auto"/>
              <w:jc w:val="center"/>
              <w:rPr>
                <w:b/>
                <w:color w:val="000000"/>
                <w:lang w:val="de-CH" w:eastAsia="de-DE"/>
              </w:rPr>
            </w:pPr>
            <w:r w:rsidRPr="004B5AD6">
              <w:rPr>
                <w:b/>
                <w:color w:val="000000"/>
                <w:lang w:val="de-CH"/>
              </w:rPr>
              <w:t>PHASE</w:t>
            </w:r>
          </w:p>
        </w:tc>
        <w:tc>
          <w:tcPr>
            <w:tcW w:w="3572" w:type="dxa"/>
            <w:gridSpan w:val="7"/>
            <w:shd w:val="clear" w:color="auto" w:fill="DAEEF3" w:themeFill="accent5" w:themeFillTint="33"/>
            <w:vAlign w:val="center"/>
          </w:tcPr>
          <w:p w14:paraId="00499D6E" w14:textId="77777777" w:rsidR="00E80D5C" w:rsidRPr="004B5AD6" w:rsidRDefault="00E80D5C" w:rsidP="0018422E">
            <w:pPr>
              <w:shd w:val="clear" w:color="auto" w:fill="DAEEF3" w:themeFill="accent5" w:themeFillTint="33"/>
              <w:spacing w:line="240" w:lineRule="auto"/>
              <w:jc w:val="center"/>
              <w:rPr>
                <w:b/>
                <w:color w:val="000000"/>
                <w:szCs w:val="18"/>
                <w:lang w:val="de-CH" w:eastAsia="de-DE"/>
              </w:rPr>
            </w:pPr>
            <w:r w:rsidRPr="004B5AD6">
              <w:rPr>
                <w:b/>
                <w:color w:val="000000"/>
                <w:lang w:val="de-CH"/>
              </w:rPr>
              <w:t>NUTZUNGSPHASE</w:t>
            </w:r>
          </w:p>
        </w:tc>
        <w:tc>
          <w:tcPr>
            <w:tcW w:w="2041" w:type="dxa"/>
            <w:gridSpan w:val="4"/>
            <w:shd w:val="clear" w:color="auto" w:fill="DAEEF3" w:themeFill="accent5" w:themeFillTint="33"/>
            <w:vAlign w:val="center"/>
          </w:tcPr>
          <w:p w14:paraId="2329318C" w14:textId="77777777" w:rsidR="00E80D5C" w:rsidRPr="004B5AD6" w:rsidRDefault="00E80D5C" w:rsidP="0018422E">
            <w:pPr>
              <w:shd w:val="clear" w:color="auto" w:fill="DAEEF3" w:themeFill="accent5" w:themeFillTint="33"/>
              <w:spacing w:line="240" w:lineRule="auto"/>
              <w:jc w:val="center"/>
              <w:rPr>
                <w:b/>
                <w:color w:val="000000"/>
                <w:lang w:val="de-CH" w:eastAsia="de-DE"/>
              </w:rPr>
            </w:pPr>
            <w:r w:rsidRPr="004B5AD6">
              <w:rPr>
                <w:b/>
                <w:color w:val="000000"/>
                <w:lang w:val="de-CH"/>
              </w:rPr>
              <w:t>ENTSORGUNGS-</w:t>
            </w:r>
          </w:p>
          <w:p w14:paraId="7E5E7E41" w14:textId="77777777" w:rsidR="00E80D5C" w:rsidRPr="004B5AD6" w:rsidRDefault="00E80D5C" w:rsidP="0018422E">
            <w:pPr>
              <w:shd w:val="clear" w:color="auto" w:fill="DAEEF3" w:themeFill="accent5" w:themeFillTint="33"/>
              <w:spacing w:line="240" w:lineRule="auto"/>
              <w:jc w:val="center"/>
              <w:rPr>
                <w:b/>
                <w:color w:val="000000"/>
                <w:szCs w:val="18"/>
                <w:lang w:val="de-CH" w:eastAsia="de-DE"/>
              </w:rPr>
            </w:pPr>
            <w:r w:rsidRPr="004B5AD6">
              <w:rPr>
                <w:b/>
                <w:color w:val="000000"/>
                <w:lang w:val="de-CH"/>
              </w:rPr>
              <w:t>PHASE</w:t>
            </w:r>
          </w:p>
        </w:tc>
        <w:tc>
          <w:tcPr>
            <w:tcW w:w="1305" w:type="dxa"/>
            <w:shd w:val="clear" w:color="auto" w:fill="DAEEF3" w:themeFill="accent5" w:themeFillTint="33"/>
            <w:vAlign w:val="center"/>
          </w:tcPr>
          <w:p w14:paraId="0A1E8D43" w14:textId="77777777" w:rsidR="00E80D5C" w:rsidRPr="004B5AD6" w:rsidRDefault="005D6A84" w:rsidP="0018422E">
            <w:pPr>
              <w:shd w:val="clear" w:color="auto" w:fill="DAEEF3" w:themeFill="accent5" w:themeFillTint="33"/>
              <w:spacing w:line="240" w:lineRule="auto"/>
              <w:jc w:val="center"/>
              <w:rPr>
                <w:b/>
                <w:color w:val="000000"/>
                <w:szCs w:val="18"/>
                <w:lang w:val="de-CH" w:eastAsia="de-DE"/>
              </w:rPr>
            </w:pPr>
            <w:r w:rsidRPr="004B5AD6">
              <w:rPr>
                <w:b/>
                <w:color w:val="000000"/>
                <w:lang w:val="de-CH"/>
              </w:rPr>
              <w:t>Vorteile und Belastungen</w:t>
            </w:r>
          </w:p>
        </w:tc>
      </w:tr>
      <w:tr w:rsidR="00E80D5C" w:rsidRPr="004B5AD6" w14:paraId="702D9C82" w14:textId="77777777" w:rsidTr="0018422E">
        <w:trPr>
          <w:trHeight w:val="340"/>
        </w:trPr>
        <w:tc>
          <w:tcPr>
            <w:tcW w:w="508" w:type="dxa"/>
            <w:shd w:val="clear" w:color="auto" w:fill="DAEEF3" w:themeFill="accent5" w:themeFillTint="33"/>
            <w:vAlign w:val="center"/>
          </w:tcPr>
          <w:p w14:paraId="03B55712"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A1</w:t>
            </w:r>
          </w:p>
        </w:tc>
        <w:tc>
          <w:tcPr>
            <w:tcW w:w="508" w:type="dxa"/>
            <w:shd w:val="clear" w:color="auto" w:fill="DAEEF3" w:themeFill="accent5" w:themeFillTint="33"/>
            <w:vAlign w:val="center"/>
          </w:tcPr>
          <w:p w14:paraId="5ED9FA1F"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A2</w:t>
            </w:r>
          </w:p>
        </w:tc>
        <w:tc>
          <w:tcPr>
            <w:tcW w:w="510" w:type="dxa"/>
            <w:shd w:val="clear" w:color="auto" w:fill="DAEEF3" w:themeFill="accent5" w:themeFillTint="33"/>
            <w:vAlign w:val="center"/>
          </w:tcPr>
          <w:p w14:paraId="6B5D5405"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A3</w:t>
            </w:r>
          </w:p>
        </w:tc>
        <w:tc>
          <w:tcPr>
            <w:tcW w:w="510" w:type="dxa"/>
            <w:shd w:val="clear" w:color="auto" w:fill="DAEEF3" w:themeFill="accent5" w:themeFillTint="33"/>
            <w:vAlign w:val="center"/>
          </w:tcPr>
          <w:p w14:paraId="766D3F12"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A4</w:t>
            </w:r>
          </w:p>
        </w:tc>
        <w:tc>
          <w:tcPr>
            <w:tcW w:w="510" w:type="dxa"/>
            <w:shd w:val="clear" w:color="auto" w:fill="DAEEF3" w:themeFill="accent5" w:themeFillTint="33"/>
            <w:vAlign w:val="center"/>
          </w:tcPr>
          <w:p w14:paraId="58198E19"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A5</w:t>
            </w:r>
          </w:p>
        </w:tc>
        <w:tc>
          <w:tcPr>
            <w:tcW w:w="510" w:type="dxa"/>
            <w:shd w:val="clear" w:color="auto" w:fill="DAEEF3" w:themeFill="accent5" w:themeFillTint="33"/>
            <w:vAlign w:val="center"/>
          </w:tcPr>
          <w:p w14:paraId="676D38F6"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B1</w:t>
            </w:r>
          </w:p>
        </w:tc>
        <w:tc>
          <w:tcPr>
            <w:tcW w:w="510" w:type="dxa"/>
            <w:shd w:val="clear" w:color="auto" w:fill="DAEEF3" w:themeFill="accent5" w:themeFillTint="33"/>
            <w:vAlign w:val="center"/>
          </w:tcPr>
          <w:p w14:paraId="642F1413"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B2</w:t>
            </w:r>
          </w:p>
        </w:tc>
        <w:tc>
          <w:tcPr>
            <w:tcW w:w="510" w:type="dxa"/>
            <w:shd w:val="clear" w:color="auto" w:fill="DAEEF3" w:themeFill="accent5" w:themeFillTint="33"/>
            <w:vAlign w:val="center"/>
          </w:tcPr>
          <w:p w14:paraId="7D220D84"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B3</w:t>
            </w:r>
          </w:p>
        </w:tc>
        <w:tc>
          <w:tcPr>
            <w:tcW w:w="510" w:type="dxa"/>
            <w:shd w:val="clear" w:color="auto" w:fill="DAEEF3" w:themeFill="accent5" w:themeFillTint="33"/>
            <w:vAlign w:val="center"/>
          </w:tcPr>
          <w:p w14:paraId="1E6D8162"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B4</w:t>
            </w:r>
          </w:p>
        </w:tc>
        <w:tc>
          <w:tcPr>
            <w:tcW w:w="510" w:type="dxa"/>
            <w:shd w:val="clear" w:color="auto" w:fill="DAEEF3" w:themeFill="accent5" w:themeFillTint="33"/>
            <w:vAlign w:val="center"/>
          </w:tcPr>
          <w:p w14:paraId="6A094CF6"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B5</w:t>
            </w:r>
          </w:p>
        </w:tc>
        <w:tc>
          <w:tcPr>
            <w:tcW w:w="510" w:type="dxa"/>
            <w:shd w:val="clear" w:color="auto" w:fill="DAEEF3" w:themeFill="accent5" w:themeFillTint="33"/>
            <w:vAlign w:val="center"/>
          </w:tcPr>
          <w:p w14:paraId="01DA7AB3"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B6</w:t>
            </w:r>
          </w:p>
        </w:tc>
        <w:tc>
          <w:tcPr>
            <w:tcW w:w="512" w:type="dxa"/>
            <w:shd w:val="clear" w:color="auto" w:fill="DAEEF3" w:themeFill="accent5" w:themeFillTint="33"/>
            <w:vAlign w:val="center"/>
          </w:tcPr>
          <w:p w14:paraId="35A1C5C6"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B7</w:t>
            </w:r>
          </w:p>
        </w:tc>
        <w:tc>
          <w:tcPr>
            <w:tcW w:w="510" w:type="dxa"/>
            <w:shd w:val="clear" w:color="auto" w:fill="DAEEF3" w:themeFill="accent5" w:themeFillTint="33"/>
            <w:vAlign w:val="center"/>
          </w:tcPr>
          <w:p w14:paraId="1A2CFEDF"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C1</w:t>
            </w:r>
          </w:p>
        </w:tc>
        <w:tc>
          <w:tcPr>
            <w:tcW w:w="510" w:type="dxa"/>
            <w:shd w:val="clear" w:color="auto" w:fill="DAEEF3" w:themeFill="accent5" w:themeFillTint="33"/>
            <w:vAlign w:val="center"/>
          </w:tcPr>
          <w:p w14:paraId="4B3A757F"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C2</w:t>
            </w:r>
          </w:p>
        </w:tc>
        <w:tc>
          <w:tcPr>
            <w:tcW w:w="510" w:type="dxa"/>
            <w:shd w:val="clear" w:color="auto" w:fill="DAEEF3" w:themeFill="accent5" w:themeFillTint="33"/>
            <w:vAlign w:val="center"/>
          </w:tcPr>
          <w:p w14:paraId="1CBA63BA"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C3</w:t>
            </w:r>
          </w:p>
        </w:tc>
        <w:tc>
          <w:tcPr>
            <w:tcW w:w="511" w:type="dxa"/>
            <w:shd w:val="clear" w:color="auto" w:fill="DAEEF3" w:themeFill="accent5" w:themeFillTint="33"/>
            <w:vAlign w:val="center"/>
          </w:tcPr>
          <w:p w14:paraId="3590A133"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C4</w:t>
            </w:r>
          </w:p>
        </w:tc>
        <w:tc>
          <w:tcPr>
            <w:tcW w:w="1305" w:type="dxa"/>
            <w:shd w:val="clear" w:color="auto" w:fill="DAEEF3" w:themeFill="accent5" w:themeFillTint="33"/>
            <w:vAlign w:val="center"/>
          </w:tcPr>
          <w:p w14:paraId="0884F813" w14:textId="77777777" w:rsidR="00E80D5C" w:rsidRPr="004B5AD6" w:rsidRDefault="00E80D5C" w:rsidP="0018422E">
            <w:pPr>
              <w:shd w:val="clear" w:color="auto" w:fill="DAEEF3" w:themeFill="accent5" w:themeFillTint="33"/>
              <w:spacing w:line="240" w:lineRule="auto"/>
              <w:jc w:val="center"/>
              <w:rPr>
                <w:lang w:val="de-CH" w:eastAsia="de-DE"/>
              </w:rPr>
            </w:pPr>
            <w:r w:rsidRPr="004B5AD6">
              <w:rPr>
                <w:lang w:val="de-CH"/>
              </w:rPr>
              <w:t>D</w:t>
            </w:r>
          </w:p>
        </w:tc>
      </w:tr>
      <w:tr w:rsidR="00E80D5C" w:rsidRPr="004B5AD6" w14:paraId="02900495" w14:textId="77777777" w:rsidTr="0018422E">
        <w:trPr>
          <w:cantSplit/>
          <w:trHeight w:val="2551"/>
        </w:trPr>
        <w:tc>
          <w:tcPr>
            <w:tcW w:w="508" w:type="dxa"/>
            <w:shd w:val="clear" w:color="auto" w:fill="DAEEF3" w:themeFill="accent5" w:themeFillTint="33"/>
            <w:textDirection w:val="btLr"/>
            <w:vAlign w:val="center"/>
          </w:tcPr>
          <w:p w14:paraId="20DA1C7E"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Rohstoffbereitstellung</w:t>
            </w:r>
          </w:p>
        </w:tc>
        <w:tc>
          <w:tcPr>
            <w:tcW w:w="508" w:type="dxa"/>
            <w:shd w:val="clear" w:color="auto" w:fill="DAEEF3" w:themeFill="accent5" w:themeFillTint="33"/>
            <w:textDirection w:val="btLr"/>
            <w:vAlign w:val="center"/>
          </w:tcPr>
          <w:p w14:paraId="6A83CB96"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Transport</w:t>
            </w:r>
          </w:p>
        </w:tc>
        <w:tc>
          <w:tcPr>
            <w:tcW w:w="510" w:type="dxa"/>
            <w:shd w:val="clear" w:color="auto" w:fill="DAEEF3" w:themeFill="accent5" w:themeFillTint="33"/>
            <w:textDirection w:val="btLr"/>
            <w:vAlign w:val="center"/>
          </w:tcPr>
          <w:p w14:paraId="5D263413"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Herstellung</w:t>
            </w:r>
          </w:p>
        </w:tc>
        <w:tc>
          <w:tcPr>
            <w:tcW w:w="510" w:type="dxa"/>
            <w:shd w:val="clear" w:color="auto" w:fill="DAEEF3" w:themeFill="accent5" w:themeFillTint="33"/>
            <w:textDirection w:val="btLr"/>
            <w:vAlign w:val="center"/>
          </w:tcPr>
          <w:p w14:paraId="1DA89D0A"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Transport</w:t>
            </w:r>
          </w:p>
        </w:tc>
        <w:tc>
          <w:tcPr>
            <w:tcW w:w="510" w:type="dxa"/>
            <w:shd w:val="clear" w:color="auto" w:fill="DAEEF3" w:themeFill="accent5" w:themeFillTint="33"/>
            <w:textDirection w:val="btLr"/>
            <w:vAlign w:val="center"/>
          </w:tcPr>
          <w:p w14:paraId="689D3DD4"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Bau / Einbau</w:t>
            </w:r>
          </w:p>
        </w:tc>
        <w:tc>
          <w:tcPr>
            <w:tcW w:w="510" w:type="dxa"/>
            <w:shd w:val="clear" w:color="auto" w:fill="DAEEF3" w:themeFill="accent5" w:themeFillTint="33"/>
            <w:textDirection w:val="btLr"/>
            <w:vAlign w:val="center"/>
          </w:tcPr>
          <w:p w14:paraId="7359ECDE"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Nutzung</w:t>
            </w:r>
          </w:p>
        </w:tc>
        <w:tc>
          <w:tcPr>
            <w:tcW w:w="510" w:type="dxa"/>
            <w:shd w:val="clear" w:color="auto" w:fill="DAEEF3" w:themeFill="accent5" w:themeFillTint="33"/>
            <w:textDirection w:val="btLr"/>
            <w:vAlign w:val="center"/>
          </w:tcPr>
          <w:p w14:paraId="5BE0EE58"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Instandhaltung</w:t>
            </w:r>
          </w:p>
        </w:tc>
        <w:tc>
          <w:tcPr>
            <w:tcW w:w="510" w:type="dxa"/>
            <w:shd w:val="clear" w:color="auto" w:fill="DAEEF3" w:themeFill="accent5" w:themeFillTint="33"/>
            <w:textDirection w:val="btLr"/>
            <w:vAlign w:val="center"/>
          </w:tcPr>
          <w:p w14:paraId="5F247CCF"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Reparatur</w:t>
            </w:r>
          </w:p>
        </w:tc>
        <w:tc>
          <w:tcPr>
            <w:tcW w:w="510" w:type="dxa"/>
            <w:shd w:val="clear" w:color="auto" w:fill="DAEEF3" w:themeFill="accent5" w:themeFillTint="33"/>
            <w:textDirection w:val="btLr"/>
            <w:vAlign w:val="center"/>
          </w:tcPr>
          <w:p w14:paraId="15D4FF0C"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Ersatz</w:t>
            </w:r>
          </w:p>
        </w:tc>
        <w:tc>
          <w:tcPr>
            <w:tcW w:w="510" w:type="dxa"/>
            <w:shd w:val="clear" w:color="auto" w:fill="DAEEF3" w:themeFill="accent5" w:themeFillTint="33"/>
            <w:textDirection w:val="btLr"/>
          </w:tcPr>
          <w:p w14:paraId="27492DC7"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Umbau, Erneuerung</w:t>
            </w:r>
          </w:p>
        </w:tc>
        <w:tc>
          <w:tcPr>
            <w:tcW w:w="510" w:type="dxa"/>
            <w:shd w:val="clear" w:color="auto" w:fill="DAEEF3" w:themeFill="accent5" w:themeFillTint="33"/>
            <w:textDirection w:val="btLr"/>
            <w:vAlign w:val="center"/>
          </w:tcPr>
          <w:p w14:paraId="3D6DEA88"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betrieblicher Energieeinsatz</w:t>
            </w:r>
          </w:p>
        </w:tc>
        <w:tc>
          <w:tcPr>
            <w:tcW w:w="512" w:type="dxa"/>
            <w:shd w:val="clear" w:color="auto" w:fill="DAEEF3" w:themeFill="accent5" w:themeFillTint="33"/>
            <w:textDirection w:val="btLr"/>
            <w:vAlign w:val="center"/>
          </w:tcPr>
          <w:p w14:paraId="3CCB48EF"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betrieblicher Wassereinsatz</w:t>
            </w:r>
          </w:p>
        </w:tc>
        <w:tc>
          <w:tcPr>
            <w:tcW w:w="510" w:type="dxa"/>
            <w:shd w:val="clear" w:color="auto" w:fill="DAEEF3" w:themeFill="accent5" w:themeFillTint="33"/>
            <w:textDirection w:val="btLr"/>
            <w:vAlign w:val="center"/>
          </w:tcPr>
          <w:p w14:paraId="5DB9D762"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Abbruch</w:t>
            </w:r>
          </w:p>
        </w:tc>
        <w:tc>
          <w:tcPr>
            <w:tcW w:w="510" w:type="dxa"/>
            <w:shd w:val="clear" w:color="auto" w:fill="DAEEF3" w:themeFill="accent5" w:themeFillTint="33"/>
            <w:textDirection w:val="btLr"/>
            <w:vAlign w:val="center"/>
          </w:tcPr>
          <w:p w14:paraId="3D88AD48"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Transport</w:t>
            </w:r>
          </w:p>
        </w:tc>
        <w:tc>
          <w:tcPr>
            <w:tcW w:w="510" w:type="dxa"/>
            <w:shd w:val="clear" w:color="auto" w:fill="DAEEF3" w:themeFill="accent5" w:themeFillTint="33"/>
            <w:textDirection w:val="btLr"/>
            <w:vAlign w:val="center"/>
          </w:tcPr>
          <w:p w14:paraId="3F6C8576"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Abfallbewirtschaftung</w:t>
            </w:r>
          </w:p>
        </w:tc>
        <w:tc>
          <w:tcPr>
            <w:tcW w:w="511" w:type="dxa"/>
            <w:shd w:val="clear" w:color="auto" w:fill="DAEEF3" w:themeFill="accent5" w:themeFillTint="33"/>
            <w:textDirection w:val="btLr"/>
            <w:vAlign w:val="center"/>
          </w:tcPr>
          <w:p w14:paraId="4148E5B2"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Deponierung</w:t>
            </w:r>
          </w:p>
        </w:tc>
        <w:tc>
          <w:tcPr>
            <w:tcW w:w="1305" w:type="dxa"/>
            <w:shd w:val="clear" w:color="auto" w:fill="DAEEF3" w:themeFill="accent5" w:themeFillTint="33"/>
            <w:textDirection w:val="btLr"/>
            <w:vAlign w:val="center"/>
          </w:tcPr>
          <w:p w14:paraId="24A0B1BC"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Wiederverwendungs-, Rückgewinnungs-,</w:t>
            </w:r>
          </w:p>
          <w:p w14:paraId="43CF4B7E" w14:textId="77777777" w:rsidR="00E80D5C" w:rsidRPr="004B5AD6" w:rsidRDefault="00E80D5C" w:rsidP="0018422E">
            <w:pPr>
              <w:shd w:val="clear" w:color="auto" w:fill="DAEEF3" w:themeFill="accent5" w:themeFillTint="33"/>
              <w:spacing w:line="240" w:lineRule="auto"/>
              <w:rPr>
                <w:lang w:val="de-CH" w:eastAsia="de-DE"/>
              </w:rPr>
            </w:pPr>
            <w:r w:rsidRPr="004B5AD6">
              <w:rPr>
                <w:lang w:val="de-CH"/>
              </w:rPr>
              <w:t>Recyclingpotenzial</w:t>
            </w:r>
          </w:p>
        </w:tc>
      </w:tr>
      <w:tr w:rsidR="00E80D5C" w:rsidRPr="004B5AD6" w14:paraId="55B7A3AE" w14:textId="77777777" w:rsidTr="0018422E">
        <w:trPr>
          <w:cantSplit/>
          <w:trHeight w:val="340"/>
        </w:trPr>
        <w:tc>
          <w:tcPr>
            <w:tcW w:w="508" w:type="dxa"/>
            <w:shd w:val="clear" w:color="auto" w:fill="DAEEF3" w:themeFill="accent5" w:themeFillTint="33"/>
            <w:vAlign w:val="center"/>
          </w:tcPr>
          <w:p w14:paraId="6A0C7981"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08" w:type="dxa"/>
            <w:shd w:val="clear" w:color="auto" w:fill="DAEEF3" w:themeFill="accent5" w:themeFillTint="33"/>
            <w:vAlign w:val="center"/>
          </w:tcPr>
          <w:p w14:paraId="7B9E3E9A"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0D48AA4"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4D7703E"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7FA0359"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D5F1FE9"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6557F86C"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AE22BB6"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51B3D536"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B074843"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616C35C3"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2" w:type="dxa"/>
            <w:shd w:val="clear" w:color="auto" w:fill="DAEEF3" w:themeFill="accent5" w:themeFillTint="33"/>
            <w:vAlign w:val="center"/>
          </w:tcPr>
          <w:p w14:paraId="0F576AC3"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27A7640D"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5BB61CD0"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47C4C73"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511" w:type="dxa"/>
            <w:shd w:val="clear" w:color="auto" w:fill="DAEEF3" w:themeFill="accent5" w:themeFillTint="33"/>
            <w:vAlign w:val="center"/>
          </w:tcPr>
          <w:p w14:paraId="5F8DBF67"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c>
          <w:tcPr>
            <w:tcW w:w="1305" w:type="dxa"/>
            <w:shd w:val="clear" w:color="auto" w:fill="DAEEF3" w:themeFill="accent5" w:themeFillTint="33"/>
            <w:vAlign w:val="center"/>
          </w:tcPr>
          <w:p w14:paraId="5BF4B459" w14:textId="77777777" w:rsidR="00E80D5C" w:rsidRPr="004B5AD6" w:rsidRDefault="00E80D5C" w:rsidP="0018422E">
            <w:pPr>
              <w:shd w:val="clear" w:color="auto" w:fill="DAEEF3" w:themeFill="accent5" w:themeFillTint="33"/>
              <w:tabs>
                <w:tab w:val="center" w:pos="4536"/>
                <w:tab w:val="right" w:pos="9072"/>
              </w:tabs>
              <w:spacing w:line="240" w:lineRule="auto"/>
              <w:jc w:val="center"/>
              <w:rPr>
                <w:lang w:val="de-CH"/>
              </w:rPr>
            </w:pPr>
          </w:p>
        </w:tc>
      </w:tr>
    </w:tbl>
    <w:p w14:paraId="010F32E4" w14:textId="77777777" w:rsidR="00E80D5C" w:rsidRPr="004B5AD6" w:rsidRDefault="00E80D5C" w:rsidP="0018422E">
      <w:pPr>
        <w:pStyle w:val="StandardAbs"/>
        <w:shd w:val="clear" w:color="auto" w:fill="DAEEF3" w:themeFill="accent5" w:themeFillTint="33"/>
        <w:rPr>
          <w:lang w:val="de-CH"/>
        </w:rPr>
      </w:pPr>
      <w:r w:rsidRPr="004B5AD6">
        <w:rPr>
          <w:lang w:val="de-CH"/>
        </w:rPr>
        <w:t>X = in Ökobilanz enthalten; MND = Modul nicht deklariert</w:t>
      </w:r>
    </w:p>
    <w:p w14:paraId="3F1FFECA" w14:textId="77777777" w:rsidR="00177809" w:rsidRPr="004B5AD6" w:rsidRDefault="00177809" w:rsidP="0018422E">
      <w:pPr>
        <w:shd w:val="clear" w:color="auto" w:fill="DAEEF3" w:themeFill="accent5" w:themeFillTint="33"/>
        <w:rPr>
          <w:lang w:val="de-CH"/>
        </w:rPr>
      </w:pPr>
    </w:p>
    <w:p w14:paraId="497E5A6F" w14:textId="72220BBB" w:rsidR="00824332" w:rsidRDefault="00824332" w:rsidP="0018422E">
      <w:pPr>
        <w:shd w:val="clear" w:color="auto" w:fill="DAEEF3" w:themeFill="accent5" w:themeFillTint="33"/>
      </w:pPr>
      <w:r w:rsidRPr="004B5AD6">
        <w:t xml:space="preserve">In den folgenden Tabellen </w:t>
      </w:r>
      <w:r w:rsidR="00E80D5C" w:rsidRPr="004B5AD6">
        <w:t>(</w:t>
      </w:r>
      <w:r w:rsidR="00D445E7">
        <w:fldChar w:fldCharType="begin"/>
      </w:r>
      <w:r w:rsidR="00D445E7">
        <w:instrText xml:space="preserve"> REF _Ref349215154 \h  \* MERGEFORMAT </w:instrText>
      </w:r>
      <w:r w:rsidR="00D445E7">
        <w:fldChar w:fldCharType="separate"/>
      </w:r>
      <w:r w:rsidR="007D0EBB">
        <w:t xml:space="preserve">Tabelle </w:t>
      </w:r>
      <w:r w:rsidR="007D0EBB">
        <w:rPr>
          <w:noProof/>
        </w:rPr>
        <w:t>16</w:t>
      </w:r>
      <w:r w:rsidR="00D445E7">
        <w:fldChar w:fldCharType="end"/>
      </w:r>
      <w:r w:rsidR="008F50D0">
        <w:t xml:space="preserve"> </w:t>
      </w:r>
      <w:r w:rsidRPr="004B5AD6">
        <w:t>bis</w:t>
      </w:r>
      <w:r w:rsidR="008F50D0">
        <w:t xml:space="preserve"> </w:t>
      </w:r>
      <w:r w:rsidR="00D445E7">
        <w:fldChar w:fldCharType="begin"/>
      </w:r>
      <w:r w:rsidR="00D445E7">
        <w:instrText xml:space="preserve"> REF _Ref349215165 \h  \* MERGEFORMAT </w:instrText>
      </w:r>
      <w:r w:rsidR="00D445E7">
        <w:fldChar w:fldCharType="separate"/>
      </w:r>
      <w:r w:rsidR="007D0EBB">
        <w:t xml:space="preserve">Tabelle </w:t>
      </w:r>
      <w:r w:rsidR="007D0EBB">
        <w:rPr>
          <w:noProof/>
        </w:rPr>
        <w:t>18</w:t>
      </w:r>
      <w:r w:rsidR="00D445E7">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in bis</w:t>
      </w:r>
      <w:r w:rsidR="008F50D0">
        <w:t xml:space="preserve"> </w:t>
      </w:r>
      <w:r w:rsidR="00D445E7">
        <w:fldChar w:fldCharType="begin"/>
      </w:r>
      <w:r w:rsidR="00D445E7">
        <w:instrText xml:space="preserve"> REF _Ref349215154 \h  \* MERGEFORMAT </w:instrText>
      </w:r>
      <w:r w:rsidR="00D445E7">
        <w:fldChar w:fldCharType="separate"/>
      </w:r>
      <w:r w:rsidR="007D0EBB">
        <w:t xml:space="preserve">Tabelle </w:t>
      </w:r>
      <w:r w:rsidR="007D0EBB">
        <w:rPr>
          <w:noProof/>
        </w:rPr>
        <w:t>16</w:t>
      </w:r>
      <w:r w:rsidR="00D445E7">
        <w:fldChar w:fldCharType="end"/>
      </w:r>
      <w:r w:rsidR="008F50D0">
        <w:t xml:space="preserve"> </w:t>
      </w:r>
      <w:r w:rsidRPr="004B5AD6">
        <w:t>neben den Abkürzungen die Bezeichnungen der Umweltindikatoren vollständig ausgeschrieben werden, um eine möglichst gute Lesbarkeit sicherzustellen. Bei Platzmangel infolge zu vieler Modulspalten werden die definierten Abkürzungen akzeptiert.</w:t>
      </w:r>
    </w:p>
    <w:p w14:paraId="0F602B78" w14:textId="77777777" w:rsidR="00F20279" w:rsidRDefault="00F20279" w:rsidP="00F20279"/>
    <w:p w14:paraId="77705795" w14:textId="77777777" w:rsidR="00F20279" w:rsidRPr="00F20279" w:rsidRDefault="00F20279" w:rsidP="001A1487">
      <w:pPr>
        <w:shd w:val="clear" w:color="auto" w:fill="CCFF66"/>
        <w:rPr>
          <w:b/>
          <w:lang w:val="de-CH"/>
        </w:rPr>
      </w:pPr>
      <w:r w:rsidRPr="00F20279">
        <w:rPr>
          <w:b/>
          <w:u w:val="single"/>
          <w:lang w:val="de-CH"/>
        </w:rPr>
        <w:t>Spezifische Ökobilanzregeln für Betone bzw. Betonelemente:</w:t>
      </w:r>
    </w:p>
    <w:p w14:paraId="2BDCE9CA" w14:textId="77777777" w:rsidR="00F20279" w:rsidRPr="00F20279" w:rsidRDefault="00F20279" w:rsidP="001A1487">
      <w:pPr>
        <w:shd w:val="clear" w:color="auto" w:fill="CCFF66"/>
        <w:rPr>
          <w:lang w:val="de-CH"/>
        </w:rPr>
      </w:pPr>
    </w:p>
    <w:p w14:paraId="5501AB32" w14:textId="7F55D3E5" w:rsidR="00F20279" w:rsidRDefault="00F20279" w:rsidP="001A1487">
      <w:pPr>
        <w:shd w:val="clear" w:color="auto" w:fill="CCFF66"/>
        <w:rPr>
          <w:lang w:val="de-CH"/>
        </w:rPr>
      </w:pPr>
      <w:r w:rsidRPr="00F20279">
        <w:rPr>
          <w:lang w:val="de-CH"/>
        </w:rPr>
        <w:t xml:space="preserve">Wird keine Referenznutzungsdauer deklariert (siehe Kap. </w:t>
      </w:r>
      <w:r w:rsidR="00D445E7">
        <w:fldChar w:fldCharType="begin"/>
      </w:r>
      <w:r w:rsidR="00D445E7">
        <w:instrText xml:space="preserve"> REF _Ref325286303 \r \h  \* MERGEFORMAT </w:instrText>
      </w:r>
      <w:r w:rsidR="00D445E7">
        <w:fldChar w:fldCharType="separate"/>
      </w:r>
      <w:r w:rsidR="007D0EBB" w:rsidRPr="007D0EBB">
        <w:rPr>
          <w:lang w:val="de-CH"/>
        </w:rPr>
        <w:t>2.12</w:t>
      </w:r>
      <w:r w:rsidR="00D445E7">
        <w:fldChar w:fldCharType="end"/>
      </w:r>
      <w:r w:rsidRPr="00F20279">
        <w:rPr>
          <w:lang w:val="de-CH"/>
        </w:rPr>
        <w:t>), so sind die Ergebnisse der Ökobilanz der Module B1-B2 jeweils auf einen Zeitraum von 1 Jahr zu beziehen. Dies ist in einem erläuternden Text in diesem Kapitel zu dokumentieren. Ausserdem ist in diesem Fall die Berechnungsformel für die Gesamtökobilanz anzugeben.</w:t>
      </w:r>
    </w:p>
    <w:p w14:paraId="3C117B93" w14:textId="77777777" w:rsidR="00F20279" w:rsidRPr="00F20279" w:rsidRDefault="00F20279" w:rsidP="00F20279">
      <w:pPr>
        <w:rPr>
          <w:lang w:val="de-CH"/>
        </w:rPr>
      </w:pPr>
    </w:p>
    <w:p w14:paraId="05BE8B26" w14:textId="52FAEE8D" w:rsidR="00900236" w:rsidRPr="004B5AD6" w:rsidRDefault="008F50D0" w:rsidP="0018422E">
      <w:pPr>
        <w:pStyle w:val="Beschriftung"/>
        <w:shd w:val="clear" w:color="auto" w:fill="DAEEF3" w:themeFill="accent5" w:themeFillTint="33"/>
        <w:rPr>
          <w:lang w:val="de-CH"/>
        </w:rPr>
      </w:pPr>
      <w:bookmarkStart w:id="112" w:name="_Ref349215154"/>
      <w:bookmarkStart w:id="113" w:name="_Toc336404909"/>
      <w:bookmarkStart w:id="114" w:name="_Ref349215136"/>
      <w:bookmarkStart w:id="115" w:name="_Toc516657359"/>
      <w:r>
        <w:t xml:space="preserve">Tabelle </w:t>
      </w:r>
      <w:r w:rsidR="00DD2C64">
        <w:fldChar w:fldCharType="begin"/>
      </w:r>
      <w:r>
        <w:instrText xml:space="preserve"> SEQ Tabelle \* ARABIC </w:instrText>
      </w:r>
      <w:r w:rsidR="00DD2C64">
        <w:fldChar w:fldCharType="separate"/>
      </w:r>
      <w:r w:rsidR="007D0EBB">
        <w:rPr>
          <w:noProof/>
        </w:rPr>
        <w:t>16</w:t>
      </w:r>
      <w:r w:rsidR="00DD2C64">
        <w:fldChar w:fldCharType="end"/>
      </w:r>
      <w:bookmarkEnd w:id="112"/>
      <w:r w:rsidR="005E4D75" w:rsidRPr="004B5AD6">
        <w:rPr>
          <w:lang w:val="de-CH"/>
        </w:rPr>
        <w:t xml:space="preserve">: </w:t>
      </w:r>
      <w:bookmarkEnd w:id="113"/>
      <w:r w:rsidR="00F25279" w:rsidRPr="004B5AD6">
        <w:rPr>
          <w:lang w:val="de-CH"/>
        </w:rPr>
        <w:t>Ergebnisse der Ökobilanz Umweltauswirkungen</w:t>
      </w:r>
      <w:bookmarkEnd w:id="114"/>
      <w:bookmarkEnd w:id="11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F15CC0" w:rsidRPr="004B5AD6" w14:paraId="4A8CE979" w14:textId="77777777" w:rsidTr="0018422E">
        <w:tc>
          <w:tcPr>
            <w:tcW w:w="851" w:type="dxa"/>
            <w:shd w:val="clear" w:color="auto" w:fill="DAEEF3" w:themeFill="accent5" w:themeFillTint="33"/>
          </w:tcPr>
          <w:p w14:paraId="79ECF4FC" w14:textId="77777777" w:rsidR="00F15CC0" w:rsidRPr="004B5AD6" w:rsidRDefault="00F15CC0" w:rsidP="0018422E">
            <w:pPr>
              <w:shd w:val="clear" w:color="auto" w:fill="DAEEF3" w:themeFill="accent5" w:themeFillTint="33"/>
              <w:spacing w:line="240" w:lineRule="auto"/>
              <w:rPr>
                <w:b/>
                <w:color w:val="0F243E"/>
                <w:lang w:val="de-CH"/>
              </w:rPr>
            </w:pPr>
            <w:bookmarkStart w:id="116" w:name="_Toc336404910"/>
            <w:r w:rsidRPr="004B5AD6">
              <w:rPr>
                <w:b/>
                <w:color w:val="0F243E"/>
                <w:lang w:val="de-CH"/>
              </w:rPr>
              <w:t>Para-meter</w:t>
            </w:r>
          </w:p>
        </w:tc>
        <w:tc>
          <w:tcPr>
            <w:tcW w:w="1701" w:type="dxa"/>
            <w:gridSpan w:val="2"/>
            <w:shd w:val="clear" w:color="auto" w:fill="DAEEF3" w:themeFill="accent5" w:themeFillTint="33"/>
          </w:tcPr>
          <w:p w14:paraId="127F72FE"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Einheit</w:t>
            </w:r>
          </w:p>
        </w:tc>
        <w:tc>
          <w:tcPr>
            <w:tcW w:w="567" w:type="dxa"/>
            <w:shd w:val="clear" w:color="auto" w:fill="DAEEF3" w:themeFill="accent5" w:themeFillTint="33"/>
          </w:tcPr>
          <w:p w14:paraId="3E6B2F19"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A1-A3</w:t>
            </w:r>
          </w:p>
        </w:tc>
        <w:tc>
          <w:tcPr>
            <w:tcW w:w="567" w:type="dxa"/>
            <w:shd w:val="clear" w:color="auto" w:fill="DAEEF3" w:themeFill="accent5" w:themeFillTint="33"/>
          </w:tcPr>
          <w:p w14:paraId="30FAAE18"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A4</w:t>
            </w:r>
          </w:p>
        </w:tc>
        <w:tc>
          <w:tcPr>
            <w:tcW w:w="567" w:type="dxa"/>
            <w:shd w:val="clear" w:color="auto" w:fill="DAEEF3" w:themeFill="accent5" w:themeFillTint="33"/>
          </w:tcPr>
          <w:p w14:paraId="1BF5AAA9"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A5</w:t>
            </w:r>
          </w:p>
        </w:tc>
        <w:tc>
          <w:tcPr>
            <w:tcW w:w="567" w:type="dxa"/>
            <w:shd w:val="clear" w:color="auto" w:fill="DAEEF3" w:themeFill="accent5" w:themeFillTint="33"/>
          </w:tcPr>
          <w:p w14:paraId="3AA0C400"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448C0D17"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4BDF0412"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45AC02C7"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72F356C5"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7C54B288"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58520C0F"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5EA570A4"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0BDF3194"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0C7DA0C2"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D</w:t>
            </w:r>
          </w:p>
        </w:tc>
      </w:tr>
      <w:tr w:rsidR="00F15CC0" w:rsidRPr="004B5AD6" w14:paraId="6D99CA3E" w14:textId="77777777" w:rsidTr="0018422E">
        <w:tc>
          <w:tcPr>
            <w:tcW w:w="851" w:type="dxa"/>
            <w:shd w:val="clear" w:color="auto" w:fill="DAEEF3" w:themeFill="accent5" w:themeFillTint="33"/>
          </w:tcPr>
          <w:p w14:paraId="1AE5AD3D" w14:textId="77777777" w:rsidR="00F15CC0" w:rsidRPr="004B5AD6" w:rsidRDefault="00F15CC0" w:rsidP="0018422E">
            <w:pPr>
              <w:shd w:val="clear" w:color="auto" w:fill="DAEEF3" w:themeFill="accent5" w:themeFillTint="33"/>
              <w:spacing w:line="240" w:lineRule="auto"/>
              <w:rPr>
                <w:lang w:val="de-CH"/>
              </w:rPr>
            </w:pPr>
            <w:r w:rsidRPr="004B5AD6">
              <w:rPr>
                <w:lang w:val="de-CH"/>
              </w:rPr>
              <w:t>GWP</w:t>
            </w:r>
          </w:p>
        </w:tc>
        <w:tc>
          <w:tcPr>
            <w:tcW w:w="1701" w:type="dxa"/>
            <w:gridSpan w:val="2"/>
            <w:shd w:val="clear" w:color="auto" w:fill="DAEEF3" w:themeFill="accent5" w:themeFillTint="33"/>
          </w:tcPr>
          <w:p w14:paraId="7833AE4F" w14:textId="77777777" w:rsidR="00F15CC0" w:rsidRPr="004B5AD6" w:rsidRDefault="00F15CC0" w:rsidP="0018422E">
            <w:pPr>
              <w:shd w:val="clear" w:color="auto" w:fill="DAEEF3" w:themeFill="accent5" w:themeFillTint="33"/>
              <w:spacing w:line="240" w:lineRule="auto"/>
              <w:rPr>
                <w:lang w:val="de-CH"/>
              </w:rPr>
            </w:pPr>
            <w:r w:rsidRPr="004B5AD6">
              <w:rPr>
                <w:lang w:val="de-CH"/>
              </w:rPr>
              <w:t>kg CO</w:t>
            </w:r>
            <w:r w:rsidRPr="004B5AD6">
              <w:rPr>
                <w:vertAlign w:val="subscript"/>
                <w:lang w:val="de-CH"/>
              </w:rPr>
              <w:t>2</w:t>
            </w:r>
            <w:r w:rsidRPr="004B5AD6">
              <w:rPr>
                <w:lang w:val="de-CH"/>
              </w:rPr>
              <w:t xml:space="preserve"> äquiv</w:t>
            </w:r>
          </w:p>
        </w:tc>
        <w:tc>
          <w:tcPr>
            <w:tcW w:w="567" w:type="dxa"/>
            <w:shd w:val="clear" w:color="auto" w:fill="DAEEF3" w:themeFill="accent5" w:themeFillTint="33"/>
          </w:tcPr>
          <w:p w14:paraId="71B312E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DE8C15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54D307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D484E2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9EBAFC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1C304D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19D71A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01D69A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36A4984"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93026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5CF0A4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2C9DA6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4CC530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0FA596A9" w14:textId="77777777" w:rsidTr="0018422E">
        <w:tc>
          <w:tcPr>
            <w:tcW w:w="851" w:type="dxa"/>
            <w:shd w:val="clear" w:color="auto" w:fill="DAEEF3" w:themeFill="accent5" w:themeFillTint="33"/>
          </w:tcPr>
          <w:p w14:paraId="3FF0AE26" w14:textId="77777777" w:rsidR="00F15CC0" w:rsidRPr="004B5AD6" w:rsidRDefault="00F15CC0" w:rsidP="0018422E">
            <w:pPr>
              <w:shd w:val="clear" w:color="auto" w:fill="DAEEF3" w:themeFill="accent5" w:themeFillTint="33"/>
              <w:spacing w:line="240" w:lineRule="auto"/>
              <w:rPr>
                <w:lang w:val="de-CH"/>
              </w:rPr>
            </w:pPr>
            <w:r w:rsidRPr="004B5AD6">
              <w:rPr>
                <w:lang w:val="de-CH"/>
              </w:rPr>
              <w:t>ODP</w:t>
            </w:r>
          </w:p>
        </w:tc>
        <w:tc>
          <w:tcPr>
            <w:tcW w:w="1701" w:type="dxa"/>
            <w:gridSpan w:val="2"/>
            <w:shd w:val="clear" w:color="auto" w:fill="DAEEF3" w:themeFill="accent5" w:themeFillTint="33"/>
          </w:tcPr>
          <w:p w14:paraId="0F55CAF0" w14:textId="77777777" w:rsidR="00F15CC0" w:rsidRPr="004B5AD6" w:rsidRDefault="00F15CC0" w:rsidP="0018422E">
            <w:pPr>
              <w:shd w:val="clear" w:color="auto" w:fill="DAEEF3" w:themeFill="accent5" w:themeFillTint="33"/>
              <w:spacing w:line="240" w:lineRule="auto"/>
              <w:jc w:val="left"/>
              <w:rPr>
                <w:lang w:val="de-CH"/>
              </w:rPr>
            </w:pPr>
            <w:r w:rsidRPr="004B5AD6">
              <w:rPr>
                <w:lang w:val="de-CH"/>
              </w:rPr>
              <w:t>kg CFC-11 äquiv</w:t>
            </w:r>
          </w:p>
        </w:tc>
        <w:tc>
          <w:tcPr>
            <w:tcW w:w="567" w:type="dxa"/>
            <w:shd w:val="clear" w:color="auto" w:fill="DAEEF3" w:themeFill="accent5" w:themeFillTint="33"/>
          </w:tcPr>
          <w:p w14:paraId="6957189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D56B2D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218C4F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491B2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EA3CF2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D4F1484"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DD2BD6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B9142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45E53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76734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631228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606E75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1E6D5D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78A04F60" w14:textId="77777777" w:rsidTr="0018422E">
        <w:tc>
          <w:tcPr>
            <w:tcW w:w="851" w:type="dxa"/>
            <w:shd w:val="clear" w:color="auto" w:fill="DAEEF3" w:themeFill="accent5" w:themeFillTint="33"/>
          </w:tcPr>
          <w:p w14:paraId="5E917BCE" w14:textId="77777777" w:rsidR="00F15CC0" w:rsidRPr="004B5AD6" w:rsidRDefault="00F15CC0" w:rsidP="0018422E">
            <w:pPr>
              <w:shd w:val="clear" w:color="auto" w:fill="DAEEF3" w:themeFill="accent5" w:themeFillTint="33"/>
              <w:spacing w:line="240" w:lineRule="auto"/>
              <w:rPr>
                <w:lang w:val="de-CH"/>
              </w:rPr>
            </w:pPr>
            <w:r w:rsidRPr="004B5AD6">
              <w:rPr>
                <w:lang w:val="de-CH"/>
              </w:rPr>
              <w:t>AP</w:t>
            </w:r>
          </w:p>
        </w:tc>
        <w:tc>
          <w:tcPr>
            <w:tcW w:w="1701" w:type="dxa"/>
            <w:gridSpan w:val="2"/>
            <w:shd w:val="clear" w:color="auto" w:fill="DAEEF3" w:themeFill="accent5" w:themeFillTint="33"/>
          </w:tcPr>
          <w:p w14:paraId="0E477757" w14:textId="77777777" w:rsidR="00F15CC0" w:rsidRPr="004B5AD6" w:rsidRDefault="00F15CC0" w:rsidP="0018422E">
            <w:pPr>
              <w:shd w:val="clear" w:color="auto" w:fill="DAEEF3" w:themeFill="accent5" w:themeFillTint="33"/>
              <w:spacing w:line="240" w:lineRule="auto"/>
              <w:rPr>
                <w:lang w:val="de-CH"/>
              </w:rPr>
            </w:pPr>
            <w:r w:rsidRPr="004B5AD6">
              <w:rPr>
                <w:lang w:val="de-CH"/>
              </w:rPr>
              <w:t>kg SO</w:t>
            </w:r>
            <w:r w:rsidRPr="004B5AD6">
              <w:rPr>
                <w:vertAlign w:val="subscript"/>
                <w:lang w:val="de-CH"/>
              </w:rPr>
              <w:t>2</w:t>
            </w:r>
            <w:r w:rsidRPr="004B5AD6">
              <w:rPr>
                <w:lang w:val="de-CH"/>
              </w:rPr>
              <w:t xml:space="preserve"> äquiv</w:t>
            </w:r>
          </w:p>
        </w:tc>
        <w:tc>
          <w:tcPr>
            <w:tcW w:w="567" w:type="dxa"/>
            <w:shd w:val="clear" w:color="auto" w:fill="DAEEF3" w:themeFill="accent5" w:themeFillTint="33"/>
          </w:tcPr>
          <w:p w14:paraId="66B9EE7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5FF1FD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75E45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C6620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5AC9B9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9DA987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2191E6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8AFF5D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177EBB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09A897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97BC9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F2A04E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A0BFAC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251335EC" w14:textId="77777777" w:rsidTr="0018422E">
        <w:tc>
          <w:tcPr>
            <w:tcW w:w="851" w:type="dxa"/>
            <w:shd w:val="clear" w:color="auto" w:fill="DAEEF3" w:themeFill="accent5" w:themeFillTint="33"/>
          </w:tcPr>
          <w:p w14:paraId="391200B9" w14:textId="77777777" w:rsidR="00F15CC0" w:rsidRPr="004B5AD6" w:rsidRDefault="00F15CC0" w:rsidP="0018422E">
            <w:pPr>
              <w:shd w:val="clear" w:color="auto" w:fill="DAEEF3" w:themeFill="accent5" w:themeFillTint="33"/>
              <w:spacing w:line="240" w:lineRule="auto"/>
              <w:rPr>
                <w:lang w:val="de-CH"/>
              </w:rPr>
            </w:pPr>
            <w:r w:rsidRPr="004B5AD6">
              <w:rPr>
                <w:lang w:val="de-CH"/>
              </w:rPr>
              <w:t>EP</w:t>
            </w:r>
          </w:p>
        </w:tc>
        <w:tc>
          <w:tcPr>
            <w:tcW w:w="1701" w:type="dxa"/>
            <w:gridSpan w:val="2"/>
            <w:shd w:val="clear" w:color="auto" w:fill="DAEEF3" w:themeFill="accent5" w:themeFillTint="33"/>
          </w:tcPr>
          <w:p w14:paraId="02B293F3" w14:textId="77777777" w:rsidR="00F15CC0" w:rsidRPr="004B5AD6" w:rsidRDefault="00F15CC0" w:rsidP="0018422E">
            <w:pPr>
              <w:shd w:val="clear" w:color="auto" w:fill="DAEEF3" w:themeFill="accent5" w:themeFillTint="33"/>
              <w:spacing w:line="240" w:lineRule="auto"/>
              <w:rPr>
                <w:lang w:val="de-CH"/>
              </w:rPr>
            </w:pPr>
            <w:r w:rsidRPr="004B5AD6">
              <w:rPr>
                <w:lang w:val="de-CH"/>
              </w:rPr>
              <w:t>kg PO</w:t>
            </w:r>
            <w:r w:rsidRPr="004B5AD6">
              <w:rPr>
                <w:vertAlign w:val="subscript"/>
                <w:lang w:val="de-CH"/>
              </w:rPr>
              <w:t>4</w:t>
            </w:r>
            <w:r w:rsidRPr="004B5AD6">
              <w:rPr>
                <w:vertAlign w:val="superscript"/>
                <w:lang w:val="de-CH"/>
              </w:rPr>
              <w:t>3-</w:t>
            </w:r>
            <w:r w:rsidRPr="004B5AD6">
              <w:rPr>
                <w:lang w:val="de-CH"/>
              </w:rPr>
              <w:t xml:space="preserve"> äquiv</w:t>
            </w:r>
          </w:p>
        </w:tc>
        <w:tc>
          <w:tcPr>
            <w:tcW w:w="567" w:type="dxa"/>
            <w:shd w:val="clear" w:color="auto" w:fill="DAEEF3" w:themeFill="accent5" w:themeFillTint="33"/>
          </w:tcPr>
          <w:p w14:paraId="17E2837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7DAD3F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103544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7C4C03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20F066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576548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79552C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69460D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55346A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6CA8A3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3259BD4"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4D7D5C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73205B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1AEA98C2" w14:textId="77777777" w:rsidTr="0018422E">
        <w:tc>
          <w:tcPr>
            <w:tcW w:w="851" w:type="dxa"/>
            <w:shd w:val="clear" w:color="auto" w:fill="DAEEF3" w:themeFill="accent5" w:themeFillTint="33"/>
          </w:tcPr>
          <w:p w14:paraId="6D0867C9" w14:textId="77777777" w:rsidR="00F15CC0" w:rsidRPr="004B5AD6" w:rsidRDefault="00F15CC0" w:rsidP="0018422E">
            <w:pPr>
              <w:shd w:val="clear" w:color="auto" w:fill="DAEEF3" w:themeFill="accent5" w:themeFillTint="33"/>
              <w:spacing w:line="240" w:lineRule="auto"/>
              <w:rPr>
                <w:lang w:val="de-CH"/>
              </w:rPr>
            </w:pPr>
            <w:r w:rsidRPr="004B5AD6">
              <w:rPr>
                <w:lang w:val="de-CH"/>
              </w:rPr>
              <w:t>POCP</w:t>
            </w:r>
          </w:p>
        </w:tc>
        <w:tc>
          <w:tcPr>
            <w:tcW w:w="1701" w:type="dxa"/>
            <w:gridSpan w:val="2"/>
            <w:shd w:val="clear" w:color="auto" w:fill="DAEEF3" w:themeFill="accent5" w:themeFillTint="33"/>
          </w:tcPr>
          <w:p w14:paraId="76828E0A" w14:textId="77777777" w:rsidR="00F15CC0" w:rsidRPr="004B5AD6" w:rsidRDefault="00F15CC0" w:rsidP="0018422E">
            <w:pPr>
              <w:shd w:val="clear" w:color="auto" w:fill="DAEEF3" w:themeFill="accent5" w:themeFillTint="33"/>
              <w:spacing w:line="240" w:lineRule="auto"/>
              <w:rPr>
                <w:lang w:val="de-CH"/>
              </w:rPr>
            </w:pPr>
            <w:r w:rsidRPr="004B5AD6">
              <w:rPr>
                <w:lang w:val="de-CH"/>
              </w:rPr>
              <w:t>kg C</w:t>
            </w:r>
            <w:r w:rsidRPr="004B5AD6">
              <w:rPr>
                <w:vertAlign w:val="subscript"/>
                <w:lang w:val="de-CH"/>
              </w:rPr>
              <w:t>2</w:t>
            </w:r>
            <w:r w:rsidRPr="004B5AD6">
              <w:rPr>
                <w:lang w:val="de-CH"/>
              </w:rPr>
              <w:t>H</w:t>
            </w:r>
            <w:r w:rsidRPr="004B5AD6">
              <w:rPr>
                <w:vertAlign w:val="subscript"/>
                <w:lang w:val="de-CH"/>
              </w:rPr>
              <w:t>4</w:t>
            </w:r>
            <w:r w:rsidRPr="004B5AD6">
              <w:rPr>
                <w:lang w:val="de-CH"/>
              </w:rPr>
              <w:t xml:space="preserve"> äquiv</w:t>
            </w:r>
          </w:p>
        </w:tc>
        <w:tc>
          <w:tcPr>
            <w:tcW w:w="567" w:type="dxa"/>
            <w:shd w:val="clear" w:color="auto" w:fill="DAEEF3" w:themeFill="accent5" w:themeFillTint="33"/>
          </w:tcPr>
          <w:p w14:paraId="099017F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F300D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07524B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90E087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A68DAA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9A50A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214F1C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8C5AB4"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B80651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B2D19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21F441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48486C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B32E79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485E5CA4" w14:textId="77777777" w:rsidTr="0018422E">
        <w:tc>
          <w:tcPr>
            <w:tcW w:w="851" w:type="dxa"/>
            <w:shd w:val="clear" w:color="auto" w:fill="DAEEF3" w:themeFill="accent5" w:themeFillTint="33"/>
          </w:tcPr>
          <w:p w14:paraId="34F3152E" w14:textId="77777777" w:rsidR="00F15CC0" w:rsidRPr="004B5AD6" w:rsidRDefault="00F15CC0" w:rsidP="0018422E">
            <w:pPr>
              <w:shd w:val="clear" w:color="auto" w:fill="DAEEF3" w:themeFill="accent5" w:themeFillTint="33"/>
              <w:spacing w:line="240" w:lineRule="auto"/>
              <w:rPr>
                <w:lang w:val="de-CH"/>
              </w:rPr>
            </w:pPr>
            <w:r w:rsidRPr="004B5AD6">
              <w:rPr>
                <w:lang w:val="de-CH"/>
              </w:rPr>
              <w:t>ADPE</w:t>
            </w:r>
          </w:p>
        </w:tc>
        <w:tc>
          <w:tcPr>
            <w:tcW w:w="1701" w:type="dxa"/>
            <w:gridSpan w:val="2"/>
            <w:shd w:val="clear" w:color="auto" w:fill="DAEEF3" w:themeFill="accent5" w:themeFillTint="33"/>
          </w:tcPr>
          <w:p w14:paraId="6C806338" w14:textId="77777777" w:rsidR="00F15CC0" w:rsidRPr="004B5AD6" w:rsidRDefault="00F15CC0" w:rsidP="0018422E">
            <w:pPr>
              <w:shd w:val="clear" w:color="auto" w:fill="DAEEF3" w:themeFill="accent5" w:themeFillTint="33"/>
              <w:spacing w:line="240" w:lineRule="auto"/>
              <w:rPr>
                <w:lang w:val="de-CH"/>
              </w:rPr>
            </w:pPr>
            <w:r w:rsidRPr="004B5AD6">
              <w:rPr>
                <w:lang w:val="de-CH"/>
              </w:rPr>
              <w:t>kg Sb äquiv</w:t>
            </w:r>
          </w:p>
        </w:tc>
        <w:tc>
          <w:tcPr>
            <w:tcW w:w="567" w:type="dxa"/>
            <w:shd w:val="clear" w:color="auto" w:fill="DAEEF3" w:themeFill="accent5" w:themeFillTint="33"/>
          </w:tcPr>
          <w:p w14:paraId="146B4F8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3D7F04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E2A7B2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EC3AEE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41AD4E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4665FE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679434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51612D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ADEAAF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5170D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61C66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80584B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6C1EAE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1768ACD5" w14:textId="77777777" w:rsidTr="0018422E">
        <w:tc>
          <w:tcPr>
            <w:tcW w:w="851" w:type="dxa"/>
            <w:shd w:val="clear" w:color="auto" w:fill="DAEEF3" w:themeFill="accent5" w:themeFillTint="33"/>
          </w:tcPr>
          <w:p w14:paraId="6714D18C" w14:textId="77777777" w:rsidR="00F15CC0" w:rsidRPr="004B5AD6" w:rsidRDefault="00F15CC0" w:rsidP="0018422E">
            <w:pPr>
              <w:shd w:val="clear" w:color="auto" w:fill="DAEEF3" w:themeFill="accent5" w:themeFillTint="33"/>
              <w:spacing w:line="240" w:lineRule="auto"/>
              <w:rPr>
                <w:lang w:val="de-CH"/>
              </w:rPr>
            </w:pPr>
            <w:r w:rsidRPr="004B5AD6">
              <w:rPr>
                <w:lang w:val="de-CH"/>
              </w:rPr>
              <w:t>ADPF</w:t>
            </w:r>
          </w:p>
        </w:tc>
        <w:tc>
          <w:tcPr>
            <w:tcW w:w="1701" w:type="dxa"/>
            <w:gridSpan w:val="2"/>
            <w:shd w:val="clear" w:color="auto" w:fill="DAEEF3" w:themeFill="accent5" w:themeFillTint="33"/>
          </w:tcPr>
          <w:p w14:paraId="24B7DD20" w14:textId="77777777" w:rsidR="00F15CC0" w:rsidRPr="004B5AD6" w:rsidRDefault="00F15CC0" w:rsidP="0018422E">
            <w:pPr>
              <w:shd w:val="clear" w:color="auto" w:fill="DAEEF3" w:themeFill="accent5" w:themeFillTint="33"/>
              <w:spacing w:line="240" w:lineRule="auto"/>
              <w:rPr>
                <w:lang w:val="de-CH"/>
              </w:rPr>
            </w:pPr>
            <w:r w:rsidRPr="004B5AD6">
              <w:rPr>
                <w:lang w:val="de-CH"/>
              </w:rPr>
              <w:t>MJ H</w:t>
            </w:r>
            <w:r w:rsidRPr="004B5AD6">
              <w:rPr>
                <w:vertAlign w:val="subscript"/>
                <w:lang w:val="de-CH"/>
              </w:rPr>
              <w:t>u</w:t>
            </w:r>
          </w:p>
        </w:tc>
        <w:tc>
          <w:tcPr>
            <w:tcW w:w="567" w:type="dxa"/>
            <w:shd w:val="clear" w:color="auto" w:fill="DAEEF3" w:themeFill="accent5" w:themeFillTint="33"/>
          </w:tcPr>
          <w:p w14:paraId="3CAAD25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552D6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BB864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1C5FE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9771D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EF8026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B81F2F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3524EE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7AB0DE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42148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A1ACB0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0EA82C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FA927C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00C0EB73" w14:textId="77777777" w:rsidTr="0018422E">
        <w:tblPrEx>
          <w:tblCellMar>
            <w:top w:w="0" w:type="dxa"/>
            <w:bottom w:w="0" w:type="dxa"/>
          </w:tblCellMar>
        </w:tblPrEx>
        <w:trPr>
          <w:trHeight w:val="850"/>
        </w:trPr>
        <w:tc>
          <w:tcPr>
            <w:tcW w:w="1951" w:type="dxa"/>
            <w:gridSpan w:val="2"/>
            <w:shd w:val="clear" w:color="auto" w:fill="DAEEF3" w:themeFill="accent5" w:themeFillTint="33"/>
            <w:vAlign w:val="center"/>
          </w:tcPr>
          <w:p w14:paraId="25BB1443" w14:textId="77777777" w:rsidR="00F15CC0" w:rsidRPr="004B5AD6" w:rsidRDefault="00F15CC0" w:rsidP="0018422E">
            <w:pPr>
              <w:shd w:val="clear" w:color="auto" w:fill="DAEEF3" w:themeFill="accent5" w:themeFillTint="33"/>
              <w:spacing w:line="240" w:lineRule="auto"/>
              <w:rPr>
                <w:sz w:val="16"/>
                <w:lang w:val="de-CH"/>
              </w:rPr>
            </w:pPr>
            <w:r w:rsidRPr="004B5AD6">
              <w:rPr>
                <w:sz w:val="16"/>
                <w:lang w:val="de-CH"/>
              </w:rPr>
              <w:t>Legende</w:t>
            </w:r>
          </w:p>
        </w:tc>
        <w:tc>
          <w:tcPr>
            <w:tcW w:w="7972" w:type="dxa"/>
            <w:gridSpan w:val="14"/>
            <w:shd w:val="clear" w:color="auto" w:fill="DAEEF3" w:themeFill="accent5" w:themeFillTint="33"/>
            <w:vAlign w:val="center"/>
          </w:tcPr>
          <w:p w14:paraId="1505209D" w14:textId="77777777" w:rsidR="00F15CC0" w:rsidRPr="004B5AD6" w:rsidRDefault="00F15CC0" w:rsidP="0018422E">
            <w:pPr>
              <w:shd w:val="clear" w:color="auto" w:fill="DAEEF3" w:themeFill="accent5" w:themeFillTint="33"/>
              <w:spacing w:line="240" w:lineRule="auto"/>
              <w:jc w:val="left"/>
              <w:rPr>
                <w:sz w:val="16"/>
                <w:lang w:val="de-CH"/>
              </w:rPr>
            </w:pPr>
            <w:r w:rsidRPr="004B5AD6">
              <w:rPr>
                <w:rFonts w:eastAsia="Times New Roman"/>
                <w:sz w:val="16"/>
                <w:lang w:val="de-CH" w:eastAsia="de-AT"/>
              </w:rPr>
              <w:t>GWP = Globales Erwärmung</w:t>
            </w:r>
            <w:r w:rsidR="00684C9F" w:rsidRPr="004B5AD6">
              <w:rPr>
                <w:rFonts w:eastAsia="Times New Roman"/>
                <w:sz w:val="16"/>
                <w:lang w:val="de-CH" w:eastAsia="de-AT"/>
              </w:rPr>
              <w:t>spotenzial; ODP = Abbaupotenz</w:t>
            </w:r>
            <w:r w:rsidRPr="004B5AD6">
              <w:rPr>
                <w:rFonts w:eastAsia="Times New Roman"/>
                <w:sz w:val="16"/>
                <w:lang w:val="de-CH" w:eastAsia="de-AT"/>
              </w:rPr>
              <w:t>ial der stratosphärischen Ozonschicht;</w:t>
            </w:r>
            <w:r w:rsidRPr="004B5AD6">
              <w:rPr>
                <w:rFonts w:eastAsia="Times New Roman"/>
                <w:sz w:val="16"/>
                <w:lang w:val="de-CH" w:eastAsia="de-AT"/>
              </w:rPr>
              <w:br/>
              <w:t>AP = Versauerungspotenzial von Boden und Wasser; EP = Eutrophierungsp</w:t>
            </w:r>
            <w:r w:rsidR="00684C9F" w:rsidRPr="004B5AD6">
              <w:rPr>
                <w:rFonts w:eastAsia="Times New Roman"/>
                <w:sz w:val="16"/>
                <w:lang w:val="de-CH" w:eastAsia="de-AT"/>
              </w:rPr>
              <w:t xml:space="preserve">otenzial; </w:t>
            </w:r>
            <w:r w:rsidR="00684C9F" w:rsidRPr="004B5AD6">
              <w:rPr>
                <w:rFonts w:eastAsia="Times New Roman"/>
                <w:sz w:val="16"/>
                <w:lang w:val="de-CH" w:eastAsia="de-AT"/>
              </w:rPr>
              <w:br/>
              <w:t>POCP = Bildungspotenz</w:t>
            </w:r>
            <w:r w:rsidRPr="004B5AD6">
              <w:rPr>
                <w:rFonts w:eastAsia="Times New Roman"/>
                <w:sz w:val="16"/>
                <w:lang w:val="de-CH" w:eastAsia="de-AT"/>
              </w:rPr>
              <w:t xml:space="preserve">ial für troposphärisches Ozon; ADPE = Potenzial für den abiotischen Abbau nicht fossiler Ressourcen; ADPF = Potenzial für den abiotischen Abbau fossiler Brennstoffe </w:t>
            </w:r>
          </w:p>
        </w:tc>
      </w:tr>
    </w:tbl>
    <w:p w14:paraId="0415480A" w14:textId="77777777" w:rsidR="00F20279" w:rsidRDefault="00F20279">
      <w:pPr>
        <w:spacing w:line="240" w:lineRule="auto"/>
        <w:jc w:val="left"/>
        <w:rPr>
          <w:b/>
          <w:bCs/>
          <w:color w:val="17365D" w:themeColor="text2" w:themeShade="BF"/>
          <w:szCs w:val="18"/>
          <w:lang w:val="de-CH"/>
        </w:rPr>
      </w:pPr>
      <w:r>
        <w:rPr>
          <w:lang w:val="de-CH"/>
        </w:rPr>
        <w:br w:type="page"/>
      </w:r>
    </w:p>
    <w:p w14:paraId="3F795005" w14:textId="71BC5443" w:rsidR="00900236" w:rsidRPr="004B5AD6" w:rsidRDefault="005E4D75" w:rsidP="0018422E">
      <w:pPr>
        <w:pStyle w:val="Beschriftung"/>
        <w:shd w:val="clear" w:color="auto" w:fill="DAEEF3" w:themeFill="accent5" w:themeFillTint="33"/>
        <w:rPr>
          <w:lang w:val="de-CH"/>
        </w:rPr>
      </w:pPr>
      <w:bookmarkStart w:id="117" w:name="_Toc516657360"/>
      <w:r w:rsidRPr="004B5AD6">
        <w:rPr>
          <w:lang w:val="de-CH"/>
        </w:rPr>
        <w:lastRenderedPageBreak/>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7D0EBB">
        <w:rPr>
          <w:noProof/>
          <w:lang w:val="de-CH"/>
        </w:rPr>
        <w:t>17</w:t>
      </w:r>
      <w:r w:rsidR="00DD2C64">
        <w:rPr>
          <w:lang w:val="de-CH"/>
        </w:rPr>
        <w:fldChar w:fldCharType="end"/>
      </w:r>
      <w:r w:rsidRPr="004B5AD6">
        <w:rPr>
          <w:lang w:val="de-CH"/>
        </w:rPr>
        <w:t xml:space="preserve">: </w:t>
      </w:r>
      <w:bookmarkEnd w:id="116"/>
      <w:r w:rsidR="00F25279" w:rsidRPr="004B5AD6">
        <w:rPr>
          <w:lang w:val="de-CH"/>
        </w:rPr>
        <w:t>Ergebnisse der Ökobilanz Ressourceneinsatz</w:t>
      </w:r>
      <w:bookmarkEnd w:id="11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4B5AD6" w14:paraId="76196512" w14:textId="77777777" w:rsidTr="0018422E">
        <w:tc>
          <w:tcPr>
            <w:tcW w:w="993" w:type="dxa"/>
            <w:shd w:val="clear" w:color="auto" w:fill="DAEEF3" w:themeFill="accent5" w:themeFillTint="33"/>
          </w:tcPr>
          <w:p w14:paraId="2BFFB17B" w14:textId="77777777" w:rsidR="00F15CC0" w:rsidRPr="004B5AD6" w:rsidRDefault="00F15CC0" w:rsidP="0018422E">
            <w:pPr>
              <w:shd w:val="clear" w:color="auto" w:fill="DAEEF3" w:themeFill="accent5" w:themeFillTint="33"/>
              <w:spacing w:line="240" w:lineRule="auto"/>
              <w:rPr>
                <w:b/>
                <w:color w:val="0F243E"/>
                <w:lang w:val="de-CH"/>
              </w:rPr>
            </w:pPr>
            <w:bookmarkStart w:id="118" w:name="_Toc336404911"/>
            <w:r w:rsidRPr="004B5AD6">
              <w:rPr>
                <w:b/>
                <w:color w:val="0F243E"/>
                <w:lang w:val="de-CH"/>
              </w:rPr>
              <w:t>Para-meter</w:t>
            </w:r>
          </w:p>
        </w:tc>
        <w:tc>
          <w:tcPr>
            <w:tcW w:w="992" w:type="dxa"/>
            <w:shd w:val="clear" w:color="auto" w:fill="DAEEF3" w:themeFill="accent5" w:themeFillTint="33"/>
          </w:tcPr>
          <w:p w14:paraId="0B489839"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7B0482B1"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7716C525"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3F961E98"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7D207453"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611B7C73"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768241FB"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7E2A4433"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368748D9"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7F026B18"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1AD375C0"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3D590E4F"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1C86B216"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766AB11C"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D</w:t>
            </w:r>
          </w:p>
        </w:tc>
      </w:tr>
      <w:tr w:rsidR="00F15CC0" w:rsidRPr="004B5AD6" w14:paraId="23B36E4C" w14:textId="77777777" w:rsidTr="0018422E">
        <w:tc>
          <w:tcPr>
            <w:tcW w:w="993" w:type="dxa"/>
            <w:shd w:val="clear" w:color="auto" w:fill="DAEEF3" w:themeFill="accent5" w:themeFillTint="33"/>
          </w:tcPr>
          <w:p w14:paraId="474764F1" w14:textId="77777777" w:rsidR="00F15CC0" w:rsidRPr="004B5AD6" w:rsidRDefault="00F15CC0" w:rsidP="0018422E">
            <w:pPr>
              <w:shd w:val="clear" w:color="auto" w:fill="DAEEF3" w:themeFill="accent5" w:themeFillTint="33"/>
              <w:spacing w:line="240" w:lineRule="auto"/>
              <w:rPr>
                <w:lang w:val="de-CH"/>
              </w:rPr>
            </w:pPr>
            <w:r w:rsidRPr="004B5AD6">
              <w:rPr>
                <w:lang w:val="de-CH"/>
              </w:rPr>
              <w:t>PERE</w:t>
            </w:r>
          </w:p>
        </w:tc>
        <w:tc>
          <w:tcPr>
            <w:tcW w:w="992" w:type="dxa"/>
            <w:shd w:val="clear" w:color="auto" w:fill="DAEEF3" w:themeFill="accent5" w:themeFillTint="33"/>
          </w:tcPr>
          <w:p w14:paraId="18F83FB4" w14:textId="77777777" w:rsidR="00F15CC0" w:rsidRPr="004B5AD6" w:rsidRDefault="00F15CC0" w:rsidP="0018422E">
            <w:pPr>
              <w:shd w:val="clear" w:color="auto" w:fill="DAEEF3" w:themeFill="accent5" w:themeFillTint="33"/>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06B0A12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41240B7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1ED7F4E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5DDBD9C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63E6B2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A28CE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E04D89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AF685D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E79EA6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622C5C4"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F09C15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44B68A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BFB533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30A0234A" w14:textId="77777777" w:rsidTr="0018422E">
        <w:tc>
          <w:tcPr>
            <w:tcW w:w="993" w:type="dxa"/>
            <w:shd w:val="clear" w:color="auto" w:fill="DAEEF3" w:themeFill="accent5" w:themeFillTint="33"/>
          </w:tcPr>
          <w:p w14:paraId="359B17E0" w14:textId="77777777" w:rsidR="00F15CC0" w:rsidRPr="004B5AD6" w:rsidRDefault="00F15CC0" w:rsidP="0018422E">
            <w:pPr>
              <w:shd w:val="clear" w:color="auto" w:fill="DAEEF3" w:themeFill="accent5" w:themeFillTint="33"/>
              <w:spacing w:line="240" w:lineRule="auto"/>
              <w:rPr>
                <w:lang w:val="de-CH"/>
              </w:rPr>
            </w:pPr>
            <w:r w:rsidRPr="004B5AD6">
              <w:rPr>
                <w:lang w:val="de-CH"/>
              </w:rPr>
              <w:t>PERM</w:t>
            </w:r>
          </w:p>
        </w:tc>
        <w:tc>
          <w:tcPr>
            <w:tcW w:w="992" w:type="dxa"/>
            <w:shd w:val="clear" w:color="auto" w:fill="DAEEF3" w:themeFill="accent5" w:themeFillTint="33"/>
          </w:tcPr>
          <w:p w14:paraId="19EFC40B" w14:textId="77777777" w:rsidR="00F15CC0" w:rsidRPr="004B5AD6" w:rsidRDefault="00F15CC0" w:rsidP="0018422E">
            <w:pPr>
              <w:shd w:val="clear" w:color="auto" w:fill="DAEEF3" w:themeFill="accent5" w:themeFillTint="33"/>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1E40A16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307CCA3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3E66FCC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0FFCDCE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2B345A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2834F2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27FD22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CADCCE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2999BB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9F8B73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599A81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2D2AF3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9956B4"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276B74F5" w14:textId="77777777" w:rsidTr="0018422E">
        <w:tc>
          <w:tcPr>
            <w:tcW w:w="993" w:type="dxa"/>
            <w:shd w:val="clear" w:color="auto" w:fill="DAEEF3" w:themeFill="accent5" w:themeFillTint="33"/>
          </w:tcPr>
          <w:p w14:paraId="0A7696F1" w14:textId="77777777" w:rsidR="00F15CC0" w:rsidRPr="004B5AD6" w:rsidRDefault="00F15CC0" w:rsidP="0018422E">
            <w:pPr>
              <w:shd w:val="clear" w:color="auto" w:fill="DAEEF3" w:themeFill="accent5" w:themeFillTint="33"/>
              <w:spacing w:line="240" w:lineRule="auto"/>
              <w:rPr>
                <w:lang w:val="de-CH"/>
              </w:rPr>
            </w:pPr>
            <w:r w:rsidRPr="004B5AD6">
              <w:rPr>
                <w:lang w:val="de-CH"/>
              </w:rPr>
              <w:t>PERT</w:t>
            </w:r>
          </w:p>
        </w:tc>
        <w:tc>
          <w:tcPr>
            <w:tcW w:w="992" w:type="dxa"/>
            <w:shd w:val="clear" w:color="auto" w:fill="DAEEF3" w:themeFill="accent5" w:themeFillTint="33"/>
          </w:tcPr>
          <w:p w14:paraId="028952DA" w14:textId="77777777" w:rsidR="00F15CC0" w:rsidRPr="004B5AD6" w:rsidRDefault="00F15CC0" w:rsidP="0018422E">
            <w:pPr>
              <w:shd w:val="clear" w:color="auto" w:fill="DAEEF3" w:themeFill="accent5" w:themeFillTint="33"/>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693C2A9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443BDCC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4792501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5317048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515932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7BAE60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8188B5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0A663C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4F3ED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D2A544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F0455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A200B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1013C1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0C54028B" w14:textId="77777777" w:rsidTr="0018422E">
        <w:tc>
          <w:tcPr>
            <w:tcW w:w="993" w:type="dxa"/>
            <w:shd w:val="clear" w:color="auto" w:fill="DAEEF3" w:themeFill="accent5" w:themeFillTint="33"/>
          </w:tcPr>
          <w:p w14:paraId="6072A7BB" w14:textId="77777777" w:rsidR="00F15CC0" w:rsidRPr="004B5AD6" w:rsidRDefault="00F15CC0" w:rsidP="0018422E">
            <w:pPr>
              <w:shd w:val="clear" w:color="auto" w:fill="DAEEF3" w:themeFill="accent5" w:themeFillTint="33"/>
              <w:spacing w:line="240" w:lineRule="auto"/>
              <w:rPr>
                <w:lang w:val="de-CH"/>
              </w:rPr>
            </w:pPr>
            <w:r w:rsidRPr="004B5AD6">
              <w:rPr>
                <w:lang w:val="de-CH"/>
              </w:rPr>
              <w:t>PENRE</w:t>
            </w:r>
          </w:p>
        </w:tc>
        <w:tc>
          <w:tcPr>
            <w:tcW w:w="992" w:type="dxa"/>
            <w:shd w:val="clear" w:color="auto" w:fill="DAEEF3" w:themeFill="accent5" w:themeFillTint="33"/>
          </w:tcPr>
          <w:p w14:paraId="29999647" w14:textId="77777777" w:rsidR="00F15CC0" w:rsidRPr="004B5AD6" w:rsidRDefault="00F15CC0" w:rsidP="0018422E">
            <w:pPr>
              <w:shd w:val="clear" w:color="auto" w:fill="DAEEF3" w:themeFill="accent5" w:themeFillTint="33"/>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0426DBC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61CA9E7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352EED8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645B8F9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A0602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E94CEB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DCC396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C3BB6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5F8353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E1EECB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6C82A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DDD7E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DB177F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3489A1BF" w14:textId="77777777" w:rsidTr="0018422E">
        <w:tc>
          <w:tcPr>
            <w:tcW w:w="993" w:type="dxa"/>
            <w:shd w:val="clear" w:color="auto" w:fill="DAEEF3" w:themeFill="accent5" w:themeFillTint="33"/>
          </w:tcPr>
          <w:p w14:paraId="0DF250BC" w14:textId="77777777" w:rsidR="00F15CC0" w:rsidRPr="004B5AD6" w:rsidRDefault="00F15CC0" w:rsidP="0018422E">
            <w:pPr>
              <w:shd w:val="clear" w:color="auto" w:fill="DAEEF3" w:themeFill="accent5" w:themeFillTint="33"/>
              <w:spacing w:line="240" w:lineRule="auto"/>
              <w:rPr>
                <w:lang w:val="de-CH"/>
              </w:rPr>
            </w:pPr>
            <w:r w:rsidRPr="004B5AD6">
              <w:rPr>
                <w:lang w:val="de-CH"/>
              </w:rPr>
              <w:t>PENRM</w:t>
            </w:r>
          </w:p>
        </w:tc>
        <w:tc>
          <w:tcPr>
            <w:tcW w:w="992" w:type="dxa"/>
            <w:shd w:val="clear" w:color="auto" w:fill="DAEEF3" w:themeFill="accent5" w:themeFillTint="33"/>
          </w:tcPr>
          <w:p w14:paraId="241005A7" w14:textId="77777777" w:rsidR="00F15CC0" w:rsidRPr="004B5AD6" w:rsidRDefault="00F15CC0" w:rsidP="0018422E">
            <w:pPr>
              <w:shd w:val="clear" w:color="auto" w:fill="DAEEF3" w:themeFill="accent5" w:themeFillTint="33"/>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15B5AAD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7567C56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290D15A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7605611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76AA7F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1BB7FD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23EFE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AB890B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593D3A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32BA97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D107D5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CA44C7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6173CF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72442CAD" w14:textId="77777777" w:rsidTr="0018422E">
        <w:tc>
          <w:tcPr>
            <w:tcW w:w="993" w:type="dxa"/>
            <w:shd w:val="clear" w:color="auto" w:fill="DAEEF3" w:themeFill="accent5" w:themeFillTint="33"/>
          </w:tcPr>
          <w:p w14:paraId="1F0EFF12" w14:textId="77777777" w:rsidR="00F15CC0" w:rsidRPr="004B5AD6" w:rsidRDefault="00F15CC0" w:rsidP="0018422E">
            <w:pPr>
              <w:shd w:val="clear" w:color="auto" w:fill="DAEEF3" w:themeFill="accent5" w:themeFillTint="33"/>
              <w:spacing w:line="240" w:lineRule="auto"/>
              <w:rPr>
                <w:lang w:val="de-CH"/>
              </w:rPr>
            </w:pPr>
            <w:r w:rsidRPr="004B5AD6">
              <w:rPr>
                <w:lang w:val="de-CH"/>
              </w:rPr>
              <w:t>PENRT</w:t>
            </w:r>
          </w:p>
        </w:tc>
        <w:tc>
          <w:tcPr>
            <w:tcW w:w="992" w:type="dxa"/>
            <w:shd w:val="clear" w:color="auto" w:fill="DAEEF3" w:themeFill="accent5" w:themeFillTint="33"/>
          </w:tcPr>
          <w:p w14:paraId="1D5C117C" w14:textId="77777777" w:rsidR="00F15CC0" w:rsidRPr="004B5AD6" w:rsidRDefault="00F15CC0" w:rsidP="0018422E">
            <w:pPr>
              <w:shd w:val="clear" w:color="auto" w:fill="DAEEF3" w:themeFill="accent5" w:themeFillTint="33"/>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7017818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50D052A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62FFEFB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0F9D176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89799E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AF89B8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E7229C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CB9C4E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DC3DDC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212CD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9C1D11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7FB79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DB34AA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348C88BB" w14:textId="77777777" w:rsidTr="0018422E">
        <w:tc>
          <w:tcPr>
            <w:tcW w:w="993" w:type="dxa"/>
            <w:shd w:val="clear" w:color="auto" w:fill="DAEEF3" w:themeFill="accent5" w:themeFillTint="33"/>
          </w:tcPr>
          <w:p w14:paraId="3C72EFA5" w14:textId="77777777" w:rsidR="00F15CC0" w:rsidRPr="004B5AD6" w:rsidRDefault="00F15CC0" w:rsidP="0018422E">
            <w:pPr>
              <w:shd w:val="clear" w:color="auto" w:fill="DAEEF3" w:themeFill="accent5" w:themeFillTint="33"/>
              <w:spacing w:line="240" w:lineRule="auto"/>
              <w:rPr>
                <w:lang w:val="de-CH"/>
              </w:rPr>
            </w:pPr>
            <w:r w:rsidRPr="004B5AD6">
              <w:rPr>
                <w:lang w:val="de-CH"/>
              </w:rPr>
              <w:t>SM</w:t>
            </w:r>
          </w:p>
        </w:tc>
        <w:tc>
          <w:tcPr>
            <w:tcW w:w="992" w:type="dxa"/>
            <w:shd w:val="clear" w:color="auto" w:fill="DAEEF3" w:themeFill="accent5" w:themeFillTint="33"/>
          </w:tcPr>
          <w:p w14:paraId="20605E17" w14:textId="77777777" w:rsidR="00F15CC0" w:rsidRPr="004B5AD6" w:rsidRDefault="00F15CC0" w:rsidP="0018422E">
            <w:pPr>
              <w:shd w:val="clear" w:color="auto" w:fill="DAEEF3" w:themeFill="accent5" w:themeFillTint="33"/>
              <w:spacing w:line="240" w:lineRule="auto"/>
              <w:rPr>
                <w:lang w:val="de-CH"/>
              </w:rPr>
            </w:pPr>
            <w:r w:rsidRPr="004B5AD6">
              <w:rPr>
                <w:lang w:val="de-CH"/>
              </w:rPr>
              <w:t>kg</w:t>
            </w:r>
          </w:p>
        </w:tc>
        <w:tc>
          <w:tcPr>
            <w:tcW w:w="709" w:type="dxa"/>
            <w:shd w:val="clear" w:color="auto" w:fill="DAEEF3" w:themeFill="accent5" w:themeFillTint="33"/>
          </w:tcPr>
          <w:p w14:paraId="2C06675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0CB6EC9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609F25F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5481192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AFAB0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9407FD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A75F8C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AD6E78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7D071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85465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7E904F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709E3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72BB6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2C285978" w14:textId="77777777" w:rsidTr="0018422E">
        <w:tc>
          <w:tcPr>
            <w:tcW w:w="993" w:type="dxa"/>
            <w:shd w:val="clear" w:color="auto" w:fill="DAEEF3" w:themeFill="accent5" w:themeFillTint="33"/>
          </w:tcPr>
          <w:p w14:paraId="0E6642C1" w14:textId="77777777" w:rsidR="00F15CC0" w:rsidRPr="004B5AD6" w:rsidRDefault="00F15CC0" w:rsidP="0018422E">
            <w:pPr>
              <w:shd w:val="clear" w:color="auto" w:fill="DAEEF3" w:themeFill="accent5" w:themeFillTint="33"/>
              <w:spacing w:line="240" w:lineRule="auto"/>
              <w:rPr>
                <w:lang w:val="de-CH"/>
              </w:rPr>
            </w:pPr>
            <w:r w:rsidRPr="004B5AD6">
              <w:rPr>
                <w:lang w:val="de-CH"/>
              </w:rPr>
              <w:t>RSF</w:t>
            </w:r>
          </w:p>
        </w:tc>
        <w:tc>
          <w:tcPr>
            <w:tcW w:w="992" w:type="dxa"/>
            <w:shd w:val="clear" w:color="auto" w:fill="DAEEF3" w:themeFill="accent5" w:themeFillTint="33"/>
          </w:tcPr>
          <w:p w14:paraId="041BB145" w14:textId="77777777" w:rsidR="00F15CC0" w:rsidRPr="004B5AD6" w:rsidRDefault="00F15CC0" w:rsidP="0018422E">
            <w:pPr>
              <w:shd w:val="clear" w:color="auto" w:fill="DAEEF3" w:themeFill="accent5" w:themeFillTint="33"/>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56C5EA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197854E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385D33A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6A924C9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990A03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C5FE8C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672D37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E286C8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D761A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4C97CB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C22B7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409089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99B0C0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6B128250" w14:textId="77777777" w:rsidTr="0018422E">
        <w:tc>
          <w:tcPr>
            <w:tcW w:w="993" w:type="dxa"/>
            <w:shd w:val="clear" w:color="auto" w:fill="DAEEF3" w:themeFill="accent5" w:themeFillTint="33"/>
          </w:tcPr>
          <w:p w14:paraId="22FD1D53" w14:textId="77777777" w:rsidR="00F15CC0" w:rsidRPr="004B5AD6" w:rsidRDefault="00F15CC0" w:rsidP="0018422E">
            <w:pPr>
              <w:shd w:val="clear" w:color="auto" w:fill="DAEEF3" w:themeFill="accent5" w:themeFillTint="33"/>
              <w:spacing w:line="240" w:lineRule="auto"/>
              <w:rPr>
                <w:lang w:val="de-CH"/>
              </w:rPr>
            </w:pPr>
            <w:r w:rsidRPr="004B5AD6">
              <w:rPr>
                <w:lang w:val="de-CH"/>
              </w:rPr>
              <w:t>NRSF</w:t>
            </w:r>
          </w:p>
        </w:tc>
        <w:tc>
          <w:tcPr>
            <w:tcW w:w="992" w:type="dxa"/>
            <w:shd w:val="clear" w:color="auto" w:fill="DAEEF3" w:themeFill="accent5" w:themeFillTint="33"/>
          </w:tcPr>
          <w:p w14:paraId="635AACA0" w14:textId="77777777" w:rsidR="00F15CC0" w:rsidRPr="004B5AD6" w:rsidRDefault="00F15CC0" w:rsidP="0018422E">
            <w:pPr>
              <w:shd w:val="clear" w:color="auto" w:fill="DAEEF3" w:themeFill="accent5" w:themeFillTint="33"/>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289D6E2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3A97F44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728362B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35700524"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82022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79893D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6C6F8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FE7DE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B300EA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DAF2ED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A549A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40720B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07F349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0D0FAA9A" w14:textId="77777777" w:rsidTr="0018422E">
        <w:tc>
          <w:tcPr>
            <w:tcW w:w="993" w:type="dxa"/>
            <w:shd w:val="clear" w:color="auto" w:fill="DAEEF3" w:themeFill="accent5" w:themeFillTint="33"/>
          </w:tcPr>
          <w:p w14:paraId="401E2D00" w14:textId="77777777" w:rsidR="00F15CC0" w:rsidRPr="004B5AD6" w:rsidRDefault="00F15CC0" w:rsidP="0018422E">
            <w:pPr>
              <w:shd w:val="clear" w:color="auto" w:fill="DAEEF3" w:themeFill="accent5" w:themeFillTint="33"/>
              <w:spacing w:line="240" w:lineRule="auto"/>
              <w:rPr>
                <w:lang w:val="de-CH"/>
              </w:rPr>
            </w:pPr>
            <w:r w:rsidRPr="004B5AD6">
              <w:rPr>
                <w:lang w:val="de-CH"/>
              </w:rPr>
              <w:t>FW</w:t>
            </w:r>
          </w:p>
        </w:tc>
        <w:tc>
          <w:tcPr>
            <w:tcW w:w="992" w:type="dxa"/>
            <w:shd w:val="clear" w:color="auto" w:fill="DAEEF3" w:themeFill="accent5" w:themeFillTint="33"/>
          </w:tcPr>
          <w:p w14:paraId="60B12F3E" w14:textId="77777777" w:rsidR="00F15CC0" w:rsidRPr="004B5AD6" w:rsidRDefault="00F15CC0" w:rsidP="0018422E">
            <w:pPr>
              <w:shd w:val="clear" w:color="auto" w:fill="DAEEF3" w:themeFill="accent5" w:themeFillTint="33"/>
              <w:spacing w:line="240" w:lineRule="auto"/>
              <w:rPr>
                <w:lang w:val="de-CH"/>
              </w:rPr>
            </w:pPr>
            <w:r w:rsidRPr="004B5AD6">
              <w:rPr>
                <w:lang w:val="de-CH"/>
              </w:rPr>
              <w:t>m</w:t>
            </w:r>
            <w:r w:rsidRPr="004B5AD6">
              <w:rPr>
                <w:vertAlign w:val="superscript"/>
                <w:lang w:val="de-CH"/>
              </w:rPr>
              <w:t>3</w:t>
            </w:r>
          </w:p>
        </w:tc>
        <w:tc>
          <w:tcPr>
            <w:tcW w:w="709" w:type="dxa"/>
            <w:shd w:val="clear" w:color="auto" w:fill="DAEEF3" w:themeFill="accent5" w:themeFillTint="33"/>
          </w:tcPr>
          <w:p w14:paraId="086E39F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07B357E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0641281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0CAAEF84"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B35E8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03EA7D4"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EB945B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B50F5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11A78D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9A89BA"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6A2723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103C8E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93EE62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72BD5752" w14:textId="77777777" w:rsidTr="0018422E">
        <w:tblPrEx>
          <w:tblCellMar>
            <w:top w:w="0" w:type="dxa"/>
            <w:bottom w:w="0" w:type="dxa"/>
          </w:tblCellMar>
        </w:tblPrEx>
        <w:trPr>
          <w:trHeight w:val="964"/>
        </w:trPr>
        <w:tc>
          <w:tcPr>
            <w:tcW w:w="1985" w:type="dxa"/>
            <w:gridSpan w:val="2"/>
            <w:shd w:val="clear" w:color="auto" w:fill="DAEEF3" w:themeFill="accent5" w:themeFillTint="33"/>
            <w:vAlign w:val="center"/>
          </w:tcPr>
          <w:p w14:paraId="2D10A047" w14:textId="77777777" w:rsidR="00F15CC0" w:rsidRPr="004B5AD6" w:rsidRDefault="00F15CC0" w:rsidP="0018422E">
            <w:pPr>
              <w:shd w:val="clear" w:color="auto" w:fill="DAEEF3" w:themeFill="accent5" w:themeFillTint="33"/>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71E17E76" w14:textId="77777777" w:rsidR="00F15CC0" w:rsidRPr="004B5AD6" w:rsidRDefault="00F15CC0" w:rsidP="0018422E">
            <w:pPr>
              <w:shd w:val="clear" w:color="auto" w:fill="DAEEF3" w:themeFill="accent5" w:themeFillTint="33"/>
              <w:spacing w:line="240" w:lineRule="auto"/>
              <w:jc w:val="left"/>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64CBD8B4" w14:textId="77777777" w:rsidR="008A341B" w:rsidRDefault="008A341B" w:rsidP="0018422E">
      <w:pPr>
        <w:pStyle w:val="Beschriftung"/>
        <w:shd w:val="clear" w:color="auto" w:fill="DAEEF3" w:themeFill="accent5" w:themeFillTint="33"/>
        <w:rPr>
          <w:lang w:val="de-CH"/>
        </w:rPr>
      </w:pPr>
      <w:bookmarkStart w:id="119" w:name="_Ref330554536"/>
    </w:p>
    <w:p w14:paraId="7B454B3A" w14:textId="11DE7AA4" w:rsidR="00900236" w:rsidRPr="004B5AD6" w:rsidRDefault="008F50D0" w:rsidP="0018422E">
      <w:pPr>
        <w:pStyle w:val="Beschriftung"/>
        <w:shd w:val="clear" w:color="auto" w:fill="DAEEF3" w:themeFill="accent5" w:themeFillTint="33"/>
        <w:rPr>
          <w:lang w:val="de-CH"/>
        </w:rPr>
      </w:pPr>
      <w:bookmarkStart w:id="120" w:name="_Ref349215165"/>
      <w:bookmarkStart w:id="121" w:name="_Toc516657361"/>
      <w:bookmarkEnd w:id="119"/>
      <w:r>
        <w:t xml:space="preserve">Tabelle </w:t>
      </w:r>
      <w:r w:rsidR="00DD2C64">
        <w:fldChar w:fldCharType="begin"/>
      </w:r>
      <w:r>
        <w:instrText xml:space="preserve"> SEQ Tabelle \* ARABIC </w:instrText>
      </w:r>
      <w:r w:rsidR="00DD2C64">
        <w:fldChar w:fldCharType="separate"/>
      </w:r>
      <w:r w:rsidR="007D0EBB">
        <w:rPr>
          <w:noProof/>
        </w:rPr>
        <w:t>18</w:t>
      </w:r>
      <w:r w:rsidR="00DD2C64">
        <w:fldChar w:fldCharType="end"/>
      </w:r>
      <w:bookmarkEnd w:id="120"/>
      <w:r w:rsidR="005E4D75" w:rsidRPr="004B5AD6">
        <w:rPr>
          <w:lang w:val="de-CH"/>
        </w:rPr>
        <w:t xml:space="preserve">: </w:t>
      </w:r>
      <w:bookmarkEnd w:id="118"/>
      <w:r w:rsidR="00A942FC" w:rsidRPr="004B5AD6">
        <w:rPr>
          <w:lang w:val="de-CH"/>
        </w:rPr>
        <w:t>Ergebnisse der Ökobilanz Output-Flüsse und Abfallkategorien</w:t>
      </w:r>
      <w:bookmarkEnd w:id="12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4B5AD6" w14:paraId="7C7D2A2C" w14:textId="77777777" w:rsidTr="0018422E">
        <w:tc>
          <w:tcPr>
            <w:tcW w:w="851" w:type="dxa"/>
            <w:shd w:val="clear" w:color="auto" w:fill="DAEEF3" w:themeFill="accent5" w:themeFillTint="33"/>
          </w:tcPr>
          <w:p w14:paraId="2C63E81B" w14:textId="77777777" w:rsidR="00F15CC0" w:rsidRPr="004B5AD6" w:rsidRDefault="00F15CC0" w:rsidP="0018422E">
            <w:pPr>
              <w:shd w:val="clear" w:color="auto" w:fill="DAEEF3" w:themeFill="accent5" w:themeFillTint="33"/>
              <w:spacing w:line="240" w:lineRule="auto"/>
              <w:rPr>
                <w:b/>
                <w:color w:val="0F243E"/>
                <w:lang w:val="de-CH"/>
              </w:rPr>
            </w:pPr>
            <w:bookmarkStart w:id="122" w:name="_Toc336404912"/>
            <w:r w:rsidRPr="004B5AD6">
              <w:rPr>
                <w:b/>
                <w:color w:val="0F243E"/>
                <w:lang w:val="de-CH"/>
              </w:rPr>
              <w:t>Para-meter</w:t>
            </w:r>
          </w:p>
        </w:tc>
        <w:tc>
          <w:tcPr>
            <w:tcW w:w="1134" w:type="dxa"/>
            <w:shd w:val="clear" w:color="auto" w:fill="DAEEF3" w:themeFill="accent5" w:themeFillTint="33"/>
          </w:tcPr>
          <w:p w14:paraId="0FCC2D5A"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26F48B7F"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0E984AA7"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03748F09"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299FFFBF"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7A23140E"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2EC55CD7"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64877267"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3B3CD281"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276466B9"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51C5821A"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211CF072"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6E410673"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FA15D17" w14:textId="77777777" w:rsidR="00F15CC0" w:rsidRPr="004B5AD6" w:rsidRDefault="00F15CC0" w:rsidP="0018422E">
            <w:pPr>
              <w:shd w:val="clear" w:color="auto" w:fill="DAEEF3" w:themeFill="accent5" w:themeFillTint="33"/>
              <w:spacing w:line="240" w:lineRule="auto"/>
              <w:rPr>
                <w:b/>
                <w:color w:val="0F243E"/>
                <w:lang w:val="de-CH"/>
              </w:rPr>
            </w:pPr>
            <w:r w:rsidRPr="004B5AD6">
              <w:rPr>
                <w:b/>
                <w:color w:val="0F243E"/>
                <w:lang w:val="de-CH"/>
              </w:rPr>
              <w:t>D</w:t>
            </w:r>
          </w:p>
        </w:tc>
      </w:tr>
      <w:tr w:rsidR="00F15CC0" w:rsidRPr="004B5AD6" w14:paraId="6582061D" w14:textId="77777777" w:rsidTr="0018422E">
        <w:tc>
          <w:tcPr>
            <w:tcW w:w="851" w:type="dxa"/>
            <w:shd w:val="clear" w:color="auto" w:fill="DAEEF3" w:themeFill="accent5" w:themeFillTint="33"/>
          </w:tcPr>
          <w:p w14:paraId="68C7CC9F" w14:textId="77777777" w:rsidR="00F15CC0" w:rsidRPr="004B5AD6" w:rsidRDefault="00F15CC0" w:rsidP="0018422E">
            <w:pPr>
              <w:shd w:val="clear" w:color="auto" w:fill="DAEEF3" w:themeFill="accent5" w:themeFillTint="33"/>
              <w:spacing w:line="240" w:lineRule="auto"/>
              <w:rPr>
                <w:lang w:val="de-CH" w:eastAsia="de-AT"/>
              </w:rPr>
            </w:pPr>
            <w:r w:rsidRPr="004B5AD6">
              <w:rPr>
                <w:lang w:val="de-CH" w:eastAsia="de-AT"/>
              </w:rPr>
              <w:t>HWD</w:t>
            </w:r>
          </w:p>
        </w:tc>
        <w:tc>
          <w:tcPr>
            <w:tcW w:w="1134" w:type="dxa"/>
            <w:shd w:val="clear" w:color="auto" w:fill="DAEEF3" w:themeFill="accent5" w:themeFillTint="33"/>
          </w:tcPr>
          <w:p w14:paraId="5401ECAB" w14:textId="77777777" w:rsidR="00F15CC0" w:rsidRPr="004B5AD6" w:rsidRDefault="00F15CC0" w:rsidP="0018422E">
            <w:pPr>
              <w:shd w:val="clear" w:color="auto" w:fill="DAEEF3" w:themeFill="accent5" w:themeFillTint="33"/>
              <w:spacing w:line="240" w:lineRule="auto"/>
              <w:rPr>
                <w:lang w:val="de-CH"/>
              </w:rPr>
            </w:pPr>
            <w:r w:rsidRPr="004B5AD6">
              <w:rPr>
                <w:lang w:val="de-CH"/>
              </w:rPr>
              <w:t>kg</w:t>
            </w:r>
          </w:p>
        </w:tc>
        <w:tc>
          <w:tcPr>
            <w:tcW w:w="709" w:type="dxa"/>
            <w:shd w:val="clear" w:color="auto" w:fill="DAEEF3" w:themeFill="accent5" w:themeFillTint="33"/>
          </w:tcPr>
          <w:p w14:paraId="68E12E1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21B21D9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49271A8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7C30941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EAF00C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ABE20B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AFA1CD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8324B4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C800DC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79E9E90"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B359E3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030AF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6C8195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4FC17342" w14:textId="77777777" w:rsidTr="0018422E">
        <w:tc>
          <w:tcPr>
            <w:tcW w:w="851" w:type="dxa"/>
            <w:shd w:val="clear" w:color="auto" w:fill="DAEEF3" w:themeFill="accent5" w:themeFillTint="33"/>
          </w:tcPr>
          <w:p w14:paraId="483164A5" w14:textId="77777777" w:rsidR="00F15CC0" w:rsidRPr="004B5AD6" w:rsidRDefault="00F15CC0" w:rsidP="0018422E">
            <w:pPr>
              <w:shd w:val="clear" w:color="auto" w:fill="DAEEF3" w:themeFill="accent5" w:themeFillTint="33"/>
              <w:spacing w:line="240" w:lineRule="auto"/>
              <w:rPr>
                <w:lang w:val="de-CH" w:eastAsia="de-AT"/>
              </w:rPr>
            </w:pPr>
            <w:r w:rsidRPr="004B5AD6">
              <w:rPr>
                <w:lang w:val="de-CH" w:eastAsia="de-AT"/>
              </w:rPr>
              <w:t>NHWD</w:t>
            </w:r>
          </w:p>
        </w:tc>
        <w:tc>
          <w:tcPr>
            <w:tcW w:w="1134" w:type="dxa"/>
            <w:shd w:val="clear" w:color="auto" w:fill="DAEEF3" w:themeFill="accent5" w:themeFillTint="33"/>
          </w:tcPr>
          <w:p w14:paraId="29EEED2D" w14:textId="77777777" w:rsidR="00F15CC0" w:rsidRPr="004B5AD6" w:rsidRDefault="00F15CC0" w:rsidP="0018422E">
            <w:pPr>
              <w:shd w:val="clear" w:color="auto" w:fill="DAEEF3" w:themeFill="accent5" w:themeFillTint="33"/>
              <w:spacing w:line="240" w:lineRule="auto"/>
              <w:rPr>
                <w:lang w:val="de-CH"/>
              </w:rPr>
            </w:pPr>
            <w:r w:rsidRPr="004B5AD6">
              <w:rPr>
                <w:lang w:val="de-CH"/>
              </w:rPr>
              <w:t>kg</w:t>
            </w:r>
          </w:p>
        </w:tc>
        <w:tc>
          <w:tcPr>
            <w:tcW w:w="709" w:type="dxa"/>
            <w:shd w:val="clear" w:color="auto" w:fill="DAEEF3" w:themeFill="accent5" w:themeFillTint="33"/>
          </w:tcPr>
          <w:p w14:paraId="4E0DAC04"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7D8CF908"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243A911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75DD938B"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0723A6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938360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C7E4B0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10BE6E"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6663F7"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15EB0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3E70FFC"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25D3494"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CB6E6C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F15CC0" w:rsidRPr="004B5AD6" w14:paraId="6E5E2CC0" w14:textId="77777777" w:rsidTr="0018422E">
        <w:tc>
          <w:tcPr>
            <w:tcW w:w="851" w:type="dxa"/>
            <w:shd w:val="clear" w:color="auto" w:fill="DAEEF3" w:themeFill="accent5" w:themeFillTint="33"/>
          </w:tcPr>
          <w:p w14:paraId="4B6F7F92" w14:textId="77777777" w:rsidR="00F15CC0" w:rsidRPr="004B5AD6" w:rsidRDefault="00F15CC0" w:rsidP="0018422E">
            <w:pPr>
              <w:shd w:val="clear" w:color="auto" w:fill="DAEEF3" w:themeFill="accent5" w:themeFillTint="33"/>
              <w:spacing w:line="240" w:lineRule="auto"/>
              <w:rPr>
                <w:lang w:val="de-CH" w:eastAsia="de-AT"/>
              </w:rPr>
            </w:pPr>
            <w:r w:rsidRPr="004B5AD6">
              <w:rPr>
                <w:lang w:val="de-CH" w:eastAsia="de-AT"/>
              </w:rPr>
              <w:t>RWD</w:t>
            </w:r>
          </w:p>
        </w:tc>
        <w:tc>
          <w:tcPr>
            <w:tcW w:w="1134" w:type="dxa"/>
            <w:shd w:val="clear" w:color="auto" w:fill="DAEEF3" w:themeFill="accent5" w:themeFillTint="33"/>
          </w:tcPr>
          <w:p w14:paraId="0F7DE0A7" w14:textId="77777777" w:rsidR="00F15CC0" w:rsidRPr="004B5AD6" w:rsidRDefault="00F15CC0" w:rsidP="0018422E">
            <w:pPr>
              <w:shd w:val="clear" w:color="auto" w:fill="DAEEF3" w:themeFill="accent5" w:themeFillTint="33"/>
              <w:spacing w:line="240" w:lineRule="auto"/>
              <w:rPr>
                <w:lang w:val="de-CH"/>
              </w:rPr>
            </w:pPr>
            <w:r w:rsidRPr="004B5AD6">
              <w:rPr>
                <w:lang w:val="de-CH"/>
              </w:rPr>
              <w:t>kg</w:t>
            </w:r>
          </w:p>
        </w:tc>
        <w:tc>
          <w:tcPr>
            <w:tcW w:w="709" w:type="dxa"/>
            <w:shd w:val="clear" w:color="auto" w:fill="DAEEF3" w:themeFill="accent5" w:themeFillTint="33"/>
          </w:tcPr>
          <w:p w14:paraId="6B202D9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4C832D7D"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5F74F0A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2440DAC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716199F"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5E1E956"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6C17CC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DBE342"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9AA5171"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603163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775435"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FE63923"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E2AE349" w14:textId="77777777" w:rsidR="00F15CC0" w:rsidRPr="004B5AD6" w:rsidRDefault="00F15CC0" w:rsidP="0018422E">
            <w:pPr>
              <w:shd w:val="clear" w:color="auto" w:fill="DAEEF3" w:themeFill="accent5" w:themeFillTint="33"/>
              <w:tabs>
                <w:tab w:val="center" w:pos="4536"/>
                <w:tab w:val="right" w:pos="9072"/>
              </w:tabs>
              <w:spacing w:line="240" w:lineRule="auto"/>
              <w:rPr>
                <w:lang w:val="de-CH"/>
              </w:rPr>
            </w:pPr>
          </w:p>
        </w:tc>
      </w:tr>
      <w:tr w:rsidR="00A942FC" w:rsidRPr="004B5AD6" w14:paraId="4CC19C03" w14:textId="77777777" w:rsidTr="0018422E">
        <w:tc>
          <w:tcPr>
            <w:tcW w:w="851" w:type="dxa"/>
            <w:shd w:val="clear" w:color="auto" w:fill="DAEEF3" w:themeFill="accent5" w:themeFillTint="33"/>
          </w:tcPr>
          <w:p w14:paraId="2DE7BBA9" w14:textId="77777777" w:rsidR="00A942FC" w:rsidRPr="004B5AD6" w:rsidRDefault="00A942FC" w:rsidP="0018422E">
            <w:pPr>
              <w:shd w:val="clear" w:color="auto" w:fill="DAEEF3" w:themeFill="accent5" w:themeFillTint="33"/>
              <w:spacing w:line="240" w:lineRule="auto"/>
              <w:rPr>
                <w:lang w:val="de-CH" w:eastAsia="de-AT"/>
              </w:rPr>
            </w:pPr>
            <w:r w:rsidRPr="004B5AD6">
              <w:rPr>
                <w:lang w:val="de-CH" w:eastAsia="de-AT"/>
              </w:rPr>
              <w:t>CRU</w:t>
            </w:r>
          </w:p>
        </w:tc>
        <w:tc>
          <w:tcPr>
            <w:tcW w:w="1134" w:type="dxa"/>
            <w:shd w:val="clear" w:color="auto" w:fill="DAEEF3" w:themeFill="accent5" w:themeFillTint="33"/>
          </w:tcPr>
          <w:p w14:paraId="2E170A41" w14:textId="77777777" w:rsidR="00A942FC" w:rsidRPr="004B5AD6" w:rsidRDefault="00A942FC" w:rsidP="0018422E">
            <w:pPr>
              <w:shd w:val="clear" w:color="auto" w:fill="DAEEF3" w:themeFill="accent5" w:themeFillTint="33"/>
              <w:spacing w:line="240" w:lineRule="auto"/>
              <w:rPr>
                <w:lang w:val="de-CH"/>
              </w:rPr>
            </w:pPr>
            <w:r w:rsidRPr="004B5AD6">
              <w:rPr>
                <w:lang w:val="de-CH"/>
              </w:rPr>
              <w:t>kg</w:t>
            </w:r>
          </w:p>
        </w:tc>
        <w:tc>
          <w:tcPr>
            <w:tcW w:w="709" w:type="dxa"/>
            <w:shd w:val="clear" w:color="auto" w:fill="DAEEF3" w:themeFill="accent5" w:themeFillTint="33"/>
          </w:tcPr>
          <w:p w14:paraId="44F11A82"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7092BE39"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4898781C"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1C449720"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E666F02"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ABD650A"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ED9E4C9"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2AB6AE"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9AF0BE1"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B6761F9"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8265FE0"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3390D16"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B7D05E"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r>
      <w:tr w:rsidR="00A942FC" w:rsidRPr="004B5AD6" w14:paraId="5E3EFDE0" w14:textId="77777777" w:rsidTr="0018422E">
        <w:tc>
          <w:tcPr>
            <w:tcW w:w="851" w:type="dxa"/>
            <w:shd w:val="clear" w:color="auto" w:fill="DAEEF3" w:themeFill="accent5" w:themeFillTint="33"/>
          </w:tcPr>
          <w:p w14:paraId="3A8AEE37" w14:textId="77777777" w:rsidR="00A942FC" w:rsidRPr="004B5AD6" w:rsidRDefault="00A942FC" w:rsidP="0018422E">
            <w:pPr>
              <w:shd w:val="clear" w:color="auto" w:fill="DAEEF3" w:themeFill="accent5" w:themeFillTint="33"/>
              <w:spacing w:line="240" w:lineRule="auto"/>
              <w:rPr>
                <w:lang w:val="de-CH" w:eastAsia="de-AT"/>
              </w:rPr>
            </w:pPr>
            <w:r w:rsidRPr="004B5AD6">
              <w:rPr>
                <w:lang w:val="de-CH" w:eastAsia="de-AT"/>
              </w:rPr>
              <w:t>MFR</w:t>
            </w:r>
          </w:p>
        </w:tc>
        <w:tc>
          <w:tcPr>
            <w:tcW w:w="1134" w:type="dxa"/>
            <w:shd w:val="clear" w:color="auto" w:fill="DAEEF3" w:themeFill="accent5" w:themeFillTint="33"/>
          </w:tcPr>
          <w:p w14:paraId="7EE1869F" w14:textId="77777777" w:rsidR="00A942FC" w:rsidRPr="004B5AD6" w:rsidRDefault="00A942FC" w:rsidP="0018422E">
            <w:pPr>
              <w:shd w:val="clear" w:color="auto" w:fill="DAEEF3" w:themeFill="accent5" w:themeFillTint="33"/>
              <w:spacing w:line="240" w:lineRule="auto"/>
              <w:rPr>
                <w:lang w:val="de-CH"/>
              </w:rPr>
            </w:pPr>
            <w:r w:rsidRPr="004B5AD6">
              <w:rPr>
                <w:lang w:val="de-CH"/>
              </w:rPr>
              <w:t>kg</w:t>
            </w:r>
          </w:p>
        </w:tc>
        <w:tc>
          <w:tcPr>
            <w:tcW w:w="709" w:type="dxa"/>
            <w:shd w:val="clear" w:color="auto" w:fill="DAEEF3" w:themeFill="accent5" w:themeFillTint="33"/>
          </w:tcPr>
          <w:p w14:paraId="2CF68F61"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09E73B68"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06DEBCFB"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2A04A581"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F4E01CF"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EA821AA"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204AD4"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8E37937"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9ADF06B"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0ED36FA"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762E332"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7B2CEDA"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1B66B4B"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r>
      <w:tr w:rsidR="00A942FC" w:rsidRPr="004B5AD6" w14:paraId="3AF5368F" w14:textId="77777777" w:rsidTr="0018422E">
        <w:tc>
          <w:tcPr>
            <w:tcW w:w="851" w:type="dxa"/>
            <w:shd w:val="clear" w:color="auto" w:fill="DAEEF3" w:themeFill="accent5" w:themeFillTint="33"/>
          </w:tcPr>
          <w:p w14:paraId="319E6E37" w14:textId="77777777" w:rsidR="00A942FC" w:rsidRPr="004B5AD6" w:rsidRDefault="00A942FC" w:rsidP="0018422E">
            <w:pPr>
              <w:shd w:val="clear" w:color="auto" w:fill="DAEEF3" w:themeFill="accent5" w:themeFillTint="33"/>
              <w:spacing w:line="240" w:lineRule="auto"/>
              <w:rPr>
                <w:lang w:val="de-CH" w:eastAsia="de-AT"/>
              </w:rPr>
            </w:pPr>
            <w:r w:rsidRPr="004B5AD6">
              <w:rPr>
                <w:lang w:val="de-CH" w:eastAsia="de-AT"/>
              </w:rPr>
              <w:t>MER</w:t>
            </w:r>
          </w:p>
        </w:tc>
        <w:tc>
          <w:tcPr>
            <w:tcW w:w="1134" w:type="dxa"/>
            <w:shd w:val="clear" w:color="auto" w:fill="DAEEF3" w:themeFill="accent5" w:themeFillTint="33"/>
          </w:tcPr>
          <w:p w14:paraId="25F706C7" w14:textId="77777777" w:rsidR="00A942FC" w:rsidRPr="004B5AD6" w:rsidRDefault="00A942FC" w:rsidP="0018422E">
            <w:pPr>
              <w:shd w:val="clear" w:color="auto" w:fill="DAEEF3" w:themeFill="accent5" w:themeFillTint="33"/>
              <w:spacing w:line="240" w:lineRule="auto"/>
              <w:rPr>
                <w:lang w:val="de-CH"/>
              </w:rPr>
            </w:pPr>
            <w:r w:rsidRPr="004B5AD6">
              <w:rPr>
                <w:lang w:val="de-CH"/>
              </w:rPr>
              <w:t>kg</w:t>
            </w:r>
          </w:p>
        </w:tc>
        <w:tc>
          <w:tcPr>
            <w:tcW w:w="709" w:type="dxa"/>
            <w:shd w:val="clear" w:color="auto" w:fill="DAEEF3" w:themeFill="accent5" w:themeFillTint="33"/>
          </w:tcPr>
          <w:p w14:paraId="10CBCF1F"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75D58F08"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1CDD1DA5"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69C7009B"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26F26F5"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D364704"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64F3F44"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93AF33D"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5923558"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5151DB3"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62146BA"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5A31A38"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D31CF94"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r>
      <w:tr w:rsidR="00A942FC" w:rsidRPr="004B5AD6" w14:paraId="032D16FE" w14:textId="77777777" w:rsidTr="0018422E">
        <w:tc>
          <w:tcPr>
            <w:tcW w:w="851" w:type="dxa"/>
            <w:shd w:val="clear" w:color="auto" w:fill="DAEEF3" w:themeFill="accent5" w:themeFillTint="33"/>
          </w:tcPr>
          <w:p w14:paraId="6C3AE4F6" w14:textId="77777777" w:rsidR="00A942FC" w:rsidRPr="004B5AD6" w:rsidRDefault="00A942FC" w:rsidP="0018422E">
            <w:pPr>
              <w:shd w:val="clear" w:color="auto" w:fill="DAEEF3" w:themeFill="accent5" w:themeFillTint="33"/>
              <w:spacing w:line="240" w:lineRule="auto"/>
              <w:rPr>
                <w:lang w:val="de-CH" w:eastAsia="de-AT"/>
              </w:rPr>
            </w:pPr>
            <w:r w:rsidRPr="004B5AD6">
              <w:rPr>
                <w:lang w:val="de-CH" w:eastAsia="de-AT"/>
              </w:rPr>
              <w:t>EEE</w:t>
            </w:r>
          </w:p>
        </w:tc>
        <w:tc>
          <w:tcPr>
            <w:tcW w:w="1134" w:type="dxa"/>
            <w:shd w:val="clear" w:color="auto" w:fill="DAEEF3" w:themeFill="accent5" w:themeFillTint="33"/>
          </w:tcPr>
          <w:p w14:paraId="2A6EA97B" w14:textId="77777777" w:rsidR="00A942FC" w:rsidRPr="004B5AD6" w:rsidRDefault="00A942FC" w:rsidP="0018422E">
            <w:pPr>
              <w:shd w:val="clear" w:color="auto" w:fill="DAEEF3" w:themeFill="accent5" w:themeFillTint="33"/>
              <w:spacing w:line="240" w:lineRule="auto"/>
              <w:rPr>
                <w:lang w:val="de-CH"/>
              </w:rPr>
            </w:pPr>
            <w:r w:rsidRPr="004B5AD6">
              <w:rPr>
                <w:lang w:val="de-CH" w:eastAsia="de-AT"/>
              </w:rPr>
              <w:t>MJ</w:t>
            </w:r>
          </w:p>
        </w:tc>
        <w:tc>
          <w:tcPr>
            <w:tcW w:w="709" w:type="dxa"/>
            <w:shd w:val="clear" w:color="auto" w:fill="DAEEF3" w:themeFill="accent5" w:themeFillTint="33"/>
          </w:tcPr>
          <w:p w14:paraId="72688DC0"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3012F630"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627B5797"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30DC38FD"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B83026D"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C00D222"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68A4795"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1E8E1D2"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2BDBBA"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994F61"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8720CB"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A01DC72"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472CCF1"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r>
      <w:tr w:rsidR="00A942FC" w:rsidRPr="004B5AD6" w14:paraId="1F7FE586" w14:textId="77777777" w:rsidTr="0018422E">
        <w:tc>
          <w:tcPr>
            <w:tcW w:w="851" w:type="dxa"/>
            <w:shd w:val="clear" w:color="auto" w:fill="DAEEF3" w:themeFill="accent5" w:themeFillTint="33"/>
          </w:tcPr>
          <w:p w14:paraId="73D7AECA" w14:textId="77777777" w:rsidR="00A942FC" w:rsidRPr="004B5AD6" w:rsidRDefault="00A942FC" w:rsidP="0018422E">
            <w:pPr>
              <w:shd w:val="clear" w:color="auto" w:fill="DAEEF3" w:themeFill="accent5" w:themeFillTint="33"/>
              <w:spacing w:line="240" w:lineRule="auto"/>
              <w:rPr>
                <w:lang w:val="de-CH" w:eastAsia="de-AT"/>
              </w:rPr>
            </w:pPr>
            <w:r w:rsidRPr="004B5AD6">
              <w:rPr>
                <w:lang w:val="de-CH" w:eastAsia="de-AT"/>
              </w:rPr>
              <w:t>EET</w:t>
            </w:r>
          </w:p>
        </w:tc>
        <w:tc>
          <w:tcPr>
            <w:tcW w:w="1134" w:type="dxa"/>
            <w:shd w:val="clear" w:color="auto" w:fill="DAEEF3" w:themeFill="accent5" w:themeFillTint="33"/>
          </w:tcPr>
          <w:p w14:paraId="34597525" w14:textId="77777777" w:rsidR="00A942FC" w:rsidRPr="004B5AD6" w:rsidRDefault="00A942FC" w:rsidP="0018422E">
            <w:pPr>
              <w:shd w:val="clear" w:color="auto" w:fill="DAEEF3" w:themeFill="accent5" w:themeFillTint="33"/>
              <w:spacing w:line="240" w:lineRule="auto"/>
              <w:rPr>
                <w:lang w:val="de-CH"/>
              </w:rPr>
            </w:pPr>
            <w:r w:rsidRPr="004B5AD6">
              <w:rPr>
                <w:lang w:val="de-CH" w:eastAsia="de-AT"/>
              </w:rPr>
              <w:t>MJ</w:t>
            </w:r>
          </w:p>
        </w:tc>
        <w:tc>
          <w:tcPr>
            <w:tcW w:w="709" w:type="dxa"/>
            <w:shd w:val="clear" w:color="auto" w:fill="DAEEF3" w:themeFill="accent5" w:themeFillTint="33"/>
          </w:tcPr>
          <w:p w14:paraId="66EFDD49"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1B09395A"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9" w:type="dxa"/>
            <w:shd w:val="clear" w:color="auto" w:fill="DAEEF3" w:themeFill="accent5" w:themeFillTint="33"/>
          </w:tcPr>
          <w:p w14:paraId="4BE9E086"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708" w:type="dxa"/>
            <w:shd w:val="clear" w:color="auto" w:fill="DAEEF3" w:themeFill="accent5" w:themeFillTint="33"/>
          </w:tcPr>
          <w:p w14:paraId="665762AC"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1715333"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91A8E4"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608F2BD"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0553A8A"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B39FF7"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60CACC9"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F4D5DC8"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613956C"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8585348" w14:textId="77777777" w:rsidR="00A942FC" w:rsidRPr="004B5AD6" w:rsidRDefault="00A942FC" w:rsidP="0018422E">
            <w:pPr>
              <w:shd w:val="clear" w:color="auto" w:fill="DAEEF3" w:themeFill="accent5" w:themeFillTint="33"/>
              <w:tabs>
                <w:tab w:val="center" w:pos="4536"/>
                <w:tab w:val="right" w:pos="9072"/>
              </w:tabs>
              <w:spacing w:line="240" w:lineRule="auto"/>
              <w:rPr>
                <w:lang w:val="de-CH"/>
              </w:rPr>
            </w:pPr>
          </w:p>
        </w:tc>
      </w:tr>
      <w:tr w:rsidR="00A942FC" w:rsidRPr="004B5AD6" w14:paraId="341F7282" w14:textId="77777777" w:rsidTr="0018422E">
        <w:tblPrEx>
          <w:tblCellMar>
            <w:top w:w="0" w:type="dxa"/>
            <w:bottom w:w="0" w:type="dxa"/>
          </w:tblCellMar>
        </w:tblPrEx>
        <w:trPr>
          <w:trHeight w:val="567"/>
        </w:trPr>
        <w:tc>
          <w:tcPr>
            <w:tcW w:w="1985" w:type="dxa"/>
            <w:gridSpan w:val="2"/>
            <w:shd w:val="clear" w:color="auto" w:fill="DAEEF3" w:themeFill="accent5" w:themeFillTint="33"/>
            <w:vAlign w:val="center"/>
          </w:tcPr>
          <w:p w14:paraId="0894FC88" w14:textId="77777777" w:rsidR="00A942FC" w:rsidRPr="004B5AD6" w:rsidRDefault="00A942FC" w:rsidP="0018422E">
            <w:pPr>
              <w:shd w:val="clear" w:color="auto" w:fill="DAEEF3" w:themeFill="accent5" w:themeFillTint="33"/>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6A89F62" w14:textId="77777777" w:rsidR="00A942FC" w:rsidRPr="004B5AD6" w:rsidRDefault="00A942FC" w:rsidP="0018422E">
            <w:pPr>
              <w:shd w:val="clear" w:color="auto" w:fill="DAEEF3" w:themeFill="accent5" w:themeFillTint="33"/>
              <w:spacing w:line="240" w:lineRule="auto"/>
              <w:jc w:val="left"/>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1DF7525D" w14:textId="77777777" w:rsidR="00A942FC" w:rsidRPr="004B5AD6" w:rsidRDefault="00A942FC" w:rsidP="0018422E">
            <w:pPr>
              <w:shd w:val="clear" w:color="auto" w:fill="DAEEF3" w:themeFill="accent5" w:themeFillTint="33"/>
              <w:spacing w:line="240" w:lineRule="auto"/>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3578ABF6" w14:textId="77777777" w:rsidR="000524A7" w:rsidRPr="004B5AD6" w:rsidRDefault="000524A7" w:rsidP="00EA3DAE">
      <w:pPr>
        <w:pStyle w:val="Beschriftung"/>
        <w:rPr>
          <w:lang w:val="de-CH"/>
        </w:rPr>
      </w:pPr>
    </w:p>
    <w:p w14:paraId="7169C1D3" w14:textId="77777777" w:rsidR="00102983" w:rsidRPr="004B5AD6" w:rsidRDefault="00A942FC" w:rsidP="004B5AD6">
      <w:pPr>
        <w:pStyle w:val="berschrift1"/>
        <w:ind w:left="426"/>
        <w:rPr>
          <w:lang w:val="de-CH"/>
        </w:rPr>
      </w:pPr>
      <w:bookmarkStart w:id="123" w:name="_Toc11153388"/>
      <w:bookmarkEnd w:id="122"/>
      <w:r w:rsidRPr="004B5AD6">
        <w:rPr>
          <w:lang w:val="de-CH"/>
        </w:rPr>
        <w:t>LCA: Interpretation</w:t>
      </w:r>
      <w:bookmarkEnd w:id="123"/>
    </w:p>
    <w:p w14:paraId="013DA41B" w14:textId="77777777" w:rsidR="00A37D19" w:rsidRPr="004B5AD6" w:rsidRDefault="00A37D19" w:rsidP="00A37D19">
      <w:pPr>
        <w:rPr>
          <w:lang w:val="de-CH"/>
        </w:rPr>
      </w:pPr>
    </w:p>
    <w:p w14:paraId="34CD5B61" w14:textId="5E99965D" w:rsidR="00A37D19" w:rsidRPr="004B5AD6" w:rsidRDefault="00A37D19" w:rsidP="0018422E">
      <w:pPr>
        <w:shd w:val="clear" w:color="auto" w:fill="DAEEF3" w:themeFill="accent5" w:themeFillTint="33"/>
        <w:rPr>
          <w:lang w:val="de-CH"/>
        </w:rPr>
      </w:pPr>
      <w:r w:rsidRPr="004B5AD6">
        <w:rPr>
          <w:lang w:val="de-CH"/>
        </w:rPr>
        <w:t xml:space="preserve">Für das Verständnis der Ökobilanz müssen sowohl die aggregierten Indikatoren der Sachbilanz wie auch der Wirkungsabschätzung (LCIA) aus Kap. </w:t>
      </w:r>
      <w:r w:rsidR="00D445E7">
        <w:fldChar w:fldCharType="begin"/>
      </w:r>
      <w:r w:rsidR="00D445E7">
        <w:instrText xml:space="preserve"> REF _Ref330562931 \r \h  \* MERGEFORMAT </w:instrText>
      </w:r>
      <w:r w:rsidR="00D445E7">
        <w:fldChar w:fldCharType="separate"/>
      </w:r>
      <w:r w:rsidR="007D0EBB">
        <w:t>5</w:t>
      </w:r>
      <w:r w:rsidR="00D445E7">
        <w:fldChar w:fldCharType="end"/>
      </w:r>
      <w:r w:rsidRPr="004B5AD6">
        <w:rPr>
          <w:lang w:val="de-CH"/>
        </w:rPr>
        <w:t xml:space="preserve"> in einer Dominanzanlayse interpretiert werden.</w:t>
      </w:r>
    </w:p>
    <w:p w14:paraId="45375B3A" w14:textId="77777777" w:rsidR="00A37D19" w:rsidRPr="004B5AD6" w:rsidRDefault="00A37D19" w:rsidP="0018422E">
      <w:pPr>
        <w:shd w:val="clear" w:color="auto" w:fill="DAEEF3" w:themeFill="accent5" w:themeFillTint="33"/>
        <w:rPr>
          <w:lang w:val="de-CH"/>
        </w:rPr>
      </w:pPr>
      <w:r w:rsidRPr="004B5AD6">
        <w:rPr>
          <w:lang w:val="de-CH"/>
        </w:rPr>
        <w:t>Die Interpretation muss auch eine Beschreibung der Spanne bzw. Varianz der LCIA-Resultate beinhalten, wenn die EPD für mehrere Produkte gültig ist.</w:t>
      </w:r>
    </w:p>
    <w:p w14:paraId="77B38DE1" w14:textId="77777777" w:rsidR="005818F1" w:rsidRPr="004B5AD6" w:rsidRDefault="005818F1" w:rsidP="0018422E">
      <w:pPr>
        <w:shd w:val="clear" w:color="auto" w:fill="DAEEF3" w:themeFill="accent5" w:themeFillTint="33"/>
        <w:rPr>
          <w:lang w:val="de-CH"/>
        </w:rPr>
      </w:pPr>
    </w:p>
    <w:p w14:paraId="3E56F61C" w14:textId="77777777" w:rsidR="00A37D19" w:rsidRPr="004B5AD6" w:rsidRDefault="00A37D19" w:rsidP="0018422E">
      <w:pPr>
        <w:shd w:val="clear" w:color="auto" w:fill="DAEEF3" w:themeFill="accent5" w:themeFillTint="33"/>
        <w:rPr>
          <w:lang w:val="de-CH"/>
        </w:rPr>
      </w:pPr>
      <w:r w:rsidRPr="004B5AD6">
        <w:rPr>
          <w:lang w:val="de-CH"/>
        </w:rPr>
        <w:t>Es wird empfohlen, die Interpretation der Ergebnisse mit Graphiken zu illustrieren (z.B. die Dominanzanalyse bezüglich der Verteilung der Umwelteinflüsse über die Module, etc.).</w:t>
      </w:r>
    </w:p>
    <w:p w14:paraId="292C764D" w14:textId="77777777" w:rsidR="002028F5" w:rsidRPr="004B5AD6" w:rsidRDefault="002028F5" w:rsidP="0018422E">
      <w:pPr>
        <w:shd w:val="clear" w:color="auto" w:fill="DAEEF3" w:themeFill="accent5" w:themeFillTint="33"/>
        <w:rPr>
          <w:lang w:val="de-CH"/>
        </w:rPr>
      </w:pPr>
    </w:p>
    <w:p w14:paraId="29C3318E" w14:textId="77777777" w:rsidR="002028F5" w:rsidRDefault="002028F5" w:rsidP="0018422E">
      <w:pPr>
        <w:shd w:val="clear" w:color="auto" w:fill="DAEEF3" w:themeFill="accent5" w:themeFillTint="3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4050D64C" w14:textId="77777777" w:rsidR="0018422E" w:rsidRDefault="0018422E" w:rsidP="0018422E">
      <w:pPr>
        <w:shd w:val="clear" w:color="auto" w:fill="DAEEF3" w:themeFill="accent5" w:themeFillTint="33"/>
        <w:rPr>
          <w:lang w:val="de-CH"/>
        </w:rPr>
      </w:pPr>
    </w:p>
    <w:p w14:paraId="783A06E9" w14:textId="77777777" w:rsidR="001A1487" w:rsidRDefault="001A1487" w:rsidP="0018422E">
      <w:pPr>
        <w:shd w:val="clear" w:color="auto" w:fill="DAEEF3" w:themeFill="accent5" w:themeFillTint="33"/>
        <w:rPr>
          <w:rFonts w:cstheme="minorHAnsi"/>
          <w:b/>
          <w:color w:val="000000"/>
          <w:sz w:val="20"/>
          <w:szCs w:val="20"/>
        </w:rPr>
      </w:pPr>
    </w:p>
    <w:p w14:paraId="652808A9" w14:textId="77777777" w:rsidR="001A1487" w:rsidRDefault="001A1487" w:rsidP="0018422E">
      <w:pPr>
        <w:shd w:val="clear" w:color="auto" w:fill="DAEEF3" w:themeFill="accent5" w:themeFillTint="33"/>
        <w:rPr>
          <w:rFonts w:cstheme="minorHAnsi"/>
          <w:b/>
          <w:color w:val="000000"/>
          <w:sz w:val="20"/>
          <w:szCs w:val="20"/>
        </w:rPr>
      </w:pPr>
    </w:p>
    <w:p w14:paraId="4BE12A83" w14:textId="77777777" w:rsidR="0018422E" w:rsidRDefault="0018422E" w:rsidP="0018422E">
      <w:pPr>
        <w:shd w:val="clear" w:color="auto" w:fill="DAEEF3" w:themeFill="accent5" w:themeFillTint="33"/>
        <w:rPr>
          <w:rFonts w:cstheme="minorHAnsi"/>
          <w:b/>
          <w:color w:val="000000"/>
          <w:sz w:val="20"/>
          <w:szCs w:val="20"/>
        </w:rPr>
      </w:pPr>
      <w:r>
        <w:rPr>
          <w:rFonts w:cstheme="minorHAnsi"/>
          <w:b/>
          <w:color w:val="000000"/>
          <w:sz w:val="20"/>
          <w:szCs w:val="20"/>
        </w:rPr>
        <w:lastRenderedPageBreak/>
        <w:t>Bei Verlängerung einer EPD:</w:t>
      </w:r>
    </w:p>
    <w:p w14:paraId="1828CBBE" w14:textId="77777777" w:rsidR="0018422E" w:rsidRDefault="0018422E" w:rsidP="0018422E">
      <w:pPr>
        <w:shd w:val="clear" w:color="auto" w:fill="DAEEF3" w:themeFill="accent5" w:themeFillTint="33"/>
        <w:rPr>
          <w:rFonts w:cstheme="minorHAnsi"/>
          <w:b/>
          <w:color w:val="000000"/>
          <w:sz w:val="20"/>
          <w:szCs w:val="20"/>
        </w:rPr>
      </w:pPr>
      <w:r>
        <w:rPr>
          <w:rFonts w:cstheme="minorHAnsi"/>
          <w:b/>
          <w:color w:val="000000"/>
          <w:sz w:val="20"/>
          <w:szCs w:val="20"/>
        </w:rPr>
        <w:t xml:space="preserve">Verpflichtend sind im Hintergrundbericht in der Interpretation in eigenem Block anzuführen: </w:t>
      </w:r>
    </w:p>
    <w:p w14:paraId="701CFDEE" w14:textId="77777777" w:rsidR="0018422E" w:rsidRDefault="0018422E" w:rsidP="0018422E">
      <w:pPr>
        <w:shd w:val="clear" w:color="auto" w:fill="DAEEF3" w:themeFill="accent5" w:themeFillTint="33"/>
        <w:rPr>
          <w:rFonts w:cstheme="minorHAnsi"/>
          <w:b/>
          <w:lang w:val="de-CH"/>
        </w:rPr>
      </w:pPr>
      <w:r>
        <w:rPr>
          <w:rFonts w:cstheme="minorHAns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23467F5C" w14:textId="77777777" w:rsidR="0018422E" w:rsidRPr="004B5AD6" w:rsidRDefault="0018422E" w:rsidP="0018422E">
      <w:pPr>
        <w:shd w:val="clear" w:color="auto" w:fill="DAEEF3" w:themeFill="accent5" w:themeFillTint="33"/>
        <w:rPr>
          <w:lang w:val="de-CH"/>
        </w:rPr>
      </w:pPr>
    </w:p>
    <w:p w14:paraId="6290B57A" w14:textId="77777777" w:rsidR="002028F5" w:rsidRPr="004B5AD6" w:rsidRDefault="002028F5" w:rsidP="00A37D19">
      <w:pPr>
        <w:rPr>
          <w:lang w:val="de-CH"/>
        </w:rPr>
      </w:pPr>
    </w:p>
    <w:p w14:paraId="648EE6FB" w14:textId="77777777" w:rsidR="00C55D91" w:rsidRPr="004B5AD6" w:rsidRDefault="00C55D91">
      <w:pPr>
        <w:spacing w:line="240" w:lineRule="auto"/>
        <w:jc w:val="left"/>
        <w:rPr>
          <w:lang w:val="de-CH"/>
        </w:rPr>
      </w:pPr>
    </w:p>
    <w:p w14:paraId="594006F8" w14:textId="77777777" w:rsidR="00900236" w:rsidRPr="004B5AD6" w:rsidRDefault="00900236" w:rsidP="004B5AD6">
      <w:pPr>
        <w:pStyle w:val="berschrift1"/>
        <w:ind w:left="426"/>
        <w:rPr>
          <w:lang w:val="de-CH"/>
        </w:rPr>
      </w:pPr>
      <w:bookmarkStart w:id="124" w:name="_Toc11153389"/>
      <w:r w:rsidRPr="004B5AD6">
        <w:rPr>
          <w:lang w:val="de-CH"/>
        </w:rPr>
        <w:t>Literatur</w:t>
      </w:r>
      <w:r w:rsidR="003C5C0B" w:rsidRPr="004B5AD6">
        <w:rPr>
          <w:lang w:val="de-CH"/>
        </w:rPr>
        <w:t>hinweise</w:t>
      </w:r>
      <w:bookmarkEnd w:id="124"/>
    </w:p>
    <w:p w14:paraId="0858457E" w14:textId="77777777" w:rsidR="00D86183" w:rsidRPr="004B5AD6" w:rsidRDefault="00D86183" w:rsidP="00D86183">
      <w:pPr>
        <w:rPr>
          <w:lang w:val="de-CH"/>
        </w:rPr>
      </w:pPr>
    </w:p>
    <w:p w14:paraId="3D6EADBE" w14:textId="2A72B969" w:rsidR="00DC3D02" w:rsidRPr="004B5AD6" w:rsidRDefault="00DC3D02" w:rsidP="001A1487">
      <w:pPr>
        <w:shd w:val="clear" w:color="auto" w:fill="DAEEF3" w:themeFill="accent5" w:themeFillTint="33"/>
        <w:rPr>
          <w:lang w:val="de-CH"/>
        </w:rPr>
      </w:pPr>
      <w:r w:rsidRPr="004B5AD6">
        <w:rPr>
          <w:lang w:val="de-CH"/>
        </w:rPr>
        <w:t>In der EPD bereits vollständig zitierte Normen und Normen zu den technischen Nachweisen bzw. technischen Eigenschaften müssen hier n</w:t>
      </w:r>
      <w:r w:rsidR="00055AF8">
        <w:rPr>
          <w:lang w:val="de-CH"/>
        </w:rPr>
        <w:t xml:space="preserve">icht aufgeführt werden. Darüber </w:t>
      </w:r>
      <w:r w:rsidRPr="004B5AD6">
        <w:rPr>
          <w:lang w:val="de-CH"/>
        </w:rPr>
        <w:t>hinausgehende, in der EPD referenzierte Literatur ist jedoch vollständig zu zitieren.</w:t>
      </w:r>
    </w:p>
    <w:p w14:paraId="5A0C29FD" w14:textId="77777777" w:rsidR="0068264F" w:rsidRPr="004B5AD6" w:rsidRDefault="0068264F" w:rsidP="001A1487">
      <w:pPr>
        <w:shd w:val="clear" w:color="auto" w:fill="DAEEF3" w:themeFill="accent5" w:themeFillTint="33"/>
        <w:rPr>
          <w:lang w:val="de-CH"/>
        </w:rPr>
      </w:pPr>
    </w:p>
    <w:p w14:paraId="1FB3B231" w14:textId="77777777" w:rsidR="0068264F" w:rsidRPr="004B5AD6" w:rsidRDefault="0068264F" w:rsidP="001A1487">
      <w:pPr>
        <w:shd w:val="clear" w:color="auto" w:fill="DAEEF3" w:themeFill="accent5" w:themeFillTint="33"/>
        <w:rPr>
          <w:lang w:val="de-CH"/>
        </w:rPr>
      </w:pPr>
      <w:r w:rsidRPr="004B5AD6">
        <w:rPr>
          <w:lang w:val="de-CH"/>
        </w:rPr>
        <w:t>Die Literatur ist in folgender Form darzustellen:</w:t>
      </w:r>
    </w:p>
    <w:p w14:paraId="4BC7CF20" w14:textId="77777777" w:rsidR="0068264F" w:rsidRPr="004B5AD6" w:rsidRDefault="0068264F" w:rsidP="00F2404C">
      <w:pPr>
        <w:shd w:val="clear" w:color="auto" w:fill="DAEEF3" w:themeFill="accent5" w:themeFillTint="33"/>
        <w:rPr>
          <w:lang w:val="de-CH"/>
        </w:rPr>
      </w:pPr>
      <w:r w:rsidRPr="004B5AD6">
        <w:rPr>
          <w:lang w:val="de-CH"/>
        </w:rPr>
        <w:t>Autor, V. und Autor, V. (Jahr). Artikeltitel. Untertitel. Ort: Verlag.</w:t>
      </w:r>
    </w:p>
    <w:p w14:paraId="4B61E9D9" w14:textId="77777777" w:rsidR="0068264F" w:rsidRPr="004B5AD6" w:rsidRDefault="0068264F" w:rsidP="00F2404C">
      <w:pPr>
        <w:shd w:val="clear" w:color="auto" w:fill="DAEEF3" w:themeFill="accent5" w:themeFillTint="33"/>
        <w:rPr>
          <w:lang w:val="de-CH"/>
        </w:rPr>
      </w:pPr>
    </w:p>
    <w:p w14:paraId="065500E7" w14:textId="77777777" w:rsidR="0068264F" w:rsidRPr="004B5AD6" w:rsidRDefault="0068264F" w:rsidP="00F2404C">
      <w:pPr>
        <w:shd w:val="clear" w:color="auto" w:fill="DAEEF3" w:themeFill="accent5" w:themeFillTint="3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061053F2" w14:textId="77777777" w:rsidR="0068264F" w:rsidRPr="004B5AD6" w:rsidRDefault="0068264F" w:rsidP="00F2404C">
      <w:pPr>
        <w:shd w:val="clear" w:color="auto" w:fill="DAEEF3" w:themeFill="accent5" w:themeFillTint="33"/>
        <w:rPr>
          <w:lang w:val="de-CH"/>
        </w:rPr>
      </w:pPr>
    </w:p>
    <w:p w14:paraId="3B711CF7" w14:textId="77777777" w:rsidR="0068264F" w:rsidRPr="004B5AD6" w:rsidRDefault="0068264F" w:rsidP="00F2404C">
      <w:pPr>
        <w:shd w:val="clear" w:color="auto" w:fill="DAEEF3" w:themeFill="accent5" w:themeFillTint="33"/>
        <w:rPr>
          <w:lang w:val="de-CH"/>
        </w:rPr>
      </w:pPr>
      <w:r w:rsidRPr="004B5AD6">
        <w:rPr>
          <w:lang w:val="de-CH"/>
        </w:rPr>
        <w:t>Organisation (Jahr): Voller Name der Vorschrift oder Regel. Herausgabedatum. Ort: Gesetzgebendes Organ.</w:t>
      </w:r>
    </w:p>
    <w:p w14:paraId="7D711674" w14:textId="77777777" w:rsidR="00DC3D02" w:rsidRPr="004B5AD6" w:rsidRDefault="00DC3D02" w:rsidP="001A1487">
      <w:pPr>
        <w:shd w:val="clear" w:color="auto" w:fill="DAEEF3" w:themeFill="accent5" w:themeFillTint="33"/>
        <w:rPr>
          <w:lang w:val="de-CH"/>
        </w:rPr>
      </w:pPr>
    </w:p>
    <w:p w14:paraId="76776177" w14:textId="0C14C3C2" w:rsidR="00DC3D02" w:rsidRPr="004B5AD6" w:rsidRDefault="00DC3D02" w:rsidP="001A1487">
      <w:pPr>
        <w:shd w:val="clear" w:color="auto" w:fill="DAEEF3" w:themeFill="accent5" w:themeFillTint="33"/>
        <w:rPr>
          <w:lang w:val="de-CH"/>
        </w:rPr>
      </w:pPr>
      <w:r w:rsidRPr="004B5AD6">
        <w:rPr>
          <w:lang w:val="de-CH"/>
        </w:rPr>
        <w:t>Immer zu zitieren sind</w:t>
      </w:r>
      <w:r w:rsidR="00F2404C">
        <w:rPr>
          <w:lang w:val="de-CH"/>
        </w:rPr>
        <w:t xml:space="preserve"> (in der geltenden Fassung9</w:t>
      </w:r>
      <w:r w:rsidRPr="004B5AD6">
        <w:rPr>
          <w:lang w:val="de-CH"/>
        </w:rPr>
        <w:t>:</w:t>
      </w:r>
    </w:p>
    <w:p w14:paraId="5CE2FFD9" w14:textId="77777777" w:rsidR="00AB1A50" w:rsidRPr="004B5AD6" w:rsidRDefault="00AB1A50" w:rsidP="001A1487">
      <w:pPr>
        <w:pStyle w:val="Kopfzeile"/>
        <w:shd w:val="clear" w:color="auto" w:fill="DAEEF3" w:themeFill="accent5" w:themeFillTint="33"/>
        <w:rPr>
          <w:lang w:val="de-CH"/>
        </w:rPr>
      </w:pPr>
    </w:p>
    <w:p w14:paraId="0B7E1E26" w14:textId="6E7DF905" w:rsidR="00D25240" w:rsidRPr="004B5AD6" w:rsidRDefault="006A1636" w:rsidP="001A1487">
      <w:pPr>
        <w:pStyle w:val="Kopfzeile"/>
        <w:shd w:val="clear" w:color="auto" w:fill="DAEEF3" w:themeFill="accent5" w:themeFillTint="33"/>
        <w:rPr>
          <w:lang w:val="de-CH"/>
        </w:rPr>
      </w:pPr>
      <w:r>
        <w:rPr>
          <w:lang w:val="de-CH"/>
        </w:rPr>
        <w:t>ÖNORM</w:t>
      </w:r>
      <w:r w:rsidR="00D25240" w:rsidRPr="004B5AD6">
        <w:rPr>
          <w:lang w:val="de-CH"/>
        </w:rPr>
        <w:t xml:space="preserve"> EN ISO 14025</w:t>
      </w:r>
      <w:r w:rsidR="00F2404C">
        <w:rPr>
          <w:lang w:val="de-CH"/>
        </w:rPr>
        <w:t xml:space="preserve"> - </w:t>
      </w:r>
      <w:r w:rsidR="00D25240" w:rsidRPr="004B5AD6">
        <w:rPr>
          <w:lang w:val="de-CH"/>
        </w:rPr>
        <w:t>Umweltkennzeichnung und -deklarationen – Typ III Umweltdeklarationen – Grundsätze und Verfahren</w:t>
      </w:r>
    </w:p>
    <w:p w14:paraId="00574404" w14:textId="77777777" w:rsidR="003D5CB6" w:rsidRPr="004B5AD6" w:rsidRDefault="003D5CB6" w:rsidP="001A1487">
      <w:pPr>
        <w:pStyle w:val="Kopfzeile"/>
        <w:shd w:val="clear" w:color="auto" w:fill="DAEEF3" w:themeFill="accent5" w:themeFillTint="33"/>
        <w:rPr>
          <w:lang w:val="de-CH"/>
        </w:rPr>
      </w:pPr>
    </w:p>
    <w:p w14:paraId="2ED90760" w14:textId="0F1A62C6" w:rsidR="00D25240" w:rsidRPr="004B5AD6" w:rsidRDefault="006A1636" w:rsidP="001A1487">
      <w:pPr>
        <w:shd w:val="clear" w:color="auto" w:fill="DAEEF3" w:themeFill="accent5" w:themeFillTint="33"/>
        <w:rPr>
          <w:b/>
          <w:lang w:val="de-CH"/>
        </w:rPr>
      </w:pPr>
      <w:r>
        <w:rPr>
          <w:lang w:val="de-CH"/>
        </w:rPr>
        <w:t>ÖNORM</w:t>
      </w:r>
      <w:r w:rsidR="00D25240" w:rsidRPr="004B5AD6">
        <w:rPr>
          <w:lang w:val="de-CH"/>
        </w:rPr>
        <w:t xml:space="preserve"> EN ISO 14040</w:t>
      </w:r>
      <w:r w:rsidR="00F2404C">
        <w:rPr>
          <w:lang w:val="de-CH"/>
        </w:rPr>
        <w:t xml:space="preserve"> - </w:t>
      </w:r>
      <w:r w:rsidR="00D25240" w:rsidRPr="004B5AD6">
        <w:rPr>
          <w:lang w:val="de-CH"/>
        </w:rPr>
        <w:t>Umweltmanagement – Ökobilanz – G</w:t>
      </w:r>
      <w:r w:rsidR="004F5298" w:rsidRPr="004B5AD6">
        <w:rPr>
          <w:lang w:val="de-CH"/>
        </w:rPr>
        <w:t>rundsätze und Rahmenbedingungen</w:t>
      </w:r>
    </w:p>
    <w:p w14:paraId="56FCB103" w14:textId="77777777" w:rsidR="003D5CB6" w:rsidRPr="004B5AD6" w:rsidRDefault="003D5CB6" w:rsidP="001A1487">
      <w:pPr>
        <w:shd w:val="clear" w:color="auto" w:fill="DAEEF3" w:themeFill="accent5" w:themeFillTint="33"/>
        <w:rPr>
          <w:b/>
          <w:lang w:val="de-CH"/>
        </w:rPr>
      </w:pPr>
    </w:p>
    <w:p w14:paraId="371F9EBA" w14:textId="1C36CE6C" w:rsidR="00D25240" w:rsidRPr="004B5AD6" w:rsidRDefault="006A1636" w:rsidP="001A1487">
      <w:pPr>
        <w:shd w:val="clear" w:color="auto" w:fill="DAEEF3" w:themeFill="accent5" w:themeFillTint="33"/>
        <w:rPr>
          <w:lang w:val="de-CH"/>
        </w:rPr>
      </w:pPr>
      <w:r>
        <w:rPr>
          <w:lang w:val="de-CH"/>
        </w:rPr>
        <w:t>ÖNORM</w:t>
      </w:r>
      <w:r w:rsidR="00D25240" w:rsidRPr="004B5AD6">
        <w:rPr>
          <w:lang w:val="de-CH"/>
        </w:rPr>
        <w:t xml:space="preserve"> EN ISO 14044</w:t>
      </w:r>
      <w:r w:rsidR="00F2404C">
        <w:rPr>
          <w:lang w:val="de-CH"/>
        </w:rPr>
        <w:t xml:space="preserve"> - </w:t>
      </w:r>
      <w:r w:rsidR="004F5298" w:rsidRPr="004B5AD6">
        <w:rPr>
          <w:lang w:val="de-CH"/>
        </w:rPr>
        <w:t xml:space="preserve"> </w:t>
      </w:r>
      <w:r w:rsidR="00D25240" w:rsidRPr="004B5AD6">
        <w:rPr>
          <w:lang w:val="de-CH"/>
        </w:rPr>
        <w:t>Umweltmanagement – Ökobilanz – Anforderungen und Anleitungen</w:t>
      </w:r>
    </w:p>
    <w:p w14:paraId="531908DB" w14:textId="77777777" w:rsidR="003D5CB6" w:rsidRPr="004B5AD6" w:rsidRDefault="003D5CB6" w:rsidP="001A1487">
      <w:pPr>
        <w:shd w:val="clear" w:color="auto" w:fill="DAEEF3" w:themeFill="accent5" w:themeFillTint="33"/>
        <w:rPr>
          <w:b/>
          <w:lang w:val="de-CH"/>
        </w:rPr>
      </w:pPr>
    </w:p>
    <w:p w14:paraId="027597BF" w14:textId="65E250A9" w:rsidR="00D25240" w:rsidRPr="004B5AD6" w:rsidRDefault="006A1636" w:rsidP="001A1487">
      <w:pPr>
        <w:shd w:val="clear" w:color="auto" w:fill="DAEEF3" w:themeFill="accent5" w:themeFillTint="33"/>
        <w:rPr>
          <w:lang w:val="de-CH"/>
        </w:rPr>
      </w:pPr>
      <w:r>
        <w:rPr>
          <w:lang w:val="de-CH"/>
        </w:rPr>
        <w:t>ÖNORM</w:t>
      </w:r>
      <w:r w:rsidR="003D5CB6" w:rsidRPr="004B5AD6">
        <w:rPr>
          <w:lang w:val="de-CH"/>
        </w:rPr>
        <w:t xml:space="preserve"> EN 15804+</w:t>
      </w:r>
      <w:r w:rsidR="00F2404C">
        <w:rPr>
          <w:lang w:val="de-CH"/>
        </w:rPr>
        <w:t>Anhänge</w:t>
      </w:r>
      <w:r w:rsidR="00D25240" w:rsidRPr="004B5AD6">
        <w:rPr>
          <w:lang w:val="de-CH"/>
        </w:rPr>
        <w:t xml:space="preserve"> Nachhaltigkeit von Bauwerken – Umweltdeklarationen für Produkte – Grundregeln für die Produktkategorie Bauprodukt</w:t>
      </w:r>
      <w:r w:rsidR="004F5298" w:rsidRPr="004B5AD6">
        <w:rPr>
          <w:lang w:val="de-CH"/>
        </w:rPr>
        <w:t>e</w:t>
      </w:r>
    </w:p>
    <w:p w14:paraId="744B3A39" w14:textId="77777777" w:rsidR="00C417A8" w:rsidRPr="004B5AD6" w:rsidRDefault="00C417A8" w:rsidP="001A1487">
      <w:pPr>
        <w:shd w:val="clear" w:color="auto" w:fill="DAEEF3" w:themeFill="accent5" w:themeFillTint="33"/>
        <w:rPr>
          <w:lang w:val="de-CH"/>
        </w:rPr>
      </w:pPr>
    </w:p>
    <w:p w14:paraId="050593A0" w14:textId="77777777" w:rsidR="00C55D91" w:rsidRPr="006A1636" w:rsidRDefault="006A1636" w:rsidP="001A1487">
      <w:pPr>
        <w:pStyle w:val="Kopfzeile"/>
        <w:shd w:val="clear" w:color="auto" w:fill="DAEEF3" w:themeFill="accent5" w:themeFillTint="33"/>
        <w:rPr>
          <w:lang w:val="de-CH"/>
        </w:rPr>
      </w:pPr>
      <w:r w:rsidRPr="006A1636">
        <w:rPr>
          <w:lang w:val="de-CH"/>
        </w:rPr>
        <w:t>Allgemeine Regeln für Ökobilanzen und Anforderungen an den Hintergrundbericht – PKR-Teil A</w:t>
      </w:r>
      <w:r>
        <w:rPr>
          <w:lang w:val="de-CH"/>
        </w:rPr>
        <w:t xml:space="preserve"> der Bau EPD GmbH</w:t>
      </w:r>
    </w:p>
    <w:p w14:paraId="41FD0F5B" w14:textId="77777777" w:rsidR="00C55D91" w:rsidRPr="004B5AD6" w:rsidRDefault="00C55D91">
      <w:pPr>
        <w:spacing w:line="240" w:lineRule="auto"/>
        <w:jc w:val="left"/>
        <w:rPr>
          <w:lang w:val="de-CH"/>
        </w:rPr>
      </w:pPr>
      <w:r w:rsidRPr="004B5AD6">
        <w:rPr>
          <w:lang w:val="de-CH"/>
        </w:rPr>
        <w:br w:type="page"/>
      </w:r>
    </w:p>
    <w:p w14:paraId="2442F2AC" w14:textId="77777777" w:rsidR="00D83EFF" w:rsidRPr="004B5AD6" w:rsidRDefault="00D83EFF" w:rsidP="004B5AD6">
      <w:pPr>
        <w:pStyle w:val="berschrift1"/>
        <w:ind w:left="426"/>
        <w:rPr>
          <w:lang w:val="de-CH"/>
        </w:rPr>
      </w:pPr>
      <w:bookmarkStart w:id="125" w:name="_Toc11153390"/>
      <w:r w:rsidRPr="004B5AD6">
        <w:rPr>
          <w:lang w:val="de-CH"/>
        </w:rPr>
        <w:lastRenderedPageBreak/>
        <w:t>Verzeichnisse und Glossar</w:t>
      </w:r>
      <w:bookmarkEnd w:id="125"/>
    </w:p>
    <w:p w14:paraId="37647771" w14:textId="77777777" w:rsidR="00D83EFF" w:rsidRPr="004B5AD6" w:rsidRDefault="00D83EFF" w:rsidP="00B137F9">
      <w:pPr>
        <w:pStyle w:val="berschrift2"/>
      </w:pPr>
      <w:bookmarkStart w:id="126" w:name="_Toc11153391"/>
      <w:r w:rsidRPr="004B5AD6">
        <w:t>Abbildungsverzeichnis</w:t>
      </w:r>
      <w:bookmarkEnd w:id="126"/>
    </w:p>
    <w:p w14:paraId="2447046B" w14:textId="77777777" w:rsidR="00807F24" w:rsidRPr="001A1487" w:rsidRDefault="00807F24" w:rsidP="00C64D7B">
      <w:pPr>
        <w:rPr>
          <w:sz w:val="12"/>
          <w:lang w:val="de-CH"/>
        </w:rPr>
      </w:pPr>
    </w:p>
    <w:p w14:paraId="7ABDA9C7" w14:textId="0709BD40" w:rsidR="00FE2D28" w:rsidRDefault="00DD2C64">
      <w:pPr>
        <w:pStyle w:val="Abbildungsverzeichnis"/>
        <w:tabs>
          <w:tab w:val="right" w:leader="dot" w:pos="10054"/>
        </w:tabs>
        <w:rPr>
          <w:rFonts w:eastAsiaTheme="minorEastAsia" w:cstheme="minorBidi"/>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516657362" w:history="1">
        <w:r w:rsidR="00FE2D28" w:rsidRPr="00561C7F">
          <w:rPr>
            <w:rStyle w:val="Hyperlink"/>
            <w:noProof/>
            <w:lang w:val="de-CH"/>
          </w:rPr>
          <w:t>Abbildung 1: Systemgrenzen A1 – A5 für Transport- und Baustellenbeton</w:t>
        </w:r>
        <w:r w:rsidR="00FE2D28">
          <w:rPr>
            <w:noProof/>
            <w:webHidden/>
          </w:rPr>
          <w:tab/>
        </w:r>
        <w:r w:rsidR="00FE2D28">
          <w:rPr>
            <w:noProof/>
            <w:webHidden/>
          </w:rPr>
          <w:fldChar w:fldCharType="begin"/>
        </w:r>
        <w:r w:rsidR="00FE2D28">
          <w:rPr>
            <w:noProof/>
            <w:webHidden/>
          </w:rPr>
          <w:instrText xml:space="preserve"> PAGEREF _Toc516657362 \h </w:instrText>
        </w:r>
        <w:r w:rsidR="00FE2D28">
          <w:rPr>
            <w:noProof/>
            <w:webHidden/>
          </w:rPr>
        </w:r>
        <w:r w:rsidR="00FE2D28">
          <w:rPr>
            <w:noProof/>
            <w:webHidden/>
          </w:rPr>
          <w:fldChar w:fldCharType="separate"/>
        </w:r>
        <w:r w:rsidR="007D0EBB">
          <w:rPr>
            <w:noProof/>
            <w:webHidden/>
          </w:rPr>
          <w:t>20</w:t>
        </w:r>
        <w:r w:rsidR="00FE2D28">
          <w:rPr>
            <w:noProof/>
            <w:webHidden/>
          </w:rPr>
          <w:fldChar w:fldCharType="end"/>
        </w:r>
      </w:hyperlink>
    </w:p>
    <w:p w14:paraId="5927242A" w14:textId="7C7D0BF4" w:rsidR="00FE2D28" w:rsidRDefault="007D0EBB">
      <w:pPr>
        <w:pStyle w:val="Abbildungsverzeichnis"/>
        <w:tabs>
          <w:tab w:val="right" w:leader="dot" w:pos="10054"/>
        </w:tabs>
        <w:rPr>
          <w:rFonts w:eastAsiaTheme="minorEastAsia" w:cstheme="minorBidi"/>
          <w:noProof/>
          <w:sz w:val="22"/>
          <w:lang w:val="de-AT" w:eastAsia="de-AT"/>
        </w:rPr>
      </w:pPr>
      <w:hyperlink w:anchor="_Toc516657363" w:history="1">
        <w:r w:rsidR="00FE2D28" w:rsidRPr="00561C7F">
          <w:rPr>
            <w:rStyle w:val="Hyperlink"/>
            <w:noProof/>
            <w:lang w:val="de-CH"/>
          </w:rPr>
          <w:t>Abbildung 2: Systemgrenzen A1 – A5 für Betonfertigteilelemente</w:t>
        </w:r>
        <w:r w:rsidR="00FE2D28">
          <w:rPr>
            <w:noProof/>
            <w:webHidden/>
          </w:rPr>
          <w:tab/>
        </w:r>
        <w:r w:rsidR="00FE2D28">
          <w:rPr>
            <w:noProof/>
            <w:webHidden/>
          </w:rPr>
          <w:fldChar w:fldCharType="begin"/>
        </w:r>
        <w:r w:rsidR="00FE2D28">
          <w:rPr>
            <w:noProof/>
            <w:webHidden/>
          </w:rPr>
          <w:instrText xml:space="preserve"> PAGEREF _Toc516657363 \h </w:instrText>
        </w:r>
        <w:r w:rsidR="00FE2D28">
          <w:rPr>
            <w:noProof/>
            <w:webHidden/>
          </w:rPr>
        </w:r>
        <w:r w:rsidR="00FE2D28">
          <w:rPr>
            <w:noProof/>
            <w:webHidden/>
          </w:rPr>
          <w:fldChar w:fldCharType="separate"/>
        </w:r>
        <w:r>
          <w:rPr>
            <w:noProof/>
            <w:webHidden/>
          </w:rPr>
          <w:t>21</w:t>
        </w:r>
        <w:r w:rsidR="00FE2D28">
          <w:rPr>
            <w:noProof/>
            <w:webHidden/>
          </w:rPr>
          <w:fldChar w:fldCharType="end"/>
        </w:r>
      </w:hyperlink>
    </w:p>
    <w:p w14:paraId="4DA33640" w14:textId="1A9C1180" w:rsidR="00FE2D28" w:rsidRDefault="007D0EBB">
      <w:pPr>
        <w:pStyle w:val="Abbildungsverzeichnis"/>
        <w:tabs>
          <w:tab w:val="right" w:leader="dot" w:pos="10054"/>
        </w:tabs>
        <w:rPr>
          <w:rFonts w:eastAsiaTheme="minorEastAsia" w:cstheme="minorBidi"/>
          <w:noProof/>
          <w:sz w:val="22"/>
          <w:lang w:val="de-AT" w:eastAsia="de-AT"/>
        </w:rPr>
      </w:pPr>
      <w:hyperlink w:anchor="_Toc516657364" w:history="1">
        <w:r w:rsidR="00FE2D28" w:rsidRPr="00561C7F">
          <w:rPr>
            <w:rStyle w:val="Hyperlink"/>
            <w:noProof/>
            <w:lang w:val="de-CH"/>
          </w:rPr>
          <w:t>Abbildung 3: Typische Prozesse Im Entsorgungsstadium von Beton und Betonelementen und Ihre Zuordnung zu den Lebenszyklusmodulen C1-C4 und D (ohne Transportprozesse)</w:t>
        </w:r>
        <w:r w:rsidR="00FE2D28">
          <w:rPr>
            <w:noProof/>
            <w:webHidden/>
          </w:rPr>
          <w:tab/>
        </w:r>
        <w:r w:rsidR="00FE2D28">
          <w:rPr>
            <w:noProof/>
            <w:webHidden/>
          </w:rPr>
          <w:fldChar w:fldCharType="begin"/>
        </w:r>
        <w:r w:rsidR="00FE2D28">
          <w:rPr>
            <w:noProof/>
            <w:webHidden/>
          </w:rPr>
          <w:instrText xml:space="preserve"> PAGEREF _Toc516657364 \h </w:instrText>
        </w:r>
        <w:r w:rsidR="00FE2D28">
          <w:rPr>
            <w:noProof/>
            <w:webHidden/>
          </w:rPr>
        </w:r>
        <w:r w:rsidR="00FE2D28">
          <w:rPr>
            <w:noProof/>
            <w:webHidden/>
          </w:rPr>
          <w:fldChar w:fldCharType="separate"/>
        </w:r>
        <w:r>
          <w:rPr>
            <w:noProof/>
            <w:webHidden/>
          </w:rPr>
          <w:t>23</w:t>
        </w:r>
        <w:r w:rsidR="00FE2D28">
          <w:rPr>
            <w:noProof/>
            <w:webHidden/>
          </w:rPr>
          <w:fldChar w:fldCharType="end"/>
        </w:r>
      </w:hyperlink>
    </w:p>
    <w:p w14:paraId="09650AAC" w14:textId="7CC2044F" w:rsidR="00FE2D28" w:rsidRDefault="007D0EBB">
      <w:pPr>
        <w:pStyle w:val="Abbildungsverzeichnis"/>
        <w:tabs>
          <w:tab w:val="right" w:leader="dot" w:pos="10054"/>
        </w:tabs>
        <w:rPr>
          <w:rFonts w:eastAsiaTheme="minorEastAsia" w:cstheme="minorBidi"/>
          <w:noProof/>
          <w:sz w:val="22"/>
          <w:lang w:val="de-AT" w:eastAsia="de-AT"/>
        </w:rPr>
      </w:pPr>
      <w:hyperlink w:anchor="_Toc516657365" w:history="1">
        <w:r w:rsidR="00FE2D28" w:rsidRPr="00561C7F">
          <w:rPr>
            <w:rStyle w:val="Hyperlink"/>
            <w:noProof/>
            <w:lang w:val="de-CH"/>
          </w:rPr>
          <w:t>Abbildung 4: Typische Prozesse Im Entsorgungsstadium</w:t>
        </w:r>
        <w:r w:rsidR="00FE2D28">
          <w:rPr>
            <w:noProof/>
            <w:webHidden/>
          </w:rPr>
          <w:tab/>
        </w:r>
        <w:r w:rsidR="00FE2D28">
          <w:rPr>
            <w:noProof/>
            <w:webHidden/>
          </w:rPr>
          <w:fldChar w:fldCharType="begin"/>
        </w:r>
        <w:r w:rsidR="00FE2D28">
          <w:rPr>
            <w:noProof/>
            <w:webHidden/>
          </w:rPr>
          <w:instrText xml:space="preserve"> PAGEREF _Toc516657365 \h </w:instrText>
        </w:r>
        <w:r w:rsidR="00FE2D28">
          <w:rPr>
            <w:noProof/>
            <w:webHidden/>
          </w:rPr>
        </w:r>
        <w:r w:rsidR="00FE2D28">
          <w:rPr>
            <w:noProof/>
            <w:webHidden/>
          </w:rPr>
          <w:fldChar w:fldCharType="separate"/>
        </w:r>
        <w:r>
          <w:rPr>
            <w:noProof/>
            <w:webHidden/>
          </w:rPr>
          <w:t>24</w:t>
        </w:r>
        <w:r w:rsidR="00FE2D28">
          <w:rPr>
            <w:noProof/>
            <w:webHidden/>
          </w:rPr>
          <w:fldChar w:fldCharType="end"/>
        </w:r>
      </w:hyperlink>
    </w:p>
    <w:p w14:paraId="1DB9D36F" w14:textId="77777777" w:rsidR="00D83EFF" w:rsidRPr="001A1487" w:rsidRDefault="00DD2C64" w:rsidP="00C64D7B">
      <w:pPr>
        <w:rPr>
          <w:sz w:val="12"/>
          <w:lang w:val="de-CH"/>
        </w:rPr>
      </w:pPr>
      <w:r w:rsidRPr="004B5AD6">
        <w:rPr>
          <w:lang w:val="de-CH"/>
        </w:rPr>
        <w:fldChar w:fldCharType="end"/>
      </w:r>
    </w:p>
    <w:p w14:paraId="7CF10198" w14:textId="77777777" w:rsidR="00D83EFF" w:rsidRPr="004B5AD6" w:rsidRDefault="00D83EFF" w:rsidP="00B137F9">
      <w:pPr>
        <w:pStyle w:val="berschrift2"/>
      </w:pPr>
      <w:bookmarkStart w:id="127" w:name="_Toc11153392"/>
      <w:r w:rsidRPr="004B5AD6">
        <w:t>Tabellenver</w:t>
      </w:r>
      <w:r w:rsidR="00807F24" w:rsidRPr="004B5AD6">
        <w:t>zeichnis</w:t>
      </w:r>
      <w:bookmarkEnd w:id="127"/>
    </w:p>
    <w:p w14:paraId="44D70DDE" w14:textId="77777777" w:rsidR="00807F24" w:rsidRPr="001A1487" w:rsidRDefault="00807F24" w:rsidP="00C64D7B">
      <w:pPr>
        <w:rPr>
          <w:sz w:val="10"/>
          <w:lang w:val="de-CH"/>
        </w:rPr>
      </w:pPr>
    </w:p>
    <w:p w14:paraId="3EB0BA1D" w14:textId="4F3F9D4E" w:rsidR="00FE2D28" w:rsidRDefault="00DD2C64">
      <w:pPr>
        <w:pStyle w:val="Abbildungsverzeichnis"/>
        <w:tabs>
          <w:tab w:val="right" w:leader="dot" w:pos="10054"/>
        </w:tabs>
        <w:rPr>
          <w:rFonts w:eastAsiaTheme="minorEastAsia" w:cstheme="minorBidi"/>
          <w:noProof/>
          <w:sz w:val="22"/>
          <w:lang w:val="de-AT" w:eastAsia="de-AT"/>
        </w:rPr>
      </w:pPr>
      <w:r w:rsidRPr="004B5AD6">
        <w:rPr>
          <w:lang w:val="de-CH"/>
        </w:rPr>
        <w:fldChar w:fldCharType="begin"/>
      </w:r>
      <w:r w:rsidR="00807F24" w:rsidRPr="004B5AD6">
        <w:rPr>
          <w:lang w:val="de-CH"/>
        </w:rPr>
        <w:instrText xml:space="preserve"> TOC \h \z \c "Tabelle" </w:instrText>
      </w:r>
      <w:r w:rsidRPr="004B5AD6">
        <w:rPr>
          <w:lang w:val="de-CH"/>
        </w:rPr>
        <w:fldChar w:fldCharType="separate"/>
      </w:r>
      <w:hyperlink w:anchor="_Toc516657344" w:history="1">
        <w:r w:rsidR="00FE2D28" w:rsidRPr="00A145FF">
          <w:rPr>
            <w:rStyle w:val="Hyperlink"/>
            <w:noProof/>
            <w:lang w:val="de-CH"/>
          </w:rPr>
          <w:t>Tabelle 1: Normen für Betone und Betonelemente in Österreich</w:t>
        </w:r>
        <w:r w:rsidR="00FE2D28">
          <w:rPr>
            <w:noProof/>
            <w:webHidden/>
          </w:rPr>
          <w:tab/>
        </w:r>
        <w:r w:rsidR="00FE2D28">
          <w:rPr>
            <w:noProof/>
            <w:webHidden/>
          </w:rPr>
          <w:fldChar w:fldCharType="begin"/>
        </w:r>
        <w:r w:rsidR="00FE2D28">
          <w:rPr>
            <w:noProof/>
            <w:webHidden/>
          </w:rPr>
          <w:instrText xml:space="preserve"> PAGEREF _Toc516657344 \h </w:instrText>
        </w:r>
        <w:r w:rsidR="00FE2D28">
          <w:rPr>
            <w:noProof/>
            <w:webHidden/>
          </w:rPr>
        </w:r>
        <w:r w:rsidR="00FE2D28">
          <w:rPr>
            <w:noProof/>
            <w:webHidden/>
          </w:rPr>
          <w:fldChar w:fldCharType="separate"/>
        </w:r>
        <w:r w:rsidR="007D0EBB">
          <w:rPr>
            <w:noProof/>
            <w:webHidden/>
          </w:rPr>
          <w:t>9</w:t>
        </w:r>
        <w:r w:rsidR="00FE2D28">
          <w:rPr>
            <w:noProof/>
            <w:webHidden/>
          </w:rPr>
          <w:fldChar w:fldCharType="end"/>
        </w:r>
      </w:hyperlink>
    </w:p>
    <w:p w14:paraId="1CE0B923" w14:textId="696661C0" w:rsidR="00FE2D28" w:rsidRDefault="007D0EBB">
      <w:pPr>
        <w:pStyle w:val="Abbildungsverzeichnis"/>
        <w:tabs>
          <w:tab w:val="right" w:leader="dot" w:pos="10054"/>
        </w:tabs>
        <w:rPr>
          <w:rFonts w:eastAsiaTheme="minorEastAsia" w:cstheme="minorBidi"/>
          <w:noProof/>
          <w:sz w:val="22"/>
          <w:lang w:val="de-AT" w:eastAsia="de-AT"/>
        </w:rPr>
      </w:pPr>
      <w:hyperlink w:anchor="_Toc516657345" w:history="1">
        <w:r w:rsidR="00FE2D28" w:rsidRPr="00A145FF">
          <w:rPr>
            <w:rStyle w:val="Hyperlink"/>
            <w:noProof/>
            <w:lang w:val="de-CH"/>
          </w:rPr>
          <w:t>Tabelle 2: Technische Daten für Betone bzw. Betonelemente</w:t>
        </w:r>
        <w:r w:rsidR="00FE2D28">
          <w:rPr>
            <w:noProof/>
            <w:webHidden/>
          </w:rPr>
          <w:tab/>
        </w:r>
        <w:r w:rsidR="00FE2D28">
          <w:rPr>
            <w:noProof/>
            <w:webHidden/>
          </w:rPr>
          <w:fldChar w:fldCharType="begin"/>
        </w:r>
        <w:r w:rsidR="00FE2D28">
          <w:rPr>
            <w:noProof/>
            <w:webHidden/>
          </w:rPr>
          <w:instrText xml:space="preserve"> PAGEREF _Toc516657345 \h </w:instrText>
        </w:r>
        <w:r w:rsidR="00FE2D28">
          <w:rPr>
            <w:noProof/>
            <w:webHidden/>
          </w:rPr>
        </w:r>
        <w:r w:rsidR="00FE2D28">
          <w:rPr>
            <w:noProof/>
            <w:webHidden/>
          </w:rPr>
          <w:fldChar w:fldCharType="separate"/>
        </w:r>
        <w:r>
          <w:rPr>
            <w:noProof/>
            <w:webHidden/>
          </w:rPr>
          <w:t>11</w:t>
        </w:r>
        <w:r w:rsidR="00FE2D28">
          <w:rPr>
            <w:noProof/>
            <w:webHidden/>
          </w:rPr>
          <w:fldChar w:fldCharType="end"/>
        </w:r>
      </w:hyperlink>
    </w:p>
    <w:p w14:paraId="742B3BF1" w14:textId="620E42A6" w:rsidR="00FE2D28" w:rsidRDefault="007D0EBB">
      <w:pPr>
        <w:pStyle w:val="Abbildungsverzeichnis"/>
        <w:tabs>
          <w:tab w:val="right" w:leader="dot" w:pos="10054"/>
        </w:tabs>
        <w:rPr>
          <w:rFonts w:eastAsiaTheme="minorEastAsia" w:cstheme="minorBidi"/>
          <w:noProof/>
          <w:sz w:val="22"/>
          <w:lang w:val="de-AT" w:eastAsia="de-AT"/>
        </w:rPr>
      </w:pPr>
      <w:hyperlink w:anchor="_Toc516657346" w:history="1">
        <w:r w:rsidR="00FE2D28" w:rsidRPr="00A145FF">
          <w:rPr>
            <w:rStyle w:val="Hyperlink"/>
            <w:noProof/>
            <w:lang w:val="de-CH"/>
          </w:rPr>
          <w:t>Tabelle 3: Grundstoffe in Masse-%</w:t>
        </w:r>
        <w:r w:rsidR="00FE2D28">
          <w:rPr>
            <w:noProof/>
            <w:webHidden/>
          </w:rPr>
          <w:tab/>
        </w:r>
        <w:r w:rsidR="00FE2D28">
          <w:rPr>
            <w:noProof/>
            <w:webHidden/>
          </w:rPr>
          <w:fldChar w:fldCharType="begin"/>
        </w:r>
        <w:r w:rsidR="00FE2D28">
          <w:rPr>
            <w:noProof/>
            <w:webHidden/>
          </w:rPr>
          <w:instrText xml:space="preserve"> PAGEREF _Toc516657346 \h </w:instrText>
        </w:r>
        <w:r w:rsidR="00FE2D28">
          <w:rPr>
            <w:noProof/>
            <w:webHidden/>
          </w:rPr>
        </w:r>
        <w:r w:rsidR="00FE2D28">
          <w:rPr>
            <w:noProof/>
            <w:webHidden/>
          </w:rPr>
          <w:fldChar w:fldCharType="separate"/>
        </w:r>
        <w:r>
          <w:rPr>
            <w:noProof/>
            <w:webHidden/>
          </w:rPr>
          <w:t>12</w:t>
        </w:r>
        <w:r w:rsidR="00FE2D28">
          <w:rPr>
            <w:noProof/>
            <w:webHidden/>
          </w:rPr>
          <w:fldChar w:fldCharType="end"/>
        </w:r>
      </w:hyperlink>
    </w:p>
    <w:p w14:paraId="39A790A6" w14:textId="54C1906E" w:rsidR="00FE2D28" w:rsidRDefault="007D0EBB">
      <w:pPr>
        <w:pStyle w:val="Abbildungsverzeichnis"/>
        <w:tabs>
          <w:tab w:val="right" w:leader="dot" w:pos="10054"/>
        </w:tabs>
        <w:rPr>
          <w:rFonts w:eastAsiaTheme="minorEastAsia" w:cstheme="minorBidi"/>
          <w:noProof/>
          <w:sz w:val="22"/>
          <w:lang w:val="de-AT" w:eastAsia="de-AT"/>
        </w:rPr>
      </w:pPr>
      <w:hyperlink w:anchor="_Toc516657347" w:history="1">
        <w:r w:rsidR="00FE2D28" w:rsidRPr="00A145FF">
          <w:rPr>
            <w:rStyle w:val="Hyperlink"/>
            <w:noProof/>
            <w:lang w:val="de-CH"/>
          </w:rPr>
          <w:t>Tabelle 4: Referenz-Nutzungsdauer (RSL) nach ÖNORM EN 16757 Anhang AA</w:t>
        </w:r>
        <w:r w:rsidR="00FE2D28">
          <w:rPr>
            <w:noProof/>
            <w:webHidden/>
          </w:rPr>
          <w:tab/>
        </w:r>
        <w:r w:rsidR="00FE2D28">
          <w:rPr>
            <w:noProof/>
            <w:webHidden/>
          </w:rPr>
          <w:fldChar w:fldCharType="begin"/>
        </w:r>
        <w:r w:rsidR="00FE2D28">
          <w:rPr>
            <w:noProof/>
            <w:webHidden/>
          </w:rPr>
          <w:instrText xml:space="preserve"> PAGEREF _Toc516657347 \h </w:instrText>
        </w:r>
        <w:r w:rsidR="00FE2D28">
          <w:rPr>
            <w:noProof/>
            <w:webHidden/>
          </w:rPr>
        </w:r>
        <w:r w:rsidR="00FE2D28">
          <w:rPr>
            <w:noProof/>
            <w:webHidden/>
          </w:rPr>
          <w:fldChar w:fldCharType="separate"/>
        </w:r>
        <w:r>
          <w:rPr>
            <w:noProof/>
            <w:webHidden/>
          </w:rPr>
          <w:t>15</w:t>
        </w:r>
        <w:r w:rsidR="00FE2D28">
          <w:rPr>
            <w:noProof/>
            <w:webHidden/>
          </w:rPr>
          <w:fldChar w:fldCharType="end"/>
        </w:r>
      </w:hyperlink>
    </w:p>
    <w:p w14:paraId="6C651322" w14:textId="337C127B" w:rsidR="00FE2D28" w:rsidRDefault="007D0EBB">
      <w:pPr>
        <w:pStyle w:val="Abbildungsverzeichnis"/>
        <w:tabs>
          <w:tab w:val="right" w:leader="dot" w:pos="10054"/>
        </w:tabs>
        <w:rPr>
          <w:rFonts w:eastAsiaTheme="minorEastAsia" w:cstheme="minorBidi"/>
          <w:noProof/>
          <w:sz w:val="22"/>
          <w:lang w:val="de-AT" w:eastAsia="de-AT"/>
        </w:rPr>
      </w:pPr>
      <w:hyperlink w:anchor="_Toc516657348" w:history="1">
        <w:r w:rsidR="00FE2D28" w:rsidRPr="00A145FF">
          <w:rPr>
            <w:rStyle w:val="Hyperlink"/>
            <w:noProof/>
            <w:lang w:val="de-CH"/>
          </w:rPr>
          <w:t>Tabelle 5: Deklarierte Einheit</w:t>
        </w:r>
        <w:r w:rsidR="00FE2D28">
          <w:rPr>
            <w:noProof/>
            <w:webHidden/>
          </w:rPr>
          <w:tab/>
        </w:r>
        <w:r w:rsidR="00FE2D28">
          <w:rPr>
            <w:noProof/>
            <w:webHidden/>
          </w:rPr>
          <w:fldChar w:fldCharType="begin"/>
        </w:r>
        <w:r w:rsidR="00FE2D28">
          <w:rPr>
            <w:noProof/>
            <w:webHidden/>
          </w:rPr>
          <w:instrText xml:space="preserve"> PAGEREF _Toc516657348 \h </w:instrText>
        </w:r>
        <w:r w:rsidR="00FE2D28">
          <w:rPr>
            <w:noProof/>
            <w:webHidden/>
          </w:rPr>
        </w:r>
        <w:r w:rsidR="00FE2D28">
          <w:rPr>
            <w:noProof/>
            <w:webHidden/>
          </w:rPr>
          <w:fldChar w:fldCharType="separate"/>
        </w:r>
        <w:r>
          <w:rPr>
            <w:noProof/>
            <w:webHidden/>
          </w:rPr>
          <w:t>17</w:t>
        </w:r>
        <w:r w:rsidR="00FE2D28">
          <w:rPr>
            <w:noProof/>
            <w:webHidden/>
          </w:rPr>
          <w:fldChar w:fldCharType="end"/>
        </w:r>
      </w:hyperlink>
    </w:p>
    <w:p w14:paraId="7C9BEF97" w14:textId="0CAE9E31" w:rsidR="00FE2D28" w:rsidRDefault="007D0EBB">
      <w:pPr>
        <w:pStyle w:val="Abbildungsverzeichnis"/>
        <w:tabs>
          <w:tab w:val="right" w:leader="dot" w:pos="10054"/>
        </w:tabs>
        <w:rPr>
          <w:rFonts w:eastAsiaTheme="minorEastAsia" w:cstheme="minorBidi"/>
          <w:noProof/>
          <w:sz w:val="22"/>
          <w:lang w:val="de-AT" w:eastAsia="de-AT"/>
        </w:rPr>
      </w:pPr>
      <w:hyperlink w:anchor="_Toc516657349" w:history="1">
        <w:r w:rsidR="00FE2D28" w:rsidRPr="00A145FF">
          <w:rPr>
            <w:rStyle w:val="Hyperlink"/>
            <w:noProof/>
            <w:lang w:val="de-CH"/>
          </w:rPr>
          <w:t>Tabelle 6: Funktionale Einheit = 1 m</w:t>
        </w:r>
        <w:r w:rsidR="00FE2D28" w:rsidRPr="00A145FF">
          <w:rPr>
            <w:rStyle w:val="Hyperlink"/>
            <w:noProof/>
            <w:vertAlign w:val="superscript"/>
            <w:lang w:val="de-CH"/>
          </w:rPr>
          <w:t>3</w:t>
        </w:r>
        <w:r w:rsidR="00FE2D28">
          <w:rPr>
            <w:noProof/>
            <w:webHidden/>
          </w:rPr>
          <w:tab/>
        </w:r>
        <w:r w:rsidR="00FE2D28">
          <w:rPr>
            <w:noProof/>
            <w:webHidden/>
          </w:rPr>
          <w:fldChar w:fldCharType="begin"/>
        </w:r>
        <w:r w:rsidR="00FE2D28">
          <w:rPr>
            <w:noProof/>
            <w:webHidden/>
          </w:rPr>
          <w:instrText xml:space="preserve"> PAGEREF _Toc516657349 \h </w:instrText>
        </w:r>
        <w:r w:rsidR="00FE2D28">
          <w:rPr>
            <w:noProof/>
            <w:webHidden/>
          </w:rPr>
        </w:r>
        <w:r w:rsidR="00FE2D28">
          <w:rPr>
            <w:noProof/>
            <w:webHidden/>
          </w:rPr>
          <w:fldChar w:fldCharType="separate"/>
        </w:r>
        <w:r>
          <w:rPr>
            <w:noProof/>
            <w:webHidden/>
          </w:rPr>
          <w:t>17</w:t>
        </w:r>
        <w:r w:rsidR="00FE2D28">
          <w:rPr>
            <w:noProof/>
            <w:webHidden/>
          </w:rPr>
          <w:fldChar w:fldCharType="end"/>
        </w:r>
      </w:hyperlink>
    </w:p>
    <w:p w14:paraId="054377F5" w14:textId="2F878286" w:rsidR="00FE2D28" w:rsidRDefault="007D0EBB">
      <w:pPr>
        <w:pStyle w:val="Abbildungsverzeichnis"/>
        <w:tabs>
          <w:tab w:val="right" w:leader="dot" w:pos="10054"/>
        </w:tabs>
        <w:rPr>
          <w:rFonts w:eastAsiaTheme="minorEastAsia" w:cstheme="minorBidi"/>
          <w:noProof/>
          <w:sz w:val="22"/>
          <w:lang w:val="de-AT" w:eastAsia="de-AT"/>
        </w:rPr>
      </w:pPr>
      <w:hyperlink w:anchor="_Toc516657350" w:history="1">
        <w:r w:rsidR="00FE2D28" w:rsidRPr="00A145FF">
          <w:rPr>
            <w:rStyle w:val="Hyperlink"/>
            <w:noProof/>
            <w:lang w:val="de-CH"/>
          </w:rPr>
          <w:t>Tabelle 7: Funktionale Einheit = 1 m</w:t>
        </w:r>
        <w:r w:rsidR="00FE2D28" w:rsidRPr="00A145FF">
          <w:rPr>
            <w:rStyle w:val="Hyperlink"/>
            <w:noProof/>
            <w:vertAlign w:val="superscript"/>
            <w:lang w:val="de-CH"/>
          </w:rPr>
          <w:t>2</w:t>
        </w:r>
        <w:r w:rsidR="00FE2D28">
          <w:rPr>
            <w:noProof/>
            <w:webHidden/>
          </w:rPr>
          <w:tab/>
        </w:r>
        <w:r w:rsidR="00FE2D28">
          <w:rPr>
            <w:noProof/>
            <w:webHidden/>
          </w:rPr>
          <w:fldChar w:fldCharType="begin"/>
        </w:r>
        <w:r w:rsidR="00FE2D28">
          <w:rPr>
            <w:noProof/>
            <w:webHidden/>
          </w:rPr>
          <w:instrText xml:space="preserve"> PAGEREF _Toc516657350 \h </w:instrText>
        </w:r>
        <w:r w:rsidR="00FE2D28">
          <w:rPr>
            <w:noProof/>
            <w:webHidden/>
          </w:rPr>
        </w:r>
        <w:r w:rsidR="00FE2D28">
          <w:rPr>
            <w:noProof/>
            <w:webHidden/>
          </w:rPr>
          <w:fldChar w:fldCharType="separate"/>
        </w:r>
        <w:r>
          <w:rPr>
            <w:noProof/>
            <w:webHidden/>
          </w:rPr>
          <w:t>17</w:t>
        </w:r>
        <w:r w:rsidR="00FE2D28">
          <w:rPr>
            <w:noProof/>
            <w:webHidden/>
          </w:rPr>
          <w:fldChar w:fldCharType="end"/>
        </w:r>
      </w:hyperlink>
    </w:p>
    <w:p w14:paraId="085DAE7A" w14:textId="30A84C12" w:rsidR="00FE2D28" w:rsidRDefault="007D0EBB">
      <w:pPr>
        <w:pStyle w:val="Abbildungsverzeichnis"/>
        <w:tabs>
          <w:tab w:val="right" w:leader="dot" w:pos="10054"/>
        </w:tabs>
        <w:rPr>
          <w:rFonts w:eastAsiaTheme="minorEastAsia" w:cstheme="minorBidi"/>
          <w:noProof/>
          <w:sz w:val="22"/>
          <w:lang w:val="de-AT" w:eastAsia="de-AT"/>
        </w:rPr>
      </w:pPr>
      <w:hyperlink w:anchor="_Toc516657351" w:history="1">
        <w:r w:rsidR="00FE2D28" w:rsidRPr="00A145FF">
          <w:rPr>
            <w:rStyle w:val="Hyperlink"/>
            <w:noProof/>
            <w:lang w:val="de-CH"/>
          </w:rPr>
          <w:t>Tabelle 8: Funktionale Einheit = 1 Laufmeter (lfm)</w:t>
        </w:r>
        <w:r w:rsidR="00FE2D28">
          <w:rPr>
            <w:noProof/>
            <w:webHidden/>
          </w:rPr>
          <w:tab/>
        </w:r>
        <w:r w:rsidR="00FE2D28">
          <w:rPr>
            <w:noProof/>
            <w:webHidden/>
          </w:rPr>
          <w:fldChar w:fldCharType="begin"/>
        </w:r>
        <w:r w:rsidR="00FE2D28">
          <w:rPr>
            <w:noProof/>
            <w:webHidden/>
          </w:rPr>
          <w:instrText xml:space="preserve"> PAGEREF _Toc516657351 \h </w:instrText>
        </w:r>
        <w:r w:rsidR="00FE2D28">
          <w:rPr>
            <w:noProof/>
            <w:webHidden/>
          </w:rPr>
        </w:r>
        <w:r w:rsidR="00FE2D28">
          <w:rPr>
            <w:noProof/>
            <w:webHidden/>
          </w:rPr>
          <w:fldChar w:fldCharType="separate"/>
        </w:r>
        <w:r>
          <w:rPr>
            <w:noProof/>
            <w:webHidden/>
          </w:rPr>
          <w:t>18</w:t>
        </w:r>
        <w:r w:rsidR="00FE2D28">
          <w:rPr>
            <w:noProof/>
            <w:webHidden/>
          </w:rPr>
          <w:fldChar w:fldCharType="end"/>
        </w:r>
      </w:hyperlink>
    </w:p>
    <w:p w14:paraId="0CFB21D7" w14:textId="668F657F" w:rsidR="00FE2D28" w:rsidRDefault="007D0EBB">
      <w:pPr>
        <w:pStyle w:val="Abbildungsverzeichnis"/>
        <w:tabs>
          <w:tab w:val="right" w:leader="dot" w:pos="10054"/>
        </w:tabs>
        <w:rPr>
          <w:rFonts w:eastAsiaTheme="minorEastAsia" w:cstheme="minorBidi"/>
          <w:noProof/>
          <w:sz w:val="22"/>
          <w:lang w:val="de-AT" w:eastAsia="de-AT"/>
        </w:rPr>
      </w:pPr>
      <w:hyperlink w:anchor="_Toc516657352" w:history="1">
        <w:r w:rsidR="00FE2D28" w:rsidRPr="00A145FF">
          <w:rPr>
            <w:rStyle w:val="Hyperlink"/>
            <w:noProof/>
            <w:lang w:val="de-CH"/>
          </w:rPr>
          <w:t>Tabelle 9: Beschreibung des Szenarios „Transport zur Baustelle (A4)“</w:t>
        </w:r>
        <w:r w:rsidR="00FE2D28">
          <w:rPr>
            <w:noProof/>
            <w:webHidden/>
          </w:rPr>
          <w:tab/>
        </w:r>
        <w:r w:rsidR="00FE2D28">
          <w:rPr>
            <w:noProof/>
            <w:webHidden/>
          </w:rPr>
          <w:fldChar w:fldCharType="begin"/>
        </w:r>
        <w:r w:rsidR="00FE2D28">
          <w:rPr>
            <w:noProof/>
            <w:webHidden/>
          </w:rPr>
          <w:instrText xml:space="preserve"> PAGEREF _Toc516657352 \h </w:instrText>
        </w:r>
        <w:r w:rsidR="00FE2D28">
          <w:rPr>
            <w:noProof/>
            <w:webHidden/>
          </w:rPr>
        </w:r>
        <w:r w:rsidR="00FE2D28">
          <w:rPr>
            <w:noProof/>
            <w:webHidden/>
          </w:rPr>
          <w:fldChar w:fldCharType="separate"/>
        </w:r>
        <w:r>
          <w:rPr>
            <w:noProof/>
            <w:webHidden/>
          </w:rPr>
          <w:t>26</w:t>
        </w:r>
        <w:r w:rsidR="00FE2D28">
          <w:rPr>
            <w:noProof/>
            <w:webHidden/>
          </w:rPr>
          <w:fldChar w:fldCharType="end"/>
        </w:r>
      </w:hyperlink>
    </w:p>
    <w:p w14:paraId="194DEC55" w14:textId="711D8970" w:rsidR="00FE2D28" w:rsidRDefault="007D0EBB">
      <w:pPr>
        <w:pStyle w:val="Abbildungsverzeichnis"/>
        <w:tabs>
          <w:tab w:val="right" w:leader="dot" w:pos="10054"/>
        </w:tabs>
        <w:rPr>
          <w:rFonts w:eastAsiaTheme="minorEastAsia" w:cstheme="minorBidi"/>
          <w:noProof/>
          <w:sz w:val="22"/>
          <w:lang w:val="de-AT" w:eastAsia="de-AT"/>
        </w:rPr>
      </w:pPr>
      <w:hyperlink w:anchor="_Toc516657353" w:history="1">
        <w:r w:rsidR="00FE2D28" w:rsidRPr="00A145FF">
          <w:rPr>
            <w:rStyle w:val="Hyperlink"/>
            <w:noProof/>
            <w:lang w:val="de-CH"/>
          </w:rPr>
          <w:t>Tabelle 10: Beschreibung des Szenarios „Einbau in das Gebäude (A5)“ für Transport- und Baustellenbeton</w:t>
        </w:r>
        <w:r w:rsidR="00FE2D28">
          <w:rPr>
            <w:noProof/>
            <w:webHidden/>
          </w:rPr>
          <w:tab/>
        </w:r>
        <w:r w:rsidR="00FE2D28">
          <w:rPr>
            <w:noProof/>
            <w:webHidden/>
          </w:rPr>
          <w:fldChar w:fldCharType="begin"/>
        </w:r>
        <w:r w:rsidR="00FE2D28">
          <w:rPr>
            <w:noProof/>
            <w:webHidden/>
          </w:rPr>
          <w:instrText xml:space="preserve"> PAGEREF _Toc516657353 \h </w:instrText>
        </w:r>
        <w:r w:rsidR="00FE2D28">
          <w:rPr>
            <w:noProof/>
            <w:webHidden/>
          </w:rPr>
        </w:r>
        <w:r w:rsidR="00FE2D28">
          <w:rPr>
            <w:noProof/>
            <w:webHidden/>
          </w:rPr>
          <w:fldChar w:fldCharType="separate"/>
        </w:r>
        <w:r>
          <w:rPr>
            <w:noProof/>
            <w:webHidden/>
          </w:rPr>
          <w:t>26</w:t>
        </w:r>
        <w:r w:rsidR="00FE2D28">
          <w:rPr>
            <w:noProof/>
            <w:webHidden/>
          </w:rPr>
          <w:fldChar w:fldCharType="end"/>
        </w:r>
      </w:hyperlink>
    </w:p>
    <w:p w14:paraId="5D702755" w14:textId="32F858C1" w:rsidR="00FE2D28" w:rsidRDefault="007D0EBB">
      <w:pPr>
        <w:pStyle w:val="Abbildungsverzeichnis"/>
        <w:tabs>
          <w:tab w:val="right" w:leader="dot" w:pos="10054"/>
        </w:tabs>
        <w:rPr>
          <w:rFonts w:eastAsiaTheme="minorEastAsia" w:cstheme="minorBidi"/>
          <w:noProof/>
          <w:sz w:val="22"/>
          <w:lang w:val="de-AT" w:eastAsia="de-AT"/>
        </w:rPr>
      </w:pPr>
      <w:hyperlink w:anchor="_Toc516657354" w:history="1">
        <w:r w:rsidR="00FE2D28" w:rsidRPr="00A145FF">
          <w:rPr>
            <w:rStyle w:val="Hyperlink"/>
            <w:noProof/>
            <w:lang w:val="de-CH"/>
          </w:rPr>
          <w:t>Tabelle 11: Beschreibung des Szenarios „Einbau in das Gebäude (A5)“ für Betonelemente</w:t>
        </w:r>
        <w:r w:rsidR="00FE2D28">
          <w:rPr>
            <w:noProof/>
            <w:webHidden/>
          </w:rPr>
          <w:tab/>
        </w:r>
        <w:r w:rsidR="00FE2D28">
          <w:rPr>
            <w:noProof/>
            <w:webHidden/>
          </w:rPr>
          <w:fldChar w:fldCharType="begin"/>
        </w:r>
        <w:r w:rsidR="00FE2D28">
          <w:rPr>
            <w:noProof/>
            <w:webHidden/>
          </w:rPr>
          <w:instrText xml:space="preserve"> PAGEREF _Toc516657354 \h </w:instrText>
        </w:r>
        <w:r w:rsidR="00FE2D28">
          <w:rPr>
            <w:noProof/>
            <w:webHidden/>
          </w:rPr>
        </w:r>
        <w:r w:rsidR="00FE2D28">
          <w:rPr>
            <w:noProof/>
            <w:webHidden/>
          </w:rPr>
          <w:fldChar w:fldCharType="separate"/>
        </w:r>
        <w:r>
          <w:rPr>
            <w:noProof/>
            <w:webHidden/>
          </w:rPr>
          <w:t>26</w:t>
        </w:r>
        <w:r w:rsidR="00FE2D28">
          <w:rPr>
            <w:noProof/>
            <w:webHidden/>
          </w:rPr>
          <w:fldChar w:fldCharType="end"/>
        </w:r>
      </w:hyperlink>
    </w:p>
    <w:p w14:paraId="32A1D965" w14:textId="2F0D53CB" w:rsidR="00FE2D28" w:rsidRDefault="007D0EBB">
      <w:pPr>
        <w:pStyle w:val="Abbildungsverzeichnis"/>
        <w:tabs>
          <w:tab w:val="right" w:leader="dot" w:pos="10054"/>
        </w:tabs>
        <w:rPr>
          <w:rFonts w:eastAsiaTheme="minorEastAsia" w:cstheme="minorBidi"/>
          <w:noProof/>
          <w:sz w:val="22"/>
          <w:lang w:val="de-AT" w:eastAsia="de-AT"/>
        </w:rPr>
      </w:pPr>
      <w:hyperlink w:anchor="_Toc516657355" w:history="1">
        <w:r w:rsidR="00FE2D28" w:rsidRPr="00A145FF">
          <w:rPr>
            <w:rStyle w:val="Hyperlink"/>
            <w:noProof/>
            <w:lang w:val="de-CH"/>
          </w:rPr>
          <w:t>Tabelle 12: Referenz-Nutzungsdauer</w:t>
        </w:r>
        <w:r w:rsidR="00FE2D28">
          <w:rPr>
            <w:noProof/>
            <w:webHidden/>
          </w:rPr>
          <w:tab/>
        </w:r>
        <w:r w:rsidR="00FE2D28">
          <w:rPr>
            <w:noProof/>
            <w:webHidden/>
          </w:rPr>
          <w:fldChar w:fldCharType="begin"/>
        </w:r>
        <w:r w:rsidR="00FE2D28">
          <w:rPr>
            <w:noProof/>
            <w:webHidden/>
          </w:rPr>
          <w:instrText xml:space="preserve"> PAGEREF _Toc516657355 \h </w:instrText>
        </w:r>
        <w:r w:rsidR="00FE2D28">
          <w:rPr>
            <w:noProof/>
            <w:webHidden/>
          </w:rPr>
        </w:r>
        <w:r w:rsidR="00FE2D28">
          <w:rPr>
            <w:noProof/>
            <w:webHidden/>
          </w:rPr>
          <w:fldChar w:fldCharType="separate"/>
        </w:r>
        <w:r>
          <w:rPr>
            <w:noProof/>
            <w:webHidden/>
          </w:rPr>
          <w:t>27</w:t>
        </w:r>
        <w:r w:rsidR="00FE2D28">
          <w:rPr>
            <w:noProof/>
            <w:webHidden/>
          </w:rPr>
          <w:fldChar w:fldCharType="end"/>
        </w:r>
      </w:hyperlink>
    </w:p>
    <w:p w14:paraId="061DD8A7" w14:textId="189D61C6" w:rsidR="00FE2D28" w:rsidRDefault="007D0EBB">
      <w:pPr>
        <w:pStyle w:val="Abbildungsverzeichnis"/>
        <w:tabs>
          <w:tab w:val="right" w:leader="dot" w:pos="10054"/>
        </w:tabs>
        <w:rPr>
          <w:rFonts w:eastAsiaTheme="minorEastAsia" w:cstheme="minorBidi"/>
          <w:noProof/>
          <w:sz w:val="22"/>
          <w:lang w:val="de-AT" w:eastAsia="de-AT"/>
        </w:rPr>
      </w:pPr>
      <w:hyperlink w:anchor="_Toc516657356" w:history="1">
        <w:r w:rsidR="00FE2D28" w:rsidRPr="00FE2D28">
          <w:rPr>
            <w:rStyle w:val="Hyperlink"/>
            <w:noProof/>
            <w:lang w:val="de-CH"/>
          </w:rPr>
          <w:t>Tabelle 13: Beschreibung des Szenarios „Entsorgung des Produkts (C1 bis C4)“</w:t>
        </w:r>
        <w:r w:rsidR="00FE2D28">
          <w:rPr>
            <w:noProof/>
            <w:webHidden/>
          </w:rPr>
          <w:tab/>
        </w:r>
        <w:r w:rsidR="00FE2D28">
          <w:rPr>
            <w:noProof/>
            <w:webHidden/>
          </w:rPr>
          <w:fldChar w:fldCharType="begin"/>
        </w:r>
        <w:r w:rsidR="00FE2D28">
          <w:rPr>
            <w:noProof/>
            <w:webHidden/>
          </w:rPr>
          <w:instrText xml:space="preserve"> PAGEREF _Toc516657356 \h </w:instrText>
        </w:r>
        <w:r w:rsidR="00FE2D28">
          <w:rPr>
            <w:noProof/>
            <w:webHidden/>
          </w:rPr>
        </w:r>
        <w:r w:rsidR="00FE2D28">
          <w:rPr>
            <w:noProof/>
            <w:webHidden/>
          </w:rPr>
          <w:fldChar w:fldCharType="separate"/>
        </w:r>
        <w:r>
          <w:rPr>
            <w:noProof/>
            <w:webHidden/>
          </w:rPr>
          <w:t>29</w:t>
        </w:r>
        <w:r w:rsidR="00FE2D28">
          <w:rPr>
            <w:noProof/>
            <w:webHidden/>
          </w:rPr>
          <w:fldChar w:fldCharType="end"/>
        </w:r>
      </w:hyperlink>
    </w:p>
    <w:p w14:paraId="420D33CB" w14:textId="28448262" w:rsidR="00FE2D28" w:rsidRDefault="007D0EBB">
      <w:pPr>
        <w:pStyle w:val="Abbildungsverzeichnis"/>
        <w:tabs>
          <w:tab w:val="right" w:leader="dot" w:pos="10054"/>
        </w:tabs>
        <w:rPr>
          <w:rFonts w:eastAsiaTheme="minorEastAsia" w:cstheme="minorBidi"/>
          <w:noProof/>
          <w:sz w:val="22"/>
          <w:lang w:val="de-AT" w:eastAsia="de-AT"/>
        </w:rPr>
      </w:pPr>
      <w:hyperlink w:anchor="_Toc516657357" w:history="1">
        <w:r w:rsidR="00FE2D28" w:rsidRPr="00A145FF">
          <w:rPr>
            <w:rStyle w:val="Hyperlink"/>
            <w:noProof/>
            <w:lang w:val="de-CH"/>
          </w:rPr>
          <w:t>Tabelle 14: Beschreibung des Szenarios „Wiederverwendungs-, Rückgewinnungs- und Recyclingpotenzial (Modul D)“</w:t>
        </w:r>
        <w:r w:rsidR="00FE2D28">
          <w:rPr>
            <w:noProof/>
            <w:webHidden/>
          </w:rPr>
          <w:tab/>
        </w:r>
        <w:r w:rsidR="00FE2D28">
          <w:rPr>
            <w:noProof/>
            <w:webHidden/>
          </w:rPr>
          <w:fldChar w:fldCharType="begin"/>
        </w:r>
        <w:r w:rsidR="00FE2D28">
          <w:rPr>
            <w:noProof/>
            <w:webHidden/>
          </w:rPr>
          <w:instrText xml:space="preserve"> PAGEREF _Toc516657357 \h </w:instrText>
        </w:r>
        <w:r w:rsidR="00FE2D28">
          <w:rPr>
            <w:noProof/>
            <w:webHidden/>
          </w:rPr>
        </w:r>
        <w:r w:rsidR="00FE2D28">
          <w:rPr>
            <w:noProof/>
            <w:webHidden/>
          </w:rPr>
          <w:fldChar w:fldCharType="separate"/>
        </w:r>
        <w:r>
          <w:rPr>
            <w:noProof/>
            <w:webHidden/>
          </w:rPr>
          <w:t>29</w:t>
        </w:r>
        <w:r w:rsidR="00FE2D28">
          <w:rPr>
            <w:noProof/>
            <w:webHidden/>
          </w:rPr>
          <w:fldChar w:fldCharType="end"/>
        </w:r>
      </w:hyperlink>
    </w:p>
    <w:p w14:paraId="0F88C445" w14:textId="391EE466" w:rsidR="00FE2D28" w:rsidRDefault="007D0EBB">
      <w:pPr>
        <w:pStyle w:val="Abbildungsverzeichnis"/>
        <w:tabs>
          <w:tab w:val="right" w:leader="dot" w:pos="10054"/>
        </w:tabs>
        <w:rPr>
          <w:rFonts w:eastAsiaTheme="minorEastAsia" w:cstheme="minorBidi"/>
          <w:noProof/>
          <w:sz w:val="22"/>
          <w:lang w:val="de-AT" w:eastAsia="de-AT"/>
        </w:rPr>
      </w:pPr>
      <w:hyperlink w:anchor="_Toc516657358" w:history="1">
        <w:r w:rsidR="00FE2D28" w:rsidRPr="00A145FF">
          <w:rPr>
            <w:rStyle w:val="Hyperlink"/>
            <w:noProof/>
            <w:lang w:val="de-CH"/>
          </w:rPr>
          <w:t>Tabelle 15: Deklarierte Lebenszyklusphasen</w:t>
        </w:r>
        <w:r w:rsidR="00FE2D28">
          <w:rPr>
            <w:noProof/>
            <w:webHidden/>
          </w:rPr>
          <w:tab/>
        </w:r>
        <w:r w:rsidR="00FE2D28">
          <w:rPr>
            <w:noProof/>
            <w:webHidden/>
          </w:rPr>
          <w:fldChar w:fldCharType="begin"/>
        </w:r>
        <w:r w:rsidR="00FE2D28">
          <w:rPr>
            <w:noProof/>
            <w:webHidden/>
          </w:rPr>
          <w:instrText xml:space="preserve"> PAGEREF _Toc516657358 \h </w:instrText>
        </w:r>
        <w:r w:rsidR="00FE2D28">
          <w:rPr>
            <w:noProof/>
            <w:webHidden/>
          </w:rPr>
        </w:r>
        <w:r w:rsidR="00FE2D28">
          <w:rPr>
            <w:noProof/>
            <w:webHidden/>
          </w:rPr>
          <w:fldChar w:fldCharType="separate"/>
        </w:r>
        <w:r>
          <w:rPr>
            <w:noProof/>
            <w:webHidden/>
          </w:rPr>
          <w:t>30</w:t>
        </w:r>
        <w:r w:rsidR="00FE2D28">
          <w:rPr>
            <w:noProof/>
            <w:webHidden/>
          </w:rPr>
          <w:fldChar w:fldCharType="end"/>
        </w:r>
      </w:hyperlink>
    </w:p>
    <w:p w14:paraId="0CDE5686" w14:textId="623FA0EF" w:rsidR="00FE2D28" w:rsidRDefault="007D0EBB">
      <w:pPr>
        <w:pStyle w:val="Abbildungsverzeichnis"/>
        <w:tabs>
          <w:tab w:val="right" w:leader="dot" w:pos="10054"/>
        </w:tabs>
        <w:rPr>
          <w:rFonts w:eastAsiaTheme="minorEastAsia" w:cstheme="minorBidi"/>
          <w:noProof/>
          <w:sz w:val="22"/>
          <w:lang w:val="de-AT" w:eastAsia="de-AT"/>
        </w:rPr>
      </w:pPr>
      <w:hyperlink w:anchor="_Toc516657359" w:history="1">
        <w:r w:rsidR="00FE2D28" w:rsidRPr="00A145FF">
          <w:rPr>
            <w:rStyle w:val="Hyperlink"/>
            <w:noProof/>
          </w:rPr>
          <w:t>Tabelle 16</w:t>
        </w:r>
        <w:r w:rsidR="00FE2D28" w:rsidRPr="00A145FF">
          <w:rPr>
            <w:rStyle w:val="Hyperlink"/>
            <w:noProof/>
            <w:lang w:val="de-CH"/>
          </w:rPr>
          <w:t>: Ergebnisse der Ökobilanz Umweltauswirkungen</w:t>
        </w:r>
        <w:r w:rsidR="00FE2D28">
          <w:rPr>
            <w:noProof/>
            <w:webHidden/>
          </w:rPr>
          <w:tab/>
        </w:r>
        <w:r w:rsidR="00FE2D28">
          <w:rPr>
            <w:noProof/>
            <w:webHidden/>
          </w:rPr>
          <w:fldChar w:fldCharType="begin"/>
        </w:r>
        <w:r w:rsidR="00FE2D28">
          <w:rPr>
            <w:noProof/>
            <w:webHidden/>
          </w:rPr>
          <w:instrText xml:space="preserve"> PAGEREF _Toc516657359 \h </w:instrText>
        </w:r>
        <w:r w:rsidR="00FE2D28">
          <w:rPr>
            <w:noProof/>
            <w:webHidden/>
          </w:rPr>
        </w:r>
        <w:r w:rsidR="00FE2D28">
          <w:rPr>
            <w:noProof/>
            <w:webHidden/>
          </w:rPr>
          <w:fldChar w:fldCharType="separate"/>
        </w:r>
        <w:r>
          <w:rPr>
            <w:noProof/>
            <w:webHidden/>
          </w:rPr>
          <w:t>30</w:t>
        </w:r>
        <w:r w:rsidR="00FE2D28">
          <w:rPr>
            <w:noProof/>
            <w:webHidden/>
          </w:rPr>
          <w:fldChar w:fldCharType="end"/>
        </w:r>
      </w:hyperlink>
    </w:p>
    <w:p w14:paraId="48AA02C9" w14:textId="35C80387" w:rsidR="00FE2D28" w:rsidRDefault="007D0EBB">
      <w:pPr>
        <w:pStyle w:val="Abbildungsverzeichnis"/>
        <w:tabs>
          <w:tab w:val="right" w:leader="dot" w:pos="10054"/>
        </w:tabs>
        <w:rPr>
          <w:rFonts w:eastAsiaTheme="minorEastAsia" w:cstheme="minorBidi"/>
          <w:noProof/>
          <w:sz w:val="22"/>
          <w:lang w:val="de-AT" w:eastAsia="de-AT"/>
        </w:rPr>
      </w:pPr>
      <w:hyperlink w:anchor="_Toc516657360" w:history="1">
        <w:r w:rsidR="00FE2D28" w:rsidRPr="00A145FF">
          <w:rPr>
            <w:rStyle w:val="Hyperlink"/>
            <w:noProof/>
            <w:lang w:val="de-CH"/>
          </w:rPr>
          <w:t>Tabelle 17: Ergebnisse der Ökobilanz Ressourceneinsatz</w:t>
        </w:r>
        <w:r w:rsidR="00FE2D28">
          <w:rPr>
            <w:noProof/>
            <w:webHidden/>
          </w:rPr>
          <w:tab/>
        </w:r>
        <w:r w:rsidR="00FE2D28">
          <w:rPr>
            <w:noProof/>
            <w:webHidden/>
          </w:rPr>
          <w:fldChar w:fldCharType="begin"/>
        </w:r>
        <w:r w:rsidR="00FE2D28">
          <w:rPr>
            <w:noProof/>
            <w:webHidden/>
          </w:rPr>
          <w:instrText xml:space="preserve"> PAGEREF _Toc516657360 \h </w:instrText>
        </w:r>
        <w:r w:rsidR="00FE2D28">
          <w:rPr>
            <w:noProof/>
            <w:webHidden/>
          </w:rPr>
        </w:r>
        <w:r w:rsidR="00FE2D28">
          <w:rPr>
            <w:noProof/>
            <w:webHidden/>
          </w:rPr>
          <w:fldChar w:fldCharType="separate"/>
        </w:r>
        <w:r>
          <w:rPr>
            <w:noProof/>
            <w:webHidden/>
          </w:rPr>
          <w:t>31</w:t>
        </w:r>
        <w:r w:rsidR="00FE2D28">
          <w:rPr>
            <w:noProof/>
            <w:webHidden/>
          </w:rPr>
          <w:fldChar w:fldCharType="end"/>
        </w:r>
      </w:hyperlink>
    </w:p>
    <w:p w14:paraId="3D39A406" w14:textId="017A829F" w:rsidR="00FE2D28" w:rsidRDefault="007D0EBB">
      <w:pPr>
        <w:pStyle w:val="Abbildungsverzeichnis"/>
        <w:tabs>
          <w:tab w:val="right" w:leader="dot" w:pos="10054"/>
        </w:tabs>
        <w:rPr>
          <w:rFonts w:eastAsiaTheme="minorEastAsia" w:cstheme="minorBidi"/>
          <w:noProof/>
          <w:sz w:val="22"/>
          <w:lang w:val="de-AT" w:eastAsia="de-AT"/>
        </w:rPr>
      </w:pPr>
      <w:hyperlink w:anchor="_Toc516657361" w:history="1">
        <w:r w:rsidR="00FE2D28" w:rsidRPr="00A145FF">
          <w:rPr>
            <w:rStyle w:val="Hyperlink"/>
            <w:noProof/>
          </w:rPr>
          <w:t>Tabelle 18</w:t>
        </w:r>
        <w:r w:rsidR="00FE2D28" w:rsidRPr="00A145FF">
          <w:rPr>
            <w:rStyle w:val="Hyperlink"/>
            <w:noProof/>
            <w:lang w:val="de-CH"/>
          </w:rPr>
          <w:t>: Ergebnisse der Ökobilanz Output-Flüsse und Abfallkategorien</w:t>
        </w:r>
        <w:r w:rsidR="00FE2D28">
          <w:rPr>
            <w:noProof/>
            <w:webHidden/>
          </w:rPr>
          <w:tab/>
        </w:r>
        <w:r w:rsidR="00FE2D28">
          <w:rPr>
            <w:noProof/>
            <w:webHidden/>
          </w:rPr>
          <w:fldChar w:fldCharType="begin"/>
        </w:r>
        <w:r w:rsidR="00FE2D28">
          <w:rPr>
            <w:noProof/>
            <w:webHidden/>
          </w:rPr>
          <w:instrText xml:space="preserve"> PAGEREF _Toc516657361 \h </w:instrText>
        </w:r>
        <w:r w:rsidR="00FE2D28">
          <w:rPr>
            <w:noProof/>
            <w:webHidden/>
          </w:rPr>
        </w:r>
        <w:r w:rsidR="00FE2D28">
          <w:rPr>
            <w:noProof/>
            <w:webHidden/>
          </w:rPr>
          <w:fldChar w:fldCharType="separate"/>
        </w:r>
        <w:r>
          <w:rPr>
            <w:noProof/>
            <w:webHidden/>
          </w:rPr>
          <w:t>31</w:t>
        </w:r>
        <w:r w:rsidR="00FE2D28">
          <w:rPr>
            <w:noProof/>
            <w:webHidden/>
          </w:rPr>
          <w:fldChar w:fldCharType="end"/>
        </w:r>
      </w:hyperlink>
    </w:p>
    <w:p w14:paraId="0EE647E4" w14:textId="77777777" w:rsidR="00807F24" w:rsidRPr="004B5AD6" w:rsidRDefault="00DD2C64" w:rsidP="00C64D7B">
      <w:pPr>
        <w:rPr>
          <w:lang w:val="de-CH"/>
        </w:rPr>
      </w:pPr>
      <w:r w:rsidRPr="004B5AD6">
        <w:rPr>
          <w:lang w:val="de-CH"/>
        </w:rPr>
        <w:fldChar w:fldCharType="end"/>
      </w:r>
    </w:p>
    <w:p w14:paraId="3360A5B5" w14:textId="77777777" w:rsidR="00641112" w:rsidRDefault="00221567" w:rsidP="00B137F9">
      <w:pPr>
        <w:pStyle w:val="berschrift2"/>
      </w:pPr>
      <w:bookmarkStart w:id="128" w:name="_Toc11153393"/>
      <w:r w:rsidRPr="004B5AD6">
        <w:t>Abkürzungen</w:t>
      </w:r>
      <w:bookmarkEnd w:id="128"/>
      <w:r w:rsidRPr="004B5AD6">
        <w:t xml:space="preserve"> </w:t>
      </w:r>
    </w:p>
    <w:p w14:paraId="1DC1ED38" w14:textId="77777777" w:rsidR="001A1487" w:rsidRPr="001A1487" w:rsidRDefault="001A1487" w:rsidP="001A1487">
      <w:pPr>
        <w:rPr>
          <w:sz w:val="10"/>
          <w:lang w:val="de-CH" w:bidi="de-DE"/>
        </w:rPr>
      </w:pPr>
    </w:p>
    <w:p w14:paraId="33B6365E" w14:textId="77777777" w:rsidR="00221567" w:rsidRPr="004B5AD6" w:rsidRDefault="00221567" w:rsidP="000345E8">
      <w:pPr>
        <w:pStyle w:val="berschrift3"/>
        <w:rPr>
          <w:lang w:val="de-CH"/>
        </w:rPr>
      </w:pPr>
      <w:r w:rsidRPr="004B5AD6">
        <w:rPr>
          <w:lang w:val="de-CH"/>
        </w:rPr>
        <w:t xml:space="preserve">Abkürzungen gemäß </w:t>
      </w:r>
      <w:r w:rsidR="004B2826">
        <w:rPr>
          <w:lang w:val="de-CH"/>
        </w:rPr>
        <w:t>ÖNORM</w:t>
      </w:r>
      <w:r w:rsidRPr="004B5AD6">
        <w:rPr>
          <w:lang w:val="de-CH"/>
        </w:rPr>
        <w:t xml:space="preserve"> EN 15804</w:t>
      </w:r>
    </w:p>
    <w:p w14:paraId="70507063"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58F487AA" w14:textId="77777777" w:rsidR="007D65EB" w:rsidRPr="004B5AD6" w:rsidRDefault="007D65EB" w:rsidP="007D65EB">
      <w:pPr>
        <w:rPr>
          <w:lang w:val="de-CH"/>
        </w:rPr>
      </w:pPr>
      <w:r w:rsidRPr="004B5AD6">
        <w:rPr>
          <w:lang w:val="de-CH"/>
        </w:rPr>
        <w:t xml:space="preserve">PCR </w:t>
      </w:r>
      <w:r w:rsidRPr="004B5AD6">
        <w:rPr>
          <w:lang w:val="de-CH"/>
        </w:rPr>
        <w:tab/>
        <w:t xml:space="preserve">Produktkategorieregeln, (en: product category rules) </w:t>
      </w:r>
    </w:p>
    <w:p w14:paraId="38056EC8"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4377C952"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6573206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0CAE4864"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151BD050"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67135870"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6C34B68C"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3D4C0E59"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29CF3EFB"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0EAFE413"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CCD6BEC"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3FB1E6FF"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26F78933" w14:textId="77777777" w:rsidR="00FC7D8E" w:rsidRPr="004B5AD6" w:rsidRDefault="00221567" w:rsidP="000345E8">
      <w:pPr>
        <w:pStyle w:val="berschrift3"/>
        <w:rPr>
          <w:lang w:val="de-CH"/>
        </w:rPr>
      </w:pPr>
      <w:r w:rsidRPr="004B5AD6">
        <w:rPr>
          <w:lang w:val="de-CH"/>
        </w:rPr>
        <w:t xml:space="preserve"> </w:t>
      </w:r>
      <w:r w:rsidR="00FC7D8E" w:rsidRPr="004B5AD6">
        <w:rPr>
          <w:lang w:val="de-CH"/>
        </w:rPr>
        <w:t>Abkürzungen gemäß vorliegender PKR</w:t>
      </w:r>
    </w:p>
    <w:p w14:paraId="015724BA"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72893B8"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r w:rsidR="001A1487">
        <w:rPr>
          <w:lang w:val="de-CH"/>
        </w:rPr>
        <w:t>)</w:t>
      </w:r>
    </w:p>
    <w:p w14:paraId="3AB7AA66"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SVOC</w:t>
      </w:r>
      <w:r w:rsidRPr="004B5AD6">
        <w:rPr>
          <w:lang w:val="de-CH"/>
        </w:rPr>
        <w:tab/>
        <w:t>Semi-Volatile Organic Compounds (de: Schwerflüchtige organische Verbindungen)</w:t>
      </w:r>
    </w:p>
    <w:p w14:paraId="3310E502"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TVOC</w:t>
      </w:r>
      <w:r w:rsidRPr="004B5AD6">
        <w:rPr>
          <w:lang w:val="de-CH"/>
        </w:rPr>
        <w:tab/>
        <w:t>Totals Volatile Organic Compounds (de: Gesamtmenge der flüchtigen organischen Verbindungen)</w:t>
      </w:r>
    </w:p>
    <w:p w14:paraId="2A2E46B5" w14:textId="77777777" w:rsidR="0018422E" w:rsidRPr="002D0902" w:rsidRDefault="00FC7D8E" w:rsidP="001A1487">
      <w:pPr>
        <w:pStyle w:val="Kopfzeile"/>
        <w:tabs>
          <w:tab w:val="clear" w:pos="9072"/>
          <w:tab w:val="left" w:pos="1701"/>
          <w:tab w:val="left" w:pos="8280"/>
        </w:tabs>
        <w:ind w:left="1701" w:hanging="1701"/>
        <w:rPr>
          <w:rFonts w:eastAsia="MS Mincho"/>
          <w:lang w:eastAsia="ja-JP" w:bidi="de-DE"/>
        </w:rPr>
      </w:pPr>
      <w:r w:rsidRPr="004B5AD6">
        <w:rPr>
          <w:lang w:val="de-CH"/>
        </w:rPr>
        <w:t>VOC</w:t>
      </w:r>
      <w:r w:rsidRPr="004B5AD6">
        <w:rPr>
          <w:lang w:val="de-CH"/>
        </w:rPr>
        <w:tab/>
        <w:t>Volatile organic compounds (de: Flüchtige organische Verbindungen)</w:t>
      </w:r>
      <w:r w:rsidR="0018422E">
        <w:rPr>
          <w:lang w:val="de-CH"/>
        </w:rPr>
        <w:br w:type="page"/>
      </w: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18422E" w:rsidRPr="002D0902" w14:paraId="7C8A5888" w14:textId="77777777" w:rsidTr="0030361D">
        <w:trPr>
          <w:trHeight w:val="1270"/>
        </w:trPr>
        <w:tc>
          <w:tcPr>
            <w:tcW w:w="4217" w:type="dxa"/>
            <w:tcBorders>
              <w:top w:val="single" w:sz="4" w:space="0" w:color="FFFFFF" w:themeColor="background1"/>
              <w:left w:val="single" w:sz="4" w:space="0" w:color="FFFFFF" w:themeColor="background1"/>
            </w:tcBorders>
            <w:shd w:val="clear" w:color="auto" w:fill="auto"/>
          </w:tcPr>
          <w:p w14:paraId="4C5B6472" w14:textId="77777777" w:rsidR="0018422E" w:rsidRPr="002D0902" w:rsidRDefault="0018422E" w:rsidP="0030361D">
            <w:r w:rsidRPr="002D0902">
              <w:rPr>
                <w:noProof/>
                <w:lang w:val="en-US"/>
              </w:rPr>
              <w:lastRenderedPageBreak/>
              <w:drawing>
                <wp:anchor distT="0" distB="0" distL="114300" distR="114300" simplePos="0" relativeHeight="251716607" behindDoc="0" locked="0" layoutInCell="1" allowOverlap="1" wp14:anchorId="565A2CEE" wp14:editId="5C7A798E">
                  <wp:simplePos x="0" y="0"/>
                  <wp:positionH relativeFrom="column">
                    <wp:posOffset>444625</wp:posOffset>
                  </wp:positionH>
                  <wp:positionV relativeFrom="paragraph">
                    <wp:posOffset>148361</wp:posOffset>
                  </wp:positionV>
                  <wp:extent cx="1900402" cy="526695"/>
                  <wp:effectExtent l="19050" t="0" r="4598" b="0"/>
                  <wp:wrapNone/>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69294952" w14:textId="77777777" w:rsidR="0018422E" w:rsidRPr="002D0902" w:rsidRDefault="0018422E" w:rsidP="0030361D">
            <w:pPr>
              <w:rPr>
                <w:b/>
                <w:szCs w:val="18"/>
                <w:lang w:val="fr-CH"/>
              </w:rPr>
            </w:pPr>
          </w:p>
          <w:p w14:paraId="6FEEBBCF" w14:textId="77777777" w:rsidR="0018422E" w:rsidRPr="002D0902" w:rsidRDefault="0018422E" w:rsidP="0030361D">
            <w:pPr>
              <w:rPr>
                <w:b/>
                <w:szCs w:val="18"/>
                <w:lang w:val="fr-CH"/>
              </w:rPr>
            </w:pPr>
            <w:r w:rsidRPr="002D0902">
              <w:rPr>
                <w:b/>
                <w:szCs w:val="18"/>
                <w:lang w:val="fr-CH"/>
              </w:rPr>
              <w:t>Herausgeber</w:t>
            </w:r>
          </w:p>
          <w:p w14:paraId="34A7D90E" w14:textId="77777777" w:rsidR="0018422E" w:rsidRPr="002D0902" w:rsidRDefault="0018422E" w:rsidP="0030361D">
            <w:pPr>
              <w:rPr>
                <w:b/>
                <w:szCs w:val="18"/>
                <w:lang w:val="fr-CH"/>
              </w:rPr>
            </w:pPr>
          </w:p>
          <w:p w14:paraId="263EB472" w14:textId="77777777" w:rsidR="0018422E" w:rsidRPr="002D0902" w:rsidRDefault="0018422E" w:rsidP="0030361D">
            <w:pPr>
              <w:rPr>
                <w:szCs w:val="18"/>
              </w:rPr>
            </w:pPr>
            <w:r w:rsidRPr="002D0902">
              <w:rPr>
                <w:szCs w:val="18"/>
              </w:rPr>
              <w:t>Bau EPD GmbH</w:t>
            </w:r>
          </w:p>
          <w:p w14:paraId="4E9D4265" w14:textId="77777777" w:rsidR="0018422E" w:rsidRPr="002D0902" w:rsidRDefault="0018422E" w:rsidP="0030361D">
            <w:pPr>
              <w:rPr>
                <w:szCs w:val="18"/>
              </w:rPr>
            </w:pPr>
            <w:r w:rsidRPr="002D0902">
              <w:rPr>
                <w:szCs w:val="18"/>
              </w:rPr>
              <w:t>Seidengasse 13/3</w:t>
            </w:r>
          </w:p>
          <w:p w14:paraId="0208F363" w14:textId="77777777" w:rsidR="0018422E" w:rsidRPr="002D0902" w:rsidRDefault="0018422E" w:rsidP="0030361D">
            <w:pPr>
              <w:rPr>
                <w:szCs w:val="18"/>
              </w:rPr>
            </w:pPr>
            <w:r w:rsidRPr="002D0902">
              <w:rPr>
                <w:szCs w:val="18"/>
              </w:rPr>
              <w:t>1070 Wien</w:t>
            </w:r>
          </w:p>
          <w:p w14:paraId="2C6DD683" w14:textId="77777777" w:rsidR="0018422E" w:rsidRPr="002D0902" w:rsidRDefault="0018422E" w:rsidP="0030361D">
            <w:pPr>
              <w:rPr>
                <w:szCs w:val="18"/>
              </w:rPr>
            </w:pPr>
            <w:r w:rsidRPr="002D0902">
              <w:rPr>
                <w:szCs w:val="18"/>
              </w:rPr>
              <w:t>Österreich</w:t>
            </w:r>
          </w:p>
          <w:p w14:paraId="0CCB2641" w14:textId="77777777" w:rsidR="0018422E" w:rsidRPr="002D0902" w:rsidRDefault="0018422E" w:rsidP="0030361D">
            <w:pPr>
              <w:rPr>
                <w:szCs w:val="18"/>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68873ABE" w14:textId="77777777" w:rsidR="0018422E" w:rsidRPr="002D0902" w:rsidRDefault="0018422E" w:rsidP="0030361D">
            <w:pPr>
              <w:rPr>
                <w:szCs w:val="18"/>
                <w:lang w:val="de-AT"/>
              </w:rPr>
            </w:pPr>
          </w:p>
          <w:p w14:paraId="26E56E88" w14:textId="77777777" w:rsidR="0018422E" w:rsidRPr="002D0902" w:rsidRDefault="0018422E" w:rsidP="0030361D">
            <w:pPr>
              <w:rPr>
                <w:szCs w:val="18"/>
                <w:lang w:val="de-AT"/>
              </w:rPr>
            </w:pPr>
          </w:p>
          <w:p w14:paraId="4ACE1346" w14:textId="77777777" w:rsidR="0018422E" w:rsidRPr="002D0902" w:rsidRDefault="0018422E" w:rsidP="0030361D">
            <w:pPr>
              <w:rPr>
                <w:szCs w:val="18"/>
                <w:lang w:val="de-AT"/>
              </w:rPr>
            </w:pPr>
          </w:p>
          <w:p w14:paraId="5EC6434A" w14:textId="77777777" w:rsidR="0018422E" w:rsidRPr="002D0902" w:rsidRDefault="0018422E" w:rsidP="0030361D">
            <w:pPr>
              <w:rPr>
                <w:szCs w:val="18"/>
                <w:lang w:val="de-AT"/>
              </w:rPr>
            </w:pPr>
            <w:r>
              <w:rPr>
                <w:szCs w:val="18"/>
                <w:lang w:val="de-AT"/>
              </w:rPr>
              <w:t>Tel</w:t>
            </w:r>
            <w:r>
              <w:rPr>
                <w:szCs w:val="18"/>
                <w:lang w:val="de-AT"/>
              </w:rPr>
              <w:tab/>
              <w:t>+43 699 15 900 500</w:t>
            </w:r>
          </w:p>
          <w:p w14:paraId="77104612" w14:textId="77777777" w:rsidR="0018422E" w:rsidRPr="002D0902" w:rsidRDefault="0018422E" w:rsidP="0030361D">
            <w:pPr>
              <w:rPr>
                <w:szCs w:val="18"/>
                <w:lang w:val="de-AT"/>
              </w:rPr>
            </w:pPr>
            <w:r w:rsidRPr="002D0902">
              <w:rPr>
                <w:szCs w:val="18"/>
                <w:lang w:val="de-AT"/>
              </w:rPr>
              <w:t>Mail</w:t>
            </w:r>
            <w:r w:rsidRPr="002D0902">
              <w:rPr>
                <w:szCs w:val="18"/>
                <w:lang w:val="de-AT"/>
              </w:rPr>
              <w:tab/>
            </w:r>
            <w:hyperlink r:id="rId22" w:history="1">
              <w:r w:rsidRPr="002D0902">
                <w:t>office@bau-epd.at</w:t>
              </w:r>
            </w:hyperlink>
          </w:p>
          <w:p w14:paraId="465D18B9" w14:textId="77777777" w:rsidR="0018422E" w:rsidRPr="002D0902" w:rsidRDefault="0018422E" w:rsidP="0030361D">
            <w:pPr>
              <w:rPr>
                <w:szCs w:val="18"/>
                <w:lang w:val="de-AT"/>
              </w:rPr>
            </w:pPr>
            <w:r w:rsidRPr="002D0902">
              <w:rPr>
                <w:szCs w:val="18"/>
                <w:lang w:val="de-AT"/>
              </w:rPr>
              <w:t>Web</w:t>
            </w:r>
            <w:r w:rsidRPr="002D0902">
              <w:rPr>
                <w:szCs w:val="18"/>
                <w:lang w:val="de-AT"/>
              </w:rPr>
              <w:tab/>
              <w:t>www.bau-epd.at</w:t>
            </w:r>
          </w:p>
        </w:tc>
      </w:tr>
      <w:tr w:rsidR="0018422E" w:rsidRPr="002D0902" w14:paraId="3AC7C9A4" w14:textId="77777777" w:rsidTr="0030361D">
        <w:tc>
          <w:tcPr>
            <w:tcW w:w="4217" w:type="dxa"/>
            <w:tcBorders>
              <w:left w:val="single" w:sz="4" w:space="0" w:color="FFFFFF" w:themeColor="background1"/>
            </w:tcBorders>
            <w:shd w:val="clear" w:color="auto" w:fill="auto"/>
            <w:vAlign w:val="center"/>
          </w:tcPr>
          <w:p w14:paraId="627345C0" w14:textId="77777777" w:rsidR="0018422E" w:rsidRPr="002D0902" w:rsidRDefault="0018422E" w:rsidP="0030361D">
            <w:r w:rsidRPr="002D0902">
              <w:rPr>
                <w:noProof/>
                <w:lang w:val="en-US"/>
              </w:rPr>
              <w:drawing>
                <wp:anchor distT="0" distB="0" distL="114300" distR="114300" simplePos="0" relativeHeight="251717631" behindDoc="0" locked="0" layoutInCell="1" allowOverlap="1" wp14:anchorId="61962748" wp14:editId="586DE82C">
                  <wp:simplePos x="0" y="0"/>
                  <wp:positionH relativeFrom="column">
                    <wp:posOffset>447675</wp:posOffset>
                  </wp:positionH>
                  <wp:positionV relativeFrom="paragraph">
                    <wp:posOffset>-55245</wp:posOffset>
                  </wp:positionV>
                  <wp:extent cx="1898650" cy="526415"/>
                  <wp:effectExtent l="19050" t="0" r="635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7B47C9C3" w14:textId="77777777" w:rsidR="0018422E" w:rsidRPr="002D0902" w:rsidRDefault="0018422E" w:rsidP="0030361D">
            <w:pPr>
              <w:rPr>
                <w:b/>
                <w:szCs w:val="18"/>
                <w:lang w:val="fr-CH"/>
              </w:rPr>
            </w:pPr>
          </w:p>
          <w:p w14:paraId="0C143714" w14:textId="77777777" w:rsidR="0018422E" w:rsidRPr="002D0902" w:rsidRDefault="0018422E" w:rsidP="0030361D">
            <w:pPr>
              <w:rPr>
                <w:b/>
                <w:szCs w:val="18"/>
                <w:lang w:val="fr-CH"/>
              </w:rPr>
            </w:pPr>
            <w:r w:rsidRPr="002D0902">
              <w:rPr>
                <w:b/>
                <w:szCs w:val="18"/>
                <w:lang w:val="fr-CH"/>
              </w:rPr>
              <w:t>Programmbetreiber</w:t>
            </w:r>
          </w:p>
          <w:p w14:paraId="7E91A9D7" w14:textId="77777777" w:rsidR="0018422E" w:rsidRPr="002D0902" w:rsidRDefault="0018422E" w:rsidP="0030361D">
            <w:pPr>
              <w:rPr>
                <w:b/>
                <w:szCs w:val="18"/>
                <w:lang w:val="fr-CH"/>
              </w:rPr>
            </w:pPr>
          </w:p>
          <w:p w14:paraId="352DAA6C" w14:textId="77777777" w:rsidR="0018422E" w:rsidRPr="002D0902" w:rsidRDefault="0018422E" w:rsidP="0030361D">
            <w:pPr>
              <w:rPr>
                <w:szCs w:val="18"/>
              </w:rPr>
            </w:pPr>
            <w:r w:rsidRPr="002D0902">
              <w:rPr>
                <w:szCs w:val="18"/>
              </w:rPr>
              <w:t>Bau EPD GmbH</w:t>
            </w:r>
          </w:p>
          <w:p w14:paraId="33EFBAE4" w14:textId="77777777" w:rsidR="0018422E" w:rsidRPr="002D0902" w:rsidRDefault="0018422E" w:rsidP="0030361D">
            <w:pPr>
              <w:rPr>
                <w:szCs w:val="18"/>
              </w:rPr>
            </w:pPr>
            <w:r w:rsidRPr="002D0902">
              <w:rPr>
                <w:szCs w:val="18"/>
              </w:rPr>
              <w:t>Seidengasse 13/3</w:t>
            </w:r>
          </w:p>
          <w:p w14:paraId="0EE18583" w14:textId="77777777" w:rsidR="0018422E" w:rsidRPr="002D0902" w:rsidRDefault="0018422E" w:rsidP="0030361D">
            <w:pPr>
              <w:rPr>
                <w:szCs w:val="18"/>
              </w:rPr>
            </w:pPr>
            <w:r w:rsidRPr="002D0902">
              <w:rPr>
                <w:szCs w:val="18"/>
              </w:rPr>
              <w:t>1070 Wien</w:t>
            </w:r>
          </w:p>
          <w:p w14:paraId="7CCBAD68" w14:textId="77777777" w:rsidR="0018422E" w:rsidRPr="002D0902" w:rsidRDefault="0018422E" w:rsidP="0030361D">
            <w:pPr>
              <w:rPr>
                <w:szCs w:val="18"/>
              </w:rPr>
            </w:pPr>
            <w:r w:rsidRPr="002D0902">
              <w:rPr>
                <w:szCs w:val="18"/>
              </w:rPr>
              <w:t>Österreich</w:t>
            </w:r>
          </w:p>
          <w:p w14:paraId="2CC85F2D" w14:textId="77777777" w:rsidR="0018422E" w:rsidRPr="002D0902" w:rsidRDefault="0018422E" w:rsidP="0030361D">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1DF80682" w14:textId="77777777" w:rsidR="0018422E" w:rsidRPr="002D0902" w:rsidRDefault="0018422E" w:rsidP="0030361D">
            <w:pPr>
              <w:rPr>
                <w:szCs w:val="18"/>
                <w:lang w:val="de-AT"/>
              </w:rPr>
            </w:pPr>
          </w:p>
          <w:p w14:paraId="4F1E75CD" w14:textId="77777777" w:rsidR="0018422E" w:rsidRPr="002D0902" w:rsidRDefault="0018422E" w:rsidP="0030361D">
            <w:pPr>
              <w:rPr>
                <w:szCs w:val="18"/>
                <w:lang w:val="de-AT"/>
              </w:rPr>
            </w:pPr>
          </w:p>
          <w:p w14:paraId="5E9A2BBD" w14:textId="77777777" w:rsidR="0018422E" w:rsidRPr="002D0902" w:rsidRDefault="0018422E" w:rsidP="0030361D">
            <w:pPr>
              <w:rPr>
                <w:szCs w:val="18"/>
                <w:lang w:val="de-AT"/>
              </w:rPr>
            </w:pPr>
          </w:p>
          <w:p w14:paraId="5B8CCB93" w14:textId="77777777" w:rsidR="0018422E" w:rsidRPr="002D0902" w:rsidRDefault="0018422E" w:rsidP="0030361D">
            <w:pPr>
              <w:rPr>
                <w:szCs w:val="18"/>
                <w:lang w:val="de-AT"/>
              </w:rPr>
            </w:pPr>
          </w:p>
          <w:p w14:paraId="436A9F0B" w14:textId="77777777" w:rsidR="0018422E" w:rsidRPr="002D0902" w:rsidRDefault="0018422E" w:rsidP="0030361D">
            <w:pPr>
              <w:rPr>
                <w:szCs w:val="18"/>
                <w:lang w:val="de-AT"/>
              </w:rPr>
            </w:pPr>
            <w:r w:rsidRPr="002D0902">
              <w:rPr>
                <w:szCs w:val="18"/>
                <w:lang w:val="de-AT"/>
              </w:rPr>
              <w:t>Tel</w:t>
            </w:r>
            <w:r w:rsidRPr="002D0902">
              <w:rPr>
                <w:szCs w:val="18"/>
                <w:lang w:val="de-AT"/>
              </w:rPr>
              <w:tab/>
              <w:t xml:space="preserve">+43 </w:t>
            </w:r>
            <w:r>
              <w:rPr>
                <w:szCs w:val="18"/>
                <w:lang w:val="de-AT"/>
              </w:rPr>
              <w:t>699 15 900 500</w:t>
            </w:r>
          </w:p>
          <w:p w14:paraId="6C643E43" w14:textId="77777777" w:rsidR="0018422E" w:rsidRPr="002D0902" w:rsidRDefault="0018422E" w:rsidP="0030361D">
            <w:pPr>
              <w:rPr>
                <w:szCs w:val="18"/>
                <w:lang w:val="de-AT"/>
              </w:rPr>
            </w:pPr>
            <w:r w:rsidRPr="002D0902">
              <w:rPr>
                <w:szCs w:val="18"/>
                <w:lang w:val="de-AT"/>
              </w:rPr>
              <w:t>Mail</w:t>
            </w:r>
            <w:r w:rsidRPr="002D0902">
              <w:rPr>
                <w:szCs w:val="18"/>
                <w:lang w:val="de-AT"/>
              </w:rPr>
              <w:tab/>
            </w:r>
            <w:hyperlink r:id="rId23" w:history="1">
              <w:r w:rsidRPr="002D0902">
                <w:t>office@bau-epd.at</w:t>
              </w:r>
            </w:hyperlink>
          </w:p>
          <w:p w14:paraId="5CB5854D" w14:textId="77777777" w:rsidR="0018422E" w:rsidRPr="002D0902" w:rsidRDefault="0018422E" w:rsidP="0030361D">
            <w:pPr>
              <w:rPr>
                <w:szCs w:val="18"/>
                <w:lang w:val="de-AT"/>
              </w:rPr>
            </w:pPr>
            <w:r w:rsidRPr="002D0902">
              <w:rPr>
                <w:szCs w:val="18"/>
                <w:lang w:val="de-AT"/>
              </w:rPr>
              <w:t>Web</w:t>
            </w:r>
            <w:r w:rsidRPr="002D0902">
              <w:rPr>
                <w:szCs w:val="18"/>
                <w:lang w:val="de-AT"/>
              </w:rPr>
              <w:tab/>
              <w:t>www.bau-epd.at</w:t>
            </w:r>
          </w:p>
        </w:tc>
      </w:tr>
      <w:tr w:rsidR="0018422E" w:rsidRPr="002D0902" w14:paraId="0A96BF14" w14:textId="77777777" w:rsidTr="0030361D">
        <w:tc>
          <w:tcPr>
            <w:tcW w:w="4217" w:type="dxa"/>
            <w:tcBorders>
              <w:left w:val="single" w:sz="4" w:space="0" w:color="FFFFFF" w:themeColor="background1"/>
            </w:tcBorders>
            <w:shd w:val="clear" w:color="auto" w:fill="auto"/>
            <w:vAlign w:val="center"/>
          </w:tcPr>
          <w:p w14:paraId="1D8F7D49" w14:textId="77777777" w:rsidR="0018422E" w:rsidRPr="002D0902" w:rsidRDefault="0018422E" w:rsidP="0030361D">
            <w:pPr>
              <w:rPr>
                <w:noProof/>
                <w:lang w:val="de-AT"/>
              </w:rPr>
            </w:pPr>
          </w:p>
          <w:p w14:paraId="24C611CB" w14:textId="77777777" w:rsidR="0018422E" w:rsidRPr="002D0902" w:rsidRDefault="0018422E" w:rsidP="0030361D">
            <w:pPr>
              <w:jc w:val="center"/>
              <w:rPr>
                <w:lang w:val="en-US"/>
              </w:rPr>
            </w:pPr>
            <w:r>
              <w:rPr>
                <w:lang w:val="en-US"/>
              </w:rPr>
              <w:t>Logo</w:t>
            </w:r>
          </w:p>
        </w:tc>
        <w:tc>
          <w:tcPr>
            <w:tcW w:w="3404" w:type="dxa"/>
            <w:tcBorders>
              <w:right w:val="single" w:sz="4" w:space="0" w:color="FFFFFF" w:themeColor="background1"/>
            </w:tcBorders>
            <w:shd w:val="clear" w:color="auto" w:fill="auto"/>
          </w:tcPr>
          <w:p w14:paraId="5DA55C08" w14:textId="77777777" w:rsidR="0018422E" w:rsidRPr="002D0902" w:rsidRDefault="0018422E" w:rsidP="0030361D">
            <w:pPr>
              <w:rPr>
                <w:b/>
                <w:szCs w:val="18"/>
              </w:rPr>
            </w:pPr>
          </w:p>
          <w:p w14:paraId="2BC87D18" w14:textId="77777777" w:rsidR="0018422E" w:rsidRPr="002D0902" w:rsidRDefault="0018422E" w:rsidP="0030361D">
            <w:pPr>
              <w:rPr>
                <w:b/>
                <w:szCs w:val="18"/>
              </w:rPr>
            </w:pPr>
            <w:r w:rsidRPr="002D0902">
              <w:rPr>
                <w:b/>
                <w:szCs w:val="18"/>
              </w:rPr>
              <w:t>Ersteller der Ökobilanz</w:t>
            </w:r>
          </w:p>
          <w:p w14:paraId="4573C18F" w14:textId="77777777" w:rsidR="0018422E" w:rsidRPr="002D0902" w:rsidRDefault="0018422E" w:rsidP="0030361D">
            <w:pPr>
              <w:rPr>
                <w:b/>
                <w:szCs w:val="18"/>
              </w:rPr>
            </w:pPr>
          </w:p>
          <w:p w14:paraId="04D55B80" w14:textId="77777777" w:rsidR="0018422E" w:rsidRDefault="0018422E" w:rsidP="0030361D">
            <w:pPr>
              <w:shd w:val="clear" w:color="auto" w:fill="DAEEF3" w:themeFill="accent5" w:themeFillTint="33"/>
              <w:tabs>
                <w:tab w:val="left" w:pos="1985"/>
              </w:tabs>
              <w:rPr>
                <w:shd w:val="clear" w:color="auto" w:fill="DAEEF3" w:themeFill="accent5" w:themeFillTint="33"/>
                <w:lang w:val="de-CH"/>
              </w:rPr>
            </w:pPr>
            <w:r>
              <w:rPr>
                <w:shd w:val="clear" w:color="auto" w:fill="DAEEF3" w:themeFill="accent5" w:themeFillTint="33"/>
                <w:lang w:val="de-CH"/>
              </w:rPr>
              <w:t xml:space="preserve">Name </w:t>
            </w:r>
            <w:r w:rsidRPr="00F64954">
              <w:rPr>
                <w:shd w:val="clear" w:color="auto" w:fill="DAEEF3" w:themeFill="accent5" w:themeFillTint="33"/>
                <w:lang w:val="de-CH"/>
              </w:rPr>
              <w:t>des Erstellers</w:t>
            </w:r>
            <w:r>
              <w:rPr>
                <w:shd w:val="clear" w:color="auto" w:fill="DAEEF3" w:themeFill="accent5" w:themeFillTint="33"/>
                <w:lang w:val="de-CH"/>
              </w:rPr>
              <w:t xml:space="preserve"> Person</w:t>
            </w:r>
          </w:p>
          <w:p w14:paraId="0823FB18" w14:textId="77777777" w:rsidR="0018422E" w:rsidRPr="007E6F3E" w:rsidRDefault="0018422E" w:rsidP="0030361D">
            <w:pPr>
              <w:shd w:val="clear" w:color="auto" w:fill="DAEEF3" w:themeFill="accent5" w:themeFillTint="33"/>
              <w:tabs>
                <w:tab w:val="left" w:pos="1985"/>
              </w:tabs>
              <w:rPr>
                <w:shd w:val="clear" w:color="auto" w:fill="B6DDE8" w:themeFill="accent5" w:themeFillTint="66"/>
                <w:lang w:val="de-CH"/>
              </w:rPr>
            </w:pPr>
            <w:r>
              <w:rPr>
                <w:shd w:val="clear" w:color="auto" w:fill="DAEEF3" w:themeFill="accent5" w:themeFillTint="33"/>
                <w:lang w:val="de-CH"/>
              </w:rPr>
              <w:t>Name des Erstellers Institution (wenn rel.)</w:t>
            </w:r>
          </w:p>
          <w:p w14:paraId="67648708" w14:textId="77777777" w:rsidR="0018422E" w:rsidRPr="007E6F3E" w:rsidRDefault="0018422E" w:rsidP="0030361D">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169D2A68" w14:textId="77777777" w:rsidR="0018422E" w:rsidRPr="002D0902" w:rsidRDefault="0018422E" w:rsidP="0030361D">
            <w:pPr>
              <w:rPr>
                <w:szCs w:val="18"/>
              </w:rPr>
            </w:pPr>
            <w:r w:rsidRPr="00F64954">
              <w:rPr>
                <w:shd w:val="clear" w:color="auto" w:fill="DAEEF3" w:themeFill="accent5" w:themeFillTint="33"/>
                <w:lang w:val="de-CH"/>
              </w:rPr>
              <w:t>PLZ/Ort</w:t>
            </w:r>
          </w:p>
        </w:tc>
        <w:tc>
          <w:tcPr>
            <w:tcW w:w="3260" w:type="dxa"/>
            <w:tcBorders>
              <w:left w:val="single" w:sz="4" w:space="0" w:color="FFFFFF" w:themeColor="background1"/>
              <w:right w:val="single" w:sz="4" w:space="0" w:color="FFFFFF" w:themeColor="background1"/>
            </w:tcBorders>
            <w:shd w:val="clear" w:color="auto" w:fill="auto"/>
          </w:tcPr>
          <w:p w14:paraId="26708BDC" w14:textId="77777777" w:rsidR="0018422E" w:rsidRPr="0099730A" w:rsidRDefault="0018422E" w:rsidP="0030361D">
            <w:pPr>
              <w:rPr>
                <w:szCs w:val="18"/>
              </w:rPr>
            </w:pPr>
          </w:p>
          <w:p w14:paraId="46B2339D" w14:textId="77777777" w:rsidR="0018422E" w:rsidRPr="0099730A" w:rsidRDefault="0018422E" w:rsidP="0030361D">
            <w:pPr>
              <w:rPr>
                <w:szCs w:val="18"/>
              </w:rPr>
            </w:pPr>
          </w:p>
          <w:p w14:paraId="3D72ECD2" w14:textId="77777777" w:rsidR="0018422E" w:rsidRPr="0099730A" w:rsidRDefault="0018422E" w:rsidP="0030361D">
            <w:pPr>
              <w:rPr>
                <w:szCs w:val="18"/>
              </w:rPr>
            </w:pPr>
          </w:p>
          <w:p w14:paraId="7CF40582" w14:textId="77777777" w:rsidR="0018422E" w:rsidRPr="0099730A" w:rsidRDefault="0018422E" w:rsidP="0030361D">
            <w:pPr>
              <w:rPr>
                <w:szCs w:val="18"/>
              </w:rPr>
            </w:pPr>
            <w:r w:rsidRPr="0099730A">
              <w:rPr>
                <w:szCs w:val="18"/>
              </w:rPr>
              <w:t>Mail Person Ersteller</w:t>
            </w:r>
          </w:p>
          <w:p w14:paraId="38844889" w14:textId="77777777" w:rsidR="0018422E" w:rsidRPr="0099730A" w:rsidRDefault="0018422E" w:rsidP="0030361D">
            <w:pPr>
              <w:rPr>
                <w:szCs w:val="18"/>
              </w:rPr>
            </w:pPr>
            <w:r w:rsidRPr="0099730A">
              <w:rPr>
                <w:szCs w:val="18"/>
              </w:rPr>
              <w:t>Tel</w:t>
            </w:r>
            <w:r w:rsidRPr="0099730A">
              <w:rPr>
                <w:szCs w:val="18"/>
              </w:rPr>
              <w:tab/>
            </w:r>
          </w:p>
          <w:p w14:paraId="45DF706F" w14:textId="77777777" w:rsidR="0018422E" w:rsidRPr="0099730A" w:rsidRDefault="0018422E" w:rsidP="0030361D">
            <w:r w:rsidRPr="0099730A">
              <w:rPr>
                <w:szCs w:val="18"/>
              </w:rPr>
              <w:t>Fa</w:t>
            </w:r>
            <w:r w:rsidRPr="0099730A">
              <w:t>x</w:t>
            </w:r>
            <w:r w:rsidRPr="0099730A">
              <w:tab/>
              <w:t xml:space="preserve"> </w:t>
            </w:r>
          </w:p>
          <w:p w14:paraId="27E922CD" w14:textId="77777777" w:rsidR="0018422E" w:rsidRPr="002D0902" w:rsidRDefault="0018422E" w:rsidP="0030361D">
            <w:pPr>
              <w:rPr>
                <w:lang w:val="en-US"/>
              </w:rPr>
            </w:pPr>
            <w:r w:rsidRPr="002D0902">
              <w:rPr>
                <w:lang w:val="en-US"/>
              </w:rPr>
              <w:t>Mail</w:t>
            </w:r>
            <w:r w:rsidRPr="002D0902">
              <w:rPr>
                <w:lang w:val="en-US"/>
              </w:rPr>
              <w:tab/>
            </w:r>
          </w:p>
          <w:p w14:paraId="35E8C919" w14:textId="77777777" w:rsidR="0018422E" w:rsidRPr="002D0902" w:rsidRDefault="0018422E" w:rsidP="0030361D">
            <w:r w:rsidRPr="002D0902">
              <w:t>Web</w:t>
            </w:r>
            <w:r w:rsidRPr="002D0902">
              <w:tab/>
            </w:r>
          </w:p>
          <w:p w14:paraId="3E778785" w14:textId="77777777" w:rsidR="0018422E" w:rsidRPr="002D0902" w:rsidRDefault="0018422E" w:rsidP="0030361D">
            <w:pPr>
              <w:rPr>
                <w:szCs w:val="18"/>
                <w:lang w:val="de-AT"/>
              </w:rPr>
            </w:pPr>
          </w:p>
        </w:tc>
      </w:tr>
      <w:tr w:rsidR="0018422E" w:rsidRPr="000808FC" w14:paraId="45C2E528" w14:textId="77777777" w:rsidTr="0030361D">
        <w:tc>
          <w:tcPr>
            <w:tcW w:w="4217" w:type="dxa"/>
            <w:tcBorders>
              <w:left w:val="single" w:sz="4" w:space="0" w:color="FFFFFF" w:themeColor="background1"/>
            </w:tcBorders>
            <w:shd w:val="clear" w:color="auto" w:fill="auto"/>
            <w:vAlign w:val="center"/>
          </w:tcPr>
          <w:p w14:paraId="542D19DD" w14:textId="77777777" w:rsidR="0018422E" w:rsidRPr="002D0902" w:rsidRDefault="0018422E" w:rsidP="0030361D">
            <w:pPr>
              <w:jc w:val="center"/>
              <w:rPr>
                <w:lang w:val="de-AT"/>
              </w:rPr>
            </w:pPr>
            <w:r>
              <w:rPr>
                <w:lang w:val="de-AT"/>
              </w:rPr>
              <w:t>Logo</w:t>
            </w:r>
          </w:p>
        </w:tc>
        <w:tc>
          <w:tcPr>
            <w:tcW w:w="3404" w:type="dxa"/>
            <w:tcBorders>
              <w:right w:val="single" w:sz="4" w:space="0" w:color="FFFFFF" w:themeColor="background1"/>
            </w:tcBorders>
            <w:shd w:val="clear" w:color="auto" w:fill="auto"/>
          </w:tcPr>
          <w:p w14:paraId="61460495" w14:textId="77777777" w:rsidR="0018422E" w:rsidRPr="002D0902" w:rsidRDefault="0018422E" w:rsidP="0030361D">
            <w:pPr>
              <w:rPr>
                <w:szCs w:val="18"/>
              </w:rPr>
            </w:pPr>
          </w:p>
          <w:p w14:paraId="562AA50A" w14:textId="77777777" w:rsidR="0018422E" w:rsidRPr="002D0902" w:rsidRDefault="0018422E" w:rsidP="0030361D">
            <w:pPr>
              <w:rPr>
                <w:b/>
                <w:szCs w:val="18"/>
              </w:rPr>
            </w:pPr>
            <w:r w:rsidRPr="002D0902">
              <w:rPr>
                <w:b/>
                <w:szCs w:val="18"/>
              </w:rPr>
              <w:t>Inhaber der Deklaration</w:t>
            </w:r>
          </w:p>
          <w:p w14:paraId="3D0A5377" w14:textId="77777777" w:rsidR="0018422E" w:rsidRPr="002D0902" w:rsidRDefault="0018422E" w:rsidP="0030361D">
            <w:pPr>
              <w:rPr>
                <w:b/>
                <w:szCs w:val="18"/>
              </w:rPr>
            </w:pPr>
          </w:p>
          <w:p w14:paraId="5030C61C" w14:textId="77777777" w:rsidR="0018422E" w:rsidRPr="007E6F3E" w:rsidRDefault="0018422E" w:rsidP="0030361D">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w:t>
            </w:r>
            <w:r>
              <w:rPr>
                <w:shd w:val="clear" w:color="auto" w:fill="DAEEF3" w:themeFill="accent5" w:themeFillTint="33"/>
                <w:lang w:val="de-CH"/>
              </w:rPr>
              <w:t>rstellers</w:t>
            </w:r>
          </w:p>
          <w:p w14:paraId="7A2CFDC1" w14:textId="77777777" w:rsidR="0018422E" w:rsidRPr="007E6F3E" w:rsidRDefault="0018422E" w:rsidP="0030361D">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2B0FD04C" w14:textId="77777777" w:rsidR="0018422E" w:rsidRPr="002D0902" w:rsidRDefault="0018422E" w:rsidP="0030361D">
            <w:pPr>
              <w:rPr>
                <w:szCs w:val="18"/>
              </w:rPr>
            </w:pPr>
            <w:r w:rsidRPr="00F64954">
              <w:rPr>
                <w:shd w:val="clear" w:color="auto" w:fill="DAEEF3" w:themeFill="accent5" w:themeFillTint="33"/>
                <w:lang w:val="de-CH"/>
              </w:rPr>
              <w:t>PLZ/Ort</w:t>
            </w:r>
          </w:p>
          <w:p w14:paraId="18B6BEC4" w14:textId="77777777" w:rsidR="0018422E" w:rsidRPr="002D0902" w:rsidRDefault="0018422E" w:rsidP="0030361D">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35C11FCC" w14:textId="77777777" w:rsidR="0018422E" w:rsidRPr="002D0902" w:rsidRDefault="0018422E" w:rsidP="0030361D">
            <w:pPr>
              <w:rPr>
                <w:szCs w:val="18"/>
                <w:lang w:val="en-GB"/>
              </w:rPr>
            </w:pPr>
          </w:p>
          <w:p w14:paraId="4CEDB099" w14:textId="77777777" w:rsidR="0018422E" w:rsidRPr="002D0902" w:rsidRDefault="0018422E" w:rsidP="0030361D">
            <w:pPr>
              <w:rPr>
                <w:szCs w:val="18"/>
                <w:lang w:val="en-GB"/>
              </w:rPr>
            </w:pPr>
          </w:p>
          <w:p w14:paraId="559CAF1A" w14:textId="77777777" w:rsidR="0018422E" w:rsidRPr="002D0902" w:rsidRDefault="0018422E" w:rsidP="0030361D">
            <w:pPr>
              <w:rPr>
                <w:szCs w:val="18"/>
                <w:lang w:val="en-GB"/>
              </w:rPr>
            </w:pPr>
          </w:p>
          <w:p w14:paraId="76F66A42" w14:textId="77777777" w:rsidR="0018422E" w:rsidRPr="002D0902" w:rsidRDefault="0018422E" w:rsidP="0030361D">
            <w:pPr>
              <w:rPr>
                <w:szCs w:val="18"/>
                <w:lang w:val="en-GB"/>
              </w:rPr>
            </w:pPr>
            <w:r w:rsidRPr="002D0902">
              <w:rPr>
                <w:szCs w:val="18"/>
                <w:lang w:val="en-GB"/>
              </w:rPr>
              <w:t>Tel</w:t>
            </w:r>
            <w:r w:rsidRPr="002D0902">
              <w:rPr>
                <w:szCs w:val="18"/>
                <w:lang w:val="en-GB"/>
              </w:rPr>
              <w:tab/>
            </w:r>
          </w:p>
          <w:p w14:paraId="665762CE" w14:textId="77777777" w:rsidR="0018422E" w:rsidRPr="002D0902" w:rsidRDefault="0018422E" w:rsidP="0030361D">
            <w:pPr>
              <w:rPr>
                <w:szCs w:val="18"/>
                <w:lang w:val="en-US"/>
              </w:rPr>
            </w:pPr>
            <w:r w:rsidRPr="002D0902">
              <w:rPr>
                <w:szCs w:val="18"/>
                <w:lang w:val="en-US"/>
              </w:rPr>
              <w:t>Fax</w:t>
            </w:r>
            <w:r w:rsidRPr="002D0902">
              <w:rPr>
                <w:szCs w:val="18"/>
                <w:lang w:val="en-US"/>
              </w:rPr>
              <w:tab/>
            </w:r>
          </w:p>
          <w:p w14:paraId="41766A5A" w14:textId="77777777" w:rsidR="0018422E" w:rsidRPr="002D0902" w:rsidRDefault="0018422E" w:rsidP="0030361D">
            <w:pPr>
              <w:rPr>
                <w:szCs w:val="18"/>
                <w:lang w:val="en-US"/>
              </w:rPr>
            </w:pPr>
            <w:r w:rsidRPr="002D0902">
              <w:rPr>
                <w:szCs w:val="18"/>
                <w:lang w:val="en-US"/>
              </w:rPr>
              <w:t>Mail</w:t>
            </w:r>
            <w:r w:rsidRPr="002D0902">
              <w:rPr>
                <w:szCs w:val="18"/>
                <w:lang w:val="en-US"/>
              </w:rPr>
              <w:tab/>
            </w:r>
          </w:p>
          <w:p w14:paraId="76DADFA6" w14:textId="77777777" w:rsidR="0018422E" w:rsidRPr="008659A1" w:rsidRDefault="0018422E" w:rsidP="0030361D">
            <w:pPr>
              <w:rPr>
                <w:szCs w:val="18"/>
                <w:lang w:val="en-GB"/>
              </w:rPr>
            </w:pPr>
            <w:r w:rsidRPr="002D0902">
              <w:rPr>
                <w:szCs w:val="18"/>
                <w:lang w:val="en-GB"/>
              </w:rPr>
              <w:t>Web</w:t>
            </w:r>
            <w:r w:rsidRPr="002D0902">
              <w:rPr>
                <w:szCs w:val="18"/>
                <w:lang w:val="en-GB"/>
              </w:rPr>
              <w:tab/>
            </w:r>
          </w:p>
        </w:tc>
      </w:tr>
      <w:tr w:rsidR="0018422E" w:rsidRPr="000808FC" w14:paraId="74582C26" w14:textId="77777777" w:rsidTr="0030361D">
        <w:tc>
          <w:tcPr>
            <w:tcW w:w="4217" w:type="dxa"/>
            <w:tcBorders>
              <w:left w:val="single" w:sz="4" w:space="0" w:color="FFFFFF" w:themeColor="background1"/>
              <w:bottom w:val="single" w:sz="4" w:space="0" w:color="FFFFFF" w:themeColor="background1"/>
            </w:tcBorders>
            <w:shd w:val="clear" w:color="auto" w:fill="auto"/>
            <w:vAlign w:val="center"/>
          </w:tcPr>
          <w:p w14:paraId="60DE0120" w14:textId="77777777" w:rsidR="0018422E" w:rsidRPr="000808FC" w:rsidRDefault="0018422E" w:rsidP="0030361D"/>
        </w:tc>
        <w:tc>
          <w:tcPr>
            <w:tcW w:w="3404" w:type="dxa"/>
            <w:tcBorders>
              <w:bottom w:val="single" w:sz="4" w:space="0" w:color="FFFFFF" w:themeColor="background1"/>
              <w:right w:val="single" w:sz="4" w:space="0" w:color="FFFFFF" w:themeColor="background1"/>
            </w:tcBorders>
            <w:shd w:val="clear" w:color="auto" w:fill="auto"/>
          </w:tcPr>
          <w:p w14:paraId="3FDE2169" w14:textId="77777777" w:rsidR="0018422E" w:rsidRPr="000808FC" w:rsidRDefault="0018422E" w:rsidP="0030361D"/>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47B48B7E" w14:textId="77777777" w:rsidR="0018422E" w:rsidRPr="000808FC" w:rsidRDefault="0018422E" w:rsidP="0030361D"/>
        </w:tc>
      </w:tr>
    </w:tbl>
    <w:p w14:paraId="75A2A3AA" w14:textId="77777777" w:rsidR="0018422E" w:rsidRPr="004B5AD6" w:rsidRDefault="0018422E" w:rsidP="0018422E">
      <w:pPr>
        <w:pStyle w:val="Kopfzeile"/>
        <w:tabs>
          <w:tab w:val="clear" w:pos="9072"/>
          <w:tab w:val="left" w:pos="1701"/>
          <w:tab w:val="left" w:pos="8280"/>
        </w:tabs>
        <w:ind w:left="1701" w:hanging="1701"/>
        <w:rPr>
          <w:lang w:val="de-CH"/>
        </w:rPr>
      </w:pPr>
    </w:p>
    <w:p w14:paraId="7B6DA651" w14:textId="77777777" w:rsidR="0018422E" w:rsidRDefault="0018422E">
      <w:pPr>
        <w:spacing w:line="240" w:lineRule="auto"/>
        <w:jc w:val="left"/>
        <w:rPr>
          <w:lang w:val="de-CH"/>
        </w:rPr>
      </w:pPr>
    </w:p>
    <w:p w14:paraId="3892717B" w14:textId="77777777" w:rsidR="0018422E" w:rsidRPr="004B5AD6" w:rsidRDefault="0018422E" w:rsidP="00FC7D8E">
      <w:pPr>
        <w:pStyle w:val="Kopfzeile"/>
        <w:tabs>
          <w:tab w:val="clear" w:pos="9072"/>
          <w:tab w:val="left" w:pos="1701"/>
          <w:tab w:val="left" w:pos="8280"/>
        </w:tabs>
        <w:ind w:left="1701" w:hanging="1701"/>
        <w:rPr>
          <w:lang w:val="de-CH"/>
        </w:rPr>
      </w:pPr>
    </w:p>
    <w:sectPr w:rsidR="0018422E" w:rsidRPr="004B5AD6" w:rsidSect="001A1487">
      <w:headerReference w:type="default" r:id="rId24"/>
      <w:footerReference w:type="default" r:id="rId25"/>
      <w:headerReference w:type="first" r:id="rId26"/>
      <w:footerReference w:type="first" r:id="rId27"/>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1F03BB" w14:textId="77777777" w:rsidR="004D69B1" w:rsidRDefault="004D69B1" w:rsidP="00FB5D78">
      <w:r>
        <w:separator/>
      </w:r>
    </w:p>
  </w:endnote>
  <w:endnote w:type="continuationSeparator" w:id="0">
    <w:p w14:paraId="256887B0" w14:textId="77777777" w:rsidR="004D69B1" w:rsidRDefault="004D69B1"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00000287" w:usb1="08070000" w:usb2="00000010" w:usb3="00000000" w:csb0="0002009F" w:csb1="00000000"/>
  </w:font>
  <w:font w:name="Lucida Grande">
    <w:altName w:val="Times New Roman"/>
    <w:charset w:val="00"/>
    <w:family w:val="auto"/>
    <w:pitch w:val="variable"/>
    <w:sig w:usb0="E1000AEF" w:usb1="5807A1FF" w:usb2="00000010" w:usb3="00000000" w:csb0="000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7365D" w:themeColor="text2" w:themeShade="BF"/>
      </w:rPr>
      <w:id w:val="149022779"/>
      <w:docPartObj>
        <w:docPartGallery w:val="Page Numbers (Bottom of Page)"/>
        <w:docPartUnique/>
      </w:docPartObj>
    </w:sdtPr>
    <w:sdtContent>
      <w:sdt>
        <w:sdtPr>
          <w:rPr>
            <w:color w:val="17365D" w:themeColor="text2" w:themeShade="BF"/>
          </w:rPr>
          <w:id w:val="-1824810621"/>
          <w:docPartObj>
            <w:docPartGallery w:val="Page Numbers (Top of Page)"/>
            <w:docPartUnique/>
          </w:docPartObj>
        </w:sdtPr>
        <w:sdtContent>
          <w:p w14:paraId="4FF0B55B" w14:textId="1B022A12" w:rsidR="007D0EBB" w:rsidRPr="00873024" w:rsidRDefault="007D0EBB" w:rsidP="00032F03">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34</w:t>
            </w:r>
            <w:r w:rsidRPr="00A43ADA">
              <w:rPr>
                <w:b/>
                <w:color w:val="17365D" w:themeColor="text2" w:themeShade="BF"/>
                <w:sz w:val="24"/>
                <w:szCs w:val="24"/>
              </w:rPr>
              <w:fldChar w:fldCharType="end"/>
            </w:r>
          </w:p>
        </w:sdtContent>
      </w:sdt>
    </w:sdtContent>
  </w:sdt>
  <w:p w14:paraId="606A56C6" w14:textId="77777777" w:rsidR="007D0EBB" w:rsidRDefault="007D0E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EEFE0" w14:textId="77777777" w:rsidR="007D0EBB" w:rsidRDefault="007D0EBB" w:rsidP="006C7B37">
    <w:pPr>
      <w:pStyle w:val="Fuzeile"/>
      <w:jc w:val="center"/>
    </w:pPr>
  </w:p>
  <w:p w14:paraId="77E52722" w14:textId="77777777" w:rsidR="007D0EBB" w:rsidRDefault="007D0EB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7365D" w:themeColor="text2" w:themeShade="BF"/>
      </w:rPr>
      <w:id w:val="-36745978"/>
      <w:docPartObj>
        <w:docPartGallery w:val="Page Numbers (Bottom of Page)"/>
        <w:docPartUnique/>
      </w:docPartObj>
    </w:sdtPr>
    <w:sdtContent>
      <w:sdt>
        <w:sdtPr>
          <w:rPr>
            <w:color w:val="17365D" w:themeColor="text2" w:themeShade="BF"/>
          </w:rPr>
          <w:id w:val="634070360"/>
          <w:docPartObj>
            <w:docPartGallery w:val="Page Numbers (Top of Page)"/>
            <w:docPartUnique/>
          </w:docPartObj>
        </w:sdtPr>
        <w:sdtContent>
          <w:p w14:paraId="5370F131" w14:textId="3F6AA07C" w:rsidR="007D0EBB" w:rsidRPr="00873024" w:rsidRDefault="007D0EBB" w:rsidP="00032F03">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33</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34</w:t>
            </w:r>
            <w:r w:rsidRPr="00A43ADA">
              <w:rPr>
                <w:b/>
                <w:color w:val="17365D" w:themeColor="text2" w:themeShade="BF"/>
                <w:sz w:val="24"/>
                <w:szCs w:val="24"/>
              </w:rPr>
              <w:fldChar w:fldCharType="end"/>
            </w:r>
          </w:p>
        </w:sdtContent>
      </w:sdt>
    </w:sdtContent>
  </w:sdt>
  <w:p w14:paraId="2EE1B9D9" w14:textId="77777777" w:rsidR="007D0EBB" w:rsidRDefault="007D0EB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128D2" w14:textId="77777777" w:rsidR="007D0EBB" w:rsidRDefault="007D0EBB" w:rsidP="006C7B37">
    <w:pPr>
      <w:pStyle w:val="Fuzeile"/>
      <w:jc w:val="center"/>
    </w:pPr>
  </w:p>
  <w:p w14:paraId="20C7DC61" w14:textId="77777777" w:rsidR="007D0EBB" w:rsidRDefault="007D0E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45353" w14:textId="77777777" w:rsidR="004D69B1" w:rsidRDefault="004D69B1" w:rsidP="00FB5D78">
      <w:r>
        <w:separator/>
      </w:r>
    </w:p>
  </w:footnote>
  <w:footnote w:type="continuationSeparator" w:id="0">
    <w:p w14:paraId="112BD13B" w14:textId="77777777" w:rsidR="004D69B1" w:rsidRDefault="004D69B1" w:rsidP="00FB5D78">
      <w:r>
        <w:continuationSeparator/>
      </w:r>
    </w:p>
  </w:footnote>
  <w:footnote w:id="1">
    <w:p w14:paraId="6DC0A45F" w14:textId="77777777" w:rsidR="007D0EBB" w:rsidRDefault="007D0EBB" w:rsidP="0009455D">
      <w:pPr>
        <w:pStyle w:val="Funotentext"/>
      </w:pPr>
      <w:r>
        <w:rPr>
          <w:rStyle w:val="Funotenzeichen"/>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126EB5F8" w14:textId="77777777" w:rsidR="007D0EBB" w:rsidRPr="009B42E6" w:rsidRDefault="007D0EBB" w:rsidP="003269D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5EE8B" w14:textId="77777777" w:rsidR="007D0EBB" w:rsidRPr="006674CC" w:rsidRDefault="007D0EBB" w:rsidP="00032F03">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3360" behindDoc="0" locked="0" layoutInCell="1" allowOverlap="1" wp14:anchorId="54A2AC54" wp14:editId="7FB9E7DB">
          <wp:simplePos x="0" y="0"/>
          <wp:positionH relativeFrom="column">
            <wp:posOffset>4940344</wp:posOffset>
          </wp:positionH>
          <wp:positionV relativeFrom="paragraph">
            <wp:posOffset>-222022</wp:posOffset>
          </wp:positionV>
          <wp:extent cx="1313599" cy="362309"/>
          <wp:effectExtent l="19050" t="0" r="851" b="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 xml:space="preserve"> Beton und Betonelemente</w:t>
    </w:r>
  </w:p>
  <w:p w14:paraId="331D149A" w14:textId="77777777" w:rsidR="007D0EBB" w:rsidRDefault="007D0EB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D4829" w14:textId="77777777" w:rsidR="007D0EBB" w:rsidRPr="006674CC" w:rsidRDefault="007D0EBB" w:rsidP="00D24A55">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4384" behindDoc="0" locked="0" layoutInCell="1" allowOverlap="1" wp14:anchorId="1A00B87E" wp14:editId="28B27E09">
          <wp:simplePos x="0" y="0"/>
          <wp:positionH relativeFrom="column">
            <wp:posOffset>4940344</wp:posOffset>
          </wp:positionH>
          <wp:positionV relativeFrom="paragraph">
            <wp:posOffset>-222022</wp:posOffset>
          </wp:positionV>
          <wp:extent cx="1313599" cy="362309"/>
          <wp:effectExtent l="19050" t="0" r="851"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w:t>
    </w:r>
    <w:r>
      <w:rPr>
        <w:color w:val="17365D" w:themeColor="text2" w:themeShade="BF"/>
      </w:rPr>
      <w:t>Baustähle</w:t>
    </w:r>
  </w:p>
  <w:p w14:paraId="4C262469" w14:textId="77777777" w:rsidR="007D0EBB" w:rsidRDefault="007D0EB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2B1D1" w14:textId="77777777" w:rsidR="007D0EBB" w:rsidRPr="006674CC" w:rsidRDefault="007D0EBB" w:rsidP="00032F03">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59264" behindDoc="0" locked="0" layoutInCell="1" allowOverlap="1" wp14:anchorId="6299E4F3" wp14:editId="44F13BA2">
          <wp:simplePos x="0" y="0"/>
          <wp:positionH relativeFrom="column">
            <wp:posOffset>4940344</wp:posOffset>
          </wp:positionH>
          <wp:positionV relativeFrom="paragraph">
            <wp:posOffset>-222022</wp:posOffset>
          </wp:positionV>
          <wp:extent cx="1313599" cy="362309"/>
          <wp:effectExtent l="19050" t="0" r="851" b="0"/>
          <wp:wrapNone/>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 xml:space="preserve"> </w:t>
    </w:r>
    <w:r w:rsidRPr="0037064E">
      <w:rPr>
        <w:color w:val="17365D" w:themeColor="text2" w:themeShade="BF"/>
      </w:rPr>
      <w:t>Beton und Betonelemente</w:t>
    </w:r>
  </w:p>
  <w:p w14:paraId="2D3C4464" w14:textId="77777777" w:rsidR="007D0EBB" w:rsidRDefault="007D0EB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3D6A3" w14:textId="77777777" w:rsidR="007D0EBB" w:rsidRPr="006674CC" w:rsidRDefault="007D0EBB" w:rsidP="00D24A55">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1312" behindDoc="0" locked="0" layoutInCell="1" allowOverlap="1" wp14:anchorId="75898B44" wp14:editId="38B0B29B">
          <wp:simplePos x="0" y="0"/>
          <wp:positionH relativeFrom="column">
            <wp:posOffset>4940344</wp:posOffset>
          </wp:positionH>
          <wp:positionV relativeFrom="paragraph">
            <wp:posOffset>-222022</wp:posOffset>
          </wp:positionV>
          <wp:extent cx="1313599" cy="362309"/>
          <wp:effectExtent l="19050" t="0" r="851" b="0"/>
          <wp:wrapNone/>
          <wp:docPr id="2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Bauprodukte aus Gusseisen</w:t>
    </w:r>
  </w:p>
  <w:p w14:paraId="1B9E07D4" w14:textId="77777777" w:rsidR="007D0EBB" w:rsidRDefault="007D0EB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1A0E"/>
    <w:multiLevelType w:val="hybridMultilevel"/>
    <w:tmpl w:val="87D8F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6012B0"/>
    <w:multiLevelType w:val="hybridMultilevel"/>
    <w:tmpl w:val="5BE83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FE1209"/>
    <w:multiLevelType w:val="hybridMultilevel"/>
    <w:tmpl w:val="4CBC4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975FE3"/>
    <w:multiLevelType w:val="hybridMultilevel"/>
    <w:tmpl w:val="D11483BC"/>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94184F"/>
    <w:multiLevelType w:val="hybridMultilevel"/>
    <w:tmpl w:val="9618A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087EA8"/>
    <w:multiLevelType w:val="hybridMultilevel"/>
    <w:tmpl w:val="734A7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5107FA"/>
    <w:multiLevelType w:val="hybridMultilevel"/>
    <w:tmpl w:val="5B924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59A7364"/>
    <w:multiLevelType w:val="hybridMultilevel"/>
    <w:tmpl w:val="45CE5E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1"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94A42D7"/>
    <w:multiLevelType w:val="multilevel"/>
    <w:tmpl w:val="1ED8CFA2"/>
    <w:lvl w:ilvl="0">
      <w:start w:val="1"/>
      <w:numFmt w:val="decimal"/>
      <w:pStyle w:val="berschrift1"/>
      <w:lvlText w:val="%1"/>
      <w:lvlJc w:val="left"/>
      <w:pPr>
        <w:ind w:left="716"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5A721A78"/>
    <w:multiLevelType w:val="hybridMultilevel"/>
    <w:tmpl w:val="56320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1440E6"/>
    <w:multiLevelType w:val="hybridMultilevel"/>
    <w:tmpl w:val="FEC21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00665BF"/>
    <w:multiLevelType w:val="hybridMultilevel"/>
    <w:tmpl w:val="2C6C93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4455B98"/>
    <w:multiLevelType w:val="hybridMultilevel"/>
    <w:tmpl w:val="E6226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1"/>
  </w:num>
  <w:num w:numId="4">
    <w:abstractNumId w:val="20"/>
  </w:num>
  <w:num w:numId="5">
    <w:abstractNumId w:val="15"/>
  </w:num>
  <w:num w:numId="6">
    <w:abstractNumId w:val="2"/>
  </w:num>
  <w:num w:numId="7">
    <w:abstractNumId w:val="19"/>
  </w:num>
  <w:num w:numId="8">
    <w:abstractNumId w:val="23"/>
  </w:num>
  <w:num w:numId="9">
    <w:abstractNumId w:val="5"/>
  </w:num>
  <w:num w:numId="10">
    <w:abstractNumId w:val="31"/>
  </w:num>
  <w:num w:numId="11">
    <w:abstractNumId w:val="17"/>
  </w:num>
  <w:num w:numId="12">
    <w:abstractNumId w:val="11"/>
  </w:num>
  <w:num w:numId="13">
    <w:abstractNumId w:val="22"/>
  </w:num>
  <w:num w:numId="14">
    <w:abstractNumId w:val="26"/>
  </w:num>
  <w:num w:numId="15">
    <w:abstractNumId w:val="4"/>
  </w:num>
  <w:num w:numId="16">
    <w:abstractNumId w:val="6"/>
  </w:num>
  <w:num w:numId="17">
    <w:abstractNumId w:val="18"/>
  </w:num>
  <w:num w:numId="18">
    <w:abstractNumId w:val="3"/>
  </w:num>
  <w:num w:numId="19">
    <w:abstractNumId w:val="30"/>
  </w:num>
  <w:num w:numId="20">
    <w:abstractNumId w:val="23"/>
  </w:num>
  <w:num w:numId="21">
    <w:abstractNumId w:val="23"/>
  </w:num>
  <w:num w:numId="22">
    <w:abstractNumId w:val="27"/>
  </w:num>
  <w:num w:numId="23">
    <w:abstractNumId w:val="1"/>
  </w:num>
  <w:num w:numId="24">
    <w:abstractNumId w:val="10"/>
  </w:num>
  <w:num w:numId="25">
    <w:abstractNumId w:val="10"/>
  </w:num>
  <w:num w:numId="26">
    <w:abstractNumId w:val="29"/>
  </w:num>
  <w:num w:numId="27">
    <w:abstractNumId w:val="9"/>
  </w:num>
  <w:num w:numId="28">
    <w:abstractNumId w:val="25"/>
  </w:num>
  <w:num w:numId="29">
    <w:abstractNumId w:val="13"/>
  </w:num>
  <w:num w:numId="30">
    <w:abstractNumId w:val="0"/>
  </w:num>
  <w:num w:numId="31">
    <w:abstractNumId w:val="24"/>
  </w:num>
  <w:num w:numId="32">
    <w:abstractNumId w:val="16"/>
  </w:num>
  <w:num w:numId="33">
    <w:abstractNumId w:val="14"/>
  </w:num>
  <w:num w:numId="34">
    <w:abstractNumId w:val="12"/>
  </w:num>
  <w:num w:numId="35">
    <w:abstractNumId w:val="8"/>
  </w:num>
  <w:num w:numId="36">
    <w:abstractNumId w:val="28"/>
  </w:num>
  <w:num w:numId="37">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6" w:nlCheck="1" w:checkStyle="0"/>
  <w:activeWritingStyle w:appName="MSWord" w:lang="en-US" w:vendorID="64" w:dllVersion="6" w:nlCheck="1" w:checkStyle="0"/>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defaultTabStop w:val="709"/>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6B7"/>
    <w:rsid w:val="00007A36"/>
    <w:rsid w:val="00007EB9"/>
    <w:rsid w:val="00010C24"/>
    <w:rsid w:val="0001431B"/>
    <w:rsid w:val="0001553D"/>
    <w:rsid w:val="00016B0E"/>
    <w:rsid w:val="0001794D"/>
    <w:rsid w:val="00017D4A"/>
    <w:rsid w:val="00020130"/>
    <w:rsid w:val="000202A6"/>
    <w:rsid w:val="0002054B"/>
    <w:rsid w:val="000215AC"/>
    <w:rsid w:val="00022799"/>
    <w:rsid w:val="00022A60"/>
    <w:rsid w:val="00023509"/>
    <w:rsid w:val="000237CC"/>
    <w:rsid w:val="00023CFF"/>
    <w:rsid w:val="0002418F"/>
    <w:rsid w:val="000244A1"/>
    <w:rsid w:val="0002535C"/>
    <w:rsid w:val="00027492"/>
    <w:rsid w:val="000278F6"/>
    <w:rsid w:val="0003123E"/>
    <w:rsid w:val="00031EB5"/>
    <w:rsid w:val="00032F03"/>
    <w:rsid w:val="00033AAA"/>
    <w:rsid w:val="000342AF"/>
    <w:rsid w:val="000345E8"/>
    <w:rsid w:val="0003507B"/>
    <w:rsid w:val="000379E1"/>
    <w:rsid w:val="00037D72"/>
    <w:rsid w:val="000402B0"/>
    <w:rsid w:val="00041229"/>
    <w:rsid w:val="00042E60"/>
    <w:rsid w:val="00044A5D"/>
    <w:rsid w:val="0004555B"/>
    <w:rsid w:val="00046898"/>
    <w:rsid w:val="00047F62"/>
    <w:rsid w:val="00051B18"/>
    <w:rsid w:val="000524A7"/>
    <w:rsid w:val="000533A3"/>
    <w:rsid w:val="0005385C"/>
    <w:rsid w:val="0005476E"/>
    <w:rsid w:val="00054EE8"/>
    <w:rsid w:val="00055AF8"/>
    <w:rsid w:val="00055F15"/>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05E"/>
    <w:rsid w:val="00094132"/>
    <w:rsid w:val="0009455D"/>
    <w:rsid w:val="00095181"/>
    <w:rsid w:val="00095B16"/>
    <w:rsid w:val="000971B5"/>
    <w:rsid w:val="000A1258"/>
    <w:rsid w:val="000A1FCA"/>
    <w:rsid w:val="000A28D5"/>
    <w:rsid w:val="000A574D"/>
    <w:rsid w:val="000A7B7F"/>
    <w:rsid w:val="000B049C"/>
    <w:rsid w:val="000B080F"/>
    <w:rsid w:val="000B1670"/>
    <w:rsid w:val="000B2BC4"/>
    <w:rsid w:val="000B4629"/>
    <w:rsid w:val="000B6D61"/>
    <w:rsid w:val="000C152E"/>
    <w:rsid w:val="000C1B60"/>
    <w:rsid w:val="000C4209"/>
    <w:rsid w:val="000C44EA"/>
    <w:rsid w:val="000C48B6"/>
    <w:rsid w:val="000C5B40"/>
    <w:rsid w:val="000C6A26"/>
    <w:rsid w:val="000C7AB4"/>
    <w:rsid w:val="000C7B32"/>
    <w:rsid w:val="000D1B93"/>
    <w:rsid w:val="000D1F02"/>
    <w:rsid w:val="000D2C83"/>
    <w:rsid w:val="000D2E45"/>
    <w:rsid w:val="000D3536"/>
    <w:rsid w:val="000D490A"/>
    <w:rsid w:val="000D73DD"/>
    <w:rsid w:val="000E2029"/>
    <w:rsid w:val="000E21B2"/>
    <w:rsid w:val="000E32C1"/>
    <w:rsid w:val="000E43AC"/>
    <w:rsid w:val="000F23C9"/>
    <w:rsid w:val="000F54EC"/>
    <w:rsid w:val="000F58DD"/>
    <w:rsid w:val="000F5C25"/>
    <w:rsid w:val="000F6BA5"/>
    <w:rsid w:val="001004A7"/>
    <w:rsid w:val="0010070F"/>
    <w:rsid w:val="00100FEE"/>
    <w:rsid w:val="00102983"/>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AC6"/>
    <w:rsid w:val="00125DDD"/>
    <w:rsid w:val="00131DF2"/>
    <w:rsid w:val="00132C3A"/>
    <w:rsid w:val="001337B7"/>
    <w:rsid w:val="00134505"/>
    <w:rsid w:val="001345B8"/>
    <w:rsid w:val="001346D2"/>
    <w:rsid w:val="00135DA1"/>
    <w:rsid w:val="00136E85"/>
    <w:rsid w:val="001376B8"/>
    <w:rsid w:val="00145166"/>
    <w:rsid w:val="00145739"/>
    <w:rsid w:val="00150EC9"/>
    <w:rsid w:val="00150FC3"/>
    <w:rsid w:val="001511FF"/>
    <w:rsid w:val="00153861"/>
    <w:rsid w:val="001551D1"/>
    <w:rsid w:val="0015552B"/>
    <w:rsid w:val="001577BD"/>
    <w:rsid w:val="00157CE5"/>
    <w:rsid w:val="00157E04"/>
    <w:rsid w:val="001612FC"/>
    <w:rsid w:val="00161EB1"/>
    <w:rsid w:val="001620E0"/>
    <w:rsid w:val="00162C9F"/>
    <w:rsid w:val="00163B75"/>
    <w:rsid w:val="001649B1"/>
    <w:rsid w:val="00165F69"/>
    <w:rsid w:val="001671BF"/>
    <w:rsid w:val="00167C84"/>
    <w:rsid w:val="00171190"/>
    <w:rsid w:val="0017355A"/>
    <w:rsid w:val="00173752"/>
    <w:rsid w:val="00174F94"/>
    <w:rsid w:val="001762CB"/>
    <w:rsid w:val="001773BC"/>
    <w:rsid w:val="00177809"/>
    <w:rsid w:val="00177AB2"/>
    <w:rsid w:val="00180699"/>
    <w:rsid w:val="00180766"/>
    <w:rsid w:val="00180BA9"/>
    <w:rsid w:val="001810D7"/>
    <w:rsid w:val="0018144E"/>
    <w:rsid w:val="0018422E"/>
    <w:rsid w:val="001854DD"/>
    <w:rsid w:val="00185C53"/>
    <w:rsid w:val="001873D6"/>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625F"/>
    <w:rsid w:val="00197875"/>
    <w:rsid w:val="001A01BE"/>
    <w:rsid w:val="001A108C"/>
    <w:rsid w:val="001A1487"/>
    <w:rsid w:val="001A17A8"/>
    <w:rsid w:val="001A2DF3"/>
    <w:rsid w:val="001A4052"/>
    <w:rsid w:val="001A4F46"/>
    <w:rsid w:val="001A6E65"/>
    <w:rsid w:val="001A70A7"/>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5AE5"/>
    <w:rsid w:val="001F13CD"/>
    <w:rsid w:val="001F5C9D"/>
    <w:rsid w:val="001F6A0B"/>
    <w:rsid w:val="0020017A"/>
    <w:rsid w:val="0020090A"/>
    <w:rsid w:val="002028F5"/>
    <w:rsid w:val="002030AA"/>
    <w:rsid w:val="00203B3F"/>
    <w:rsid w:val="00204236"/>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65FE"/>
    <w:rsid w:val="00246792"/>
    <w:rsid w:val="002475D4"/>
    <w:rsid w:val="00251038"/>
    <w:rsid w:val="00251B14"/>
    <w:rsid w:val="00254C02"/>
    <w:rsid w:val="00254C5C"/>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AE4"/>
    <w:rsid w:val="00273F38"/>
    <w:rsid w:val="0027480F"/>
    <w:rsid w:val="00275955"/>
    <w:rsid w:val="0027595C"/>
    <w:rsid w:val="00275A10"/>
    <w:rsid w:val="002767A3"/>
    <w:rsid w:val="00277423"/>
    <w:rsid w:val="002812A1"/>
    <w:rsid w:val="00282C9F"/>
    <w:rsid w:val="002838C4"/>
    <w:rsid w:val="00283AE1"/>
    <w:rsid w:val="00284149"/>
    <w:rsid w:val="00284D25"/>
    <w:rsid w:val="00287ACB"/>
    <w:rsid w:val="002906D4"/>
    <w:rsid w:val="002921BA"/>
    <w:rsid w:val="00292764"/>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6D9C"/>
    <w:rsid w:val="002B7A14"/>
    <w:rsid w:val="002C05A5"/>
    <w:rsid w:val="002C70AF"/>
    <w:rsid w:val="002C7534"/>
    <w:rsid w:val="002C767B"/>
    <w:rsid w:val="002C7FCD"/>
    <w:rsid w:val="002D083B"/>
    <w:rsid w:val="002D0DF7"/>
    <w:rsid w:val="002D1F97"/>
    <w:rsid w:val="002D3821"/>
    <w:rsid w:val="002D3E3C"/>
    <w:rsid w:val="002E0628"/>
    <w:rsid w:val="002E19E8"/>
    <w:rsid w:val="002E1B30"/>
    <w:rsid w:val="002E39A4"/>
    <w:rsid w:val="002E39DB"/>
    <w:rsid w:val="002E5E02"/>
    <w:rsid w:val="002E6314"/>
    <w:rsid w:val="002E6A24"/>
    <w:rsid w:val="002E7827"/>
    <w:rsid w:val="002E7F47"/>
    <w:rsid w:val="002F0A4E"/>
    <w:rsid w:val="002F0B43"/>
    <w:rsid w:val="002F2342"/>
    <w:rsid w:val="002F41F9"/>
    <w:rsid w:val="002F4ACF"/>
    <w:rsid w:val="002F6512"/>
    <w:rsid w:val="002F7DC8"/>
    <w:rsid w:val="00301BEE"/>
    <w:rsid w:val="00302B21"/>
    <w:rsid w:val="0030361D"/>
    <w:rsid w:val="00303A56"/>
    <w:rsid w:val="00305B45"/>
    <w:rsid w:val="00307A20"/>
    <w:rsid w:val="00307FB9"/>
    <w:rsid w:val="00310E3B"/>
    <w:rsid w:val="00313524"/>
    <w:rsid w:val="0031459F"/>
    <w:rsid w:val="0031520D"/>
    <w:rsid w:val="00315415"/>
    <w:rsid w:val="00320955"/>
    <w:rsid w:val="00320BB4"/>
    <w:rsid w:val="003217D2"/>
    <w:rsid w:val="00321BB5"/>
    <w:rsid w:val="00322561"/>
    <w:rsid w:val="00322C63"/>
    <w:rsid w:val="0032347A"/>
    <w:rsid w:val="00324343"/>
    <w:rsid w:val="0032597A"/>
    <w:rsid w:val="00326262"/>
    <w:rsid w:val="00326726"/>
    <w:rsid w:val="003269DE"/>
    <w:rsid w:val="0033059D"/>
    <w:rsid w:val="00333C14"/>
    <w:rsid w:val="003346D2"/>
    <w:rsid w:val="00334B9A"/>
    <w:rsid w:val="00336284"/>
    <w:rsid w:val="0033722B"/>
    <w:rsid w:val="0034076B"/>
    <w:rsid w:val="0034207F"/>
    <w:rsid w:val="003422AD"/>
    <w:rsid w:val="003424A7"/>
    <w:rsid w:val="00342B4D"/>
    <w:rsid w:val="003445FE"/>
    <w:rsid w:val="00345935"/>
    <w:rsid w:val="00345EA9"/>
    <w:rsid w:val="00350435"/>
    <w:rsid w:val="003509DA"/>
    <w:rsid w:val="00350C6C"/>
    <w:rsid w:val="00351036"/>
    <w:rsid w:val="00352A3C"/>
    <w:rsid w:val="0035372C"/>
    <w:rsid w:val="00354C8B"/>
    <w:rsid w:val="00355C3B"/>
    <w:rsid w:val="003561DD"/>
    <w:rsid w:val="0036045F"/>
    <w:rsid w:val="00360546"/>
    <w:rsid w:val="003614AA"/>
    <w:rsid w:val="00361955"/>
    <w:rsid w:val="00361C4B"/>
    <w:rsid w:val="00362481"/>
    <w:rsid w:val="003653B9"/>
    <w:rsid w:val="00365690"/>
    <w:rsid w:val="003657FB"/>
    <w:rsid w:val="003662B4"/>
    <w:rsid w:val="00366612"/>
    <w:rsid w:val="00367CA5"/>
    <w:rsid w:val="00367DFC"/>
    <w:rsid w:val="0037064E"/>
    <w:rsid w:val="003716C4"/>
    <w:rsid w:val="00371C89"/>
    <w:rsid w:val="00373B24"/>
    <w:rsid w:val="003747A1"/>
    <w:rsid w:val="00374ADA"/>
    <w:rsid w:val="0037575D"/>
    <w:rsid w:val="00376109"/>
    <w:rsid w:val="00376CB9"/>
    <w:rsid w:val="00376DAB"/>
    <w:rsid w:val="00380027"/>
    <w:rsid w:val="003808FE"/>
    <w:rsid w:val="003809A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38D"/>
    <w:rsid w:val="0039654C"/>
    <w:rsid w:val="003A051C"/>
    <w:rsid w:val="003A1120"/>
    <w:rsid w:val="003A2448"/>
    <w:rsid w:val="003A2E1C"/>
    <w:rsid w:val="003A40B1"/>
    <w:rsid w:val="003A6153"/>
    <w:rsid w:val="003A76D1"/>
    <w:rsid w:val="003B00C3"/>
    <w:rsid w:val="003B0D41"/>
    <w:rsid w:val="003B0D83"/>
    <w:rsid w:val="003B2189"/>
    <w:rsid w:val="003B3F15"/>
    <w:rsid w:val="003B46FE"/>
    <w:rsid w:val="003B5153"/>
    <w:rsid w:val="003B5229"/>
    <w:rsid w:val="003B530C"/>
    <w:rsid w:val="003B609C"/>
    <w:rsid w:val="003C35D8"/>
    <w:rsid w:val="003C4BEC"/>
    <w:rsid w:val="003C5C0B"/>
    <w:rsid w:val="003C5EF0"/>
    <w:rsid w:val="003C6549"/>
    <w:rsid w:val="003D4854"/>
    <w:rsid w:val="003D5244"/>
    <w:rsid w:val="003D5775"/>
    <w:rsid w:val="003D5CB6"/>
    <w:rsid w:val="003D6427"/>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5598"/>
    <w:rsid w:val="003F7666"/>
    <w:rsid w:val="003F77E8"/>
    <w:rsid w:val="004009D0"/>
    <w:rsid w:val="00401374"/>
    <w:rsid w:val="00404878"/>
    <w:rsid w:val="00404DB1"/>
    <w:rsid w:val="00404F45"/>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78F3"/>
    <w:rsid w:val="004314C1"/>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EAF"/>
    <w:rsid w:val="00455F2B"/>
    <w:rsid w:val="00456F6F"/>
    <w:rsid w:val="004619A0"/>
    <w:rsid w:val="00461BF5"/>
    <w:rsid w:val="00461D4A"/>
    <w:rsid w:val="00463064"/>
    <w:rsid w:val="00463670"/>
    <w:rsid w:val="00465B02"/>
    <w:rsid w:val="00465B2D"/>
    <w:rsid w:val="004665CD"/>
    <w:rsid w:val="0046699B"/>
    <w:rsid w:val="00466E2C"/>
    <w:rsid w:val="004677C2"/>
    <w:rsid w:val="00467E59"/>
    <w:rsid w:val="0047080C"/>
    <w:rsid w:val="004708DA"/>
    <w:rsid w:val="0047104F"/>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787"/>
    <w:rsid w:val="00496ECB"/>
    <w:rsid w:val="004970DA"/>
    <w:rsid w:val="004977E2"/>
    <w:rsid w:val="00497B32"/>
    <w:rsid w:val="004A0456"/>
    <w:rsid w:val="004A0C8B"/>
    <w:rsid w:val="004A1BEB"/>
    <w:rsid w:val="004A2223"/>
    <w:rsid w:val="004A320E"/>
    <w:rsid w:val="004A65DF"/>
    <w:rsid w:val="004A68C4"/>
    <w:rsid w:val="004A719B"/>
    <w:rsid w:val="004A73B1"/>
    <w:rsid w:val="004A761B"/>
    <w:rsid w:val="004A7CC0"/>
    <w:rsid w:val="004B163E"/>
    <w:rsid w:val="004B2826"/>
    <w:rsid w:val="004B2DCA"/>
    <w:rsid w:val="004B3E80"/>
    <w:rsid w:val="004B3F85"/>
    <w:rsid w:val="004B4271"/>
    <w:rsid w:val="004B4F00"/>
    <w:rsid w:val="004B5AD6"/>
    <w:rsid w:val="004B6F0B"/>
    <w:rsid w:val="004B7367"/>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EC5"/>
    <w:rsid w:val="004D69B1"/>
    <w:rsid w:val="004D6F60"/>
    <w:rsid w:val="004D7267"/>
    <w:rsid w:val="004E11B1"/>
    <w:rsid w:val="004E2118"/>
    <w:rsid w:val="004E2ADF"/>
    <w:rsid w:val="004E2CA1"/>
    <w:rsid w:val="004E2E53"/>
    <w:rsid w:val="004E4DAC"/>
    <w:rsid w:val="004F093A"/>
    <w:rsid w:val="004F0F05"/>
    <w:rsid w:val="004F3A07"/>
    <w:rsid w:val="004F3B32"/>
    <w:rsid w:val="004F4E02"/>
    <w:rsid w:val="004F5298"/>
    <w:rsid w:val="004F78AA"/>
    <w:rsid w:val="004F79AD"/>
    <w:rsid w:val="005007B4"/>
    <w:rsid w:val="00501C76"/>
    <w:rsid w:val="00501E65"/>
    <w:rsid w:val="00502E37"/>
    <w:rsid w:val="00503E09"/>
    <w:rsid w:val="00504C80"/>
    <w:rsid w:val="00504DC2"/>
    <w:rsid w:val="00510156"/>
    <w:rsid w:val="0051174A"/>
    <w:rsid w:val="0051201B"/>
    <w:rsid w:val="005159F1"/>
    <w:rsid w:val="00520DD5"/>
    <w:rsid w:val="00520EB8"/>
    <w:rsid w:val="0052365D"/>
    <w:rsid w:val="00525480"/>
    <w:rsid w:val="00525F24"/>
    <w:rsid w:val="0053242D"/>
    <w:rsid w:val="00537D3F"/>
    <w:rsid w:val="00540038"/>
    <w:rsid w:val="005403FF"/>
    <w:rsid w:val="00540DBE"/>
    <w:rsid w:val="00541BCF"/>
    <w:rsid w:val="005423B8"/>
    <w:rsid w:val="00543A4D"/>
    <w:rsid w:val="005452B7"/>
    <w:rsid w:val="005453E0"/>
    <w:rsid w:val="0054565F"/>
    <w:rsid w:val="00545790"/>
    <w:rsid w:val="00546524"/>
    <w:rsid w:val="00547AE1"/>
    <w:rsid w:val="00551632"/>
    <w:rsid w:val="00552354"/>
    <w:rsid w:val="00552540"/>
    <w:rsid w:val="005530E2"/>
    <w:rsid w:val="00553254"/>
    <w:rsid w:val="005535DB"/>
    <w:rsid w:val="00555DA1"/>
    <w:rsid w:val="00560C37"/>
    <w:rsid w:val="00562D4C"/>
    <w:rsid w:val="00562F9A"/>
    <w:rsid w:val="0056339D"/>
    <w:rsid w:val="00564301"/>
    <w:rsid w:val="00564F94"/>
    <w:rsid w:val="00564FE5"/>
    <w:rsid w:val="00565CA0"/>
    <w:rsid w:val="00566B9A"/>
    <w:rsid w:val="00570AFB"/>
    <w:rsid w:val="00570BC6"/>
    <w:rsid w:val="00573E92"/>
    <w:rsid w:val="005762FA"/>
    <w:rsid w:val="005775D8"/>
    <w:rsid w:val="00580659"/>
    <w:rsid w:val="00580991"/>
    <w:rsid w:val="005815E2"/>
    <w:rsid w:val="005818F1"/>
    <w:rsid w:val="005828D3"/>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9FB"/>
    <w:rsid w:val="005A4D8F"/>
    <w:rsid w:val="005A4FF1"/>
    <w:rsid w:val="005A5DEA"/>
    <w:rsid w:val="005B1D38"/>
    <w:rsid w:val="005B1D69"/>
    <w:rsid w:val="005B2128"/>
    <w:rsid w:val="005B3929"/>
    <w:rsid w:val="005B4C0A"/>
    <w:rsid w:val="005B6AB1"/>
    <w:rsid w:val="005B6CDE"/>
    <w:rsid w:val="005B7ED8"/>
    <w:rsid w:val="005C10DB"/>
    <w:rsid w:val="005C17B3"/>
    <w:rsid w:val="005C2DDE"/>
    <w:rsid w:val="005C48E4"/>
    <w:rsid w:val="005C4EC5"/>
    <w:rsid w:val="005C4F97"/>
    <w:rsid w:val="005C544A"/>
    <w:rsid w:val="005C663C"/>
    <w:rsid w:val="005C76B9"/>
    <w:rsid w:val="005C785D"/>
    <w:rsid w:val="005C7B7D"/>
    <w:rsid w:val="005D0CBF"/>
    <w:rsid w:val="005D1385"/>
    <w:rsid w:val="005D2065"/>
    <w:rsid w:val="005D21D2"/>
    <w:rsid w:val="005D30BF"/>
    <w:rsid w:val="005D3E69"/>
    <w:rsid w:val="005D50D5"/>
    <w:rsid w:val="005D6009"/>
    <w:rsid w:val="005D60D2"/>
    <w:rsid w:val="005D6A84"/>
    <w:rsid w:val="005E01BB"/>
    <w:rsid w:val="005E201B"/>
    <w:rsid w:val="005E27DE"/>
    <w:rsid w:val="005E29A3"/>
    <w:rsid w:val="005E2C91"/>
    <w:rsid w:val="005E4015"/>
    <w:rsid w:val="005E478F"/>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CBF"/>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03F8"/>
    <w:rsid w:val="00641112"/>
    <w:rsid w:val="00642E13"/>
    <w:rsid w:val="00643010"/>
    <w:rsid w:val="00643AFD"/>
    <w:rsid w:val="00643F52"/>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5811"/>
    <w:rsid w:val="00656B9F"/>
    <w:rsid w:val="00657CFA"/>
    <w:rsid w:val="00661647"/>
    <w:rsid w:val="006633AD"/>
    <w:rsid w:val="00663484"/>
    <w:rsid w:val="0066473D"/>
    <w:rsid w:val="00664C99"/>
    <w:rsid w:val="00666942"/>
    <w:rsid w:val="00667189"/>
    <w:rsid w:val="006674C7"/>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039F"/>
    <w:rsid w:val="006A1636"/>
    <w:rsid w:val="006A1BC8"/>
    <w:rsid w:val="006A5003"/>
    <w:rsid w:val="006A5C9F"/>
    <w:rsid w:val="006A6CBD"/>
    <w:rsid w:val="006A7583"/>
    <w:rsid w:val="006A7830"/>
    <w:rsid w:val="006B0DD6"/>
    <w:rsid w:val="006B2681"/>
    <w:rsid w:val="006B2C36"/>
    <w:rsid w:val="006B2F0E"/>
    <w:rsid w:val="006B3204"/>
    <w:rsid w:val="006B3BC9"/>
    <w:rsid w:val="006B67DE"/>
    <w:rsid w:val="006C12B4"/>
    <w:rsid w:val="006C1317"/>
    <w:rsid w:val="006C31D4"/>
    <w:rsid w:val="006C324B"/>
    <w:rsid w:val="006C3E11"/>
    <w:rsid w:val="006C7B37"/>
    <w:rsid w:val="006D006A"/>
    <w:rsid w:val="006D048C"/>
    <w:rsid w:val="006D1DAD"/>
    <w:rsid w:val="006D3684"/>
    <w:rsid w:val="006D3F76"/>
    <w:rsid w:val="006D3FD0"/>
    <w:rsid w:val="006D5BBB"/>
    <w:rsid w:val="006D646D"/>
    <w:rsid w:val="006D6854"/>
    <w:rsid w:val="006D71FC"/>
    <w:rsid w:val="006D7A93"/>
    <w:rsid w:val="006D7F3F"/>
    <w:rsid w:val="006E07BA"/>
    <w:rsid w:val="006E0B11"/>
    <w:rsid w:val="006E1A75"/>
    <w:rsid w:val="006E2294"/>
    <w:rsid w:val="006E2E51"/>
    <w:rsid w:val="006E555B"/>
    <w:rsid w:val="006E559E"/>
    <w:rsid w:val="006E65FC"/>
    <w:rsid w:val="006E6B4F"/>
    <w:rsid w:val="006F103A"/>
    <w:rsid w:val="006F3275"/>
    <w:rsid w:val="006F4327"/>
    <w:rsid w:val="006F569F"/>
    <w:rsid w:val="006F7A0B"/>
    <w:rsid w:val="00701311"/>
    <w:rsid w:val="007023D4"/>
    <w:rsid w:val="007065F0"/>
    <w:rsid w:val="00706DEF"/>
    <w:rsid w:val="0070796C"/>
    <w:rsid w:val="0071104C"/>
    <w:rsid w:val="0071110D"/>
    <w:rsid w:val="00712385"/>
    <w:rsid w:val="00712B29"/>
    <w:rsid w:val="0071335D"/>
    <w:rsid w:val="007134E3"/>
    <w:rsid w:val="0071428C"/>
    <w:rsid w:val="0071736F"/>
    <w:rsid w:val="00717D37"/>
    <w:rsid w:val="00717DF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6DB7"/>
    <w:rsid w:val="007603C3"/>
    <w:rsid w:val="0076087F"/>
    <w:rsid w:val="00760CF8"/>
    <w:rsid w:val="00761092"/>
    <w:rsid w:val="007618A2"/>
    <w:rsid w:val="007632DA"/>
    <w:rsid w:val="00763AC2"/>
    <w:rsid w:val="00766FE0"/>
    <w:rsid w:val="00766FEF"/>
    <w:rsid w:val="007670EF"/>
    <w:rsid w:val="007678AD"/>
    <w:rsid w:val="00770892"/>
    <w:rsid w:val="0077147A"/>
    <w:rsid w:val="007716AF"/>
    <w:rsid w:val="00771D95"/>
    <w:rsid w:val="007726DD"/>
    <w:rsid w:val="00773816"/>
    <w:rsid w:val="00775A0A"/>
    <w:rsid w:val="00776E4F"/>
    <w:rsid w:val="007805DD"/>
    <w:rsid w:val="007810A7"/>
    <w:rsid w:val="00781FF5"/>
    <w:rsid w:val="007827C5"/>
    <w:rsid w:val="007847DB"/>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2B1F"/>
    <w:rsid w:val="007A4B97"/>
    <w:rsid w:val="007A6522"/>
    <w:rsid w:val="007B0352"/>
    <w:rsid w:val="007B2D36"/>
    <w:rsid w:val="007B3744"/>
    <w:rsid w:val="007B41D9"/>
    <w:rsid w:val="007B6594"/>
    <w:rsid w:val="007C06F2"/>
    <w:rsid w:val="007C2318"/>
    <w:rsid w:val="007C2C70"/>
    <w:rsid w:val="007C3039"/>
    <w:rsid w:val="007C387C"/>
    <w:rsid w:val="007C6794"/>
    <w:rsid w:val="007C688E"/>
    <w:rsid w:val="007C7005"/>
    <w:rsid w:val="007D0A96"/>
    <w:rsid w:val="007D0EBB"/>
    <w:rsid w:val="007D0FCA"/>
    <w:rsid w:val="007D1259"/>
    <w:rsid w:val="007D164F"/>
    <w:rsid w:val="007D180C"/>
    <w:rsid w:val="007D180F"/>
    <w:rsid w:val="007D3566"/>
    <w:rsid w:val="007D4851"/>
    <w:rsid w:val="007D5BA4"/>
    <w:rsid w:val="007D63AE"/>
    <w:rsid w:val="007D65EB"/>
    <w:rsid w:val="007D7425"/>
    <w:rsid w:val="007E004D"/>
    <w:rsid w:val="007E0414"/>
    <w:rsid w:val="007E0AEC"/>
    <w:rsid w:val="007E0E79"/>
    <w:rsid w:val="007E19B6"/>
    <w:rsid w:val="007E4228"/>
    <w:rsid w:val="007E429E"/>
    <w:rsid w:val="007E4801"/>
    <w:rsid w:val="007E598F"/>
    <w:rsid w:val="007E6C49"/>
    <w:rsid w:val="007F0239"/>
    <w:rsid w:val="007F33B5"/>
    <w:rsid w:val="007F40D6"/>
    <w:rsid w:val="007F5FAC"/>
    <w:rsid w:val="0080069A"/>
    <w:rsid w:val="00800720"/>
    <w:rsid w:val="00802621"/>
    <w:rsid w:val="00802D40"/>
    <w:rsid w:val="008042F9"/>
    <w:rsid w:val="00804803"/>
    <w:rsid w:val="00804B3D"/>
    <w:rsid w:val="00804C27"/>
    <w:rsid w:val="00804C6E"/>
    <w:rsid w:val="00804DE7"/>
    <w:rsid w:val="0080570A"/>
    <w:rsid w:val="008059B8"/>
    <w:rsid w:val="00807F24"/>
    <w:rsid w:val="008101F4"/>
    <w:rsid w:val="00810383"/>
    <w:rsid w:val="008105B9"/>
    <w:rsid w:val="00811483"/>
    <w:rsid w:val="0081348F"/>
    <w:rsid w:val="00813D8D"/>
    <w:rsid w:val="00814ECA"/>
    <w:rsid w:val="00816774"/>
    <w:rsid w:val="00816AD5"/>
    <w:rsid w:val="00816DEC"/>
    <w:rsid w:val="00816FD4"/>
    <w:rsid w:val="008174BF"/>
    <w:rsid w:val="0082122B"/>
    <w:rsid w:val="008216D9"/>
    <w:rsid w:val="00821BCA"/>
    <w:rsid w:val="008222FA"/>
    <w:rsid w:val="008231EE"/>
    <w:rsid w:val="00824049"/>
    <w:rsid w:val="00824332"/>
    <w:rsid w:val="008244BD"/>
    <w:rsid w:val="0082491A"/>
    <w:rsid w:val="00824C81"/>
    <w:rsid w:val="008251E3"/>
    <w:rsid w:val="0082677B"/>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5AC4"/>
    <w:rsid w:val="0085798A"/>
    <w:rsid w:val="00857BE7"/>
    <w:rsid w:val="0086000A"/>
    <w:rsid w:val="00861827"/>
    <w:rsid w:val="00861BB0"/>
    <w:rsid w:val="00861D13"/>
    <w:rsid w:val="00861DDB"/>
    <w:rsid w:val="008634E9"/>
    <w:rsid w:val="008639B2"/>
    <w:rsid w:val="00863BD0"/>
    <w:rsid w:val="00863DED"/>
    <w:rsid w:val="0086436E"/>
    <w:rsid w:val="0086446F"/>
    <w:rsid w:val="008645DA"/>
    <w:rsid w:val="008645E6"/>
    <w:rsid w:val="0086484A"/>
    <w:rsid w:val="008661C4"/>
    <w:rsid w:val="0086630B"/>
    <w:rsid w:val="008665CC"/>
    <w:rsid w:val="00866939"/>
    <w:rsid w:val="0086740A"/>
    <w:rsid w:val="00867A3D"/>
    <w:rsid w:val="00867BF7"/>
    <w:rsid w:val="00867D52"/>
    <w:rsid w:val="00867EC2"/>
    <w:rsid w:val="00870E4F"/>
    <w:rsid w:val="00870F88"/>
    <w:rsid w:val="0087148F"/>
    <w:rsid w:val="0087258A"/>
    <w:rsid w:val="00873BAC"/>
    <w:rsid w:val="00876154"/>
    <w:rsid w:val="008814DC"/>
    <w:rsid w:val="00881542"/>
    <w:rsid w:val="00881C47"/>
    <w:rsid w:val="00882536"/>
    <w:rsid w:val="00882801"/>
    <w:rsid w:val="00882D97"/>
    <w:rsid w:val="00883F50"/>
    <w:rsid w:val="00885623"/>
    <w:rsid w:val="00885FC6"/>
    <w:rsid w:val="00886AF5"/>
    <w:rsid w:val="00890384"/>
    <w:rsid w:val="0089170F"/>
    <w:rsid w:val="008920A9"/>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A766F"/>
    <w:rsid w:val="008B1E39"/>
    <w:rsid w:val="008B25ED"/>
    <w:rsid w:val="008B3B3C"/>
    <w:rsid w:val="008B4F37"/>
    <w:rsid w:val="008B5853"/>
    <w:rsid w:val="008B59BE"/>
    <w:rsid w:val="008B652A"/>
    <w:rsid w:val="008C0A45"/>
    <w:rsid w:val="008C1109"/>
    <w:rsid w:val="008C1B3F"/>
    <w:rsid w:val="008C2225"/>
    <w:rsid w:val="008C2773"/>
    <w:rsid w:val="008C31D8"/>
    <w:rsid w:val="008C4BFB"/>
    <w:rsid w:val="008C616E"/>
    <w:rsid w:val="008D02FA"/>
    <w:rsid w:val="008D193C"/>
    <w:rsid w:val="008D1D67"/>
    <w:rsid w:val="008D3A31"/>
    <w:rsid w:val="008D3D66"/>
    <w:rsid w:val="008D5687"/>
    <w:rsid w:val="008D6980"/>
    <w:rsid w:val="008E1A1A"/>
    <w:rsid w:val="008E2DF5"/>
    <w:rsid w:val="008E30F6"/>
    <w:rsid w:val="008E34C8"/>
    <w:rsid w:val="008E3B3B"/>
    <w:rsid w:val="008E64A6"/>
    <w:rsid w:val="008F0D08"/>
    <w:rsid w:val="008F4131"/>
    <w:rsid w:val="008F50D0"/>
    <w:rsid w:val="008F5AAD"/>
    <w:rsid w:val="008F6597"/>
    <w:rsid w:val="00900236"/>
    <w:rsid w:val="00903CF0"/>
    <w:rsid w:val="00907A08"/>
    <w:rsid w:val="00907A42"/>
    <w:rsid w:val="0091278B"/>
    <w:rsid w:val="009149D9"/>
    <w:rsid w:val="00915533"/>
    <w:rsid w:val="00915AC4"/>
    <w:rsid w:val="0091767F"/>
    <w:rsid w:val="00917A59"/>
    <w:rsid w:val="0092197A"/>
    <w:rsid w:val="00923D37"/>
    <w:rsid w:val="00924536"/>
    <w:rsid w:val="00924A40"/>
    <w:rsid w:val="009254B2"/>
    <w:rsid w:val="00925819"/>
    <w:rsid w:val="00925DA9"/>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7BB"/>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1B85"/>
    <w:rsid w:val="00974E70"/>
    <w:rsid w:val="009750B2"/>
    <w:rsid w:val="00975447"/>
    <w:rsid w:val="009779FF"/>
    <w:rsid w:val="00980253"/>
    <w:rsid w:val="00980C6E"/>
    <w:rsid w:val="00981534"/>
    <w:rsid w:val="0098163F"/>
    <w:rsid w:val="00981658"/>
    <w:rsid w:val="00982281"/>
    <w:rsid w:val="00982F09"/>
    <w:rsid w:val="00984292"/>
    <w:rsid w:val="00984522"/>
    <w:rsid w:val="0098582C"/>
    <w:rsid w:val="00994E0E"/>
    <w:rsid w:val="009952B9"/>
    <w:rsid w:val="009956DE"/>
    <w:rsid w:val="00995AB7"/>
    <w:rsid w:val="00996E3C"/>
    <w:rsid w:val="009A0BC1"/>
    <w:rsid w:val="009A0DD6"/>
    <w:rsid w:val="009A313D"/>
    <w:rsid w:val="009A3B6C"/>
    <w:rsid w:val="009A3CB1"/>
    <w:rsid w:val="009A471B"/>
    <w:rsid w:val="009A4A54"/>
    <w:rsid w:val="009A4C20"/>
    <w:rsid w:val="009A5045"/>
    <w:rsid w:val="009A547B"/>
    <w:rsid w:val="009A56A1"/>
    <w:rsid w:val="009A5DDE"/>
    <w:rsid w:val="009A699B"/>
    <w:rsid w:val="009A7FDC"/>
    <w:rsid w:val="009B06B3"/>
    <w:rsid w:val="009B2321"/>
    <w:rsid w:val="009B2B79"/>
    <w:rsid w:val="009B2DCA"/>
    <w:rsid w:val="009B3CE1"/>
    <w:rsid w:val="009B42E6"/>
    <w:rsid w:val="009B5332"/>
    <w:rsid w:val="009B5A92"/>
    <w:rsid w:val="009B7262"/>
    <w:rsid w:val="009B7432"/>
    <w:rsid w:val="009C0C09"/>
    <w:rsid w:val="009C0C73"/>
    <w:rsid w:val="009C0ED9"/>
    <w:rsid w:val="009C1B9E"/>
    <w:rsid w:val="009C1DC2"/>
    <w:rsid w:val="009C242C"/>
    <w:rsid w:val="009C3E0D"/>
    <w:rsid w:val="009C41A1"/>
    <w:rsid w:val="009C49B8"/>
    <w:rsid w:val="009C7839"/>
    <w:rsid w:val="009D236B"/>
    <w:rsid w:val="009D5F93"/>
    <w:rsid w:val="009E00AF"/>
    <w:rsid w:val="009E26B1"/>
    <w:rsid w:val="009E2D7D"/>
    <w:rsid w:val="009E4615"/>
    <w:rsid w:val="009E6EE1"/>
    <w:rsid w:val="009E7539"/>
    <w:rsid w:val="009F168C"/>
    <w:rsid w:val="009F5239"/>
    <w:rsid w:val="009F5F5F"/>
    <w:rsid w:val="009F61C0"/>
    <w:rsid w:val="009F621E"/>
    <w:rsid w:val="009F70EE"/>
    <w:rsid w:val="009F7B4B"/>
    <w:rsid w:val="00A01150"/>
    <w:rsid w:val="00A037C8"/>
    <w:rsid w:val="00A049E0"/>
    <w:rsid w:val="00A051BD"/>
    <w:rsid w:val="00A068E7"/>
    <w:rsid w:val="00A1089C"/>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5DD"/>
    <w:rsid w:val="00A2599E"/>
    <w:rsid w:val="00A25A04"/>
    <w:rsid w:val="00A25A79"/>
    <w:rsid w:val="00A26063"/>
    <w:rsid w:val="00A270A1"/>
    <w:rsid w:val="00A2739E"/>
    <w:rsid w:val="00A27F26"/>
    <w:rsid w:val="00A27F67"/>
    <w:rsid w:val="00A30F66"/>
    <w:rsid w:val="00A30F7E"/>
    <w:rsid w:val="00A32B7F"/>
    <w:rsid w:val="00A32CE4"/>
    <w:rsid w:val="00A34AFA"/>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C6C"/>
    <w:rsid w:val="00A51E09"/>
    <w:rsid w:val="00A5412D"/>
    <w:rsid w:val="00A547B5"/>
    <w:rsid w:val="00A567ED"/>
    <w:rsid w:val="00A5725B"/>
    <w:rsid w:val="00A60405"/>
    <w:rsid w:val="00A608E5"/>
    <w:rsid w:val="00A611E9"/>
    <w:rsid w:val="00A621CB"/>
    <w:rsid w:val="00A62D85"/>
    <w:rsid w:val="00A64E41"/>
    <w:rsid w:val="00A64E8B"/>
    <w:rsid w:val="00A65489"/>
    <w:rsid w:val="00A6569A"/>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28C1"/>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6348"/>
    <w:rsid w:val="00AA3632"/>
    <w:rsid w:val="00AA4117"/>
    <w:rsid w:val="00AA42CA"/>
    <w:rsid w:val="00AA6435"/>
    <w:rsid w:val="00AA67F8"/>
    <w:rsid w:val="00AA7517"/>
    <w:rsid w:val="00AA7793"/>
    <w:rsid w:val="00AB02E2"/>
    <w:rsid w:val="00AB16A8"/>
    <w:rsid w:val="00AB1A50"/>
    <w:rsid w:val="00AB1BCC"/>
    <w:rsid w:val="00AB2748"/>
    <w:rsid w:val="00AB2E28"/>
    <w:rsid w:val="00AB3641"/>
    <w:rsid w:val="00AB475E"/>
    <w:rsid w:val="00AB5B7B"/>
    <w:rsid w:val="00AB6EBC"/>
    <w:rsid w:val="00AC28E6"/>
    <w:rsid w:val="00AC4522"/>
    <w:rsid w:val="00AC4F8F"/>
    <w:rsid w:val="00AC5930"/>
    <w:rsid w:val="00AC6D7D"/>
    <w:rsid w:val="00AC7903"/>
    <w:rsid w:val="00AD0853"/>
    <w:rsid w:val="00AD1C49"/>
    <w:rsid w:val="00AD2285"/>
    <w:rsid w:val="00AD4F73"/>
    <w:rsid w:val="00AD6C20"/>
    <w:rsid w:val="00AD7723"/>
    <w:rsid w:val="00AE0CEF"/>
    <w:rsid w:val="00AE15D6"/>
    <w:rsid w:val="00AE23CF"/>
    <w:rsid w:val="00AE2EA4"/>
    <w:rsid w:val="00AE349F"/>
    <w:rsid w:val="00AE35EE"/>
    <w:rsid w:val="00AE498E"/>
    <w:rsid w:val="00AE49C7"/>
    <w:rsid w:val="00AE4C4D"/>
    <w:rsid w:val="00AE4E95"/>
    <w:rsid w:val="00AE577B"/>
    <w:rsid w:val="00AE6D69"/>
    <w:rsid w:val="00AF2B88"/>
    <w:rsid w:val="00AF3B60"/>
    <w:rsid w:val="00AF402F"/>
    <w:rsid w:val="00AF475B"/>
    <w:rsid w:val="00AF4E9B"/>
    <w:rsid w:val="00AF52ED"/>
    <w:rsid w:val="00B0121F"/>
    <w:rsid w:val="00B0164C"/>
    <w:rsid w:val="00B018DA"/>
    <w:rsid w:val="00B02FA7"/>
    <w:rsid w:val="00B046EF"/>
    <w:rsid w:val="00B05499"/>
    <w:rsid w:val="00B068ED"/>
    <w:rsid w:val="00B10FBE"/>
    <w:rsid w:val="00B137F9"/>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9EB"/>
    <w:rsid w:val="00B32E20"/>
    <w:rsid w:val="00B3318B"/>
    <w:rsid w:val="00B355C9"/>
    <w:rsid w:val="00B3784E"/>
    <w:rsid w:val="00B378AD"/>
    <w:rsid w:val="00B421AA"/>
    <w:rsid w:val="00B42272"/>
    <w:rsid w:val="00B4266E"/>
    <w:rsid w:val="00B42D50"/>
    <w:rsid w:val="00B42FDB"/>
    <w:rsid w:val="00B437C5"/>
    <w:rsid w:val="00B4387A"/>
    <w:rsid w:val="00B43ADD"/>
    <w:rsid w:val="00B4408E"/>
    <w:rsid w:val="00B45B6E"/>
    <w:rsid w:val="00B4690E"/>
    <w:rsid w:val="00B47650"/>
    <w:rsid w:val="00B5203F"/>
    <w:rsid w:val="00B53686"/>
    <w:rsid w:val="00B553BB"/>
    <w:rsid w:val="00B56D4B"/>
    <w:rsid w:val="00B605AD"/>
    <w:rsid w:val="00B614DF"/>
    <w:rsid w:val="00B6215D"/>
    <w:rsid w:val="00B62891"/>
    <w:rsid w:val="00B62D93"/>
    <w:rsid w:val="00B639E7"/>
    <w:rsid w:val="00B63E85"/>
    <w:rsid w:val="00B64643"/>
    <w:rsid w:val="00B7112F"/>
    <w:rsid w:val="00B71BEC"/>
    <w:rsid w:val="00B7226A"/>
    <w:rsid w:val="00B7272E"/>
    <w:rsid w:val="00B73245"/>
    <w:rsid w:val="00B768C5"/>
    <w:rsid w:val="00B77035"/>
    <w:rsid w:val="00B77A86"/>
    <w:rsid w:val="00B81488"/>
    <w:rsid w:val="00B81751"/>
    <w:rsid w:val="00B83374"/>
    <w:rsid w:val="00B84D95"/>
    <w:rsid w:val="00B869DC"/>
    <w:rsid w:val="00B869F0"/>
    <w:rsid w:val="00B92983"/>
    <w:rsid w:val="00B9322E"/>
    <w:rsid w:val="00B93365"/>
    <w:rsid w:val="00B94542"/>
    <w:rsid w:val="00B953A2"/>
    <w:rsid w:val="00B95690"/>
    <w:rsid w:val="00B96CF5"/>
    <w:rsid w:val="00B972E5"/>
    <w:rsid w:val="00BA04FB"/>
    <w:rsid w:val="00BA0CEA"/>
    <w:rsid w:val="00BA18D0"/>
    <w:rsid w:val="00BA2F27"/>
    <w:rsid w:val="00BA3BB6"/>
    <w:rsid w:val="00BA4C40"/>
    <w:rsid w:val="00BA5594"/>
    <w:rsid w:val="00BA7450"/>
    <w:rsid w:val="00BA7F94"/>
    <w:rsid w:val="00BB081C"/>
    <w:rsid w:val="00BB15AB"/>
    <w:rsid w:val="00BB1962"/>
    <w:rsid w:val="00BB4930"/>
    <w:rsid w:val="00BB6777"/>
    <w:rsid w:val="00BB6FC4"/>
    <w:rsid w:val="00BB791D"/>
    <w:rsid w:val="00BC4B2C"/>
    <w:rsid w:val="00BC5988"/>
    <w:rsid w:val="00BC6BD9"/>
    <w:rsid w:val="00BC733A"/>
    <w:rsid w:val="00BC746E"/>
    <w:rsid w:val="00BD43EA"/>
    <w:rsid w:val="00BD6E05"/>
    <w:rsid w:val="00BD7391"/>
    <w:rsid w:val="00BE29AC"/>
    <w:rsid w:val="00BE495C"/>
    <w:rsid w:val="00BE57D5"/>
    <w:rsid w:val="00BE62EB"/>
    <w:rsid w:val="00BE682C"/>
    <w:rsid w:val="00BE71BC"/>
    <w:rsid w:val="00BF1180"/>
    <w:rsid w:val="00BF281B"/>
    <w:rsid w:val="00BF629D"/>
    <w:rsid w:val="00BF68A7"/>
    <w:rsid w:val="00C00010"/>
    <w:rsid w:val="00C000C3"/>
    <w:rsid w:val="00C0113F"/>
    <w:rsid w:val="00C04EC9"/>
    <w:rsid w:val="00C051E7"/>
    <w:rsid w:val="00C05B12"/>
    <w:rsid w:val="00C06CFB"/>
    <w:rsid w:val="00C07C1C"/>
    <w:rsid w:val="00C101A0"/>
    <w:rsid w:val="00C10211"/>
    <w:rsid w:val="00C1264D"/>
    <w:rsid w:val="00C14D7A"/>
    <w:rsid w:val="00C15318"/>
    <w:rsid w:val="00C162F7"/>
    <w:rsid w:val="00C17A98"/>
    <w:rsid w:val="00C207C0"/>
    <w:rsid w:val="00C20DAC"/>
    <w:rsid w:val="00C222EF"/>
    <w:rsid w:val="00C255D9"/>
    <w:rsid w:val="00C2593A"/>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4E6"/>
    <w:rsid w:val="00C474BF"/>
    <w:rsid w:val="00C479BD"/>
    <w:rsid w:val="00C51936"/>
    <w:rsid w:val="00C546D7"/>
    <w:rsid w:val="00C54707"/>
    <w:rsid w:val="00C55D91"/>
    <w:rsid w:val="00C5668F"/>
    <w:rsid w:val="00C60FD6"/>
    <w:rsid w:val="00C61A95"/>
    <w:rsid w:val="00C62BD1"/>
    <w:rsid w:val="00C635E5"/>
    <w:rsid w:val="00C64D7B"/>
    <w:rsid w:val="00C704FF"/>
    <w:rsid w:val="00C70696"/>
    <w:rsid w:val="00C7090D"/>
    <w:rsid w:val="00C70C21"/>
    <w:rsid w:val="00C72B27"/>
    <w:rsid w:val="00C73158"/>
    <w:rsid w:val="00C73503"/>
    <w:rsid w:val="00C75786"/>
    <w:rsid w:val="00C759E1"/>
    <w:rsid w:val="00C828C3"/>
    <w:rsid w:val="00C83C89"/>
    <w:rsid w:val="00C857E9"/>
    <w:rsid w:val="00C938D7"/>
    <w:rsid w:val="00C93ABD"/>
    <w:rsid w:val="00C93D0B"/>
    <w:rsid w:val="00C93D54"/>
    <w:rsid w:val="00C9653D"/>
    <w:rsid w:val="00C967F2"/>
    <w:rsid w:val="00C97DB1"/>
    <w:rsid w:val="00CA1BB0"/>
    <w:rsid w:val="00CA3748"/>
    <w:rsid w:val="00CA3D67"/>
    <w:rsid w:val="00CA4A75"/>
    <w:rsid w:val="00CA67A7"/>
    <w:rsid w:val="00CA70D3"/>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E7BD2"/>
    <w:rsid w:val="00CF07A7"/>
    <w:rsid w:val="00CF173B"/>
    <w:rsid w:val="00CF1A97"/>
    <w:rsid w:val="00CF4FF6"/>
    <w:rsid w:val="00CF5BDC"/>
    <w:rsid w:val="00CF6868"/>
    <w:rsid w:val="00D02FD5"/>
    <w:rsid w:val="00D0310B"/>
    <w:rsid w:val="00D04DA4"/>
    <w:rsid w:val="00D0705B"/>
    <w:rsid w:val="00D10DB8"/>
    <w:rsid w:val="00D11275"/>
    <w:rsid w:val="00D117EE"/>
    <w:rsid w:val="00D14AD7"/>
    <w:rsid w:val="00D15A4D"/>
    <w:rsid w:val="00D2038E"/>
    <w:rsid w:val="00D203A1"/>
    <w:rsid w:val="00D20CA5"/>
    <w:rsid w:val="00D217D4"/>
    <w:rsid w:val="00D2190E"/>
    <w:rsid w:val="00D21DFF"/>
    <w:rsid w:val="00D22055"/>
    <w:rsid w:val="00D22124"/>
    <w:rsid w:val="00D223E9"/>
    <w:rsid w:val="00D24A55"/>
    <w:rsid w:val="00D25240"/>
    <w:rsid w:val="00D25A3E"/>
    <w:rsid w:val="00D2607F"/>
    <w:rsid w:val="00D26301"/>
    <w:rsid w:val="00D268CE"/>
    <w:rsid w:val="00D27B40"/>
    <w:rsid w:val="00D3012E"/>
    <w:rsid w:val="00D30C35"/>
    <w:rsid w:val="00D33C03"/>
    <w:rsid w:val="00D33D86"/>
    <w:rsid w:val="00D36298"/>
    <w:rsid w:val="00D36A20"/>
    <w:rsid w:val="00D37828"/>
    <w:rsid w:val="00D42B67"/>
    <w:rsid w:val="00D445E7"/>
    <w:rsid w:val="00D44841"/>
    <w:rsid w:val="00D45DEC"/>
    <w:rsid w:val="00D46B57"/>
    <w:rsid w:val="00D46D94"/>
    <w:rsid w:val="00D50317"/>
    <w:rsid w:val="00D50AC4"/>
    <w:rsid w:val="00D50CFA"/>
    <w:rsid w:val="00D5111D"/>
    <w:rsid w:val="00D51891"/>
    <w:rsid w:val="00D51C7A"/>
    <w:rsid w:val="00D51D4E"/>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87C62"/>
    <w:rsid w:val="00D91B1E"/>
    <w:rsid w:val="00D92118"/>
    <w:rsid w:val="00D92F9A"/>
    <w:rsid w:val="00D932E5"/>
    <w:rsid w:val="00D938BB"/>
    <w:rsid w:val="00D93F9C"/>
    <w:rsid w:val="00D9556B"/>
    <w:rsid w:val="00D95AAD"/>
    <w:rsid w:val="00D9635B"/>
    <w:rsid w:val="00D96BBB"/>
    <w:rsid w:val="00D9709C"/>
    <w:rsid w:val="00D97211"/>
    <w:rsid w:val="00D97BC0"/>
    <w:rsid w:val="00DA074E"/>
    <w:rsid w:val="00DA158B"/>
    <w:rsid w:val="00DA1EAF"/>
    <w:rsid w:val="00DA2424"/>
    <w:rsid w:val="00DA37E4"/>
    <w:rsid w:val="00DA3EFE"/>
    <w:rsid w:val="00DA4A99"/>
    <w:rsid w:val="00DB2BC9"/>
    <w:rsid w:val="00DB5D0E"/>
    <w:rsid w:val="00DB73EF"/>
    <w:rsid w:val="00DB7925"/>
    <w:rsid w:val="00DB79A0"/>
    <w:rsid w:val="00DB7C8A"/>
    <w:rsid w:val="00DC0071"/>
    <w:rsid w:val="00DC0C34"/>
    <w:rsid w:val="00DC1186"/>
    <w:rsid w:val="00DC2C4D"/>
    <w:rsid w:val="00DC3D02"/>
    <w:rsid w:val="00DC42F1"/>
    <w:rsid w:val="00DC5982"/>
    <w:rsid w:val="00DD02C9"/>
    <w:rsid w:val="00DD0F64"/>
    <w:rsid w:val="00DD2B91"/>
    <w:rsid w:val="00DD2C64"/>
    <w:rsid w:val="00DD4DAC"/>
    <w:rsid w:val="00DD5FFB"/>
    <w:rsid w:val="00DD645D"/>
    <w:rsid w:val="00DD655F"/>
    <w:rsid w:val="00DD7504"/>
    <w:rsid w:val="00DD7C4F"/>
    <w:rsid w:val="00DE110E"/>
    <w:rsid w:val="00DE2154"/>
    <w:rsid w:val="00DE2C1F"/>
    <w:rsid w:val="00DE3581"/>
    <w:rsid w:val="00DE38C4"/>
    <w:rsid w:val="00DE5989"/>
    <w:rsid w:val="00DE5B7D"/>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46B9"/>
    <w:rsid w:val="00E0517E"/>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32733"/>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4484"/>
    <w:rsid w:val="00E54ECF"/>
    <w:rsid w:val="00E5547B"/>
    <w:rsid w:val="00E55C28"/>
    <w:rsid w:val="00E60A00"/>
    <w:rsid w:val="00E60D37"/>
    <w:rsid w:val="00E63BD9"/>
    <w:rsid w:val="00E6428C"/>
    <w:rsid w:val="00E642D8"/>
    <w:rsid w:val="00E648D1"/>
    <w:rsid w:val="00E64A7B"/>
    <w:rsid w:val="00E655A8"/>
    <w:rsid w:val="00E667F0"/>
    <w:rsid w:val="00E6687F"/>
    <w:rsid w:val="00E673F2"/>
    <w:rsid w:val="00E675C8"/>
    <w:rsid w:val="00E67C29"/>
    <w:rsid w:val="00E70468"/>
    <w:rsid w:val="00E70675"/>
    <w:rsid w:val="00E71AA4"/>
    <w:rsid w:val="00E7311D"/>
    <w:rsid w:val="00E7499D"/>
    <w:rsid w:val="00E75CF7"/>
    <w:rsid w:val="00E75D1C"/>
    <w:rsid w:val="00E76F07"/>
    <w:rsid w:val="00E77575"/>
    <w:rsid w:val="00E7793C"/>
    <w:rsid w:val="00E77DE3"/>
    <w:rsid w:val="00E77E1E"/>
    <w:rsid w:val="00E80152"/>
    <w:rsid w:val="00E8033B"/>
    <w:rsid w:val="00E8058D"/>
    <w:rsid w:val="00E80CBA"/>
    <w:rsid w:val="00E80D5C"/>
    <w:rsid w:val="00E812DC"/>
    <w:rsid w:val="00E81945"/>
    <w:rsid w:val="00E8218E"/>
    <w:rsid w:val="00E82190"/>
    <w:rsid w:val="00E8393D"/>
    <w:rsid w:val="00E8510A"/>
    <w:rsid w:val="00E85543"/>
    <w:rsid w:val="00E85926"/>
    <w:rsid w:val="00E8613A"/>
    <w:rsid w:val="00E87387"/>
    <w:rsid w:val="00E87CC5"/>
    <w:rsid w:val="00E909CB"/>
    <w:rsid w:val="00E90FEC"/>
    <w:rsid w:val="00E9122F"/>
    <w:rsid w:val="00E91999"/>
    <w:rsid w:val="00E91F5C"/>
    <w:rsid w:val="00E9259E"/>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368C"/>
    <w:rsid w:val="00EC3C99"/>
    <w:rsid w:val="00EC55B6"/>
    <w:rsid w:val="00EC78D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5C94"/>
    <w:rsid w:val="00EE6B94"/>
    <w:rsid w:val="00EE6C4A"/>
    <w:rsid w:val="00EF16B6"/>
    <w:rsid w:val="00EF2897"/>
    <w:rsid w:val="00EF33E6"/>
    <w:rsid w:val="00EF38A1"/>
    <w:rsid w:val="00EF60D1"/>
    <w:rsid w:val="00EF69A2"/>
    <w:rsid w:val="00EF7C82"/>
    <w:rsid w:val="00F00E4E"/>
    <w:rsid w:val="00F00FAB"/>
    <w:rsid w:val="00F010DE"/>
    <w:rsid w:val="00F012B4"/>
    <w:rsid w:val="00F01316"/>
    <w:rsid w:val="00F02158"/>
    <w:rsid w:val="00F033AD"/>
    <w:rsid w:val="00F10C7D"/>
    <w:rsid w:val="00F122FD"/>
    <w:rsid w:val="00F126D4"/>
    <w:rsid w:val="00F14252"/>
    <w:rsid w:val="00F14930"/>
    <w:rsid w:val="00F14D01"/>
    <w:rsid w:val="00F150BE"/>
    <w:rsid w:val="00F15C79"/>
    <w:rsid w:val="00F15CC0"/>
    <w:rsid w:val="00F17F91"/>
    <w:rsid w:val="00F20279"/>
    <w:rsid w:val="00F2177D"/>
    <w:rsid w:val="00F22FE1"/>
    <w:rsid w:val="00F237F6"/>
    <w:rsid w:val="00F2404C"/>
    <w:rsid w:val="00F2423E"/>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F94"/>
    <w:rsid w:val="00F653F0"/>
    <w:rsid w:val="00F657EF"/>
    <w:rsid w:val="00F660CE"/>
    <w:rsid w:val="00F7164E"/>
    <w:rsid w:val="00F72A9A"/>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90992"/>
    <w:rsid w:val="00F94FA7"/>
    <w:rsid w:val="00FA0339"/>
    <w:rsid w:val="00FA1373"/>
    <w:rsid w:val="00FA1A99"/>
    <w:rsid w:val="00FA3140"/>
    <w:rsid w:val="00FA3E93"/>
    <w:rsid w:val="00FA45CA"/>
    <w:rsid w:val="00FA4D4D"/>
    <w:rsid w:val="00FA6A93"/>
    <w:rsid w:val="00FA6BE9"/>
    <w:rsid w:val="00FA79A0"/>
    <w:rsid w:val="00FB2281"/>
    <w:rsid w:val="00FB3289"/>
    <w:rsid w:val="00FB3EC2"/>
    <w:rsid w:val="00FB5D78"/>
    <w:rsid w:val="00FB6D25"/>
    <w:rsid w:val="00FC1077"/>
    <w:rsid w:val="00FC12DD"/>
    <w:rsid w:val="00FC18A3"/>
    <w:rsid w:val="00FC2165"/>
    <w:rsid w:val="00FC3692"/>
    <w:rsid w:val="00FC6AC9"/>
    <w:rsid w:val="00FC7D8E"/>
    <w:rsid w:val="00FD0410"/>
    <w:rsid w:val="00FD0A74"/>
    <w:rsid w:val="00FD2295"/>
    <w:rsid w:val="00FD234F"/>
    <w:rsid w:val="00FD2383"/>
    <w:rsid w:val="00FD2614"/>
    <w:rsid w:val="00FD47E0"/>
    <w:rsid w:val="00FD48B7"/>
    <w:rsid w:val="00FD50F9"/>
    <w:rsid w:val="00FD6583"/>
    <w:rsid w:val="00FD68B2"/>
    <w:rsid w:val="00FD7A71"/>
    <w:rsid w:val="00FE06D9"/>
    <w:rsid w:val="00FE29BF"/>
    <w:rsid w:val="00FE2D28"/>
    <w:rsid w:val="00FE3AFB"/>
    <w:rsid w:val="00FE4702"/>
    <w:rsid w:val="00FE4D8F"/>
    <w:rsid w:val="00FE61B2"/>
    <w:rsid w:val="00FE62A7"/>
    <w:rsid w:val="00FE68C6"/>
    <w:rsid w:val="00FE6BF7"/>
    <w:rsid w:val="00FE7858"/>
    <w:rsid w:val="00FF0BE9"/>
    <w:rsid w:val="00FF0FC6"/>
    <w:rsid w:val="00FF17C5"/>
    <w:rsid w:val="00FF2644"/>
    <w:rsid w:val="00FF384A"/>
    <w:rsid w:val="00FF3C65"/>
    <w:rsid w:val="00FF4C7D"/>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2CCC8B"/>
  <w15:docId w15:val="{D0EC8349-1D78-4E7A-B70A-6E3B98394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2F03"/>
    <w:pPr>
      <w:spacing w:line="276" w:lineRule="auto"/>
      <w:jc w:val="both"/>
    </w:pPr>
    <w:rPr>
      <w:rFonts w:asciiTheme="minorHAnsi" w:hAnsiTheme="minorHAnsi"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ind w:left="574"/>
      <w:outlineLvl w:val="0"/>
    </w:pPr>
    <w:rPr>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0345E8"/>
    <w:pPr>
      <w:numPr>
        <w:ilvl w:val="1"/>
      </w:numPr>
      <w:spacing w:before="120" w:after="0" w:line="240" w:lineRule="auto"/>
      <w:outlineLvl w:val="1"/>
    </w:pPr>
    <w:rPr>
      <w:rFonts w:eastAsia="Times New Roman"/>
      <w:bCs w:val="0"/>
      <w:sz w:val="22"/>
      <w:szCs w:val="22"/>
      <w:lang w:val="de-CH" w:bidi="de-DE"/>
    </w:rPr>
  </w:style>
  <w:style w:type="paragraph" w:styleId="berschrift3">
    <w:name w:val="heading 3"/>
    <w:basedOn w:val="Standard"/>
    <w:next w:val="Standard"/>
    <w:link w:val="berschrift3Zchn"/>
    <w:autoRedefine/>
    <w:uiPriority w:val="9"/>
    <w:unhideWhenUsed/>
    <w:qFormat/>
    <w:rsid w:val="000345E8"/>
    <w:pPr>
      <w:keepNext/>
      <w:keepLines/>
      <w:numPr>
        <w:ilvl w:val="2"/>
        <w:numId w:val="8"/>
      </w:numPr>
      <w:shd w:val="clear" w:color="auto" w:fill="B8CCE4" w:themeFill="accent1" w:themeFillTint="66"/>
      <w:spacing w:before="240"/>
      <w:outlineLvl w:val="2"/>
    </w:pPr>
    <w:rPr>
      <w:b/>
      <w:bCs/>
      <w:color w:val="1F497D" w:themeColor="text2"/>
      <w:sz w:val="2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9533BC"/>
    <w:rPr>
      <w:rFonts w:asciiTheme="minorHAnsi" w:hAnsiTheme="minorHAnsi" w:cs="Arial"/>
      <w:b/>
      <w:bCs/>
      <w:color w:val="17365D" w:themeColor="text2" w:themeShade="BF"/>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basedOn w:val="Absatz-Standardschriftart"/>
    <w:link w:val="berschrift2"/>
    <w:uiPriority w:val="9"/>
    <w:rsid w:val="000345E8"/>
    <w:rPr>
      <w:rFonts w:asciiTheme="minorHAnsi" w:eastAsia="Times New Roman" w:hAnsiTheme="minorHAnsi" w:cs="Arial"/>
      <w:b/>
      <w:color w:val="17365D" w:themeColor="text2" w:themeShade="BF"/>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sid w:val="000345E8"/>
    <w:rPr>
      <w:rFonts w:asciiTheme="minorHAnsi" w:hAnsiTheme="minorHAnsi" w:cs="Arial"/>
      <w:b/>
      <w:bCs/>
      <w:color w:val="1F497D" w:themeColor="text2"/>
      <w:szCs w:val="22"/>
      <w:shd w:val="clear" w:color="auto" w:fill="B8CCE4" w:themeFill="accent1" w:themeFillTint="66"/>
      <w:lang w:val="de-DE" w:eastAsia="en-US"/>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lang w:val="de-DE" w:eastAsia="en-US"/>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basedOn w:val="Absatz-Standardschriftart"/>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basedOn w:val="Absatz-Standardschriftart"/>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basedOn w:val="Absatz-Standardschriftart"/>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themeColor="text2" w:themeShade="BF"/>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basedOn w:val="Absatz-Standardschriftart"/>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eastAsiaTheme="minorHAnsi"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437527921">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030991">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88771">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47535796">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173453091">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9E8D68CA-2CCC-49E0-99B9-63FE60046CD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office@bau-epd.at"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mailto:office@bau-epd.at" TargetMode="External"/><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E5421-A860-4C83-9A56-8A040540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10601</Words>
  <Characters>66791</Characters>
  <Application>Microsoft Office Word</Application>
  <DocSecurity>0</DocSecurity>
  <Lines>556</Lines>
  <Paragraphs>154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77238</CharactersWithSpaces>
  <SharedDoc>false</SharedDoc>
  <HLinks>
    <vt:vector size="186" baseType="variant">
      <vt:variant>
        <vt:i4>3080252</vt:i4>
      </vt:variant>
      <vt:variant>
        <vt:i4>186</vt:i4>
      </vt:variant>
      <vt:variant>
        <vt:i4>0</vt:i4>
      </vt:variant>
      <vt:variant>
        <vt:i4>5</vt:i4>
      </vt:variant>
      <vt:variant>
        <vt:lpwstr>http://www.nachhaltigesbauen.de/fileadmin/pdf/baustoff_gebauededaten/BNB_Nutzungsdauern_von_Bauteilen__2011-11-03.pdf</vt:lpwstr>
      </vt:variant>
      <vt:variant>
        <vt:lpwstr/>
      </vt:variant>
      <vt:variant>
        <vt:i4>1703986</vt:i4>
      </vt:variant>
      <vt:variant>
        <vt:i4>167</vt:i4>
      </vt:variant>
      <vt:variant>
        <vt:i4>0</vt:i4>
      </vt:variant>
      <vt:variant>
        <vt:i4>5</vt:i4>
      </vt:variant>
      <vt:variant>
        <vt:lpwstr/>
      </vt:variant>
      <vt:variant>
        <vt:lpwstr>_Toc387306601</vt:lpwstr>
      </vt:variant>
      <vt:variant>
        <vt:i4>1703986</vt:i4>
      </vt:variant>
      <vt:variant>
        <vt:i4>161</vt:i4>
      </vt:variant>
      <vt:variant>
        <vt:i4>0</vt:i4>
      </vt:variant>
      <vt:variant>
        <vt:i4>5</vt:i4>
      </vt:variant>
      <vt:variant>
        <vt:lpwstr/>
      </vt:variant>
      <vt:variant>
        <vt:lpwstr>_Toc387306600</vt:lpwstr>
      </vt:variant>
      <vt:variant>
        <vt:i4>1245233</vt:i4>
      </vt:variant>
      <vt:variant>
        <vt:i4>155</vt:i4>
      </vt:variant>
      <vt:variant>
        <vt:i4>0</vt:i4>
      </vt:variant>
      <vt:variant>
        <vt:i4>5</vt:i4>
      </vt:variant>
      <vt:variant>
        <vt:lpwstr/>
      </vt:variant>
      <vt:variant>
        <vt:lpwstr>_Toc387306599</vt:lpwstr>
      </vt:variant>
      <vt:variant>
        <vt:i4>1245233</vt:i4>
      </vt:variant>
      <vt:variant>
        <vt:i4>149</vt:i4>
      </vt:variant>
      <vt:variant>
        <vt:i4>0</vt:i4>
      </vt:variant>
      <vt:variant>
        <vt:i4>5</vt:i4>
      </vt:variant>
      <vt:variant>
        <vt:lpwstr/>
      </vt:variant>
      <vt:variant>
        <vt:lpwstr>_Toc387306598</vt:lpwstr>
      </vt:variant>
      <vt:variant>
        <vt:i4>1245233</vt:i4>
      </vt:variant>
      <vt:variant>
        <vt:i4>143</vt:i4>
      </vt:variant>
      <vt:variant>
        <vt:i4>0</vt:i4>
      </vt:variant>
      <vt:variant>
        <vt:i4>5</vt:i4>
      </vt:variant>
      <vt:variant>
        <vt:lpwstr/>
      </vt:variant>
      <vt:variant>
        <vt:lpwstr>_Toc387306597</vt:lpwstr>
      </vt:variant>
      <vt:variant>
        <vt:i4>1245233</vt:i4>
      </vt:variant>
      <vt:variant>
        <vt:i4>137</vt:i4>
      </vt:variant>
      <vt:variant>
        <vt:i4>0</vt:i4>
      </vt:variant>
      <vt:variant>
        <vt:i4>5</vt:i4>
      </vt:variant>
      <vt:variant>
        <vt:lpwstr/>
      </vt:variant>
      <vt:variant>
        <vt:lpwstr>_Toc387306596</vt:lpwstr>
      </vt:variant>
      <vt:variant>
        <vt:i4>1245233</vt:i4>
      </vt:variant>
      <vt:variant>
        <vt:i4>131</vt:i4>
      </vt:variant>
      <vt:variant>
        <vt:i4>0</vt:i4>
      </vt:variant>
      <vt:variant>
        <vt:i4>5</vt:i4>
      </vt:variant>
      <vt:variant>
        <vt:lpwstr/>
      </vt:variant>
      <vt:variant>
        <vt:lpwstr>_Toc387306595</vt:lpwstr>
      </vt:variant>
      <vt:variant>
        <vt:i4>1245233</vt:i4>
      </vt:variant>
      <vt:variant>
        <vt:i4>125</vt:i4>
      </vt:variant>
      <vt:variant>
        <vt:i4>0</vt:i4>
      </vt:variant>
      <vt:variant>
        <vt:i4>5</vt:i4>
      </vt:variant>
      <vt:variant>
        <vt:lpwstr/>
      </vt:variant>
      <vt:variant>
        <vt:lpwstr>_Toc387306594</vt:lpwstr>
      </vt:variant>
      <vt:variant>
        <vt:i4>1245233</vt:i4>
      </vt:variant>
      <vt:variant>
        <vt:i4>119</vt:i4>
      </vt:variant>
      <vt:variant>
        <vt:i4>0</vt:i4>
      </vt:variant>
      <vt:variant>
        <vt:i4>5</vt:i4>
      </vt:variant>
      <vt:variant>
        <vt:lpwstr/>
      </vt:variant>
      <vt:variant>
        <vt:lpwstr>_Toc387306593</vt:lpwstr>
      </vt:variant>
      <vt:variant>
        <vt:i4>1245233</vt:i4>
      </vt:variant>
      <vt:variant>
        <vt:i4>113</vt:i4>
      </vt:variant>
      <vt:variant>
        <vt:i4>0</vt:i4>
      </vt:variant>
      <vt:variant>
        <vt:i4>5</vt:i4>
      </vt:variant>
      <vt:variant>
        <vt:lpwstr/>
      </vt:variant>
      <vt:variant>
        <vt:lpwstr>_Toc387306592</vt:lpwstr>
      </vt:variant>
      <vt:variant>
        <vt:i4>1245233</vt:i4>
      </vt:variant>
      <vt:variant>
        <vt:i4>107</vt:i4>
      </vt:variant>
      <vt:variant>
        <vt:i4>0</vt:i4>
      </vt:variant>
      <vt:variant>
        <vt:i4>5</vt:i4>
      </vt:variant>
      <vt:variant>
        <vt:lpwstr/>
      </vt:variant>
      <vt:variant>
        <vt:lpwstr>_Toc387306591</vt:lpwstr>
      </vt:variant>
      <vt:variant>
        <vt:i4>1245233</vt:i4>
      </vt:variant>
      <vt:variant>
        <vt:i4>101</vt:i4>
      </vt:variant>
      <vt:variant>
        <vt:i4>0</vt:i4>
      </vt:variant>
      <vt:variant>
        <vt:i4>5</vt:i4>
      </vt:variant>
      <vt:variant>
        <vt:lpwstr/>
      </vt:variant>
      <vt:variant>
        <vt:lpwstr>_Toc387306590</vt:lpwstr>
      </vt:variant>
      <vt:variant>
        <vt:i4>1179697</vt:i4>
      </vt:variant>
      <vt:variant>
        <vt:i4>95</vt:i4>
      </vt:variant>
      <vt:variant>
        <vt:i4>0</vt:i4>
      </vt:variant>
      <vt:variant>
        <vt:i4>5</vt:i4>
      </vt:variant>
      <vt:variant>
        <vt:lpwstr/>
      </vt:variant>
      <vt:variant>
        <vt:lpwstr>_Toc387306589</vt:lpwstr>
      </vt:variant>
      <vt:variant>
        <vt:i4>1179697</vt:i4>
      </vt:variant>
      <vt:variant>
        <vt:i4>89</vt:i4>
      </vt:variant>
      <vt:variant>
        <vt:i4>0</vt:i4>
      </vt:variant>
      <vt:variant>
        <vt:i4>5</vt:i4>
      </vt:variant>
      <vt:variant>
        <vt:lpwstr/>
      </vt:variant>
      <vt:variant>
        <vt:lpwstr>_Toc387306588</vt:lpwstr>
      </vt:variant>
      <vt:variant>
        <vt:i4>1179697</vt:i4>
      </vt:variant>
      <vt:variant>
        <vt:i4>83</vt:i4>
      </vt:variant>
      <vt:variant>
        <vt:i4>0</vt:i4>
      </vt:variant>
      <vt:variant>
        <vt:i4>5</vt:i4>
      </vt:variant>
      <vt:variant>
        <vt:lpwstr/>
      </vt:variant>
      <vt:variant>
        <vt:lpwstr>_Toc387306587</vt:lpwstr>
      </vt:variant>
      <vt:variant>
        <vt:i4>1179697</vt:i4>
      </vt:variant>
      <vt:variant>
        <vt:i4>77</vt:i4>
      </vt:variant>
      <vt:variant>
        <vt:i4>0</vt:i4>
      </vt:variant>
      <vt:variant>
        <vt:i4>5</vt:i4>
      </vt:variant>
      <vt:variant>
        <vt:lpwstr/>
      </vt:variant>
      <vt:variant>
        <vt:lpwstr>_Toc387306586</vt:lpwstr>
      </vt:variant>
      <vt:variant>
        <vt:i4>1179697</vt:i4>
      </vt:variant>
      <vt:variant>
        <vt:i4>71</vt:i4>
      </vt:variant>
      <vt:variant>
        <vt:i4>0</vt:i4>
      </vt:variant>
      <vt:variant>
        <vt:i4>5</vt:i4>
      </vt:variant>
      <vt:variant>
        <vt:lpwstr/>
      </vt:variant>
      <vt:variant>
        <vt:lpwstr>_Toc387306585</vt:lpwstr>
      </vt:variant>
      <vt:variant>
        <vt:i4>1179697</vt:i4>
      </vt:variant>
      <vt:variant>
        <vt:i4>65</vt:i4>
      </vt:variant>
      <vt:variant>
        <vt:i4>0</vt:i4>
      </vt:variant>
      <vt:variant>
        <vt:i4>5</vt:i4>
      </vt:variant>
      <vt:variant>
        <vt:lpwstr/>
      </vt:variant>
      <vt:variant>
        <vt:lpwstr>_Toc387306584</vt:lpwstr>
      </vt:variant>
      <vt:variant>
        <vt:i4>1179697</vt:i4>
      </vt:variant>
      <vt:variant>
        <vt:i4>59</vt:i4>
      </vt:variant>
      <vt:variant>
        <vt:i4>0</vt:i4>
      </vt:variant>
      <vt:variant>
        <vt:i4>5</vt:i4>
      </vt:variant>
      <vt:variant>
        <vt:lpwstr/>
      </vt:variant>
      <vt:variant>
        <vt:lpwstr>_Toc387306583</vt:lpwstr>
      </vt:variant>
      <vt:variant>
        <vt:i4>1179697</vt:i4>
      </vt:variant>
      <vt:variant>
        <vt:i4>53</vt:i4>
      </vt:variant>
      <vt:variant>
        <vt:i4>0</vt:i4>
      </vt:variant>
      <vt:variant>
        <vt:i4>5</vt:i4>
      </vt:variant>
      <vt:variant>
        <vt:lpwstr/>
      </vt:variant>
      <vt:variant>
        <vt:lpwstr>_Toc387306582</vt:lpwstr>
      </vt:variant>
      <vt:variant>
        <vt:i4>1179697</vt:i4>
      </vt:variant>
      <vt:variant>
        <vt:i4>47</vt:i4>
      </vt:variant>
      <vt:variant>
        <vt:i4>0</vt:i4>
      </vt:variant>
      <vt:variant>
        <vt:i4>5</vt:i4>
      </vt:variant>
      <vt:variant>
        <vt:lpwstr/>
      </vt:variant>
      <vt:variant>
        <vt:lpwstr>_Toc387306581</vt:lpwstr>
      </vt:variant>
      <vt:variant>
        <vt:i4>1179697</vt:i4>
      </vt:variant>
      <vt:variant>
        <vt:i4>41</vt:i4>
      </vt:variant>
      <vt:variant>
        <vt:i4>0</vt:i4>
      </vt:variant>
      <vt:variant>
        <vt:i4>5</vt:i4>
      </vt:variant>
      <vt:variant>
        <vt:lpwstr/>
      </vt:variant>
      <vt:variant>
        <vt:lpwstr>_Toc387306580</vt:lpwstr>
      </vt:variant>
      <vt:variant>
        <vt:i4>1900593</vt:i4>
      </vt:variant>
      <vt:variant>
        <vt:i4>35</vt:i4>
      </vt:variant>
      <vt:variant>
        <vt:i4>0</vt:i4>
      </vt:variant>
      <vt:variant>
        <vt:i4>5</vt:i4>
      </vt:variant>
      <vt:variant>
        <vt:lpwstr/>
      </vt:variant>
      <vt:variant>
        <vt:lpwstr>_Toc387306579</vt:lpwstr>
      </vt:variant>
      <vt:variant>
        <vt:i4>1900593</vt:i4>
      </vt:variant>
      <vt:variant>
        <vt:i4>29</vt:i4>
      </vt:variant>
      <vt:variant>
        <vt:i4>0</vt:i4>
      </vt:variant>
      <vt:variant>
        <vt:i4>5</vt:i4>
      </vt:variant>
      <vt:variant>
        <vt:lpwstr/>
      </vt:variant>
      <vt:variant>
        <vt:lpwstr>_Toc387306578</vt:lpwstr>
      </vt:variant>
      <vt:variant>
        <vt:i4>1900593</vt:i4>
      </vt:variant>
      <vt:variant>
        <vt:i4>23</vt:i4>
      </vt:variant>
      <vt:variant>
        <vt:i4>0</vt:i4>
      </vt:variant>
      <vt:variant>
        <vt:i4>5</vt:i4>
      </vt:variant>
      <vt:variant>
        <vt:lpwstr/>
      </vt:variant>
      <vt:variant>
        <vt:lpwstr>_Toc387306577</vt:lpwstr>
      </vt:variant>
      <vt:variant>
        <vt:i4>1900593</vt:i4>
      </vt:variant>
      <vt:variant>
        <vt:i4>17</vt:i4>
      </vt:variant>
      <vt:variant>
        <vt:i4>0</vt:i4>
      </vt:variant>
      <vt:variant>
        <vt:i4>5</vt:i4>
      </vt:variant>
      <vt:variant>
        <vt:lpwstr/>
      </vt:variant>
      <vt:variant>
        <vt:lpwstr>_Toc387306576</vt:lpwstr>
      </vt:variant>
      <vt:variant>
        <vt:i4>1900593</vt:i4>
      </vt:variant>
      <vt:variant>
        <vt:i4>11</vt:i4>
      </vt:variant>
      <vt:variant>
        <vt:i4>0</vt:i4>
      </vt:variant>
      <vt:variant>
        <vt:i4>5</vt:i4>
      </vt:variant>
      <vt:variant>
        <vt:lpwstr/>
      </vt:variant>
      <vt:variant>
        <vt:lpwstr>_Toc387306575</vt:lpwstr>
      </vt:variant>
      <vt:variant>
        <vt:i4>1900593</vt:i4>
      </vt:variant>
      <vt:variant>
        <vt:i4>5</vt:i4>
      </vt:variant>
      <vt:variant>
        <vt:i4>0</vt:i4>
      </vt:variant>
      <vt:variant>
        <vt:i4>5</vt:i4>
      </vt:variant>
      <vt:variant>
        <vt:lpwstr/>
      </vt:variant>
      <vt:variant>
        <vt:lpwstr>_Toc387306574</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cp:lastModifiedBy>
  <cp:revision>11</cp:revision>
  <cp:lastPrinted>2020-09-04T12:06:00Z</cp:lastPrinted>
  <dcterms:created xsi:type="dcterms:W3CDTF">2018-05-30T07:49:00Z</dcterms:created>
  <dcterms:modified xsi:type="dcterms:W3CDTF">2020-09-04T12:38:00Z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