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F9119E" w14:textId="47E21595" w:rsidR="001D3B0D" w:rsidRPr="0093418B" w:rsidRDefault="004C75C7" w:rsidP="003A2448">
      <w:pPr>
        <w:autoSpaceDE w:val="0"/>
        <w:spacing w:before="120" w:line="240" w:lineRule="auto"/>
        <w:jc w:val="center"/>
        <w:rPr>
          <w:rFonts w:asciiTheme="minorHAnsi" w:hAnsiTheme="minorHAnsi"/>
          <w:b/>
          <w:color w:val="17365D"/>
          <w:sz w:val="40"/>
          <w:szCs w:val="40"/>
        </w:rPr>
      </w:pPr>
      <w:bookmarkStart w:id="0" w:name="EPDRemovePub_1"/>
      <w:r>
        <w:rPr>
          <w:noProof/>
          <w:lang w:val="de-AT" w:eastAsia="de-AT"/>
        </w:rPr>
        <w:drawing>
          <wp:anchor distT="0" distB="0" distL="114300" distR="114300" simplePos="0" relativeHeight="251659776" behindDoc="0" locked="0" layoutInCell="1" allowOverlap="1" wp14:anchorId="602125E1" wp14:editId="06012800">
            <wp:simplePos x="0" y="0"/>
            <wp:positionH relativeFrom="margin">
              <wp:posOffset>-296600</wp:posOffset>
            </wp:positionH>
            <wp:positionV relativeFrom="paragraph">
              <wp:posOffset>5124200</wp:posOffset>
            </wp:positionV>
            <wp:extent cx="7013050" cy="4183161"/>
            <wp:effectExtent l="0" t="0" r="0" b="8255"/>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7013050" cy="4183161"/>
                    </a:xfrm>
                    <a:prstGeom prst="rect">
                      <a:avLst/>
                    </a:prstGeom>
                  </pic:spPr>
                </pic:pic>
              </a:graphicData>
            </a:graphic>
            <wp14:sizeRelH relativeFrom="page">
              <wp14:pctWidth>0</wp14:pctWidth>
            </wp14:sizeRelH>
            <wp14:sizeRelV relativeFrom="page">
              <wp14:pctHeight>0</wp14:pctHeight>
            </wp14:sizeRelV>
          </wp:anchor>
        </w:drawing>
      </w:r>
      <w:r w:rsidR="00D2116F" w:rsidRPr="0093418B">
        <w:rPr>
          <w:rFonts w:asciiTheme="minorHAnsi" w:hAnsiTheme="minorHAnsi"/>
          <w:b/>
          <w:noProof/>
          <w:color w:val="17365D"/>
          <w:sz w:val="40"/>
          <w:szCs w:val="40"/>
          <w:lang w:val="de-AT" w:eastAsia="de-AT"/>
        </w:rPr>
        <mc:AlternateContent>
          <mc:Choice Requires="wps">
            <w:drawing>
              <wp:anchor distT="0" distB="0" distL="114300" distR="114300" simplePos="0" relativeHeight="251657728" behindDoc="1" locked="0" layoutInCell="1" allowOverlap="1" wp14:anchorId="64048E35" wp14:editId="6BD172F8">
                <wp:simplePos x="0" y="0"/>
                <wp:positionH relativeFrom="column">
                  <wp:posOffset>-870585</wp:posOffset>
                </wp:positionH>
                <wp:positionV relativeFrom="page">
                  <wp:posOffset>761365</wp:posOffset>
                </wp:positionV>
                <wp:extent cx="7800340" cy="10512425"/>
                <wp:effectExtent l="0" t="0" r="2540" b="3810"/>
                <wp:wrapNone/>
                <wp:docPr id="4"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00340" cy="10512425"/>
                        </a:xfrm>
                        <a:prstGeom prst="rect">
                          <a:avLst/>
                        </a:prstGeom>
                        <a:solidFill>
                          <a:srgbClr val="C6D9F1"/>
                        </a:solidFill>
                        <a:ln>
                          <a:noFill/>
                        </a:ln>
                        <a:effectLst/>
                        <a:extLst>
                          <a:ext uri="{91240B29-F687-4F45-9708-019B960494DF}">
                            <a14:hiddenLine xmlns:a14="http://schemas.microsoft.com/office/drawing/2010/main" w="19050">
                              <a:solidFill>
                                <a:srgbClr val="0000FF"/>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0B0CF3" id="Rectangle 15" o:spid="_x0000_s1026" style="position:absolute;margin-left:-68.55pt;margin-top:59.95pt;width:614.2pt;height:827.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" fillcolor="#c6d9f1" stroked="f" strokecolor="blue" strokeweight="1.5pt">
                <v:shadow opacity="22938f" offset="0"/>
                <w10:wrap anchory="page"/>
              </v:rect>
            </w:pict>
          </mc:Fallback>
        </mc:AlternateContent>
      </w:r>
      <w:r w:rsidR="00D2116F" w:rsidRPr="0093418B">
        <w:rPr>
          <w:rFonts w:asciiTheme="minorHAnsi" w:hAnsiTheme="minorHAnsi"/>
          <w:b/>
          <w:noProof/>
          <w:color w:val="17365D"/>
          <w:sz w:val="40"/>
          <w:szCs w:val="40"/>
          <w:lang w:val="de-AT" w:eastAsia="de-AT"/>
        </w:rPr>
        <mc:AlternateContent>
          <mc:Choice Requires="wps">
            <w:drawing>
              <wp:anchor distT="0" distB="0" distL="114300" distR="114300" simplePos="0" relativeHeight="251656704" behindDoc="0" locked="0" layoutInCell="1" allowOverlap="1" wp14:anchorId="62CFC8DA" wp14:editId="556B0A51">
                <wp:simplePos x="0" y="0"/>
                <wp:positionH relativeFrom="page">
                  <wp:posOffset>-44450</wp:posOffset>
                </wp:positionH>
                <wp:positionV relativeFrom="page">
                  <wp:posOffset>761365</wp:posOffset>
                </wp:positionV>
                <wp:extent cx="7604760" cy="36195"/>
                <wp:effectExtent l="3175" t="0" r="2540" b="2540"/>
                <wp:wrapNone/>
                <wp:docPr id="3"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04760" cy="36195"/>
                        </a:xfrm>
                        <a:prstGeom prst="rect">
                          <a:avLst/>
                        </a:prstGeom>
                        <a:solidFill>
                          <a:srgbClr val="FFFFFF"/>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713B3A" id="Rectangle 14" o:spid="_x0000_s1026" style="position:absolute;margin-left:-3.5pt;margin-top:59.95pt;width:598.8pt;height:2.8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" stroked="f" strokecolor="#4a7ebb" strokeweight="1.5pt">
                <v:shadow opacity="22938f" offset="0"/>
                <w10:wrap anchorx="page" anchory="page"/>
              </v:rect>
            </w:pict>
          </mc:Fallback>
        </mc:AlternateContent>
      </w:r>
    </w:p>
    <w:tbl>
      <w:tblPr>
        <w:tblW w:w="11057" w:type="dxa"/>
        <w:tblInd w:w="-459" w:type="dxa"/>
        <w:shd w:val="clear" w:color="auto" w:fill="DAEEF3"/>
        <w:tblLook w:val="00A0" w:firstRow="1" w:lastRow="0" w:firstColumn="1" w:lastColumn="0" w:noHBand="0" w:noVBand="0"/>
      </w:tblPr>
      <w:tblGrid>
        <w:gridCol w:w="11057"/>
      </w:tblGrid>
      <w:tr w:rsidR="001D66C3" w:rsidRPr="0093418B" w14:paraId="7A3E2539" w14:textId="77777777" w:rsidTr="009B42E6">
        <w:trPr>
          <w:trHeight w:val="838"/>
        </w:trPr>
        <w:tc>
          <w:tcPr>
            <w:tcW w:w="11057" w:type="dxa"/>
            <w:shd w:val="clear" w:color="auto" w:fill="DAEEF3"/>
          </w:tcPr>
          <w:p w14:paraId="28259884" w14:textId="77777777" w:rsidR="001D3B0D" w:rsidRPr="0093418B" w:rsidRDefault="0002054B" w:rsidP="003A2448">
            <w:pPr>
              <w:autoSpaceDE w:val="0"/>
              <w:spacing w:before="120" w:line="240" w:lineRule="auto"/>
              <w:jc w:val="center"/>
              <w:rPr>
                <w:rFonts w:asciiTheme="minorHAnsi" w:hAnsiTheme="minorHAnsi"/>
                <w:b/>
                <w:color w:val="17365D"/>
                <w:sz w:val="40"/>
                <w:szCs w:val="40"/>
              </w:rPr>
            </w:pPr>
            <w:r w:rsidRPr="0093418B">
              <w:rPr>
                <w:rFonts w:asciiTheme="minorHAnsi" w:hAnsiTheme="minorHAnsi"/>
                <w:b/>
                <w:color w:val="17365D"/>
                <w:sz w:val="40"/>
                <w:szCs w:val="40"/>
              </w:rPr>
              <w:t>PCR Anleitungstexte</w:t>
            </w:r>
            <w:r w:rsidR="001D3B0D" w:rsidRPr="0093418B">
              <w:rPr>
                <w:rFonts w:asciiTheme="minorHAnsi" w:hAnsiTheme="minorHAnsi"/>
                <w:b/>
                <w:color w:val="17365D"/>
                <w:sz w:val="40"/>
                <w:szCs w:val="40"/>
              </w:rPr>
              <w:t xml:space="preserve"> </w:t>
            </w:r>
            <w:r w:rsidRPr="0093418B">
              <w:rPr>
                <w:rFonts w:asciiTheme="minorHAnsi" w:hAnsiTheme="minorHAnsi"/>
                <w:b/>
                <w:color w:val="17365D"/>
                <w:sz w:val="40"/>
                <w:szCs w:val="40"/>
              </w:rPr>
              <w:t xml:space="preserve">für </w:t>
            </w:r>
            <w:r w:rsidR="001D3B0D" w:rsidRPr="0093418B">
              <w:rPr>
                <w:rFonts w:asciiTheme="minorHAnsi" w:hAnsiTheme="minorHAnsi"/>
                <w:b/>
                <w:color w:val="17365D"/>
                <w:sz w:val="40"/>
                <w:szCs w:val="40"/>
              </w:rPr>
              <w:t>Bauprodukte</w:t>
            </w:r>
          </w:p>
          <w:p w14:paraId="4558C9AF" w14:textId="77777777" w:rsidR="001D3B0D" w:rsidRPr="0093418B" w:rsidRDefault="001D3B0D" w:rsidP="003A2448">
            <w:pPr>
              <w:autoSpaceDE w:val="0"/>
              <w:spacing w:before="120" w:line="240" w:lineRule="auto"/>
              <w:jc w:val="center"/>
              <w:rPr>
                <w:rFonts w:asciiTheme="minorHAnsi" w:hAnsiTheme="minorHAnsi"/>
                <w:b/>
                <w:color w:val="17365D"/>
                <w:sz w:val="40"/>
                <w:szCs w:val="40"/>
              </w:rPr>
            </w:pPr>
          </w:p>
        </w:tc>
      </w:tr>
      <w:tr w:rsidR="001D66C3" w:rsidRPr="0093418B" w14:paraId="07D0F838" w14:textId="77777777" w:rsidTr="009B42E6">
        <w:trPr>
          <w:trHeight w:val="838"/>
        </w:trPr>
        <w:tc>
          <w:tcPr>
            <w:tcW w:w="11057" w:type="dxa"/>
            <w:shd w:val="clear" w:color="auto" w:fill="DAEEF3"/>
          </w:tcPr>
          <w:p w14:paraId="3D26F611" w14:textId="77777777" w:rsidR="001D3B0D" w:rsidRPr="0093418B" w:rsidRDefault="0002054B" w:rsidP="003A2448">
            <w:pPr>
              <w:autoSpaceDE w:val="0"/>
              <w:spacing w:before="120" w:line="240" w:lineRule="auto"/>
              <w:jc w:val="center"/>
              <w:rPr>
                <w:rFonts w:asciiTheme="minorHAnsi" w:hAnsiTheme="minorHAnsi"/>
                <w:b/>
                <w:color w:val="17365D"/>
                <w:sz w:val="28"/>
                <w:szCs w:val="28"/>
              </w:rPr>
            </w:pPr>
            <w:r w:rsidRPr="0093418B">
              <w:rPr>
                <w:rFonts w:asciiTheme="minorHAnsi" w:hAnsiTheme="minorHAnsi"/>
                <w:b/>
                <w:color w:val="17365D"/>
                <w:sz w:val="28"/>
                <w:szCs w:val="28"/>
              </w:rPr>
              <w:t xml:space="preserve">Aus dem Programm für </w:t>
            </w:r>
            <w:r w:rsidR="001D3B0D" w:rsidRPr="0093418B">
              <w:rPr>
                <w:rFonts w:asciiTheme="minorHAnsi" w:hAnsiTheme="minorHAnsi"/>
                <w:b/>
                <w:color w:val="17365D"/>
                <w:sz w:val="28"/>
                <w:szCs w:val="28"/>
              </w:rPr>
              <w:t>EPDs (Environmental Product Declarations)</w:t>
            </w:r>
          </w:p>
          <w:p w14:paraId="1ABAB57B" w14:textId="77777777" w:rsidR="001D3B0D" w:rsidRPr="0093418B" w:rsidRDefault="001D3B0D" w:rsidP="00663484">
            <w:pPr>
              <w:autoSpaceDE w:val="0"/>
              <w:spacing w:before="120" w:line="240" w:lineRule="auto"/>
              <w:jc w:val="center"/>
              <w:rPr>
                <w:rFonts w:asciiTheme="minorHAnsi" w:hAnsiTheme="minorHAnsi"/>
                <w:b/>
                <w:color w:val="17365D"/>
                <w:sz w:val="40"/>
                <w:szCs w:val="40"/>
              </w:rPr>
            </w:pPr>
            <w:r w:rsidRPr="0093418B">
              <w:rPr>
                <w:rFonts w:asciiTheme="minorHAnsi" w:hAnsiTheme="minorHAnsi"/>
                <w:b/>
                <w:color w:val="17365D"/>
                <w:sz w:val="28"/>
                <w:szCs w:val="28"/>
              </w:rPr>
              <w:t>der Bau</w:t>
            </w:r>
            <w:r w:rsidR="00663484" w:rsidRPr="0093418B">
              <w:rPr>
                <w:rFonts w:asciiTheme="minorHAnsi" w:hAnsiTheme="minorHAnsi"/>
                <w:b/>
                <w:color w:val="17365D"/>
                <w:sz w:val="28"/>
                <w:szCs w:val="28"/>
              </w:rPr>
              <w:t>-</w:t>
            </w:r>
            <w:r w:rsidRPr="0093418B">
              <w:rPr>
                <w:rFonts w:asciiTheme="minorHAnsi" w:hAnsiTheme="minorHAnsi"/>
                <w:b/>
                <w:color w:val="17365D"/>
                <w:sz w:val="28"/>
                <w:szCs w:val="28"/>
              </w:rPr>
              <w:t>EPD GmbH</w:t>
            </w:r>
          </w:p>
        </w:tc>
      </w:tr>
      <w:tr w:rsidR="001D66C3" w:rsidRPr="0093418B" w14:paraId="7448BC86" w14:textId="77777777" w:rsidTr="009B42E6">
        <w:trPr>
          <w:trHeight w:val="1637"/>
        </w:trPr>
        <w:tc>
          <w:tcPr>
            <w:tcW w:w="11057" w:type="dxa"/>
            <w:shd w:val="clear" w:color="auto" w:fill="DAEEF3"/>
          </w:tcPr>
          <w:p w14:paraId="76CF2939" w14:textId="5A44EB7D" w:rsidR="001D3B0D" w:rsidRPr="0093418B" w:rsidRDefault="001D3B0D" w:rsidP="00FB5D78">
            <w:pPr>
              <w:rPr>
                <w:rFonts w:asciiTheme="minorHAnsi" w:hAnsiTheme="minorHAnsi"/>
                <w:color w:val="17365D"/>
              </w:rPr>
            </w:pPr>
          </w:p>
          <w:p w14:paraId="046D6858" w14:textId="77777777" w:rsidR="001D3B0D" w:rsidRPr="0093418B" w:rsidRDefault="00DF3CA9" w:rsidP="00FB5D78">
            <w:pPr>
              <w:rPr>
                <w:rFonts w:asciiTheme="minorHAnsi" w:hAnsiTheme="minorHAnsi"/>
                <w:color w:val="17365D"/>
              </w:rPr>
            </w:pPr>
            <w:r w:rsidRPr="0093418B">
              <w:rPr>
                <w:rFonts w:asciiTheme="minorHAnsi" w:hAnsiTheme="minorHAnsi"/>
                <w:noProof/>
                <w:color w:val="17365D"/>
                <w:lang w:val="de-AT" w:eastAsia="de-AT"/>
              </w:rPr>
              <w:drawing>
                <wp:anchor distT="0" distB="0" distL="114300" distR="114300" simplePos="0" relativeHeight="251658752" behindDoc="0" locked="0" layoutInCell="1" allowOverlap="1" wp14:anchorId="71BC9172" wp14:editId="2AC5E946">
                  <wp:simplePos x="0" y="0"/>
                  <wp:positionH relativeFrom="column">
                    <wp:posOffset>1879600</wp:posOffset>
                  </wp:positionH>
                  <wp:positionV relativeFrom="paragraph">
                    <wp:posOffset>163830</wp:posOffset>
                  </wp:positionV>
                  <wp:extent cx="2957195" cy="828040"/>
                  <wp:effectExtent l="19050" t="0" r="0" b="0"/>
                  <wp:wrapNone/>
                  <wp:docPr id="9"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9"/>
                          <a:srcRect/>
                          <a:stretch>
                            <a:fillRect/>
                          </a:stretch>
                        </pic:blipFill>
                        <pic:spPr bwMode="auto">
                          <a:xfrm>
                            <a:off x="0" y="0"/>
                            <a:ext cx="2957195" cy="828040"/>
                          </a:xfrm>
                          <a:prstGeom prst="rect">
                            <a:avLst/>
                          </a:prstGeom>
                          <a:noFill/>
                          <a:ln w="9525">
                            <a:noFill/>
                            <a:miter lim="800000"/>
                            <a:headEnd/>
                            <a:tailEnd/>
                          </a:ln>
                        </pic:spPr>
                      </pic:pic>
                    </a:graphicData>
                  </a:graphic>
                </wp:anchor>
              </w:drawing>
            </w:r>
          </w:p>
        </w:tc>
      </w:tr>
      <w:tr w:rsidR="001D66C3" w:rsidRPr="0093418B" w14:paraId="179D9A65" w14:textId="77777777" w:rsidTr="009B42E6">
        <w:trPr>
          <w:trHeight w:val="1771"/>
        </w:trPr>
        <w:tc>
          <w:tcPr>
            <w:tcW w:w="11057" w:type="dxa"/>
            <w:shd w:val="clear" w:color="auto" w:fill="DAEEF3"/>
            <w:vAlign w:val="bottom"/>
          </w:tcPr>
          <w:p w14:paraId="2575689A" w14:textId="479F4250" w:rsidR="003E0648" w:rsidRPr="0093418B" w:rsidRDefault="003E0648" w:rsidP="003A2448">
            <w:pPr>
              <w:tabs>
                <w:tab w:val="left" w:pos="2477"/>
              </w:tabs>
              <w:autoSpaceDE w:val="0"/>
              <w:autoSpaceDN w:val="0"/>
              <w:adjustRightInd w:val="0"/>
              <w:spacing w:before="60" w:line="240" w:lineRule="auto"/>
              <w:jc w:val="center"/>
              <w:rPr>
                <w:rFonts w:asciiTheme="minorHAnsi" w:hAnsiTheme="minorHAnsi" w:cs="Times New Roman"/>
                <w:b/>
                <w:color w:val="17365D"/>
                <w:sz w:val="20"/>
                <w:szCs w:val="40"/>
              </w:rPr>
            </w:pPr>
          </w:p>
          <w:p w14:paraId="243AA29B" w14:textId="77777777" w:rsidR="003E0648" w:rsidRPr="0093418B" w:rsidRDefault="003E0648" w:rsidP="003A2448">
            <w:pPr>
              <w:tabs>
                <w:tab w:val="left" w:pos="2477"/>
              </w:tabs>
              <w:autoSpaceDE w:val="0"/>
              <w:autoSpaceDN w:val="0"/>
              <w:adjustRightInd w:val="0"/>
              <w:spacing w:before="60" w:line="240" w:lineRule="auto"/>
              <w:jc w:val="center"/>
              <w:rPr>
                <w:rFonts w:asciiTheme="minorHAnsi" w:hAnsiTheme="minorHAnsi" w:cs="Times New Roman"/>
                <w:b/>
                <w:color w:val="17365D"/>
                <w:sz w:val="20"/>
                <w:szCs w:val="40"/>
              </w:rPr>
            </w:pPr>
            <w:r w:rsidRPr="0093418B">
              <w:rPr>
                <w:rFonts w:asciiTheme="minorHAnsi" w:hAnsiTheme="minorHAnsi" w:cs="Times New Roman"/>
                <w:b/>
                <w:color w:val="17365D"/>
                <w:sz w:val="20"/>
                <w:szCs w:val="40"/>
              </w:rPr>
              <w:t>www.bau-epd.at</w:t>
            </w:r>
          </w:p>
          <w:p w14:paraId="787CD2CC" w14:textId="77777777" w:rsidR="003E0648" w:rsidRPr="0093418B" w:rsidRDefault="003E0648" w:rsidP="003A2448">
            <w:pPr>
              <w:tabs>
                <w:tab w:val="left" w:pos="2477"/>
              </w:tabs>
              <w:autoSpaceDE w:val="0"/>
              <w:autoSpaceDN w:val="0"/>
              <w:adjustRightInd w:val="0"/>
              <w:spacing w:before="60" w:line="240" w:lineRule="auto"/>
              <w:jc w:val="center"/>
              <w:rPr>
                <w:rFonts w:asciiTheme="minorHAnsi" w:hAnsiTheme="minorHAnsi" w:cs="Times New Roman"/>
                <w:b/>
                <w:color w:val="17365D"/>
                <w:sz w:val="20"/>
                <w:szCs w:val="40"/>
              </w:rPr>
            </w:pPr>
          </w:p>
          <w:p w14:paraId="67AFC8AE" w14:textId="77777777" w:rsidR="001D3B0D" w:rsidRPr="0093418B" w:rsidRDefault="0002054B" w:rsidP="003A2448">
            <w:pPr>
              <w:tabs>
                <w:tab w:val="left" w:pos="2477"/>
              </w:tabs>
              <w:autoSpaceDE w:val="0"/>
              <w:autoSpaceDN w:val="0"/>
              <w:adjustRightInd w:val="0"/>
              <w:spacing w:before="60" w:line="240" w:lineRule="auto"/>
              <w:jc w:val="center"/>
              <w:rPr>
                <w:rFonts w:asciiTheme="minorHAnsi" w:hAnsiTheme="minorHAnsi" w:cs="Times New Roman"/>
                <w:b/>
                <w:color w:val="17365D"/>
                <w:sz w:val="36"/>
                <w:szCs w:val="36"/>
              </w:rPr>
            </w:pPr>
            <w:r w:rsidRPr="0093418B">
              <w:rPr>
                <w:rFonts w:asciiTheme="minorHAnsi" w:hAnsiTheme="minorHAnsi" w:cs="Times New Roman"/>
                <w:b/>
                <w:color w:val="17365D"/>
                <w:sz w:val="36"/>
                <w:szCs w:val="36"/>
              </w:rPr>
              <w:t>Teil B: Anforderungen an die EPD für</w:t>
            </w:r>
          </w:p>
          <w:p w14:paraId="5DB29CB1" w14:textId="77777777" w:rsidR="001D3B0D" w:rsidRPr="0093418B" w:rsidRDefault="001D3B0D" w:rsidP="003A2448">
            <w:pPr>
              <w:tabs>
                <w:tab w:val="left" w:pos="2477"/>
              </w:tabs>
              <w:autoSpaceDE w:val="0"/>
              <w:autoSpaceDN w:val="0"/>
              <w:adjustRightInd w:val="0"/>
              <w:spacing w:before="60" w:line="240" w:lineRule="auto"/>
              <w:jc w:val="center"/>
              <w:rPr>
                <w:rFonts w:asciiTheme="minorHAnsi" w:hAnsiTheme="minorHAnsi" w:cs="Times New Roman"/>
                <w:b/>
                <w:color w:val="17365D"/>
                <w:sz w:val="20"/>
                <w:szCs w:val="40"/>
              </w:rPr>
            </w:pPr>
          </w:p>
          <w:p w14:paraId="28321834" w14:textId="1194258E" w:rsidR="009B42E6" w:rsidRPr="0093418B" w:rsidRDefault="00B33DEC" w:rsidP="009B42E6">
            <w:pPr>
              <w:jc w:val="center"/>
              <w:rPr>
                <w:rFonts w:asciiTheme="minorHAnsi" w:hAnsiTheme="minorHAnsi"/>
                <w:b/>
                <w:noProof/>
                <w:color w:val="17365D"/>
                <w:sz w:val="40"/>
                <w:szCs w:val="40"/>
              </w:rPr>
            </w:pPr>
            <w:r w:rsidRPr="00574085">
              <w:rPr>
                <w:rFonts w:asciiTheme="minorHAnsi" w:hAnsiTheme="minorHAnsi"/>
                <w:b/>
                <w:noProof/>
                <w:color w:val="17365D"/>
                <w:sz w:val="40"/>
                <w:szCs w:val="40"/>
              </w:rPr>
              <w:t>Trockenbausysteme</w:t>
            </w:r>
          </w:p>
          <w:p w14:paraId="24D75DEE" w14:textId="77777777" w:rsidR="009B42E6" w:rsidRPr="0093418B" w:rsidRDefault="009B42E6" w:rsidP="009B42E6">
            <w:pPr>
              <w:rPr>
                <w:rFonts w:asciiTheme="minorHAnsi" w:hAnsiTheme="minorHAnsi"/>
              </w:rPr>
            </w:pPr>
          </w:p>
          <w:p w14:paraId="753B4189" w14:textId="06113743" w:rsidR="009B42E6" w:rsidRPr="0093418B" w:rsidRDefault="009B42E6" w:rsidP="009B42E6">
            <w:pPr>
              <w:jc w:val="center"/>
              <w:rPr>
                <w:rFonts w:asciiTheme="minorHAnsi" w:hAnsiTheme="minorHAnsi"/>
                <w:color w:val="17365D"/>
              </w:rPr>
            </w:pPr>
            <w:r w:rsidRPr="0093418B">
              <w:rPr>
                <w:rFonts w:asciiTheme="minorHAnsi" w:hAnsiTheme="minorHAnsi"/>
                <w:color w:val="002060"/>
              </w:rPr>
              <w:t>PCR-Code: 2.</w:t>
            </w:r>
            <w:r w:rsidR="001D1877">
              <w:rPr>
                <w:rFonts w:asciiTheme="minorHAnsi" w:hAnsiTheme="minorHAnsi"/>
                <w:color w:val="002060"/>
              </w:rPr>
              <w:t>25</w:t>
            </w:r>
            <w:r w:rsidRPr="0093418B">
              <w:rPr>
                <w:rFonts w:asciiTheme="minorHAnsi" w:hAnsiTheme="minorHAnsi"/>
                <w:color w:val="002060"/>
              </w:rPr>
              <w:tab/>
              <w:t xml:space="preserve"> </w:t>
            </w:r>
            <w:r w:rsidRPr="0093418B">
              <w:rPr>
                <w:rFonts w:asciiTheme="minorHAnsi" w:hAnsiTheme="minorHAnsi"/>
                <w:color w:val="002060"/>
              </w:rPr>
              <w:tab/>
            </w:r>
            <w:r w:rsidRPr="0093418B">
              <w:rPr>
                <w:rFonts w:asciiTheme="minorHAnsi" w:hAnsiTheme="minorHAnsi"/>
                <w:color w:val="17365D"/>
              </w:rPr>
              <w:t xml:space="preserve">Stand </w:t>
            </w:r>
            <w:r w:rsidR="0056661B">
              <w:rPr>
                <w:rFonts w:asciiTheme="minorHAnsi" w:hAnsiTheme="minorHAnsi"/>
                <w:color w:val="17365D"/>
              </w:rPr>
              <w:t>22</w:t>
            </w:r>
            <w:r w:rsidR="00772B4D">
              <w:rPr>
                <w:rFonts w:asciiTheme="minorHAnsi" w:hAnsiTheme="minorHAnsi"/>
                <w:color w:val="17365D"/>
              </w:rPr>
              <w:t>.0</w:t>
            </w:r>
            <w:r w:rsidR="0056661B">
              <w:rPr>
                <w:rFonts w:asciiTheme="minorHAnsi" w:hAnsiTheme="minorHAnsi"/>
                <w:color w:val="17365D"/>
              </w:rPr>
              <w:t>2</w:t>
            </w:r>
            <w:r w:rsidR="00772B4D">
              <w:rPr>
                <w:rFonts w:asciiTheme="minorHAnsi" w:hAnsiTheme="minorHAnsi"/>
                <w:color w:val="17365D"/>
              </w:rPr>
              <w:t>.2016</w:t>
            </w:r>
          </w:p>
          <w:p w14:paraId="7D4E08F2" w14:textId="77777777" w:rsidR="001D3B0D" w:rsidRPr="0093418B" w:rsidRDefault="001D3B0D" w:rsidP="009B42E6">
            <w:pPr>
              <w:tabs>
                <w:tab w:val="left" w:pos="0"/>
                <w:tab w:val="left" w:pos="2477"/>
              </w:tabs>
              <w:autoSpaceDE w:val="0"/>
              <w:autoSpaceDN w:val="0"/>
              <w:adjustRightInd w:val="0"/>
              <w:spacing w:before="60" w:line="240" w:lineRule="auto"/>
              <w:ind w:left="-142"/>
              <w:jc w:val="center"/>
              <w:rPr>
                <w:rFonts w:asciiTheme="minorHAnsi" w:hAnsiTheme="minorHAnsi" w:cs="Times New Roman"/>
                <w:b/>
                <w:color w:val="17365D"/>
                <w:sz w:val="20"/>
                <w:szCs w:val="40"/>
              </w:rPr>
            </w:pPr>
          </w:p>
          <w:p w14:paraId="35BA2693" w14:textId="0AD8A544" w:rsidR="001D3B0D" w:rsidRPr="0093418B" w:rsidRDefault="001D3B0D" w:rsidP="003A2448">
            <w:pPr>
              <w:tabs>
                <w:tab w:val="left" w:pos="2477"/>
              </w:tabs>
              <w:autoSpaceDE w:val="0"/>
              <w:autoSpaceDN w:val="0"/>
              <w:adjustRightInd w:val="0"/>
              <w:spacing w:before="60" w:line="240" w:lineRule="auto"/>
              <w:jc w:val="center"/>
              <w:rPr>
                <w:rFonts w:asciiTheme="minorHAnsi" w:hAnsiTheme="minorHAnsi" w:cs="Times New Roman"/>
                <w:b/>
                <w:color w:val="17365D"/>
                <w:sz w:val="20"/>
                <w:szCs w:val="40"/>
              </w:rPr>
            </w:pPr>
          </w:p>
          <w:p w14:paraId="41669637" w14:textId="6299230F" w:rsidR="001D3B0D" w:rsidRPr="0093418B" w:rsidRDefault="001D3B0D" w:rsidP="003A2448">
            <w:pPr>
              <w:tabs>
                <w:tab w:val="left" w:pos="2477"/>
              </w:tabs>
              <w:autoSpaceDE w:val="0"/>
              <w:autoSpaceDN w:val="0"/>
              <w:adjustRightInd w:val="0"/>
              <w:spacing w:before="60" w:line="240" w:lineRule="auto"/>
              <w:jc w:val="center"/>
              <w:rPr>
                <w:rFonts w:asciiTheme="minorHAnsi" w:hAnsiTheme="minorHAnsi" w:cs="Times New Roman"/>
                <w:b/>
                <w:color w:val="17365D"/>
                <w:sz w:val="20"/>
                <w:szCs w:val="40"/>
              </w:rPr>
            </w:pPr>
          </w:p>
        </w:tc>
      </w:tr>
    </w:tbl>
    <w:p w14:paraId="1438C313" w14:textId="034D4F26" w:rsidR="001D3B0D" w:rsidRPr="0093418B" w:rsidRDefault="00D2116F" w:rsidP="003A2448">
      <w:pPr>
        <w:tabs>
          <w:tab w:val="left" w:pos="2477"/>
        </w:tabs>
        <w:autoSpaceDE w:val="0"/>
        <w:autoSpaceDN w:val="0"/>
        <w:adjustRightInd w:val="0"/>
        <w:spacing w:before="60" w:line="240" w:lineRule="auto"/>
        <w:jc w:val="center"/>
        <w:rPr>
          <w:rFonts w:asciiTheme="minorHAnsi" w:hAnsiTheme="minorHAnsi" w:cs="Times New Roman"/>
          <w:b/>
          <w:color w:val="17365D"/>
          <w:sz w:val="20"/>
          <w:szCs w:val="40"/>
        </w:rPr>
      </w:pPr>
      <w:r w:rsidRPr="0093418B">
        <w:rPr>
          <w:rFonts w:asciiTheme="minorHAnsi" w:hAnsiTheme="minorHAnsi" w:cs="Times New Roman"/>
          <w:b/>
          <w:noProof/>
          <w:color w:val="17365D"/>
          <w:sz w:val="20"/>
          <w:szCs w:val="40"/>
          <w:lang w:val="de-AT" w:eastAsia="de-AT"/>
        </w:rPr>
        <mc:AlternateContent>
          <mc:Choice Requires="wps">
            <w:drawing>
              <wp:anchor distT="0" distB="0" distL="114300" distR="114300" simplePos="0" relativeHeight="251652096" behindDoc="1" locked="0" layoutInCell="1" allowOverlap="1" wp14:anchorId="01683E27" wp14:editId="532C8BFA">
                <wp:simplePos x="0" y="0"/>
                <wp:positionH relativeFrom="column">
                  <wp:posOffset>-1053465</wp:posOffset>
                </wp:positionH>
                <wp:positionV relativeFrom="page">
                  <wp:posOffset>-266065</wp:posOffset>
                </wp:positionV>
                <wp:extent cx="8175625" cy="10963275"/>
                <wp:effectExtent l="0" t="635" r="635" b="0"/>
                <wp:wrapNone/>
                <wp:docPr id="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75625" cy="10963275"/>
                        </a:xfrm>
                        <a:prstGeom prst="rect">
                          <a:avLst/>
                        </a:prstGeom>
                        <a:solidFill>
                          <a:srgbClr val="8DB3E2"/>
                        </a:solidFill>
                        <a:ln>
                          <a:noFill/>
                        </a:ln>
                        <a:effectLst/>
                        <a:extLst>
                          <a:ext uri="{91240B29-F687-4F45-9708-019B960494DF}">
                            <a14:hiddenLine xmlns:a14="http://schemas.microsoft.com/office/drawing/2010/main" w="19050">
                              <a:solidFill>
                                <a:srgbClr val="0000FF"/>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28FFAA" id="Rectangle 13" o:spid="_x0000_s1026" style="position:absolute;margin-left:-82.95pt;margin-top:-20.95pt;width:643.75pt;height:863.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" fillcolor="#8db3e2" stroked="f" strokecolor="blue" strokeweight="1.5pt">
                <v:shadow opacity="22938f" offset="0"/>
                <w10:wrap anchory="page"/>
              </v:rect>
            </w:pict>
          </mc:Fallback>
        </mc:AlternateContent>
      </w:r>
    </w:p>
    <w:p w14:paraId="60A07416" w14:textId="3635349F" w:rsidR="001D3B0D" w:rsidRPr="0093418B" w:rsidRDefault="001D3B0D" w:rsidP="00FB5D78">
      <w:pPr>
        <w:rPr>
          <w:rFonts w:asciiTheme="minorHAnsi" w:hAnsiTheme="minorHAnsi"/>
        </w:rPr>
      </w:pPr>
    </w:p>
    <w:p w14:paraId="06925513" w14:textId="4C7B3169" w:rsidR="001D3B0D" w:rsidRPr="0093418B" w:rsidRDefault="001D3B0D" w:rsidP="00FB5D78">
      <w:pPr>
        <w:rPr>
          <w:rFonts w:asciiTheme="minorHAnsi" w:hAnsiTheme="minorHAnsi"/>
        </w:rPr>
      </w:pPr>
    </w:p>
    <w:p w14:paraId="36D66EA7" w14:textId="46CF9798" w:rsidR="001D3B0D" w:rsidRPr="0093418B" w:rsidRDefault="001D3B0D" w:rsidP="00FB5D78">
      <w:pPr>
        <w:rPr>
          <w:rFonts w:asciiTheme="minorHAnsi" w:hAnsiTheme="minorHAnsi"/>
        </w:rPr>
      </w:pPr>
    </w:p>
    <w:p w14:paraId="58D579F1" w14:textId="5AB7B741" w:rsidR="001D3B0D" w:rsidRPr="0093418B" w:rsidRDefault="001D3B0D" w:rsidP="00FB5D78">
      <w:pPr>
        <w:rPr>
          <w:rFonts w:asciiTheme="minorHAnsi" w:hAnsiTheme="minorHAnsi"/>
        </w:rPr>
      </w:pPr>
    </w:p>
    <w:p w14:paraId="10B3EF2A" w14:textId="77777777" w:rsidR="001D3B0D" w:rsidRPr="0093418B" w:rsidRDefault="001D3B0D" w:rsidP="00FB5D78">
      <w:pPr>
        <w:rPr>
          <w:rFonts w:asciiTheme="minorHAnsi" w:hAnsiTheme="minorHAnsi"/>
        </w:rPr>
      </w:pPr>
    </w:p>
    <w:p w14:paraId="61EAE537" w14:textId="41EEFA24" w:rsidR="001D3B0D" w:rsidRPr="0093418B" w:rsidRDefault="001D3B0D" w:rsidP="00FB5D78">
      <w:pPr>
        <w:rPr>
          <w:rFonts w:asciiTheme="minorHAnsi" w:hAnsiTheme="minorHAnsi"/>
        </w:rPr>
      </w:pPr>
    </w:p>
    <w:p w14:paraId="0B684959" w14:textId="2C3FF07F" w:rsidR="001D3B0D" w:rsidRPr="0093418B" w:rsidRDefault="001D3B0D" w:rsidP="00FB5D78">
      <w:pPr>
        <w:rPr>
          <w:rFonts w:asciiTheme="minorHAnsi" w:hAnsiTheme="minorHAnsi"/>
        </w:rPr>
      </w:pPr>
    </w:p>
    <w:p w14:paraId="3AD2910E" w14:textId="1A5723D0" w:rsidR="001D3B0D" w:rsidRPr="0093418B" w:rsidRDefault="001D3B0D" w:rsidP="00FB5D78">
      <w:pPr>
        <w:rPr>
          <w:rFonts w:asciiTheme="minorHAnsi" w:hAnsiTheme="minorHAnsi"/>
        </w:rPr>
      </w:pPr>
    </w:p>
    <w:p w14:paraId="3B13A8FE" w14:textId="0BE11E5E" w:rsidR="001D3B0D" w:rsidRPr="0093418B" w:rsidRDefault="001D3B0D" w:rsidP="00FB5D78">
      <w:pPr>
        <w:rPr>
          <w:rFonts w:asciiTheme="minorHAnsi" w:hAnsiTheme="minorHAnsi"/>
        </w:rPr>
      </w:pPr>
    </w:p>
    <w:p w14:paraId="7C46E91E" w14:textId="6196750C" w:rsidR="001D3B0D" w:rsidRPr="0093418B" w:rsidRDefault="001D3B0D" w:rsidP="00FB5D78">
      <w:pPr>
        <w:rPr>
          <w:rFonts w:asciiTheme="minorHAnsi" w:hAnsiTheme="minorHAnsi"/>
        </w:rPr>
      </w:pPr>
    </w:p>
    <w:p w14:paraId="476A23BA" w14:textId="4EB03ED7" w:rsidR="001D3B0D" w:rsidRPr="0093418B" w:rsidRDefault="001D3B0D" w:rsidP="00FB5D78">
      <w:pPr>
        <w:rPr>
          <w:rFonts w:asciiTheme="minorHAnsi" w:hAnsiTheme="minorHAnsi"/>
        </w:rPr>
      </w:pPr>
    </w:p>
    <w:p w14:paraId="4DE96BEA" w14:textId="7420384D" w:rsidR="001D3B0D" w:rsidRPr="0093418B" w:rsidRDefault="001D3B0D" w:rsidP="00FB5D78">
      <w:pPr>
        <w:rPr>
          <w:rFonts w:asciiTheme="minorHAnsi" w:hAnsiTheme="minorHAnsi"/>
        </w:rPr>
      </w:pPr>
    </w:p>
    <w:p w14:paraId="0EDDC594" w14:textId="784E8DC6" w:rsidR="001D3B0D" w:rsidRPr="0093418B" w:rsidRDefault="001D3B0D" w:rsidP="00FB5D78">
      <w:pPr>
        <w:rPr>
          <w:rFonts w:asciiTheme="minorHAnsi" w:hAnsiTheme="minorHAnsi"/>
        </w:rPr>
      </w:pPr>
    </w:p>
    <w:p w14:paraId="6CF182DF" w14:textId="58F01EE7" w:rsidR="001D3B0D" w:rsidRPr="0093418B" w:rsidRDefault="001D3B0D" w:rsidP="001D3B0D">
      <w:pPr>
        <w:spacing w:line="240" w:lineRule="auto"/>
        <w:jc w:val="left"/>
        <w:rPr>
          <w:rFonts w:asciiTheme="minorHAnsi" w:hAnsiTheme="minorHAnsi" w:cs="Calibri"/>
          <w:b/>
          <w:sz w:val="22"/>
        </w:rPr>
      </w:pPr>
    </w:p>
    <w:p w14:paraId="0836A97D" w14:textId="23D95AA0" w:rsidR="001D3B0D" w:rsidRPr="0093418B" w:rsidRDefault="001D3B0D" w:rsidP="001D3B0D">
      <w:pPr>
        <w:spacing w:line="240" w:lineRule="auto"/>
        <w:jc w:val="left"/>
        <w:rPr>
          <w:rFonts w:asciiTheme="minorHAnsi" w:hAnsiTheme="minorHAnsi"/>
        </w:rPr>
      </w:pPr>
    </w:p>
    <w:p w14:paraId="3410D948" w14:textId="77777777" w:rsidR="003A2448" w:rsidRPr="0093418B" w:rsidRDefault="003A2448" w:rsidP="001D3B0D">
      <w:pPr>
        <w:spacing w:line="240" w:lineRule="auto"/>
        <w:jc w:val="left"/>
        <w:rPr>
          <w:rFonts w:asciiTheme="minorHAnsi" w:hAnsiTheme="minorHAnsi"/>
        </w:rPr>
      </w:pPr>
    </w:p>
    <w:p w14:paraId="056C73D4" w14:textId="77777777" w:rsidR="003A2448" w:rsidRPr="0093418B" w:rsidRDefault="003A2448" w:rsidP="001D3B0D">
      <w:pPr>
        <w:spacing w:line="240" w:lineRule="auto"/>
        <w:jc w:val="left"/>
        <w:rPr>
          <w:rFonts w:asciiTheme="minorHAnsi" w:hAnsiTheme="minorHAnsi"/>
        </w:rPr>
      </w:pPr>
    </w:p>
    <w:p w14:paraId="2CA4493C" w14:textId="77777777" w:rsidR="003A2448" w:rsidRPr="0093418B" w:rsidRDefault="003A2448" w:rsidP="001D3B0D">
      <w:pPr>
        <w:spacing w:line="240" w:lineRule="auto"/>
        <w:jc w:val="left"/>
        <w:rPr>
          <w:rFonts w:asciiTheme="minorHAnsi" w:hAnsiTheme="minorHAnsi"/>
        </w:rPr>
      </w:pPr>
    </w:p>
    <w:p w14:paraId="359A45A2" w14:textId="77777777" w:rsidR="003A2448" w:rsidRPr="0093418B" w:rsidRDefault="003A2448" w:rsidP="001D3B0D">
      <w:pPr>
        <w:spacing w:line="240" w:lineRule="auto"/>
        <w:jc w:val="left"/>
        <w:rPr>
          <w:rFonts w:asciiTheme="minorHAnsi" w:hAnsiTheme="minorHAnsi"/>
        </w:rPr>
      </w:pPr>
    </w:p>
    <w:p w14:paraId="7A6E3296" w14:textId="77777777" w:rsidR="003A2448" w:rsidRPr="0093418B" w:rsidRDefault="003A2448" w:rsidP="001D3B0D">
      <w:pPr>
        <w:spacing w:line="240" w:lineRule="auto"/>
        <w:jc w:val="left"/>
        <w:rPr>
          <w:rFonts w:asciiTheme="minorHAnsi" w:hAnsiTheme="minorHAnsi"/>
        </w:rPr>
      </w:pPr>
    </w:p>
    <w:p w14:paraId="7097A36B" w14:textId="77777777" w:rsidR="003A2448" w:rsidRPr="0093418B" w:rsidRDefault="003A2448" w:rsidP="001D3B0D">
      <w:pPr>
        <w:spacing w:line="240" w:lineRule="auto"/>
        <w:jc w:val="left"/>
        <w:rPr>
          <w:rFonts w:asciiTheme="minorHAnsi" w:hAnsiTheme="minorHAnsi"/>
        </w:rPr>
      </w:pPr>
    </w:p>
    <w:p w14:paraId="046534B0" w14:textId="77777777" w:rsidR="003A2448" w:rsidRPr="0093418B" w:rsidRDefault="003A2448" w:rsidP="001D3B0D">
      <w:pPr>
        <w:spacing w:line="240" w:lineRule="auto"/>
        <w:jc w:val="left"/>
        <w:rPr>
          <w:rFonts w:asciiTheme="minorHAnsi" w:hAnsiTheme="minorHAnsi"/>
        </w:rPr>
      </w:pPr>
    </w:p>
    <w:p w14:paraId="39A2FE4F" w14:textId="77777777" w:rsidR="003A2448" w:rsidRPr="0093418B" w:rsidRDefault="003A2448" w:rsidP="001D3B0D">
      <w:pPr>
        <w:spacing w:line="240" w:lineRule="auto"/>
        <w:jc w:val="left"/>
        <w:rPr>
          <w:rFonts w:asciiTheme="minorHAnsi" w:hAnsiTheme="minorHAnsi"/>
        </w:rPr>
      </w:pPr>
    </w:p>
    <w:p w14:paraId="3D02E348" w14:textId="77777777" w:rsidR="003A2448" w:rsidRPr="0093418B" w:rsidRDefault="003A2448" w:rsidP="001D3B0D">
      <w:pPr>
        <w:spacing w:line="240" w:lineRule="auto"/>
        <w:jc w:val="left"/>
        <w:rPr>
          <w:rFonts w:asciiTheme="minorHAnsi" w:hAnsiTheme="minorHAnsi"/>
        </w:rPr>
      </w:pPr>
    </w:p>
    <w:p w14:paraId="32D61F0B" w14:textId="77777777" w:rsidR="003A2448" w:rsidRPr="0093418B" w:rsidRDefault="003A2448" w:rsidP="001D3B0D">
      <w:pPr>
        <w:spacing w:line="240" w:lineRule="auto"/>
        <w:jc w:val="left"/>
        <w:rPr>
          <w:rFonts w:asciiTheme="minorHAnsi" w:hAnsiTheme="minorHAnsi"/>
        </w:rPr>
      </w:pPr>
    </w:p>
    <w:p w14:paraId="5B71B353" w14:textId="77777777" w:rsidR="00E33F5E" w:rsidRPr="0093418B" w:rsidRDefault="00E33F5E" w:rsidP="00E33F5E">
      <w:pPr>
        <w:pStyle w:val="Standa"/>
        <w:spacing w:line="240" w:lineRule="auto"/>
        <w:jc w:val="left"/>
        <w:rPr>
          <w:rFonts w:asciiTheme="minorHAnsi" w:hAnsiTheme="minorHAnsi"/>
          <w:b/>
          <w:color w:val="002060"/>
          <w:sz w:val="22"/>
          <w:szCs w:val="22"/>
        </w:rPr>
      </w:pPr>
    </w:p>
    <w:p w14:paraId="33F9582F" w14:textId="77777777" w:rsidR="00E33F5E" w:rsidRPr="0093418B" w:rsidRDefault="00E33F5E" w:rsidP="00E33F5E">
      <w:pPr>
        <w:pStyle w:val="Standa"/>
        <w:spacing w:line="240" w:lineRule="auto"/>
        <w:jc w:val="left"/>
        <w:rPr>
          <w:rFonts w:asciiTheme="minorHAnsi" w:hAnsiTheme="minorHAnsi"/>
          <w:b/>
          <w:color w:val="002060"/>
          <w:sz w:val="22"/>
          <w:szCs w:val="22"/>
        </w:rPr>
      </w:pPr>
    </w:p>
    <w:p w14:paraId="7FB8E587" w14:textId="77777777" w:rsidR="00E33F5E" w:rsidRPr="0093418B" w:rsidRDefault="00E33F5E" w:rsidP="00E33F5E">
      <w:pPr>
        <w:pStyle w:val="Standa"/>
        <w:spacing w:line="240" w:lineRule="auto"/>
        <w:jc w:val="left"/>
        <w:rPr>
          <w:rFonts w:asciiTheme="minorHAnsi" w:hAnsiTheme="minorHAnsi"/>
          <w:b/>
          <w:color w:val="002060"/>
          <w:sz w:val="22"/>
          <w:szCs w:val="22"/>
        </w:rPr>
      </w:pPr>
      <w:r w:rsidRPr="0093418B">
        <w:rPr>
          <w:rFonts w:asciiTheme="minorHAnsi" w:hAnsiTheme="minorHAnsi"/>
          <w:b/>
          <w:color w:val="002060"/>
          <w:sz w:val="22"/>
          <w:szCs w:val="22"/>
        </w:rPr>
        <w:t>Impressum</w:t>
      </w:r>
    </w:p>
    <w:p w14:paraId="734A5FCE" w14:textId="77777777" w:rsidR="00E33F5E" w:rsidRPr="0093418B" w:rsidRDefault="00E33F5E" w:rsidP="00E33F5E">
      <w:pPr>
        <w:pStyle w:val="Standa"/>
        <w:spacing w:line="240" w:lineRule="auto"/>
        <w:jc w:val="left"/>
        <w:rPr>
          <w:rFonts w:asciiTheme="minorHAnsi" w:hAnsiTheme="minorHAnsi"/>
          <w:color w:val="002060"/>
          <w:sz w:val="22"/>
        </w:rPr>
      </w:pPr>
    </w:p>
    <w:p w14:paraId="074A541B" w14:textId="77777777" w:rsidR="00E33F5E" w:rsidRPr="0093418B" w:rsidRDefault="00E33F5E" w:rsidP="00E33F5E">
      <w:pPr>
        <w:rPr>
          <w:rFonts w:asciiTheme="minorHAnsi" w:hAnsiTheme="minorHAnsi"/>
          <w:color w:val="002060"/>
          <w:sz w:val="22"/>
        </w:rPr>
      </w:pPr>
      <w:r w:rsidRPr="0093418B">
        <w:rPr>
          <w:rFonts w:asciiTheme="minorHAnsi" w:hAnsiTheme="minorHAnsi"/>
          <w:color w:val="002060"/>
          <w:sz w:val="22"/>
        </w:rPr>
        <w:t>Herausgeber:</w:t>
      </w:r>
    </w:p>
    <w:p w14:paraId="4989436F" w14:textId="77777777" w:rsidR="00E33F5E" w:rsidRPr="0093418B" w:rsidRDefault="00E33F5E" w:rsidP="00E33F5E">
      <w:pPr>
        <w:rPr>
          <w:rFonts w:asciiTheme="minorHAnsi" w:hAnsiTheme="minorHAnsi"/>
          <w:color w:val="002060"/>
          <w:sz w:val="22"/>
        </w:rPr>
      </w:pPr>
    </w:p>
    <w:p w14:paraId="31ECD8EF" w14:textId="77777777" w:rsidR="00E33F5E" w:rsidRPr="0093418B" w:rsidRDefault="00E33F5E" w:rsidP="00E33F5E">
      <w:pPr>
        <w:rPr>
          <w:rFonts w:asciiTheme="minorHAnsi" w:hAnsiTheme="minorHAnsi"/>
          <w:color w:val="002060"/>
          <w:sz w:val="22"/>
        </w:rPr>
      </w:pPr>
      <w:r w:rsidRPr="0093418B">
        <w:rPr>
          <w:rFonts w:asciiTheme="minorHAnsi" w:hAnsiTheme="minorHAnsi"/>
          <w:color w:val="002060"/>
          <w:sz w:val="22"/>
        </w:rPr>
        <w:t>Bau EPD GmbH</w:t>
      </w:r>
    </w:p>
    <w:p w14:paraId="664B19F8" w14:textId="77777777" w:rsidR="00E33F5E" w:rsidRPr="0093418B" w:rsidRDefault="00E33F5E" w:rsidP="00E33F5E">
      <w:pPr>
        <w:rPr>
          <w:rFonts w:asciiTheme="minorHAnsi" w:hAnsiTheme="minorHAnsi"/>
          <w:color w:val="002060"/>
          <w:sz w:val="20"/>
        </w:rPr>
      </w:pPr>
    </w:p>
    <w:p w14:paraId="6A30346E" w14:textId="77777777" w:rsidR="00E33F5E" w:rsidRPr="0093418B" w:rsidRDefault="0064786C" w:rsidP="00E33F5E">
      <w:pPr>
        <w:rPr>
          <w:rFonts w:asciiTheme="minorHAnsi" w:hAnsiTheme="minorHAnsi"/>
          <w:color w:val="002060"/>
          <w:sz w:val="20"/>
        </w:rPr>
      </w:pPr>
      <w:r w:rsidRPr="0093418B">
        <w:rPr>
          <w:rFonts w:asciiTheme="minorHAnsi" w:hAnsiTheme="minorHAnsi"/>
          <w:color w:val="002060"/>
          <w:sz w:val="20"/>
        </w:rPr>
        <w:t>Seidengasse 13/3</w:t>
      </w:r>
    </w:p>
    <w:p w14:paraId="56584B08" w14:textId="77777777" w:rsidR="00E33F5E" w:rsidRPr="0093418B" w:rsidRDefault="00E33F5E" w:rsidP="00E33F5E">
      <w:pPr>
        <w:rPr>
          <w:rFonts w:asciiTheme="minorHAnsi" w:hAnsiTheme="minorHAnsi"/>
          <w:color w:val="002060"/>
          <w:sz w:val="20"/>
          <w:lang w:val="en-GB"/>
        </w:rPr>
      </w:pPr>
      <w:r w:rsidRPr="0093418B">
        <w:rPr>
          <w:rFonts w:asciiTheme="minorHAnsi" w:hAnsiTheme="minorHAnsi"/>
          <w:color w:val="002060"/>
          <w:sz w:val="20"/>
          <w:lang w:val="en-GB"/>
        </w:rPr>
        <w:t>A-10</w:t>
      </w:r>
      <w:r w:rsidR="0064786C" w:rsidRPr="0093418B">
        <w:rPr>
          <w:rFonts w:asciiTheme="minorHAnsi" w:hAnsiTheme="minorHAnsi"/>
          <w:color w:val="002060"/>
          <w:sz w:val="20"/>
          <w:lang w:val="en-GB"/>
        </w:rPr>
        <w:t>7</w:t>
      </w:r>
      <w:r w:rsidRPr="0093418B">
        <w:rPr>
          <w:rFonts w:asciiTheme="minorHAnsi" w:hAnsiTheme="minorHAnsi"/>
          <w:color w:val="002060"/>
          <w:sz w:val="20"/>
          <w:lang w:val="en-GB"/>
        </w:rPr>
        <w:t>0 Wien</w:t>
      </w:r>
    </w:p>
    <w:p w14:paraId="14436167" w14:textId="77777777" w:rsidR="00E33F5E" w:rsidRPr="0093418B" w:rsidRDefault="00E33F5E" w:rsidP="00E33F5E">
      <w:pPr>
        <w:rPr>
          <w:rFonts w:asciiTheme="minorHAnsi" w:hAnsiTheme="minorHAnsi"/>
          <w:color w:val="002060"/>
          <w:sz w:val="20"/>
          <w:lang w:val="en-GB"/>
        </w:rPr>
      </w:pPr>
    </w:p>
    <w:p w14:paraId="77FC6AAE" w14:textId="77777777" w:rsidR="00E33F5E" w:rsidRPr="0093418B" w:rsidRDefault="0019009E" w:rsidP="00E33F5E">
      <w:pPr>
        <w:rPr>
          <w:rFonts w:asciiTheme="minorHAnsi" w:hAnsiTheme="minorHAnsi"/>
          <w:color w:val="002060"/>
          <w:sz w:val="20"/>
          <w:lang w:val="en-GB"/>
        </w:rPr>
      </w:pPr>
      <w:hyperlink r:id="rId10" w:history="1">
        <w:r w:rsidR="00E33F5E" w:rsidRPr="0093418B">
          <w:rPr>
            <w:rStyle w:val="Hyperlink"/>
            <w:rFonts w:asciiTheme="minorHAnsi" w:hAnsiTheme="minorHAnsi"/>
            <w:color w:val="002060"/>
            <w:sz w:val="20"/>
            <w:lang w:val="en-GB"/>
          </w:rPr>
          <w:t>http://www.bau-epd.at</w:t>
        </w:r>
      </w:hyperlink>
      <w:r w:rsidR="00E33F5E" w:rsidRPr="0093418B">
        <w:rPr>
          <w:rFonts w:asciiTheme="minorHAnsi" w:hAnsiTheme="minorHAnsi"/>
          <w:color w:val="002060"/>
          <w:sz w:val="20"/>
          <w:lang w:val="en-GB"/>
        </w:rPr>
        <w:t xml:space="preserve"> </w:t>
      </w:r>
    </w:p>
    <w:p w14:paraId="2995933E" w14:textId="77777777" w:rsidR="00E33F5E" w:rsidRPr="00777919" w:rsidRDefault="00E33F5E" w:rsidP="00E33F5E">
      <w:pPr>
        <w:rPr>
          <w:rFonts w:asciiTheme="minorHAnsi" w:hAnsiTheme="minorHAnsi"/>
          <w:color w:val="002060"/>
          <w:sz w:val="20"/>
          <w:lang w:val="de-AT"/>
        </w:rPr>
      </w:pPr>
      <w:r w:rsidRPr="00777919">
        <w:rPr>
          <w:rFonts w:asciiTheme="minorHAnsi" w:hAnsiTheme="minorHAnsi"/>
          <w:color w:val="002060"/>
          <w:sz w:val="20"/>
          <w:lang w:val="de-AT"/>
        </w:rPr>
        <w:t>office@bau-epd.at</w:t>
      </w:r>
    </w:p>
    <w:p w14:paraId="6A3E7914" w14:textId="77777777" w:rsidR="00E33F5E" w:rsidRPr="00777919" w:rsidRDefault="00E33F5E" w:rsidP="00E33F5E">
      <w:pPr>
        <w:rPr>
          <w:rFonts w:asciiTheme="minorHAnsi" w:hAnsiTheme="minorHAnsi"/>
          <w:color w:val="002060"/>
          <w:sz w:val="20"/>
          <w:lang w:val="de-AT"/>
        </w:rPr>
      </w:pPr>
    </w:p>
    <w:p w14:paraId="79B7E002" w14:textId="77777777" w:rsidR="00740848" w:rsidRPr="00777919" w:rsidRDefault="00740848" w:rsidP="00FB5D78">
      <w:pPr>
        <w:rPr>
          <w:rFonts w:asciiTheme="minorHAnsi" w:hAnsiTheme="minorHAnsi"/>
          <w:lang w:val="de-AT"/>
        </w:rPr>
      </w:pPr>
    </w:p>
    <w:p w14:paraId="1E19B493" w14:textId="6BA0490D" w:rsidR="00167C84" w:rsidRPr="0093418B" w:rsidRDefault="00167C84" w:rsidP="00167C84">
      <w:pPr>
        <w:rPr>
          <w:rFonts w:asciiTheme="minorHAnsi" w:hAnsiTheme="minorHAnsi"/>
          <w:color w:val="002060"/>
          <w:sz w:val="20"/>
          <w:lang w:val="de-AT"/>
        </w:rPr>
      </w:pPr>
      <w:r w:rsidRPr="0093418B">
        <w:rPr>
          <w:rFonts w:asciiTheme="minorHAnsi" w:hAnsiTheme="minorHAnsi"/>
          <w:color w:val="002060"/>
          <w:sz w:val="20"/>
          <w:lang w:val="de-AT"/>
        </w:rPr>
        <w:t>Bildnachweis Titelbil</w:t>
      </w:r>
      <w:bookmarkStart w:id="1" w:name="_GoBack"/>
      <w:bookmarkEnd w:id="1"/>
      <w:r w:rsidRPr="0093418B">
        <w:rPr>
          <w:rFonts w:asciiTheme="minorHAnsi" w:hAnsiTheme="minorHAnsi"/>
          <w:color w:val="002060"/>
          <w:sz w:val="20"/>
          <w:lang w:val="de-AT"/>
        </w:rPr>
        <w:t xml:space="preserve">d: </w:t>
      </w:r>
      <w:r w:rsidR="006D0C8F">
        <w:rPr>
          <w:rFonts w:asciiTheme="minorHAnsi" w:hAnsiTheme="minorHAnsi"/>
          <w:color w:val="002060"/>
          <w:sz w:val="20"/>
          <w:lang w:val="de-AT"/>
        </w:rPr>
        <w:t>Saint-Gobain Rigips Austria GmbH</w:t>
      </w:r>
    </w:p>
    <w:p w14:paraId="5B312B04" w14:textId="77777777" w:rsidR="00E33F5E" w:rsidRPr="0093418B" w:rsidRDefault="00E33F5E" w:rsidP="00FB5D78">
      <w:pPr>
        <w:rPr>
          <w:rFonts w:asciiTheme="minorHAnsi" w:hAnsiTheme="minorHAnsi"/>
          <w:lang w:val="de-AT"/>
        </w:rPr>
      </w:pPr>
    </w:p>
    <w:p w14:paraId="084C1A77" w14:textId="77777777" w:rsidR="00E33F5E" w:rsidRPr="0093418B" w:rsidRDefault="00E33F5E" w:rsidP="00FB5D78">
      <w:pPr>
        <w:rPr>
          <w:rFonts w:asciiTheme="minorHAnsi" w:hAnsiTheme="minorHAnsi"/>
          <w:lang w:val="de-AT"/>
        </w:rPr>
      </w:pPr>
    </w:p>
    <w:p w14:paraId="6A9FEAD2" w14:textId="77777777" w:rsidR="00E33F5E" w:rsidRPr="0093418B" w:rsidRDefault="00E33F5E" w:rsidP="00FB5D78">
      <w:pPr>
        <w:rPr>
          <w:rFonts w:asciiTheme="minorHAnsi" w:hAnsiTheme="minorHAnsi"/>
          <w:lang w:val="de-AT"/>
        </w:rPr>
      </w:pPr>
    </w:p>
    <w:p w14:paraId="14005ED9" w14:textId="77777777" w:rsidR="001D3B0D" w:rsidRPr="0093418B" w:rsidRDefault="001D3B0D" w:rsidP="001D3B0D">
      <w:pPr>
        <w:spacing w:line="360" w:lineRule="auto"/>
        <w:jc w:val="left"/>
        <w:rPr>
          <w:rFonts w:asciiTheme="minorHAnsi" w:hAnsiTheme="minorHAnsi"/>
          <w:b/>
          <w:lang w:val="de-AT"/>
        </w:rPr>
      </w:pPr>
    </w:p>
    <w:p w14:paraId="6D43552A" w14:textId="77777777" w:rsidR="009A7FDC" w:rsidRPr="0093418B" w:rsidRDefault="009A7FDC">
      <w:pPr>
        <w:spacing w:after="200"/>
        <w:jc w:val="left"/>
        <w:rPr>
          <w:rFonts w:asciiTheme="minorHAnsi" w:hAnsiTheme="minorHAnsi"/>
          <w:b/>
          <w:color w:val="002060"/>
          <w:lang w:val="de-AT"/>
        </w:rPr>
      </w:pPr>
    </w:p>
    <w:p w14:paraId="4B271E26" w14:textId="77777777" w:rsidR="001D3B0D" w:rsidRPr="0093418B" w:rsidRDefault="0002054B" w:rsidP="001D3B0D">
      <w:pPr>
        <w:spacing w:after="120" w:line="240" w:lineRule="auto"/>
        <w:jc w:val="left"/>
        <w:rPr>
          <w:rFonts w:asciiTheme="minorHAnsi" w:hAnsiTheme="minorHAnsi"/>
          <w:b/>
          <w:color w:val="002060"/>
          <w:sz w:val="22"/>
        </w:rPr>
      </w:pPr>
      <w:r w:rsidRPr="0093418B">
        <w:rPr>
          <w:rFonts w:asciiTheme="minorHAnsi" w:hAnsiTheme="minorHAnsi"/>
          <w:b/>
          <w:color w:val="002060"/>
          <w:sz w:val="22"/>
        </w:rPr>
        <w:t>Nachverfolgung der Versionen</w:t>
      </w:r>
    </w:p>
    <w:tbl>
      <w:tblPr>
        <w:tblW w:w="0" w:type="auto"/>
        <w:tblInd w:w="142" w:type="dxa"/>
        <w:tblBorders>
          <w:top w:val="single" w:sz="8" w:space="0" w:color="000000"/>
          <w:left w:val="single" w:sz="8" w:space="0" w:color="000000"/>
          <w:bottom w:val="single" w:sz="8" w:space="0" w:color="000000"/>
          <w:right w:val="single" w:sz="8" w:space="0" w:color="000000"/>
        </w:tblBorders>
        <w:tblLayout w:type="fixed"/>
        <w:tblLook w:val="00A0" w:firstRow="1" w:lastRow="0" w:firstColumn="1" w:lastColumn="0" w:noHBand="0" w:noVBand="0"/>
      </w:tblPr>
      <w:tblGrid>
        <w:gridCol w:w="959"/>
        <w:gridCol w:w="6378"/>
        <w:gridCol w:w="1276"/>
      </w:tblGrid>
      <w:tr w:rsidR="001D66C3" w:rsidRPr="0093418B" w14:paraId="25F265A2" w14:textId="77777777" w:rsidTr="0091278B">
        <w:trPr>
          <w:trHeight w:val="397"/>
        </w:trPr>
        <w:tc>
          <w:tcPr>
            <w:tcW w:w="959" w:type="dxa"/>
            <w:tcBorders>
              <w:top w:val="single" w:sz="8" w:space="0" w:color="000000"/>
              <w:bottom w:val="single" w:sz="8" w:space="0" w:color="000000"/>
            </w:tcBorders>
            <w:shd w:val="clear" w:color="auto" w:fill="8DB3E2"/>
            <w:vAlign w:val="center"/>
          </w:tcPr>
          <w:p w14:paraId="36BC753E" w14:textId="77777777" w:rsidR="001D3B0D" w:rsidRPr="0093418B" w:rsidRDefault="0002054B" w:rsidP="0091278B">
            <w:pPr>
              <w:spacing w:line="240" w:lineRule="auto"/>
              <w:jc w:val="left"/>
              <w:rPr>
                <w:rFonts w:asciiTheme="minorHAnsi" w:eastAsia="Times New Roman" w:hAnsiTheme="minorHAnsi"/>
                <w:b/>
                <w:bCs/>
                <w:szCs w:val="20"/>
                <w:lang w:val="de-CH"/>
              </w:rPr>
            </w:pPr>
            <w:r w:rsidRPr="0093418B">
              <w:rPr>
                <w:rFonts w:asciiTheme="minorHAnsi" w:eastAsia="Times New Roman" w:hAnsiTheme="minorHAnsi"/>
                <w:b/>
                <w:bCs/>
                <w:szCs w:val="20"/>
                <w:lang w:val="de-CH"/>
              </w:rPr>
              <w:t>Version</w:t>
            </w:r>
          </w:p>
        </w:tc>
        <w:tc>
          <w:tcPr>
            <w:tcW w:w="6378" w:type="dxa"/>
            <w:tcBorders>
              <w:top w:val="single" w:sz="8" w:space="0" w:color="000000"/>
              <w:left w:val="single" w:sz="8" w:space="0" w:color="000000"/>
              <w:bottom w:val="single" w:sz="8" w:space="0" w:color="000000"/>
              <w:right w:val="single" w:sz="8" w:space="0" w:color="000000"/>
            </w:tcBorders>
            <w:shd w:val="clear" w:color="auto" w:fill="8DB3E2"/>
            <w:vAlign w:val="center"/>
          </w:tcPr>
          <w:p w14:paraId="76EA9267" w14:textId="77777777" w:rsidR="001D3B0D" w:rsidRPr="0093418B" w:rsidRDefault="0002054B" w:rsidP="0091278B">
            <w:pPr>
              <w:spacing w:line="240" w:lineRule="auto"/>
              <w:jc w:val="left"/>
              <w:rPr>
                <w:rFonts w:asciiTheme="minorHAnsi" w:eastAsia="Times New Roman" w:hAnsiTheme="minorHAnsi"/>
                <w:b/>
                <w:bCs/>
                <w:szCs w:val="20"/>
                <w:lang w:val="de-CH"/>
              </w:rPr>
            </w:pPr>
            <w:r w:rsidRPr="0093418B">
              <w:rPr>
                <w:rFonts w:asciiTheme="minorHAnsi" w:eastAsia="Times New Roman" w:hAnsiTheme="minorHAnsi"/>
                <w:b/>
                <w:bCs/>
                <w:szCs w:val="20"/>
                <w:lang w:val="de-CH"/>
              </w:rPr>
              <w:t>Kommentar</w:t>
            </w:r>
          </w:p>
        </w:tc>
        <w:tc>
          <w:tcPr>
            <w:tcW w:w="1276" w:type="dxa"/>
            <w:tcBorders>
              <w:top w:val="single" w:sz="8" w:space="0" w:color="000000"/>
              <w:bottom w:val="single" w:sz="8" w:space="0" w:color="000000"/>
            </w:tcBorders>
            <w:shd w:val="clear" w:color="auto" w:fill="8DB3E2"/>
            <w:vAlign w:val="center"/>
          </w:tcPr>
          <w:p w14:paraId="1FFF732E" w14:textId="77777777" w:rsidR="001D3B0D" w:rsidRPr="0093418B" w:rsidRDefault="0002054B" w:rsidP="0091278B">
            <w:pPr>
              <w:spacing w:line="240" w:lineRule="auto"/>
              <w:jc w:val="center"/>
              <w:rPr>
                <w:rFonts w:asciiTheme="minorHAnsi" w:eastAsia="Times New Roman" w:hAnsiTheme="minorHAnsi"/>
                <w:b/>
                <w:bCs/>
                <w:szCs w:val="20"/>
                <w:lang w:val="de-CH"/>
              </w:rPr>
            </w:pPr>
            <w:r w:rsidRPr="0093418B">
              <w:rPr>
                <w:rFonts w:asciiTheme="minorHAnsi" w:eastAsia="Times New Roman" w:hAnsiTheme="minorHAnsi"/>
                <w:b/>
                <w:bCs/>
                <w:szCs w:val="20"/>
                <w:lang w:val="de-CH"/>
              </w:rPr>
              <w:t>Stand</w:t>
            </w:r>
          </w:p>
        </w:tc>
      </w:tr>
      <w:tr w:rsidR="00B33DEC" w:rsidRPr="006B3E98" w14:paraId="1645F393" w14:textId="77777777" w:rsidTr="0091278B">
        <w:tc>
          <w:tcPr>
            <w:tcW w:w="959" w:type="dxa"/>
            <w:tcBorders>
              <w:top w:val="single" w:sz="8" w:space="0" w:color="000000"/>
              <w:left w:val="single" w:sz="8" w:space="0" w:color="000000"/>
              <w:bottom w:val="single" w:sz="8" w:space="0" w:color="000000"/>
            </w:tcBorders>
          </w:tcPr>
          <w:p w14:paraId="665A1398" w14:textId="230BD58B" w:rsidR="00B33DEC" w:rsidRPr="006B3E98" w:rsidRDefault="00B33DEC" w:rsidP="005638DF">
            <w:pPr>
              <w:spacing w:line="240" w:lineRule="auto"/>
              <w:jc w:val="left"/>
              <w:rPr>
                <w:rFonts w:asciiTheme="minorHAnsi" w:eastAsia="Times New Roman" w:hAnsiTheme="minorHAnsi"/>
                <w:bCs/>
                <w:color w:val="000000"/>
                <w:sz w:val="16"/>
                <w:szCs w:val="16"/>
                <w:lang w:val="de-CH"/>
              </w:rPr>
            </w:pPr>
            <w:r w:rsidRPr="006B3E98">
              <w:rPr>
                <w:rFonts w:asciiTheme="minorHAnsi" w:eastAsia="Times New Roman" w:hAnsiTheme="minorHAnsi"/>
                <w:bCs/>
                <w:color w:val="000000"/>
                <w:sz w:val="16"/>
                <w:szCs w:val="16"/>
                <w:lang w:val="de-CH"/>
              </w:rPr>
              <w:t>V.</w:t>
            </w:r>
            <w:r w:rsidR="005638DF">
              <w:rPr>
                <w:rFonts w:asciiTheme="minorHAnsi" w:eastAsia="Times New Roman" w:hAnsiTheme="minorHAnsi"/>
                <w:bCs/>
                <w:color w:val="000000"/>
                <w:sz w:val="16"/>
                <w:szCs w:val="16"/>
                <w:lang w:val="de-CH"/>
              </w:rPr>
              <w:t>1</w:t>
            </w:r>
          </w:p>
        </w:tc>
        <w:tc>
          <w:tcPr>
            <w:tcW w:w="6378" w:type="dxa"/>
            <w:tcBorders>
              <w:top w:val="single" w:sz="8" w:space="0" w:color="000000"/>
              <w:left w:val="single" w:sz="8" w:space="0" w:color="000000"/>
              <w:bottom w:val="single" w:sz="8" w:space="0" w:color="000000"/>
              <w:right w:val="single" w:sz="8" w:space="0" w:color="000000"/>
            </w:tcBorders>
          </w:tcPr>
          <w:p w14:paraId="28AEA0C9" w14:textId="7984BFF0" w:rsidR="00B33DEC" w:rsidRPr="006B3E98" w:rsidRDefault="00B33DEC" w:rsidP="005638DF">
            <w:pPr>
              <w:spacing w:line="240" w:lineRule="auto"/>
              <w:jc w:val="left"/>
              <w:rPr>
                <w:rFonts w:asciiTheme="minorHAnsi" w:eastAsia="Times New Roman" w:hAnsiTheme="minorHAnsi"/>
                <w:bCs/>
                <w:color w:val="000000"/>
                <w:sz w:val="16"/>
                <w:szCs w:val="16"/>
                <w:lang w:val="de-CH"/>
              </w:rPr>
            </w:pPr>
            <w:r w:rsidRPr="006B3E98">
              <w:rPr>
                <w:rFonts w:asciiTheme="minorHAnsi" w:eastAsia="Times New Roman" w:hAnsiTheme="minorHAnsi"/>
                <w:bCs/>
                <w:color w:val="000000"/>
                <w:sz w:val="16"/>
                <w:szCs w:val="16"/>
                <w:lang w:val="de-CH"/>
              </w:rPr>
              <w:t>Entwurf des PGF „</w:t>
            </w:r>
            <w:r w:rsidR="00777919" w:rsidRPr="006B3E98">
              <w:rPr>
                <w:rFonts w:asciiTheme="minorHAnsi" w:eastAsia="Times New Roman" w:hAnsiTheme="minorHAnsi"/>
                <w:bCs/>
                <w:color w:val="000000"/>
                <w:sz w:val="16"/>
                <w:szCs w:val="16"/>
                <w:lang w:val="de-CH"/>
              </w:rPr>
              <w:t>Trockenbausystem</w:t>
            </w:r>
            <w:r w:rsidRPr="006B3E98">
              <w:rPr>
                <w:rFonts w:asciiTheme="minorHAnsi" w:eastAsia="Times New Roman" w:hAnsiTheme="minorHAnsi"/>
                <w:bCs/>
                <w:color w:val="000000"/>
                <w:sz w:val="16"/>
                <w:szCs w:val="16"/>
                <w:lang w:val="de-CH"/>
              </w:rPr>
              <w:t xml:space="preserve">“ </w:t>
            </w:r>
            <w:r w:rsidR="005638DF">
              <w:rPr>
                <w:rFonts w:asciiTheme="minorHAnsi" w:eastAsia="Times New Roman" w:hAnsiTheme="minorHAnsi"/>
                <w:bCs/>
                <w:color w:val="000000"/>
                <w:sz w:val="16"/>
                <w:szCs w:val="16"/>
                <w:lang w:val="de-CH"/>
              </w:rPr>
              <w:t>zur PKR-Prüfung</w:t>
            </w:r>
          </w:p>
        </w:tc>
        <w:tc>
          <w:tcPr>
            <w:tcW w:w="1276" w:type="dxa"/>
            <w:tcBorders>
              <w:top w:val="single" w:sz="8" w:space="0" w:color="000000"/>
              <w:bottom w:val="single" w:sz="8" w:space="0" w:color="000000"/>
              <w:right w:val="single" w:sz="8" w:space="0" w:color="000000"/>
            </w:tcBorders>
          </w:tcPr>
          <w:p w14:paraId="4E5B0E71" w14:textId="10956864" w:rsidR="00B33DEC" w:rsidRPr="006B3E98" w:rsidRDefault="005638DF" w:rsidP="005638DF">
            <w:pPr>
              <w:spacing w:line="240" w:lineRule="auto"/>
              <w:jc w:val="left"/>
              <w:rPr>
                <w:rFonts w:asciiTheme="minorHAnsi" w:eastAsia="Times New Roman" w:hAnsiTheme="minorHAnsi"/>
                <w:bCs/>
                <w:color w:val="000000"/>
                <w:sz w:val="16"/>
                <w:szCs w:val="16"/>
                <w:lang w:val="de-CH"/>
              </w:rPr>
            </w:pPr>
            <w:r>
              <w:rPr>
                <w:rFonts w:asciiTheme="minorHAnsi" w:eastAsia="Times New Roman" w:hAnsiTheme="minorHAnsi"/>
                <w:bCs/>
                <w:color w:val="000000"/>
                <w:sz w:val="16"/>
                <w:szCs w:val="16"/>
                <w:lang w:val="de-CH"/>
              </w:rPr>
              <w:t>4</w:t>
            </w:r>
            <w:r w:rsidR="00B33DEC" w:rsidRPr="006B3E98">
              <w:rPr>
                <w:rFonts w:asciiTheme="minorHAnsi" w:eastAsia="Times New Roman" w:hAnsiTheme="minorHAnsi"/>
                <w:bCs/>
                <w:color w:val="000000"/>
                <w:sz w:val="16"/>
                <w:szCs w:val="16"/>
                <w:lang w:val="de-CH"/>
              </w:rPr>
              <w:t>.</w:t>
            </w:r>
            <w:r>
              <w:rPr>
                <w:rFonts w:asciiTheme="minorHAnsi" w:eastAsia="Times New Roman" w:hAnsiTheme="minorHAnsi"/>
                <w:bCs/>
                <w:color w:val="000000"/>
                <w:sz w:val="16"/>
                <w:szCs w:val="16"/>
                <w:lang w:val="de-CH"/>
              </w:rPr>
              <w:t>12</w:t>
            </w:r>
            <w:r w:rsidR="00B33DEC" w:rsidRPr="006B3E98">
              <w:rPr>
                <w:rFonts w:asciiTheme="minorHAnsi" w:eastAsia="Times New Roman" w:hAnsiTheme="minorHAnsi"/>
                <w:bCs/>
                <w:color w:val="000000"/>
                <w:sz w:val="16"/>
                <w:szCs w:val="16"/>
                <w:lang w:val="de-CH"/>
              </w:rPr>
              <w:t>.2015</w:t>
            </w:r>
          </w:p>
        </w:tc>
      </w:tr>
      <w:tr w:rsidR="00B33DEC" w:rsidRPr="006B3E98" w14:paraId="3FF534AE" w14:textId="77777777" w:rsidTr="0091278B">
        <w:tc>
          <w:tcPr>
            <w:tcW w:w="959" w:type="dxa"/>
          </w:tcPr>
          <w:p w14:paraId="149DFECF" w14:textId="35A0CDAD" w:rsidR="00B33DEC" w:rsidRPr="006B3E98" w:rsidRDefault="00BB5A18" w:rsidP="0091278B">
            <w:pPr>
              <w:spacing w:line="240" w:lineRule="auto"/>
              <w:jc w:val="left"/>
              <w:rPr>
                <w:rFonts w:asciiTheme="minorHAnsi" w:eastAsia="Times New Roman" w:hAnsiTheme="minorHAnsi"/>
                <w:bCs/>
                <w:color w:val="000000"/>
                <w:sz w:val="16"/>
                <w:szCs w:val="16"/>
                <w:lang w:val="de-CH"/>
              </w:rPr>
            </w:pPr>
            <w:r>
              <w:rPr>
                <w:rFonts w:asciiTheme="minorHAnsi" w:eastAsia="Times New Roman" w:hAnsiTheme="minorHAnsi"/>
                <w:bCs/>
                <w:color w:val="000000"/>
                <w:sz w:val="16"/>
                <w:szCs w:val="16"/>
                <w:lang w:val="de-CH"/>
              </w:rPr>
              <w:t>V.2.</w:t>
            </w:r>
          </w:p>
        </w:tc>
        <w:tc>
          <w:tcPr>
            <w:tcW w:w="6378" w:type="dxa"/>
            <w:tcBorders>
              <w:left w:val="single" w:sz="8" w:space="0" w:color="000000"/>
              <w:right w:val="single" w:sz="8" w:space="0" w:color="000000"/>
            </w:tcBorders>
          </w:tcPr>
          <w:p w14:paraId="0C450BB7" w14:textId="74FF2E3A" w:rsidR="00B33DEC" w:rsidRPr="006B3E98" w:rsidRDefault="00BB5A18" w:rsidP="006B3E98">
            <w:pPr>
              <w:spacing w:line="240" w:lineRule="auto"/>
              <w:jc w:val="left"/>
              <w:rPr>
                <w:rFonts w:asciiTheme="minorHAnsi" w:eastAsia="Times New Roman" w:hAnsiTheme="minorHAnsi"/>
                <w:bCs/>
                <w:color w:val="000000"/>
                <w:sz w:val="16"/>
                <w:szCs w:val="16"/>
                <w:lang w:val="de-CH"/>
              </w:rPr>
            </w:pPr>
            <w:r>
              <w:rPr>
                <w:rFonts w:asciiTheme="minorHAnsi" w:eastAsia="Times New Roman" w:hAnsiTheme="minorHAnsi"/>
                <w:bCs/>
                <w:color w:val="000000"/>
                <w:sz w:val="16"/>
                <w:szCs w:val="16"/>
                <w:lang w:val="de-CH"/>
              </w:rPr>
              <w:t>Freigegebene Version nach Prüfung durch das PKR-Gremium für interessierte Kreise</w:t>
            </w:r>
          </w:p>
        </w:tc>
        <w:tc>
          <w:tcPr>
            <w:tcW w:w="1276" w:type="dxa"/>
          </w:tcPr>
          <w:p w14:paraId="4FDF2E04" w14:textId="7126AFD7" w:rsidR="00B33DEC" w:rsidRPr="006B3E98" w:rsidRDefault="00BB5A18" w:rsidP="00772B4D">
            <w:pPr>
              <w:spacing w:line="240" w:lineRule="auto"/>
              <w:jc w:val="left"/>
              <w:rPr>
                <w:rFonts w:asciiTheme="minorHAnsi" w:eastAsia="Times New Roman" w:hAnsiTheme="minorHAnsi"/>
                <w:bCs/>
                <w:color w:val="000000"/>
                <w:sz w:val="16"/>
                <w:szCs w:val="16"/>
                <w:lang w:val="de-CH"/>
              </w:rPr>
            </w:pPr>
            <w:r>
              <w:rPr>
                <w:rFonts w:asciiTheme="minorHAnsi" w:eastAsia="Times New Roman" w:hAnsiTheme="minorHAnsi"/>
                <w:bCs/>
                <w:color w:val="000000"/>
                <w:sz w:val="16"/>
                <w:szCs w:val="16"/>
                <w:lang w:val="de-CH"/>
              </w:rPr>
              <w:t>1</w:t>
            </w:r>
            <w:r w:rsidR="00772B4D">
              <w:rPr>
                <w:rFonts w:asciiTheme="minorHAnsi" w:eastAsia="Times New Roman" w:hAnsiTheme="minorHAnsi"/>
                <w:bCs/>
                <w:color w:val="000000"/>
                <w:sz w:val="16"/>
                <w:szCs w:val="16"/>
                <w:lang w:val="de-CH"/>
              </w:rPr>
              <w:t>8</w:t>
            </w:r>
            <w:r>
              <w:rPr>
                <w:rFonts w:asciiTheme="minorHAnsi" w:eastAsia="Times New Roman" w:hAnsiTheme="minorHAnsi"/>
                <w:bCs/>
                <w:color w:val="000000"/>
                <w:sz w:val="16"/>
                <w:szCs w:val="16"/>
                <w:lang w:val="de-CH"/>
              </w:rPr>
              <w:t>.01.2016</w:t>
            </w:r>
          </w:p>
        </w:tc>
      </w:tr>
      <w:tr w:rsidR="00B33DEC" w:rsidRPr="00097335" w14:paraId="41781204" w14:textId="77777777" w:rsidTr="0091278B">
        <w:tc>
          <w:tcPr>
            <w:tcW w:w="959" w:type="dxa"/>
            <w:tcBorders>
              <w:top w:val="single" w:sz="8" w:space="0" w:color="000000"/>
              <w:left w:val="single" w:sz="8" w:space="0" w:color="000000"/>
              <w:bottom w:val="single" w:sz="8" w:space="0" w:color="000000"/>
            </w:tcBorders>
          </w:tcPr>
          <w:p w14:paraId="3CF2E043" w14:textId="576253D8" w:rsidR="00B33DEC" w:rsidRPr="00097335" w:rsidRDefault="0056661B" w:rsidP="0091278B">
            <w:pPr>
              <w:spacing w:line="240" w:lineRule="auto"/>
              <w:jc w:val="left"/>
              <w:rPr>
                <w:rFonts w:asciiTheme="minorHAnsi" w:eastAsia="Times New Roman" w:hAnsiTheme="minorHAnsi"/>
                <w:bCs/>
                <w:color w:val="000000"/>
                <w:sz w:val="16"/>
                <w:szCs w:val="16"/>
                <w:lang w:val="de-CH"/>
              </w:rPr>
            </w:pPr>
            <w:r>
              <w:rPr>
                <w:rFonts w:asciiTheme="minorHAnsi" w:eastAsia="Times New Roman" w:hAnsiTheme="minorHAnsi"/>
                <w:bCs/>
                <w:color w:val="000000"/>
                <w:sz w:val="16"/>
                <w:szCs w:val="16"/>
                <w:lang w:val="de-CH"/>
              </w:rPr>
              <w:t>V.3</w:t>
            </w:r>
          </w:p>
        </w:tc>
        <w:tc>
          <w:tcPr>
            <w:tcW w:w="6378" w:type="dxa"/>
            <w:tcBorders>
              <w:top w:val="single" w:sz="8" w:space="0" w:color="000000"/>
              <w:left w:val="single" w:sz="8" w:space="0" w:color="000000"/>
              <w:bottom w:val="single" w:sz="8" w:space="0" w:color="000000"/>
              <w:right w:val="single" w:sz="8" w:space="0" w:color="000000"/>
            </w:tcBorders>
          </w:tcPr>
          <w:p w14:paraId="4C923724" w14:textId="2B4218FE" w:rsidR="00B33DEC" w:rsidRPr="00097335" w:rsidRDefault="0056661B" w:rsidP="0091278B">
            <w:pPr>
              <w:spacing w:line="240" w:lineRule="auto"/>
              <w:jc w:val="left"/>
              <w:rPr>
                <w:rFonts w:asciiTheme="minorHAnsi" w:eastAsia="Times New Roman" w:hAnsiTheme="minorHAnsi"/>
                <w:bCs/>
                <w:color w:val="000000"/>
                <w:sz w:val="16"/>
                <w:szCs w:val="16"/>
                <w:lang w:val="de-CH"/>
              </w:rPr>
            </w:pPr>
            <w:r>
              <w:rPr>
                <w:rFonts w:asciiTheme="minorHAnsi" w:eastAsia="Times New Roman" w:hAnsiTheme="minorHAnsi"/>
                <w:bCs/>
                <w:color w:val="000000"/>
                <w:sz w:val="16"/>
                <w:szCs w:val="16"/>
                <w:lang w:val="de-CH"/>
              </w:rPr>
              <w:t>Freigegebene Version für die Erstellung von EPD.</w:t>
            </w:r>
          </w:p>
        </w:tc>
        <w:tc>
          <w:tcPr>
            <w:tcW w:w="1276" w:type="dxa"/>
            <w:tcBorders>
              <w:top w:val="single" w:sz="8" w:space="0" w:color="000000"/>
              <w:bottom w:val="single" w:sz="8" w:space="0" w:color="000000"/>
              <w:right w:val="single" w:sz="8" w:space="0" w:color="000000"/>
            </w:tcBorders>
          </w:tcPr>
          <w:p w14:paraId="205A40E3" w14:textId="21C5A124" w:rsidR="00B33DEC" w:rsidRPr="00097335" w:rsidRDefault="0056661B" w:rsidP="0091278B">
            <w:pPr>
              <w:spacing w:line="240" w:lineRule="auto"/>
              <w:jc w:val="left"/>
              <w:rPr>
                <w:rFonts w:asciiTheme="minorHAnsi" w:eastAsia="Times New Roman" w:hAnsiTheme="minorHAnsi"/>
                <w:bCs/>
                <w:color w:val="000000"/>
                <w:sz w:val="16"/>
                <w:szCs w:val="16"/>
                <w:lang w:val="de-CH"/>
              </w:rPr>
            </w:pPr>
            <w:r>
              <w:rPr>
                <w:rFonts w:asciiTheme="minorHAnsi" w:eastAsia="Times New Roman" w:hAnsiTheme="minorHAnsi"/>
                <w:bCs/>
                <w:color w:val="000000"/>
                <w:sz w:val="16"/>
                <w:szCs w:val="16"/>
                <w:lang w:val="de-CH"/>
              </w:rPr>
              <w:t>22.02.2016</w:t>
            </w:r>
          </w:p>
        </w:tc>
      </w:tr>
      <w:tr w:rsidR="00097335" w:rsidRPr="0093418B" w14:paraId="765471BB" w14:textId="77777777" w:rsidTr="008E1504">
        <w:tc>
          <w:tcPr>
            <w:tcW w:w="959" w:type="dxa"/>
            <w:tcBorders>
              <w:top w:val="single" w:sz="8" w:space="0" w:color="000000"/>
              <w:left w:val="single" w:sz="8" w:space="0" w:color="000000"/>
              <w:bottom w:val="single" w:sz="8" w:space="0" w:color="000000"/>
            </w:tcBorders>
          </w:tcPr>
          <w:p w14:paraId="69C54835" w14:textId="04344779" w:rsidR="00097335" w:rsidRPr="00B17CAD" w:rsidRDefault="00097335" w:rsidP="00097335">
            <w:pPr>
              <w:spacing w:line="240" w:lineRule="auto"/>
              <w:jc w:val="left"/>
              <w:rPr>
                <w:rFonts w:asciiTheme="minorHAnsi" w:eastAsia="Times New Roman" w:hAnsiTheme="minorHAnsi"/>
                <w:bCs/>
                <w:color w:val="000000"/>
                <w:sz w:val="16"/>
                <w:szCs w:val="16"/>
                <w:lang w:val="de-CH"/>
              </w:rPr>
            </w:pPr>
          </w:p>
        </w:tc>
        <w:tc>
          <w:tcPr>
            <w:tcW w:w="6378" w:type="dxa"/>
            <w:tcBorders>
              <w:top w:val="single" w:sz="8" w:space="0" w:color="000000"/>
              <w:left w:val="single" w:sz="8" w:space="0" w:color="000000"/>
              <w:bottom w:val="single" w:sz="8" w:space="0" w:color="000000"/>
              <w:right w:val="single" w:sz="8" w:space="0" w:color="000000"/>
            </w:tcBorders>
          </w:tcPr>
          <w:p w14:paraId="507014A9" w14:textId="21EC603A" w:rsidR="00097335" w:rsidRPr="0093418B" w:rsidRDefault="00097335" w:rsidP="00A278C3">
            <w:pPr>
              <w:spacing w:line="240" w:lineRule="auto"/>
              <w:jc w:val="left"/>
              <w:rPr>
                <w:rFonts w:asciiTheme="minorHAnsi" w:eastAsia="Times New Roman" w:hAnsiTheme="minorHAnsi"/>
                <w:bCs/>
                <w:color w:val="000000"/>
                <w:sz w:val="16"/>
                <w:szCs w:val="16"/>
                <w:lang w:val="de-CH"/>
              </w:rPr>
            </w:pPr>
          </w:p>
        </w:tc>
        <w:tc>
          <w:tcPr>
            <w:tcW w:w="1276" w:type="dxa"/>
            <w:tcBorders>
              <w:top w:val="single" w:sz="8" w:space="0" w:color="000000"/>
              <w:bottom w:val="single" w:sz="8" w:space="0" w:color="000000"/>
              <w:right w:val="single" w:sz="8" w:space="0" w:color="000000"/>
            </w:tcBorders>
          </w:tcPr>
          <w:p w14:paraId="76D57773" w14:textId="414F7FF3" w:rsidR="00097335" w:rsidRPr="0093418B" w:rsidRDefault="00097335" w:rsidP="00483368">
            <w:pPr>
              <w:spacing w:line="240" w:lineRule="auto"/>
              <w:jc w:val="left"/>
              <w:rPr>
                <w:rFonts w:asciiTheme="minorHAnsi" w:eastAsia="Times New Roman" w:hAnsiTheme="minorHAnsi"/>
                <w:bCs/>
                <w:color w:val="000000"/>
                <w:sz w:val="16"/>
                <w:szCs w:val="16"/>
                <w:lang w:val="de-CH"/>
              </w:rPr>
            </w:pPr>
          </w:p>
        </w:tc>
      </w:tr>
      <w:tr w:rsidR="00B33DEC" w:rsidRPr="0093418B" w14:paraId="22F1A75D" w14:textId="77777777" w:rsidTr="0091278B">
        <w:tc>
          <w:tcPr>
            <w:tcW w:w="959" w:type="dxa"/>
            <w:tcBorders>
              <w:top w:val="single" w:sz="8" w:space="0" w:color="000000"/>
              <w:left w:val="single" w:sz="8" w:space="0" w:color="000000"/>
              <w:bottom w:val="single" w:sz="8" w:space="0" w:color="000000"/>
            </w:tcBorders>
          </w:tcPr>
          <w:p w14:paraId="62DE0303" w14:textId="2E92F493" w:rsidR="00B33DEC" w:rsidRPr="00BB7F41" w:rsidRDefault="00B33DEC" w:rsidP="00BB7F41">
            <w:pPr>
              <w:spacing w:line="240" w:lineRule="auto"/>
              <w:jc w:val="left"/>
              <w:rPr>
                <w:rFonts w:asciiTheme="minorHAnsi" w:eastAsia="Times New Roman" w:hAnsiTheme="minorHAnsi"/>
                <w:bCs/>
                <w:color w:val="000000"/>
                <w:sz w:val="16"/>
                <w:szCs w:val="16"/>
                <w:lang w:val="de-CH"/>
              </w:rPr>
            </w:pPr>
          </w:p>
        </w:tc>
        <w:tc>
          <w:tcPr>
            <w:tcW w:w="6378" w:type="dxa"/>
            <w:tcBorders>
              <w:top w:val="single" w:sz="8" w:space="0" w:color="000000"/>
              <w:left w:val="single" w:sz="8" w:space="0" w:color="000000"/>
              <w:bottom w:val="single" w:sz="8" w:space="0" w:color="000000"/>
              <w:right w:val="single" w:sz="8" w:space="0" w:color="000000"/>
            </w:tcBorders>
          </w:tcPr>
          <w:p w14:paraId="7A26638D" w14:textId="310F2F36" w:rsidR="00B33DEC" w:rsidRPr="00BB7F41" w:rsidRDefault="00B33DEC" w:rsidP="00BB7F41">
            <w:pPr>
              <w:spacing w:line="240" w:lineRule="auto"/>
              <w:jc w:val="left"/>
              <w:rPr>
                <w:rFonts w:asciiTheme="minorHAnsi" w:eastAsia="Times New Roman" w:hAnsiTheme="minorHAnsi"/>
                <w:bCs/>
                <w:color w:val="000000"/>
                <w:sz w:val="16"/>
                <w:szCs w:val="16"/>
                <w:lang w:val="de-CH"/>
              </w:rPr>
            </w:pPr>
          </w:p>
        </w:tc>
        <w:tc>
          <w:tcPr>
            <w:tcW w:w="1276" w:type="dxa"/>
            <w:tcBorders>
              <w:top w:val="single" w:sz="8" w:space="0" w:color="000000"/>
              <w:bottom w:val="single" w:sz="8" w:space="0" w:color="000000"/>
              <w:right w:val="single" w:sz="8" w:space="0" w:color="000000"/>
            </w:tcBorders>
          </w:tcPr>
          <w:p w14:paraId="2DC613C8" w14:textId="7D39E4E5" w:rsidR="00B33DEC" w:rsidRPr="00BB7F41" w:rsidRDefault="00B33DEC" w:rsidP="00BB7F41">
            <w:pPr>
              <w:spacing w:line="240" w:lineRule="auto"/>
              <w:jc w:val="left"/>
              <w:rPr>
                <w:rFonts w:asciiTheme="minorHAnsi" w:eastAsia="Times New Roman" w:hAnsiTheme="minorHAnsi"/>
                <w:bCs/>
                <w:color w:val="000000"/>
                <w:sz w:val="16"/>
                <w:szCs w:val="16"/>
                <w:lang w:val="de-CH"/>
              </w:rPr>
            </w:pPr>
          </w:p>
        </w:tc>
      </w:tr>
      <w:tr w:rsidR="00B33DEC" w:rsidRPr="0093418B" w14:paraId="694C75DC" w14:textId="77777777" w:rsidTr="00BB7F41">
        <w:tc>
          <w:tcPr>
            <w:tcW w:w="959" w:type="dxa"/>
          </w:tcPr>
          <w:p w14:paraId="3657FD38" w14:textId="1A4EA505" w:rsidR="00B33DEC" w:rsidRPr="0093418B" w:rsidRDefault="00B33DEC" w:rsidP="00BB7F41">
            <w:pPr>
              <w:spacing w:line="240" w:lineRule="auto"/>
              <w:jc w:val="left"/>
              <w:rPr>
                <w:rFonts w:asciiTheme="minorHAnsi" w:eastAsia="Times New Roman" w:hAnsiTheme="minorHAnsi"/>
                <w:b/>
                <w:bCs/>
                <w:color w:val="000000"/>
                <w:sz w:val="20"/>
                <w:szCs w:val="20"/>
                <w:lang w:val="de-CH"/>
              </w:rPr>
            </w:pPr>
          </w:p>
        </w:tc>
        <w:tc>
          <w:tcPr>
            <w:tcW w:w="6378" w:type="dxa"/>
            <w:tcBorders>
              <w:left w:val="single" w:sz="8" w:space="0" w:color="000000"/>
              <w:right w:val="single" w:sz="8" w:space="0" w:color="000000"/>
            </w:tcBorders>
          </w:tcPr>
          <w:p w14:paraId="689A180C" w14:textId="4F01FCDE" w:rsidR="00B33DEC" w:rsidRPr="0093418B" w:rsidRDefault="00B33DEC" w:rsidP="00BB7F41">
            <w:pPr>
              <w:spacing w:line="240" w:lineRule="auto"/>
              <w:jc w:val="left"/>
              <w:rPr>
                <w:rFonts w:asciiTheme="minorHAnsi" w:eastAsia="Times New Roman" w:hAnsiTheme="minorHAnsi"/>
                <w:b/>
                <w:color w:val="000000"/>
                <w:sz w:val="20"/>
                <w:szCs w:val="20"/>
                <w:lang w:val="de-CH"/>
              </w:rPr>
            </w:pPr>
          </w:p>
        </w:tc>
        <w:tc>
          <w:tcPr>
            <w:tcW w:w="1276" w:type="dxa"/>
          </w:tcPr>
          <w:p w14:paraId="7A9961DE" w14:textId="58E4724E" w:rsidR="00B33DEC" w:rsidRPr="0093418B" w:rsidRDefault="00B33DEC" w:rsidP="00BB7F41">
            <w:pPr>
              <w:spacing w:line="240" w:lineRule="auto"/>
              <w:jc w:val="left"/>
              <w:rPr>
                <w:rFonts w:asciiTheme="minorHAnsi" w:eastAsia="Times New Roman" w:hAnsiTheme="minorHAnsi"/>
                <w:b/>
                <w:color w:val="000000"/>
                <w:sz w:val="20"/>
                <w:szCs w:val="20"/>
                <w:lang w:val="de-CH"/>
              </w:rPr>
            </w:pPr>
          </w:p>
        </w:tc>
      </w:tr>
    </w:tbl>
    <w:p w14:paraId="35526EA3" w14:textId="77777777" w:rsidR="00E33F5E" w:rsidRPr="0093418B" w:rsidRDefault="00E33F5E" w:rsidP="001D3B0D">
      <w:pPr>
        <w:spacing w:line="240" w:lineRule="auto"/>
        <w:jc w:val="left"/>
        <w:rPr>
          <w:rFonts w:asciiTheme="minorHAnsi" w:hAnsiTheme="minorHAnsi"/>
        </w:rPr>
      </w:pPr>
    </w:p>
    <w:p w14:paraId="366B2467" w14:textId="77777777" w:rsidR="001D3B0D" w:rsidRPr="0093418B" w:rsidRDefault="00E33F5E" w:rsidP="009B42E6">
      <w:pPr>
        <w:spacing w:after="200"/>
        <w:jc w:val="left"/>
        <w:rPr>
          <w:rFonts w:asciiTheme="minorHAnsi" w:hAnsiTheme="minorHAnsi"/>
        </w:rPr>
      </w:pPr>
      <w:r w:rsidRPr="0093418B">
        <w:rPr>
          <w:rFonts w:asciiTheme="minorHAnsi" w:hAnsiTheme="minorHAnsi"/>
        </w:rPr>
        <w:br w:type="page"/>
      </w:r>
    </w:p>
    <w:p w14:paraId="47605E4E" w14:textId="77777777" w:rsidR="0002418F" w:rsidRPr="0093418B" w:rsidRDefault="0002418F" w:rsidP="00FB5D78">
      <w:pPr>
        <w:pStyle w:val="Inhaltsverzeichnisberschrift"/>
        <w:rPr>
          <w:rFonts w:asciiTheme="minorHAnsi" w:hAnsiTheme="minorHAnsi"/>
        </w:rPr>
      </w:pPr>
      <w:r w:rsidRPr="0093418B">
        <w:rPr>
          <w:rFonts w:asciiTheme="minorHAnsi" w:hAnsiTheme="minorHAnsi"/>
        </w:rPr>
        <w:lastRenderedPageBreak/>
        <w:t>Inhaltsverzeichnis</w:t>
      </w:r>
    </w:p>
    <w:p w14:paraId="570EBCD6" w14:textId="77777777" w:rsidR="00E33F5E" w:rsidRPr="0093418B" w:rsidRDefault="00E33F5E" w:rsidP="00E33F5E">
      <w:pPr>
        <w:rPr>
          <w:rFonts w:asciiTheme="minorHAnsi" w:hAnsiTheme="minorHAnsi"/>
          <w:color w:val="0F243E"/>
        </w:rPr>
      </w:pPr>
    </w:p>
    <w:p w14:paraId="4E3F9464" w14:textId="77777777" w:rsidR="00BB5A18" w:rsidRDefault="00A44E1A">
      <w:pPr>
        <w:pStyle w:val="Verzeichnis1"/>
        <w:tabs>
          <w:tab w:val="left" w:pos="660"/>
          <w:tab w:val="right" w:leader="dot" w:pos="10054"/>
        </w:tabs>
        <w:rPr>
          <w:rFonts w:asciiTheme="minorHAnsi" w:eastAsiaTheme="minorEastAsia" w:hAnsiTheme="minorHAnsi" w:cstheme="minorBidi"/>
          <w:noProof/>
          <w:sz w:val="22"/>
          <w:lang w:val="de-AT" w:eastAsia="de-AT"/>
        </w:rPr>
      </w:pPr>
      <w:r w:rsidRPr="00652CAD">
        <w:rPr>
          <w:rFonts w:asciiTheme="minorHAnsi" w:hAnsiTheme="minorHAnsi"/>
          <w:color w:val="0F243E"/>
        </w:rPr>
        <w:fldChar w:fldCharType="begin"/>
      </w:r>
      <w:r w:rsidR="009A7FDC" w:rsidRPr="00652CAD">
        <w:rPr>
          <w:rFonts w:asciiTheme="minorHAnsi" w:hAnsiTheme="minorHAnsi"/>
          <w:color w:val="0F243E"/>
        </w:rPr>
        <w:instrText xml:space="preserve"> TOC \o "1-2" \h \z \u </w:instrText>
      </w:r>
      <w:r w:rsidRPr="00652CAD">
        <w:rPr>
          <w:rFonts w:asciiTheme="minorHAnsi" w:hAnsiTheme="minorHAnsi"/>
          <w:color w:val="0F243E"/>
        </w:rPr>
        <w:fldChar w:fldCharType="separate"/>
      </w:r>
      <w:hyperlink w:anchor="_Toc440548568" w:history="1">
        <w:r w:rsidR="00BB5A18" w:rsidRPr="003C268E">
          <w:rPr>
            <w:rStyle w:val="Hyperlink"/>
            <w:noProof/>
          </w:rPr>
          <w:t>1.</w:t>
        </w:r>
        <w:r w:rsidR="00BB5A18">
          <w:rPr>
            <w:rFonts w:asciiTheme="minorHAnsi" w:eastAsiaTheme="minorEastAsia" w:hAnsiTheme="minorHAnsi" w:cstheme="minorBidi"/>
            <w:noProof/>
            <w:sz w:val="22"/>
            <w:lang w:val="de-AT" w:eastAsia="de-AT"/>
          </w:rPr>
          <w:tab/>
        </w:r>
        <w:r w:rsidR="00BB5A18" w:rsidRPr="003C268E">
          <w:rPr>
            <w:rStyle w:val="Hyperlink"/>
            <w:noProof/>
          </w:rPr>
          <w:t>Geltungsbereich</w:t>
        </w:r>
        <w:r w:rsidR="00BB5A18">
          <w:rPr>
            <w:noProof/>
            <w:webHidden/>
          </w:rPr>
          <w:tab/>
        </w:r>
        <w:r w:rsidR="00BB5A18">
          <w:rPr>
            <w:noProof/>
            <w:webHidden/>
          </w:rPr>
          <w:fldChar w:fldCharType="begin"/>
        </w:r>
        <w:r w:rsidR="00BB5A18">
          <w:rPr>
            <w:noProof/>
            <w:webHidden/>
          </w:rPr>
          <w:instrText xml:space="preserve"> PAGEREF _Toc440548568 \h </w:instrText>
        </w:r>
        <w:r w:rsidR="00BB5A18">
          <w:rPr>
            <w:noProof/>
            <w:webHidden/>
          </w:rPr>
        </w:r>
        <w:r w:rsidR="00BB5A18">
          <w:rPr>
            <w:noProof/>
            <w:webHidden/>
          </w:rPr>
          <w:fldChar w:fldCharType="separate"/>
        </w:r>
        <w:r w:rsidR="00814327">
          <w:rPr>
            <w:noProof/>
            <w:webHidden/>
          </w:rPr>
          <w:t>4</w:t>
        </w:r>
        <w:r w:rsidR="00BB5A18">
          <w:rPr>
            <w:noProof/>
            <w:webHidden/>
          </w:rPr>
          <w:fldChar w:fldCharType="end"/>
        </w:r>
      </w:hyperlink>
    </w:p>
    <w:p w14:paraId="782C9EF6" w14:textId="77777777" w:rsidR="00BB5A18" w:rsidRDefault="0019009E">
      <w:pPr>
        <w:pStyle w:val="Verzeichnis1"/>
        <w:tabs>
          <w:tab w:val="left" w:pos="660"/>
          <w:tab w:val="right" w:leader="dot" w:pos="10054"/>
        </w:tabs>
        <w:rPr>
          <w:rFonts w:asciiTheme="minorHAnsi" w:eastAsiaTheme="minorEastAsia" w:hAnsiTheme="minorHAnsi" w:cstheme="minorBidi"/>
          <w:noProof/>
          <w:sz w:val="22"/>
          <w:lang w:val="de-AT" w:eastAsia="de-AT"/>
        </w:rPr>
      </w:pPr>
      <w:hyperlink w:anchor="_Toc440548569" w:history="1">
        <w:r w:rsidR="00BB5A18" w:rsidRPr="003C268E">
          <w:rPr>
            <w:rStyle w:val="Hyperlink"/>
            <w:noProof/>
          </w:rPr>
          <w:t>2.</w:t>
        </w:r>
        <w:r w:rsidR="00BB5A18">
          <w:rPr>
            <w:rFonts w:asciiTheme="minorHAnsi" w:eastAsiaTheme="minorEastAsia" w:hAnsiTheme="minorHAnsi" w:cstheme="minorBidi"/>
            <w:noProof/>
            <w:sz w:val="22"/>
            <w:lang w:val="de-AT" w:eastAsia="de-AT"/>
          </w:rPr>
          <w:tab/>
        </w:r>
        <w:r w:rsidR="00BB5A18" w:rsidRPr="003C268E">
          <w:rPr>
            <w:rStyle w:val="Hyperlink"/>
            <w:noProof/>
          </w:rPr>
          <w:t>Produkt- / Systembeschreibung</w:t>
        </w:r>
        <w:r w:rsidR="00BB5A18">
          <w:rPr>
            <w:noProof/>
            <w:webHidden/>
          </w:rPr>
          <w:tab/>
        </w:r>
        <w:r w:rsidR="00BB5A18">
          <w:rPr>
            <w:noProof/>
            <w:webHidden/>
          </w:rPr>
          <w:fldChar w:fldCharType="begin"/>
        </w:r>
        <w:r w:rsidR="00BB5A18">
          <w:rPr>
            <w:noProof/>
            <w:webHidden/>
          </w:rPr>
          <w:instrText xml:space="preserve"> PAGEREF _Toc440548569 \h </w:instrText>
        </w:r>
        <w:r w:rsidR="00BB5A18">
          <w:rPr>
            <w:noProof/>
            <w:webHidden/>
          </w:rPr>
        </w:r>
        <w:r w:rsidR="00BB5A18">
          <w:rPr>
            <w:noProof/>
            <w:webHidden/>
          </w:rPr>
          <w:fldChar w:fldCharType="separate"/>
        </w:r>
        <w:r w:rsidR="00814327">
          <w:rPr>
            <w:noProof/>
            <w:webHidden/>
          </w:rPr>
          <w:t>4</w:t>
        </w:r>
        <w:r w:rsidR="00BB5A18">
          <w:rPr>
            <w:noProof/>
            <w:webHidden/>
          </w:rPr>
          <w:fldChar w:fldCharType="end"/>
        </w:r>
      </w:hyperlink>
    </w:p>
    <w:p w14:paraId="62DB2D04" w14:textId="77777777" w:rsidR="00BB5A18" w:rsidRDefault="0019009E">
      <w:pPr>
        <w:pStyle w:val="Verzeichnis2"/>
        <w:tabs>
          <w:tab w:val="left" w:pos="660"/>
          <w:tab w:val="right" w:leader="dot" w:pos="10054"/>
        </w:tabs>
        <w:rPr>
          <w:rFonts w:asciiTheme="minorHAnsi" w:eastAsiaTheme="minorEastAsia" w:hAnsiTheme="minorHAnsi" w:cstheme="minorBidi"/>
          <w:noProof/>
          <w:sz w:val="22"/>
          <w:lang w:val="de-AT" w:eastAsia="de-AT"/>
        </w:rPr>
      </w:pPr>
      <w:hyperlink w:anchor="_Toc440548570" w:history="1">
        <w:r w:rsidR="00BB5A18" w:rsidRPr="003C268E">
          <w:rPr>
            <w:rStyle w:val="Hyperlink"/>
            <w:noProof/>
          </w:rPr>
          <w:t>2.1</w:t>
        </w:r>
        <w:r w:rsidR="00BB5A18">
          <w:rPr>
            <w:rFonts w:asciiTheme="minorHAnsi" w:eastAsiaTheme="minorEastAsia" w:hAnsiTheme="minorHAnsi" w:cstheme="minorBidi"/>
            <w:noProof/>
            <w:sz w:val="22"/>
            <w:lang w:val="de-AT" w:eastAsia="de-AT"/>
          </w:rPr>
          <w:tab/>
        </w:r>
        <w:r w:rsidR="00BB5A18" w:rsidRPr="003C268E">
          <w:rPr>
            <w:rStyle w:val="Hyperlink"/>
            <w:noProof/>
          </w:rPr>
          <w:t>Allgemeine Produktbeschreibung</w:t>
        </w:r>
        <w:r w:rsidR="00BB5A18">
          <w:rPr>
            <w:noProof/>
            <w:webHidden/>
          </w:rPr>
          <w:tab/>
        </w:r>
        <w:r w:rsidR="00BB5A18">
          <w:rPr>
            <w:noProof/>
            <w:webHidden/>
          </w:rPr>
          <w:fldChar w:fldCharType="begin"/>
        </w:r>
        <w:r w:rsidR="00BB5A18">
          <w:rPr>
            <w:noProof/>
            <w:webHidden/>
          </w:rPr>
          <w:instrText xml:space="preserve"> PAGEREF _Toc440548570 \h </w:instrText>
        </w:r>
        <w:r w:rsidR="00BB5A18">
          <w:rPr>
            <w:noProof/>
            <w:webHidden/>
          </w:rPr>
        </w:r>
        <w:r w:rsidR="00BB5A18">
          <w:rPr>
            <w:noProof/>
            <w:webHidden/>
          </w:rPr>
          <w:fldChar w:fldCharType="separate"/>
        </w:r>
        <w:r w:rsidR="00814327">
          <w:rPr>
            <w:noProof/>
            <w:webHidden/>
          </w:rPr>
          <w:t>4</w:t>
        </w:r>
        <w:r w:rsidR="00BB5A18">
          <w:rPr>
            <w:noProof/>
            <w:webHidden/>
          </w:rPr>
          <w:fldChar w:fldCharType="end"/>
        </w:r>
      </w:hyperlink>
    </w:p>
    <w:p w14:paraId="0D5AD0CB" w14:textId="77777777" w:rsidR="00BB5A18" w:rsidRDefault="0019009E">
      <w:pPr>
        <w:pStyle w:val="Verzeichnis2"/>
        <w:tabs>
          <w:tab w:val="left" w:pos="660"/>
          <w:tab w:val="right" w:leader="dot" w:pos="10054"/>
        </w:tabs>
        <w:rPr>
          <w:rFonts w:asciiTheme="minorHAnsi" w:eastAsiaTheme="minorEastAsia" w:hAnsiTheme="minorHAnsi" w:cstheme="minorBidi"/>
          <w:noProof/>
          <w:sz w:val="22"/>
          <w:lang w:val="de-AT" w:eastAsia="de-AT"/>
        </w:rPr>
      </w:pPr>
      <w:hyperlink w:anchor="_Toc440548571" w:history="1">
        <w:r w:rsidR="00BB5A18" w:rsidRPr="003C268E">
          <w:rPr>
            <w:rStyle w:val="Hyperlink"/>
            <w:noProof/>
          </w:rPr>
          <w:t>2.2</w:t>
        </w:r>
        <w:r w:rsidR="00BB5A18">
          <w:rPr>
            <w:rFonts w:asciiTheme="minorHAnsi" w:eastAsiaTheme="minorEastAsia" w:hAnsiTheme="minorHAnsi" w:cstheme="minorBidi"/>
            <w:noProof/>
            <w:sz w:val="22"/>
            <w:lang w:val="de-AT" w:eastAsia="de-AT"/>
          </w:rPr>
          <w:tab/>
        </w:r>
        <w:r w:rsidR="00BB5A18" w:rsidRPr="003C268E">
          <w:rPr>
            <w:rStyle w:val="Hyperlink"/>
            <w:noProof/>
          </w:rPr>
          <w:t>Inverkehrbringen und Bereitstellung auf dem Markt</w:t>
        </w:r>
        <w:r w:rsidR="00BB5A18">
          <w:rPr>
            <w:noProof/>
            <w:webHidden/>
          </w:rPr>
          <w:tab/>
        </w:r>
        <w:r w:rsidR="00BB5A18">
          <w:rPr>
            <w:noProof/>
            <w:webHidden/>
          </w:rPr>
          <w:fldChar w:fldCharType="begin"/>
        </w:r>
        <w:r w:rsidR="00BB5A18">
          <w:rPr>
            <w:noProof/>
            <w:webHidden/>
          </w:rPr>
          <w:instrText xml:space="preserve"> PAGEREF _Toc440548571 \h </w:instrText>
        </w:r>
        <w:r w:rsidR="00BB5A18">
          <w:rPr>
            <w:noProof/>
            <w:webHidden/>
          </w:rPr>
        </w:r>
        <w:r w:rsidR="00BB5A18">
          <w:rPr>
            <w:noProof/>
            <w:webHidden/>
          </w:rPr>
          <w:fldChar w:fldCharType="separate"/>
        </w:r>
        <w:r w:rsidR="00814327">
          <w:rPr>
            <w:noProof/>
            <w:webHidden/>
          </w:rPr>
          <w:t>4</w:t>
        </w:r>
        <w:r w:rsidR="00BB5A18">
          <w:rPr>
            <w:noProof/>
            <w:webHidden/>
          </w:rPr>
          <w:fldChar w:fldCharType="end"/>
        </w:r>
      </w:hyperlink>
    </w:p>
    <w:p w14:paraId="7008A328" w14:textId="77777777" w:rsidR="00BB5A18" w:rsidRDefault="0019009E">
      <w:pPr>
        <w:pStyle w:val="Verzeichnis2"/>
        <w:tabs>
          <w:tab w:val="left" w:pos="660"/>
          <w:tab w:val="right" w:leader="dot" w:pos="10054"/>
        </w:tabs>
        <w:rPr>
          <w:rFonts w:asciiTheme="minorHAnsi" w:eastAsiaTheme="minorEastAsia" w:hAnsiTheme="minorHAnsi" w:cstheme="minorBidi"/>
          <w:noProof/>
          <w:sz w:val="22"/>
          <w:lang w:val="de-AT" w:eastAsia="de-AT"/>
        </w:rPr>
      </w:pPr>
      <w:hyperlink w:anchor="_Toc440548572" w:history="1">
        <w:r w:rsidR="00BB5A18" w:rsidRPr="003C268E">
          <w:rPr>
            <w:rStyle w:val="Hyperlink"/>
            <w:noProof/>
          </w:rPr>
          <w:t>2.3</w:t>
        </w:r>
        <w:r w:rsidR="00BB5A18">
          <w:rPr>
            <w:rFonts w:asciiTheme="minorHAnsi" w:eastAsiaTheme="minorEastAsia" w:hAnsiTheme="minorHAnsi" w:cstheme="minorBidi"/>
            <w:noProof/>
            <w:sz w:val="22"/>
            <w:lang w:val="de-AT" w:eastAsia="de-AT"/>
          </w:rPr>
          <w:tab/>
        </w:r>
        <w:r w:rsidR="00BB5A18" w:rsidRPr="003C268E">
          <w:rPr>
            <w:rStyle w:val="Hyperlink"/>
            <w:noProof/>
          </w:rPr>
          <w:t>Anwendungsbereiche</w:t>
        </w:r>
        <w:r w:rsidR="00BB5A18">
          <w:rPr>
            <w:noProof/>
            <w:webHidden/>
          </w:rPr>
          <w:tab/>
        </w:r>
        <w:r w:rsidR="00BB5A18">
          <w:rPr>
            <w:noProof/>
            <w:webHidden/>
          </w:rPr>
          <w:fldChar w:fldCharType="begin"/>
        </w:r>
        <w:r w:rsidR="00BB5A18">
          <w:rPr>
            <w:noProof/>
            <w:webHidden/>
          </w:rPr>
          <w:instrText xml:space="preserve"> PAGEREF _Toc440548572 \h </w:instrText>
        </w:r>
        <w:r w:rsidR="00BB5A18">
          <w:rPr>
            <w:noProof/>
            <w:webHidden/>
          </w:rPr>
        </w:r>
        <w:r w:rsidR="00BB5A18">
          <w:rPr>
            <w:noProof/>
            <w:webHidden/>
          </w:rPr>
          <w:fldChar w:fldCharType="separate"/>
        </w:r>
        <w:r w:rsidR="00814327">
          <w:rPr>
            <w:noProof/>
            <w:webHidden/>
          </w:rPr>
          <w:t>4</w:t>
        </w:r>
        <w:r w:rsidR="00BB5A18">
          <w:rPr>
            <w:noProof/>
            <w:webHidden/>
          </w:rPr>
          <w:fldChar w:fldCharType="end"/>
        </w:r>
      </w:hyperlink>
    </w:p>
    <w:p w14:paraId="16682434" w14:textId="77777777" w:rsidR="00BB5A18" w:rsidRDefault="0019009E">
      <w:pPr>
        <w:pStyle w:val="Verzeichnis2"/>
        <w:tabs>
          <w:tab w:val="left" w:pos="660"/>
          <w:tab w:val="right" w:leader="dot" w:pos="10054"/>
        </w:tabs>
        <w:rPr>
          <w:rFonts w:asciiTheme="minorHAnsi" w:eastAsiaTheme="minorEastAsia" w:hAnsiTheme="minorHAnsi" w:cstheme="minorBidi"/>
          <w:noProof/>
          <w:sz w:val="22"/>
          <w:lang w:val="de-AT" w:eastAsia="de-AT"/>
        </w:rPr>
      </w:pPr>
      <w:hyperlink w:anchor="_Toc440548573" w:history="1">
        <w:r w:rsidR="00BB5A18" w:rsidRPr="003C268E">
          <w:rPr>
            <w:rStyle w:val="Hyperlink"/>
            <w:noProof/>
          </w:rPr>
          <w:t>2.4</w:t>
        </w:r>
        <w:r w:rsidR="00BB5A18">
          <w:rPr>
            <w:rFonts w:asciiTheme="minorHAnsi" w:eastAsiaTheme="minorEastAsia" w:hAnsiTheme="minorHAnsi" w:cstheme="minorBidi"/>
            <w:noProof/>
            <w:sz w:val="22"/>
            <w:lang w:val="de-AT" w:eastAsia="de-AT"/>
          </w:rPr>
          <w:tab/>
        </w:r>
        <w:r w:rsidR="00BB5A18" w:rsidRPr="003C268E">
          <w:rPr>
            <w:rStyle w:val="Hyperlink"/>
            <w:noProof/>
          </w:rPr>
          <w:t>Technische Daten</w:t>
        </w:r>
        <w:r w:rsidR="00BB5A18">
          <w:rPr>
            <w:noProof/>
            <w:webHidden/>
          </w:rPr>
          <w:tab/>
        </w:r>
        <w:r w:rsidR="00BB5A18">
          <w:rPr>
            <w:noProof/>
            <w:webHidden/>
          </w:rPr>
          <w:fldChar w:fldCharType="begin"/>
        </w:r>
        <w:r w:rsidR="00BB5A18">
          <w:rPr>
            <w:noProof/>
            <w:webHidden/>
          </w:rPr>
          <w:instrText xml:space="preserve"> PAGEREF _Toc440548573 \h </w:instrText>
        </w:r>
        <w:r w:rsidR="00BB5A18">
          <w:rPr>
            <w:noProof/>
            <w:webHidden/>
          </w:rPr>
        </w:r>
        <w:r w:rsidR="00BB5A18">
          <w:rPr>
            <w:noProof/>
            <w:webHidden/>
          </w:rPr>
          <w:fldChar w:fldCharType="separate"/>
        </w:r>
        <w:r w:rsidR="00814327">
          <w:rPr>
            <w:noProof/>
            <w:webHidden/>
          </w:rPr>
          <w:t>4</w:t>
        </w:r>
        <w:r w:rsidR="00BB5A18">
          <w:rPr>
            <w:noProof/>
            <w:webHidden/>
          </w:rPr>
          <w:fldChar w:fldCharType="end"/>
        </w:r>
      </w:hyperlink>
    </w:p>
    <w:p w14:paraId="34419D4F" w14:textId="77777777" w:rsidR="00BB5A18" w:rsidRDefault="0019009E">
      <w:pPr>
        <w:pStyle w:val="Verzeichnis2"/>
        <w:tabs>
          <w:tab w:val="left" w:pos="660"/>
          <w:tab w:val="right" w:leader="dot" w:pos="10054"/>
        </w:tabs>
        <w:rPr>
          <w:rFonts w:asciiTheme="minorHAnsi" w:eastAsiaTheme="minorEastAsia" w:hAnsiTheme="minorHAnsi" w:cstheme="minorBidi"/>
          <w:noProof/>
          <w:sz w:val="22"/>
          <w:lang w:val="de-AT" w:eastAsia="de-AT"/>
        </w:rPr>
      </w:pPr>
      <w:hyperlink w:anchor="_Toc440548574" w:history="1">
        <w:r w:rsidR="00BB5A18" w:rsidRPr="003C268E">
          <w:rPr>
            <w:rStyle w:val="Hyperlink"/>
            <w:noProof/>
          </w:rPr>
          <w:t>2.5</w:t>
        </w:r>
        <w:r w:rsidR="00BB5A18">
          <w:rPr>
            <w:rFonts w:asciiTheme="minorHAnsi" w:eastAsiaTheme="minorEastAsia" w:hAnsiTheme="minorHAnsi" w:cstheme="minorBidi"/>
            <w:noProof/>
            <w:sz w:val="22"/>
            <w:lang w:val="de-AT" w:eastAsia="de-AT"/>
          </w:rPr>
          <w:tab/>
        </w:r>
        <w:r w:rsidR="00BB5A18" w:rsidRPr="003C268E">
          <w:rPr>
            <w:rStyle w:val="Hyperlink"/>
            <w:noProof/>
          </w:rPr>
          <w:t>Lieferbedingungen</w:t>
        </w:r>
        <w:r w:rsidR="00BB5A18">
          <w:rPr>
            <w:noProof/>
            <w:webHidden/>
          </w:rPr>
          <w:tab/>
        </w:r>
        <w:r w:rsidR="00BB5A18">
          <w:rPr>
            <w:noProof/>
            <w:webHidden/>
          </w:rPr>
          <w:fldChar w:fldCharType="begin"/>
        </w:r>
        <w:r w:rsidR="00BB5A18">
          <w:rPr>
            <w:noProof/>
            <w:webHidden/>
          </w:rPr>
          <w:instrText xml:space="preserve"> PAGEREF _Toc440548574 \h </w:instrText>
        </w:r>
        <w:r w:rsidR="00BB5A18">
          <w:rPr>
            <w:noProof/>
            <w:webHidden/>
          </w:rPr>
        </w:r>
        <w:r w:rsidR="00BB5A18">
          <w:rPr>
            <w:noProof/>
            <w:webHidden/>
          </w:rPr>
          <w:fldChar w:fldCharType="separate"/>
        </w:r>
        <w:r w:rsidR="00814327">
          <w:rPr>
            <w:noProof/>
            <w:webHidden/>
          </w:rPr>
          <w:t>5</w:t>
        </w:r>
        <w:r w:rsidR="00BB5A18">
          <w:rPr>
            <w:noProof/>
            <w:webHidden/>
          </w:rPr>
          <w:fldChar w:fldCharType="end"/>
        </w:r>
      </w:hyperlink>
    </w:p>
    <w:p w14:paraId="543C9EF0" w14:textId="77777777" w:rsidR="00BB5A18" w:rsidRDefault="0019009E">
      <w:pPr>
        <w:pStyle w:val="Verzeichnis1"/>
        <w:tabs>
          <w:tab w:val="left" w:pos="660"/>
          <w:tab w:val="right" w:leader="dot" w:pos="10054"/>
        </w:tabs>
        <w:rPr>
          <w:rFonts w:asciiTheme="minorHAnsi" w:eastAsiaTheme="minorEastAsia" w:hAnsiTheme="minorHAnsi" w:cstheme="minorBidi"/>
          <w:noProof/>
          <w:sz w:val="22"/>
          <w:lang w:val="de-AT" w:eastAsia="de-AT"/>
        </w:rPr>
      </w:pPr>
      <w:hyperlink w:anchor="_Toc440548575" w:history="1">
        <w:r w:rsidR="00BB5A18" w:rsidRPr="003C268E">
          <w:rPr>
            <w:rStyle w:val="Hyperlink"/>
            <w:noProof/>
          </w:rPr>
          <w:t>3.</w:t>
        </w:r>
        <w:r w:rsidR="00BB5A18">
          <w:rPr>
            <w:rFonts w:asciiTheme="minorHAnsi" w:eastAsiaTheme="minorEastAsia" w:hAnsiTheme="minorHAnsi" w:cstheme="minorBidi"/>
            <w:noProof/>
            <w:sz w:val="22"/>
            <w:lang w:val="de-AT" w:eastAsia="de-AT"/>
          </w:rPr>
          <w:tab/>
        </w:r>
        <w:r w:rsidR="00BB5A18" w:rsidRPr="003C268E">
          <w:rPr>
            <w:rStyle w:val="Hyperlink"/>
            <w:noProof/>
          </w:rPr>
          <w:t>Lebenszyklusbeschreibung</w:t>
        </w:r>
        <w:r w:rsidR="00BB5A18">
          <w:rPr>
            <w:noProof/>
            <w:webHidden/>
          </w:rPr>
          <w:tab/>
        </w:r>
        <w:r w:rsidR="00BB5A18">
          <w:rPr>
            <w:noProof/>
            <w:webHidden/>
          </w:rPr>
          <w:fldChar w:fldCharType="begin"/>
        </w:r>
        <w:r w:rsidR="00BB5A18">
          <w:rPr>
            <w:noProof/>
            <w:webHidden/>
          </w:rPr>
          <w:instrText xml:space="preserve"> PAGEREF _Toc440548575 \h </w:instrText>
        </w:r>
        <w:r w:rsidR="00BB5A18">
          <w:rPr>
            <w:noProof/>
            <w:webHidden/>
          </w:rPr>
        </w:r>
        <w:r w:rsidR="00BB5A18">
          <w:rPr>
            <w:noProof/>
            <w:webHidden/>
          </w:rPr>
          <w:fldChar w:fldCharType="separate"/>
        </w:r>
        <w:r w:rsidR="00814327">
          <w:rPr>
            <w:noProof/>
            <w:webHidden/>
          </w:rPr>
          <w:t>5</w:t>
        </w:r>
        <w:r w:rsidR="00BB5A18">
          <w:rPr>
            <w:noProof/>
            <w:webHidden/>
          </w:rPr>
          <w:fldChar w:fldCharType="end"/>
        </w:r>
      </w:hyperlink>
    </w:p>
    <w:p w14:paraId="34AA42B7" w14:textId="77777777" w:rsidR="00BB5A18" w:rsidRDefault="0019009E">
      <w:pPr>
        <w:pStyle w:val="Verzeichnis2"/>
        <w:tabs>
          <w:tab w:val="left" w:pos="660"/>
          <w:tab w:val="right" w:leader="dot" w:pos="10054"/>
        </w:tabs>
        <w:rPr>
          <w:rFonts w:asciiTheme="minorHAnsi" w:eastAsiaTheme="minorEastAsia" w:hAnsiTheme="minorHAnsi" w:cstheme="minorBidi"/>
          <w:noProof/>
          <w:sz w:val="22"/>
          <w:lang w:val="de-AT" w:eastAsia="de-AT"/>
        </w:rPr>
      </w:pPr>
      <w:hyperlink w:anchor="_Toc440548576" w:history="1">
        <w:r w:rsidR="00BB5A18" w:rsidRPr="003C268E">
          <w:rPr>
            <w:rStyle w:val="Hyperlink"/>
            <w:noProof/>
          </w:rPr>
          <w:t>3.1</w:t>
        </w:r>
        <w:r w:rsidR="00BB5A18">
          <w:rPr>
            <w:rFonts w:asciiTheme="minorHAnsi" w:eastAsiaTheme="minorEastAsia" w:hAnsiTheme="minorHAnsi" w:cstheme="minorBidi"/>
            <w:noProof/>
            <w:sz w:val="22"/>
            <w:lang w:val="de-AT" w:eastAsia="de-AT"/>
          </w:rPr>
          <w:tab/>
        </w:r>
        <w:r w:rsidR="00BB5A18" w:rsidRPr="003C268E">
          <w:rPr>
            <w:rStyle w:val="Hyperlink"/>
            <w:noProof/>
          </w:rPr>
          <w:t>Grundstoffe (Hauptkomponenten und Hilfsstoffe)</w:t>
        </w:r>
        <w:r w:rsidR="00BB5A18">
          <w:rPr>
            <w:noProof/>
            <w:webHidden/>
          </w:rPr>
          <w:tab/>
        </w:r>
        <w:r w:rsidR="00BB5A18">
          <w:rPr>
            <w:noProof/>
            <w:webHidden/>
          </w:rPr>
          <w:fldChar w:fldCharType="begin"/>
        </w:r>
        <w:r w:rsidR="00BB5A18">
          <w:rPr>
            <w:noProof/>
            <w:webHidden/>
          </w:rPr>
          <w:instrText xml:space="preserve"> PAGEREF _Toc440548576 \h </w:instrText>
        </w:r>
        <w:r w:rsidR="00BB5A18">
          <w:rPr>
            <w:noProof/>
            <w:webHidden/>
          </w:rPr>
        </w:r>
        <w:r w:rsidR="00BB5A18">
          <w:rPr>
            <w:noProof/>
            <w:webHidden/>
          </w:rPr>
          <w:fldChar w:fldCharType="separate"/>
        </w:r>
        <w:r w:rsidR="00814327">
          <w:rPr>
            <w:noProof/>
            <w:webHidden/>
          </w:rPr>
          <w:t>5</w:t>
        </w:r>
        <w:r w:rsidR="00BB5A18">
          <w:rPr>
            <w:noProof/>
            <w:webHidden/>
          </w:rPr>
          <w:fldChar w:fldCharType="end"/>
        </w:r>
      </w:hyperlink>
    </w:p>
    <w:p w14:paraId="02CE450B" w14:textId="77777777" w:rsidR="00BB5A18" w:rsidRDefault="0019009E">
      <w:pPr>
        <w:pStyle w:val="Verzeichnis2"/>
        <w:tabs>
          <w:tab w:val="left" w:pos="660"/>
          <w:tab w:val="right" w:leader="dot" w:pos="10054"/>
        </w:tabs>
        <w:rPr>
          <w:rFonts w:asciiTheme="minorHAnsi" w:eastAsiaTheme="minorEastAsia" w:hAnsiTheme="minorHAnsi" w:cstheme="minorBidi"/>
          <w:noProof/>
          <w:sz w:val="22"/>
          <w:lang w:val="de-AT" w:eastAsia="de-AT"/>
        </w:rPr>
      </w:pPr>
      <w:hyperlink w:anchor="_Toc440548577" w:history="1">
        <w:r w:rsidR="00BB5A18" w:rsidRPr="003C268E">
          <w:rPr>
            <w:rStyle w:val="Hyperlink"/>
            <w:noProof/>
          </w:rPr>
          <w:t>3.2</w:t>
        </w:r>
        <w:r w:rsidR="00BB5A18">
          <w:rPr>
            <w:rFonts w:asciiTheme="minorHAnsi" w:eastAsiaTheme="minorEastAsia" w:hAnsiTheme="minorHAnsi" w:cstheme="minorBidi"/>
            <w:noProof/>
            <w:sz w:val="22"/>
            <w:lang w:val="de-AT" w:eastAsia="de-AT"/>
          </w:rPr>
          <w:tab/>
        </w:r>
        <w:r w:rsidR="00BB5A18" w:rsidRPr="003C268E">
          <w:rPr>
            <w:rStyle w:val="Hyperlink"/>
            <w:noProof/>
          </w:rPr>
          <w:t>Herstellung</w:t>
        </w:r>
        <w:r w:rsidR="00BB5A18">
          <w:rPr>
            <w:noProof/>
            <w:webHidden/>
          </w:rPr>
          <w:tab/>
        </w:r>
        <w:r w:rsidR="00BB5A18">
          <w:rPr>
            <w:noProof/>
            <w:webHidden/>
          </w:rPr>
          <w:fldChar w:fldCharType="begin"/>
        </w:r>
        <w:r w:rsidR="00BB5A18">
          <w:rPr>
            <w:noProof/>
            <w:webHidden/>
          </w:rPr>
          <w:instrText xml:space="preserve"> PAGEREF _Toc440548577 \h </w:instrText>
        </w:r>
        <w:r w:rsidR="00BB5A18">
          <w:rPr>
            <w:noProof/>
            <w:webHidden/>
          </w:rPr>
        </w:r>
        <w:r w:rsidR="00BB5A18">
          <w:rPr>
            <w:noProof/>
            <w:webHidden/>
          </w:rPr>
          <w:fldChar w:fldCharType="separate"/>
        </w:r>
        <w:r w:rsidR="00814327">
          <w:rPr>
            <w:noProof/>
            <w:webHidden/>
          </w:rPr>
          <w:t>5</w:t>
        </w:r>
        <w:r w:rsidR="00BB5A18">
          <w:rPr>
            <w:noProof/>
            <w:webHidden/>
          </w:rPr>
          <w:fldChar w:fldCharType="end"/>
        </w:r>
      </w:hyperlink>
    </w:p>
    <w:p w14:paraId="3E3B7350" w14:textId="77777777" w:rsidR="00BB5A18" w:rsidRDefault="0019009E">
      <w:pPr>
        <w:pStyle w:val="Verzeichnis2"/>
        <w:tabs>
          <w:tab w:val="left" w:pos="660"/>
          <w:tab w:val="right" w:leader="dot" w:pos="10054"/>
        </w:tabs>
        <w:rPr>
          <w:rFonts w:asciiTheme="minorHAnsi" w:eastAsiaTheme="minorEastAsia" w:hAnsiTheme="minorHAnsi" w:cstheme="minorBidi"/>
          <w:noProof/>
          <w:sz w:val="22"/>
          <w:lang w:val="de-AT" w:eastAsia="de-AT"/>
        </w:rPr>
      </w:pPr>
      <w:hyperlink w:anchor="_Toc440548578" w:history="1">
        <w:r w:rsidR="00BB5A18" w:rsidRPr="003C268E">
          <w:rPr>
            <w:rStyle w:val="Hyperlink"/>
            <w:noProof/>
            <w:lang w:val="de-AT"/>
          </w:rPr>
          <w:t>3.3</w:t>
        </w:r>
        <w:r w:rsidR="00BB5A18">
          <w:rPr>
            <w:rFonts w:asciiTheme="minorHAnsi" w:eastAsiaTheme="minorEastAsia" w:hAnsiTheme="minorHAnsi" w:cstheme="minorBidi"/>
            <w:noProof/>
            <w:sz w:val="22"/>
            <w:lang w:val="de-AT" w:eastAsia="de-AT"/>
          </w:rPr>
          <w:tab/>
        </w:r>
        <w:r w:rsidR="00BB5A18" w:rsidRPr="003C268E">
          <w:rPr>
            <w:rStyle w:val="Hyperlink"/>
            <w:noProof/>
            <w:lang w:val="de-AT"/>
          </w:rPr>
          <w:t>Verpackung</w:t>
        </w:r>
        <w:r w:rsidR="00BB5A18">
          <w:rPr>
            <w:noProof/>
            <w:webHidden/>
          </w:rPr>
          <w:tab/>
        </w:r>
        <w:r w:rsidR="00BB5A18">
          <w:rPr>
            <w:noProof/>
            <w:webHidden/>
          </w:rPr>
          <w:fldChar w:fldCharType="begin"/>
        </w:r>
        <w:r w:rsidR="00BB5A18">
          <w:rPr>
            <w:noProof/>
            <w:webHidden/>
          </w:rPr>
          <w:instrText xml:space="preserve"> PAGEREF _Toc440548578 \h </w:instrText>
        </w:r>
        <w:r w:rsidR="00BB5A18">
          <w:rPr>
            <w:noProof/>
            <w:webHidden/>
          </w:rPr>
        </w:r>
        <w:r w:rsidR="00BB5A18">
          <w:rPr>
            <w:noProof/>
            <w:webHidden/>
          </w:rPr>
          <w:fldChar w:fldCharType="separate"/>
        </w:r>
        <w:r w:rsidR="00814327">
          <w:rPr>
            <w:noProof/>
            <w:webHidden/>
          </w:rPr>
          <w:t>6</w:t>
        </w:r>
        <w:r w:rsidR="00BB5A18">
          <w:rPr>
            <w:noProof/>
            <w:webHidden/>
          </w:rPr>
          <w:fldChar w:fldCharType="end"/>
        </w:r>
      </w:hyperlink>
    </w:p>
    <w:p w14:paraId="09C3A660" w14:textId="77777777" w:rsidR="00BB5A18" w:rsidRDefault="0019009E">
      <w:pPr>
        <w:pStyle w:val="Verzeichnis2"/>
        <w:tabs>
          <w:tab w:val="left" w:pos="660"/>
          <w:tab w:val="right" w:leader="dot" w:pos="10054"/>
        </w:tabs>
        <w:rPr>
          <w:rFonts w:asciiTheme="minorHAnsi" w:eastAsiaTheme="minorEastAsia" w:hAnsiTheme="minorHAnsi" w:cstheme="minorBidi"/>
          <w:noProof/>
          <w:sz w:val="22"/>
          <w:lang w:val="de-AT" w:eastAsia="de-AT"/>
        </w:rPr>
      </w:pPr>
      <w:hyperlink w:anchor="_Toc440548579" w:history="1">
        <w:r w:rsidR="00BB5A18" w:rsidRPr="003C268E">
          <w:rPr>
            <w:rStyle w:val="Hyperlink"/>
            <w:noProof/>
          </w:rPr>
          <w:t>3.4</w:t>
        </w:r>
        <w:r w:rsidR="00BB5A18">
          <w:rPr>
            <w:rFonts w:asciiTheme="minorHAnsi" w:eastAsiaTheme="minorEastAsia" w:hAnsiTheme="minorHAnsi" w:cstheme="minorBidi"/>
            <w:noProof/>
            <w:sz w:val="22"/>
            <w:lang w:val="de-AT" w:eastAsia="de-AT"/>
          </w:rPr>
          <w:tab/>
        </w:r>
        <w:r w:rsidR="00BB5A18" w:rsidRPr="003C268E">
          <w:rPr>
            <w:rStyle w:val="Hyperlink"/>
            <w:noProof/>
          </w:rPr>
          <w:t>Transporte</w:t>
        </w:r>
        <w:r w:rsidR="00BB5A18">
          <w:rPr>
            <w:noProof/>
            <w:webHidden/>
          </w:rPr>
          <w:tab/>
        </w:r>
        <w:r w:rsidR="00BB5A18">
          <w:rPr>
            <w:noProof/>
            <w:webHidden/>
          </w:rPr>
          <w:fldChar w:fldCharType="begin"/>
        </w:r>
        <w:r w:rsidR="00BB5A18">
          <w:rPr>
            <w:noProof/>
            <w:webHidden/>
          </w:rPr>
          <w:instrText xml:space="preserve"> PAGEREF _Toc440548579 \h </w:instrText>
        </w:r>
        <w:r w:rsidR="00BB5A18">
          <w:rPr>
            <w:noProof/>
            <w:webHidden/>
          </w:rPr>
        </w:r>
        <w:r w:rsidR="00BB5A18">
          <w:rPr>
            <w:noProof/>
            <w:webHidden/>
          </w:rPr>
          <w:fldChar w:fldCharType="separate"/>
        </w:r>
        <w:r w:rsidR="00814327">
          <w:rPr>
            <w:noProof/>
            <w:webHidden/>
          </w:rPr>
          <w:t>6</w:t>
        </w:r>
        <w:r w:rsidR="00BB5A18">
          <w:rPr>
            <w:noProof/>
            <w:webHidden/>
          </w:rPr>
          <w:fldChar w:fldCharType="end"/>
        </w:r>
      </w:hyperlink>
    </w:p>
    <w:p w14:paraId="31D260FB" w14:textId="77777777" w:rsidR="00BB5A18" w:rsidRDefault="0019009E">
      <w:pPr>
        <w:pStyle w:val="Verzeichnis2"/>
        <w:tabs>
          <w:tab w:val="left" w:pos="660"/>
          <w:tab w:val="right" w:leader="dot" w:pos="10054"/>
        </w:tabs>
        <w:rPr>
          <w:rFonts w:asciiTheme="minorHAnsi" w:eastAsiaTheme="minorEastAsia" w:hAnsiTheme="minorHAnsi" w:cstheme="minorBidi"/>
          <w:noProof/>
          <w:sz w:val="22"/>
          <w:lang w:val="de-AT" w:eastAsia="de-AT"/>
        </w:rPr>
      </w:pPr>
      <w:hyperlink w:anchor="_Toc440548580" w:history="1">
        <w:r w:rsidR="00BB5A18" w:rsidRPr="003C268E">
          <w:rPr>
            <w:rStyle w:val="Hyperlink"/>
            <w:noProof/>
          </w:rPr>
          <w:t>3.5</w:t>
        </w:r>
        <w:r w:rsidR="00BB5A18">
          <w:rPr>
            <w:rFonts w:asciiTheme="minorHAnsi" w:eastAsiaTheme="minorEastAsia" w:hAnsiTheme="minorHAnsi" w:cstheme="minorBidi"/>
            <w:noProof/>
            <w:sz w:val="22"/>
            <w:lang w:val="de-AT" w:eastAsia="de-AT"/>
          </w:rPr>
          <w:tab/>
        </w:r>
        <w:r w:rsidR="00BB5A18" w:rsidRPr="003C268E">
          <w:rPr>
            <w:rStyle w:val="Hyperlink"/>
            <w:noProof/>
          </w:rPr>
          <w:t>Produktverarbeitung und Installation</w:t>
        </w:r>
        <w:r w:rsidR="00BB5A18">
          <w:rPr>
            <w:noProof/>
            <w:webHidden/>
          </w:rPr>
          <w:tab/>
        </w:r>
        <w:r w:rsidR="00BB5A18">
          <w:rPr>
            <w:noProof/>
            <w:webHidden/>
          </w:rPr>
          <w:fldChar w:fldCharType="begin"/>
        </w:r>
        <w:r w:rsidR="00BB5A18">
          <w:rPr>
            <w:noProof/>
            <w:webHidden/>
          </w:rPr>
          <w:instrText xml:space="preserve"> PAGEREF _Toc440548580 \h </w:instrText>
        </w:r>
        <w:r w:rsidR="00BB5A18">
          <w:rPr>
            <w:noProof/>
            <w:webHidden/>
          </w:rPr>
        </w:r>
        <w:r w:rsidR="00BB5A18">
          <w:rPr>
            <w:noProof/>
            <w:webHidden/>
          </w:rPr>
          <w:fldChar w:fldCharType="separate"/>
        </w:r>
        <w:r w:rsidR="00814327">
          <w:rPr>
            <w:noProof/>
            <w:webHidden/>
          </w:rPr>
          <w:t>6</w:t>
        </w:r>
        <w:r w:rsidR="00BB5A18">
          <w:rPr>
            <w:noProof/>
            <w:webHidden/>
          </w:rPr>
          <w:fldChar w:fldCharType="end"/>
        </w:r>
      </w:hyperlink>
    </w:p>
    <w:p w14:paraId="6EDF482F" w14:textId="77777777" w:rsidR="00BB5A18" w:rsidRDefault="0019009E">
      <w:pPr>
        <w:pStyle w:val="Verzeichnis2"/>
        <w:tabs>
          <w:tab w:val="left" w:pos="660"/>
          <w:tab w:val="right" w:leader="dot" w:pos="10054"/>
        </w:tabs>
        <w:rPr>
          <w:rFonts w:asciiTheme="minorHAnsi" w:eastAsiaTheme="minorEastAsia" w:hAnsiTheme="minorHAnsi" w:cstheme="minorBidi"/>
          <w:noProof/>
          <w:sz w:val="22"/>
          <w:lang w:val="de-AT" w:eastAsia="de-AT"/>
        </w:rPr>
      </w:pPr>
      <w:hyperlink w:anchor="_Toc440548581" w:history="1">
        <w:r w:rsidR="00BB5A18" w:rsidRPr="003C268E">
          <w:rPr>
            <w:rStyle w:val="Hyperlink"/>
            <w:noProof/>
          </w:rPr>
          <w:t>3.6</w:t>
        </w:r>
        <w:r w:rsidR="00BB5A18">
          <w:rPr>
            <w:rFonts w:asciiTheme="minorHAnsi" w:eastAsiaTheme="minorEastAsia" w:hAnsiTheme="minorHAnsi" w:cstheme="minorBidi"/>
            <w:noProof/>
            <w:sz w:val="22"/>
            <w:lang w:val="de-AT" w:eastAsia="de-AT"/>
          </w:rPr>
          <w:tab/>
        </w:r>
        <w:r w:rsidR="00BB5A18" w:rsidRPr="003C268E">
          <w:rPr>
            <w:rStyle w:val="Hyperlink"/>
            <w:noProof/>
          </w:rPr>
          <w:t>Nutzungsphase</w:t>
        </w:r>
        <w:r w:rsidR="00BB5A18">
          <w:rPr>
            <w:noProof/>
            <w:webHidden/>
          </w:rPr>
          <w:tab/>
        </w:r>
        <w:r w:rsidR="00BB5A18">
          <w:rPr>
            <w:noProof/>
            <w:webHidden/>
          </w:rPr>
          <w:fldChar w:fldCharType="begin"/>
        </w:r>
        <w:r w:rsidR="00BB5A18">
          <w:rPr>
            <w:noProof/>
            <w:webHidden/>
          </w:rPr>
          <w:instrText xml:space="preserve"> PAGEREF _Toc440548581 \h </w:instrText>
        </w:r>
        <w:r w:rsidR="00BB5A18">
          <w:rPr>
            <w:noProof/>
            <w:webHidden/>
          </w:rPr>
        </w:r>
        <w:r w:rsidR="00BB5A18">
          <w:rPr>
            <w:noProof/>
            <w:webHidden/>
          </w:rPr>
          <w:fldChar w:fldCharType="separate"/>
        </w:r>
        <w:r w:rsidR="00814327">
          <w:rPr>
            <w:noProof/>
            <w:webHidden/>
          </w:rPr>
          <w:t>6</w:t>
        </w:r>
        <w:r w:rsidR="00BB5A18">
          <w:rPr>
            <w:noProof/>
            <w:webHidden/>
          </w:rPr>
          <w:fldChar w:fldCharType="end"/>
        </w:r>
      </w:hyperlink>
    </w:p>
    <w:p w14:paraId="06E12C76" w14:textId="77777777" w:rsidR="00BB5A18" w:rsidRDefault="0019009E">
      <w:pPr>
        <w:pStyle w:val="Verzeichnis2"/>
        <w:tabs>
          <w:tab w:val="left" w:pos="660"/>
          <w:tab w:val="right" w:leader="dot" w:pos="10054"/>
        </w:tabs>
        <w:rPr>
          <w:rFonts w:asciiTheme="minorHAnsi" w:eastAsiaTheme="minorEastAsia" w:hAnsiTheme="minorHAnsi" w:cstheme="minorBidi"/>
          <w:noProof/>
          <w:sz w:val="22"/>
          <w:lang w:val="de-AT" w:eastAsia="de-AT"/>
        </w:rPr>
      </w:pPr>
      <w:hyperlink w:anchor="_Toc440548582" w:history="1">
        <w:r w:rsidR="00BB5A18" w:rsidRPr="003C268E">
          <w:rPr>
            <w:rStyle w:val="Hyperlink"/>
            <w:noProof/>
          </w:rPr>
          <w:t>3.7</w:t>
        </w:r>
        <w:r w:rsidR="00BB5A18">
          <w:rPr>
            <w:rFonts w:asciiTheme="minorHAnsi" w:eastAsiaTheme="minorEastAsia" w:hAnsiTheme="minorHAnsi" w:cstheme="minorBidi"/>
            <w:noProof/>
            <w:sz w:val="22"/>
            <w:lang w:val="de-AT" w:eastAsia="de-AT"/>
          </w:rPr>
          <w:tab/>
        </w:r>
        <w:r w:rsidR="00BB5A18" w:rsidRPr="003C268E">
          <w:rPr>
            <w:rStyle w:val="Hyperlink"/>
            <w:noProof/>
          </w:rPr>
          <w:t>Nachnutzungsphase</w:t>
        </w:r>
        <w:r w:rsidR="00BB5A18">
          <w:rPr>
            <w:noProof/>
            <w:webHidden/>
          </w:rPr>
          <w:tab/>
        </w:r>
        <w:r w:rsidR="00BB5A18">
          <w:rPr>
            <w:noProof/>
            <w:webHidden/>
          </w:rPr>
          <w:fldChar w:fldCharType="begin"/>
        </w:r>
        <w:r w:rsidR="00BB5A18">
          <w:rPr>
            <w:noProof/>
            <w:webHidden/>
          </w:rPr>
          <w:instrText xml:space="preserve"> PAGEREF _Toc440548582 \h </w:instrText>
        </w:r>
        <w:r w:rsidR="00BB5A18">
          <w:rPr>
            <w:noProof/>
            <w:webHidden/>
          </w:rPr>
        </w:r>
        <w:r w:rsidR="00BB5A18">
          <w:rPr>
            <w:noProof/>
            <w:webHidden/>
          </w:rPr>
          <w:fldChar w:fldCharType="separate"/>
        </w:r>
        <w:r w:rsidR="00814327">
          <w:rPr>
            <w:noProof/>
            <w:webHidden/>
          </w:rPr>
          <w:t>6</w:t>
        </w:r>
        <w:r w:rsidR="00BB5A18">
          <w:rPr>
            <w:noProof/>
            <w:webHidden/>
          </w:rPr>
          <w:fldChar w:fldCharType="end"/>
        </w:r>
      </w:hyperlink>
    </w:p>
    <w:p w14:paraId="0773683D" w14:textId="77777777" w:rsidR="00BB5A18" w:rsidRDefault="0019009E">
      <w:pPr>
        <w:pStyle w:val="Verzeichnis2"/>
        <w:tabs>
          <w:tab w:val="left" w:pos="660"/>
          <w:tab w:val="right" w:leader="dot" w:pos="10054"/>
        </w:tabs>
        <w:rPr>
          <w:rFonts w:asciiTheme="minorHAnsi" w:eastAsiaTheme="minorEastAsia" w:hAnsiTheme="minorHAnsi" w:cstheme="minorBidi"/>
          <w:noProof/>
          <w:sz w:val="22"/>
          <w:lang w:val="de-AT" w:eastAsia="de-AT"/>
        </w:rPr>
      </w:pPr>
      <w:hyperlink w:anchor="_Toc440548583" w:history="1">
        <w:r w:rsidR="00BB5A18" w:rsidRPr="003C268E">
          <w:rPr>
            <w:rStyle w:val="Hyperlink"/>
            <w:noProof/>
          </w:rPr>
          <w:t>3.8</w:t>
        </w:r>
        <w:r w:rsidR="00BB5A18">
          <w:rPr>
            <w:rFonts w:asciiTheme="minorHAnsi" w:eastAsiaTheme="minorEastAsia" w:hAnsiTheme="minorHAnsi" w:cstheme="minorBidi"/>
            <w:noProof/>
            <w:sz w:val="22"/>
            <w:lang w:val="de-AT" w:eastAsia="de-AT"/>
          </w:rPr>
          <w:tab/>
        </w:r>
        <w:r w:rsidR="00BB5A18" w:rsidRPr="003C268E">
          <w:rPr>
            <w:rStyle w:val="Hyperlink"/>
            <w:noProof/>
          </w:rPr>
          <w:t>Weitere Informationen</w:t>
        </w:r>
        <w:r w:rsidR="00BB5A18">
          <w:rPr>
            <w:noProof/>
            <w:webHidden/>
          </w:rPr>
          <w:tab/>
        </w:r>
        <w:r w:rsidR="00BB5A18">
          <w:rPr>
            <w:noProof/>
            <w:webHidden/>
          </w:rPr>
          <w:fldChar w:fldCharType="begin"/>
        </w:r>
        <w:r w:rsidR="00BB5A18">
          <w:rPr>
            <w:noProof/>
            <w:webHidden/>
          </w:rPr>
          <w:instrText xml:space="preserve"> PAGEREF _Toc440548583 \h </w:instrText>
        </w:r>
        <w:r w:rsidR="00BB5A18">
          <w:rPr>
            <w:noProof/>
            <w:webHidden/>
          </w:rPr>
        </w:r>
        <w:r w:rsidR="00BB5A18">
          <w:rPr>
            <w:noProof/>
            <w:webHidden/>
          </w:rPr>
          <w:fldChar w:fldCharType="separate"/>
        </w:r>
        <w:r w:rsidR="00814327">
          <w:rPr>
            <w:noProof/>
            <w:webHidden/>
          </w:rPr>
          <w:t>7</w:t>
        </w:r>
        <w:r w:rsidR="00BB5A18">
          <w:rPr>
            <w:noProof/>
            <w:webHidden/>
          </w:rPr>
          <w:fldChar w:fldCharType="end"/>
        </w:r>
      </w:hyperlink>
    </w:p>
    <w:p w14:paraId="71729691" w14:textId="77777777" w:rsidR="00BB5A18" w:rsidRDefault="0019009E">
      <w:pPr>
        <w:pStyle w:val="Verzeichnis1"/>
        <w:tabs>
          <w:tab w:val="left" w:pos="660"/>
          <w:tab w:val="right" w:leader="dot" w:pos="10054"/>
        </w:tabs>
        <w:rPr>
          <w:rFonts w:asciiTheme="minorHAnsi" w:eastAsiaTheme="minorEastAsia" w:hAnsiTheme="minorHAnsi" w:cstheme="minorBidi"/>
          <w:noProof/>
          <w:sz w:val="22"/>
          <w:lang w:val="de-AT" w:eastAsia="de-AT"/>
        </w:rPr>
      </w:pPr>
      <w:hyperlink w:anchor="_Toc440548584" w:history="1">
        <w:r w:rsidR="00BB5A18" w:rsidRPr="003C268E">
          <w:rPr>
            <w:rStyle w:val="Hyperlink"/>
            <w:noProof/>
          </w:rPr>
          <w:t>4.</w:t>
        </w:r>
        <w:r w:rsidR="00BB5A18">
          <w:rPr>
            <w:rFonts w:asciiTheme="minorHAnsi" w:eastAsiaTheme="minorEastAsia" w:hAnsiTheme="minorHAnsi" w:cstheme="minorBidi"/>
            <w:noProof/>
            <w:sz w:val="22"/>
            <w:lang w:val="de-AT" w:eastAsia="de-AT"/>
          </w:rPr>
          <w:tab/>
        </w:r>
        <w:r w:rsidR="00BB5A18" w:rsidRPr="003C268E">
          <w:rPr>
            <w:rStyle w:val="Hyperlink"/>
            <w:noProof/>
          </w:rPr>
          <w:t>Ökobilanz</w:t>
        </w:r>
        <w:r w:rsidR="00BB5A18">
          <w:rPr>
            <w:noProof/>
            <w:webHidden/>
          </w:rPr>
          <w:tab/>
        </w:r>
        <w:r w:rsidR="00BB5A18">
          <w:rPr>
            <w:noProof/>
            <w:webHidden/>
          </w:rPr>
          <w:fldChar w:fldCharType="begin"/>
        </w:r>
        <w:r w:rsidR="00BB5A18">
          <w:rPr>
            <w:noProof/>
            <w:webHidden/>
          </w:rPr>
          <w:instrText xml:space="preserve"> PAGEREF _Toc440548584 \h </w:instrText>
        </w:r>
        <w:r w:rsidR="00BB5A18">
          <w:rPr>
            <w:noProof/>
            <w:webHidden/>
          </w:rPr>
        </w:r>
        <w:r w:rsidR="00BB5A18">
          <w:rPr>
            <w:noProof/>
            <w:webHidden/>
          </w:rPr>
          <w:fldChar w:fldCharType="separate"/>
        </w:r>
        <w:r w:rsidR="00814327">
          <w:rPr>
            <w:noProof/>
            <w:webHidden/>
          </w:rPr>
          <w:t>7</w:t>
        </w:r>
        <w:r w:rsidR="00BB5A18">
          <w:rPr>
            <w:noProof/>
            <w:webHidden/>
          </w:rPr>
          <w:fldChar w:fldCharType="end"/>
        </w:r>
      </w:hyperlink>
    </w:p>
    <w:p w14:paraId="54073189" w14:textId="77777777" w:rsidR="00BB5A18" w:rsidRDefault="0019009E">
      <w:pPr>
        <w:pStyle w:val="Verzeichnis2"/>
        <w:tabs>
          <w:tab w:val="left" w:pos="660"/>
          <w:tab w:val="right" w:leader="dot" w:pos="10054"/>
        </w:tabs>
        <w:rPr>
          <w:rFonts w:asciiTheme="minorHAnsi" w:eastAsiaTheme="minorEastAsia" w:hAnsiTheme="minorHAnsi" w:cstheme="minorBidi"/>
          <w:noProof/>
          <w:sz w:val="22"/>
          <w:lang w:val="de-AT" w:eastAsia="de-AT"/>
        </w:rPr>
      </w:pPr>
      <w:hyperlink w:anchor="_Toc440548585" w:history="1">
        <w:r w:rsidR="00BB5A18" w:rsidRPr="003C268E">
          <w:rPr>
            <w:rStyle w:val="Hyperlink"/>
            <w:noProof/>
          </w:rPr>
          <w:t>4.1</w:t>
        </w:r>
        <w:r w:rsidR="00BB5A18">
          <w:rPr>
            <w:rFonts w:asciiTheme="minorHAnsi" w:eastAsiaTheme="minorEastAsia" w:hAnsiTheme="minorHAnsi" w:cstheme="minorBidi"/>
            <w:noProof/>
            <w:sz w:val="22"/>
            <w:lang w:val="de-AT" w:eastAsia="de-AT"/>
          </w:rPr>
          <w:tab/>
        </w:r>
        <w:r w:rsidR="00BB5A18" w:rsidRPr="003C268E">
          <w:rPr>
            <w:rStyle w:val="Hyperlink"/>
            <w:noProof/>
          </w:rPr>
          <w:t>Methodische Annahmen</w:t>
        </w:r>
        <w:r w:rsidR="00BB5A18">
          <w:rPr>
            <w:noProof/>
            <w:webHidden/>
          </w:rPr>
          <w:tab/>
        </w:r>
        <w:r w:rsidR="00BB5A18">
          <w:rPr>
            <w:noProof/>
            <w:webHidden/>
          </w:rPr>
          <w:fldChar w:fldCharType="begin"/>
        </w:r>
        <w:r w:rsidR="00BB5A18">
          <w:rPr>
            <w:noProof/>
            <w:webHidden/>
          </w:rPr>
          <w:instrText xml:space="preserve"> PAGEREF _Toc440548585 \h </w:instrText>
        </w:r>
        <w:r w:rsidR="00BB5A18">
          <w:rPr>
            <w:noProof/>
            <w:webHidden/>
          </w:rPr>
        </w:r>
        <w:r w:rsidR="00BB5A18">
          <w:rPr>
            <w:noProof/>
            <w:webHidden/>
          </w:rPr>
          <w:fldChar w:fldCharType="separate"/>
        </w:r>
        <w:r w:rsidR="00814327">
          <w:rPr>
            <w:noProof/>
            <w:webHidden/>
          </w:rPr>
          <w:t>7</w:t>
        </w:r>
        <w:r w:rsidR="00BB5A18">
          <w:rPr>
            <w:noProof/>
            <w:webHidden/>
          </w:rPr>
          <w:fldChar w:fldCharType="end"/>
        </w:r>
      </w:hyperlink>
    </w:p>
    <w:p w14:paraId="33042E29" w14:textId="77777777" w:rsidR="00BB5A18" w:rsidRDefault="0019009E">
      <w:pPr>
        <w:pStyle w:val="Verzeichnis2"/>
        <w:tabs>
          <w:tab w:val="left" w:pos="660"/>
          <w:tab w:val="right" w:leader="dot" w:pos="10054"/>
        </w:tabs>
        <w:rPr>
          <w:rFonts w:asciiTheme="minorHAnsi" w:eastAsiaTheme="minorEastAsia" w:hAnsiTheme="minorHAnsi" w:cstheme="minorBidi"/>
          <w:noProof/>
          <w:sz w:val="22"/>
          <w:lang w:val="de-AT" w:eastAsia="de-AT"/>
        </w:rPr>
      </w:pPr>
      <w:hyperlink w:anchor="_Toc440548586" w:history="1">
        <w:r w:rsidR="00BB5A18" w:rsidRPr="003C268E">
          <w:rPr>
            <w:rStyle w:val="Hyperlink"/>
            <w:noProof/>
          </w:rPr>
          <w:t>4.2</w:t>
        </w:r>
        <w:r w:rsidR="00BB5A18">
          <w:rPr>
            <w:rFonts w:asciiTheme="minorHAnsi" w:eastAsiaTheme="minorEastAsia" w:hAnsiTheme="minorHAnsi" w:cstheme="minorBidi"/>
            <w:noProof/>
            <w:sz w:val="22"/>
            <w:lang w:val="de-AT" w:eastAsia="de-AT"/>
          </w:rPr>
          <w:tab/>
        </w:r>
        <w:r w:rsidR="00BB5A18" w:rsidRPr="003C268E">
          <w:rPr>
            <w:rStyle w:val="Hyperlink"/>
            <w:noProof/>
          </w:rPr>
          <w:t>Deklaration der methodische Annahmen</w:t>
        </w:r>
        <w:r w:rsidR="00BB5A18">
          <w:rPr>
            <w:noProof/>
            <w:webHidden/>
          </w:rPr>
          <w:tab/>
        </w:r>
        <w:r w:rsidR="00BB5A18">
          <w:rPr>
            <w:noProof/>
            <w:webHidden/>
          </w:rPr>
          <w:fldChar w:fldCharType="begin"/>
        </w:r>
        <w:r w:rsidR="00BB5A18">
          <w:rPr>
            <w:noProof/>
            <w:webHidden/>
          </w:rPr>
          <w:instrText xml:space="preserve"> PAGEREF _Toc440548586 \h </w:instrText>
        </w:r>
        <w:r w:rsidR="00BB5A18">
          <w:rPr>
            <w:noProof/>
            <w:webHidden/>
          </w:rPr>
        </w:r>
        <w:r w:rsidR="00BB5A18">
          <w:rPr>
            <w:noProof/>
            <w:webHidden/>
          </w:rPr>
          <w:fldChar w:fldCharType="separate"/>
        </w:r>
        <w:r w:rsidR="00814327">
          <w:rPr>
            <w:noProof/>
            <w:webHidden/>
          </w:rPr>
          <w:t>8</w:t>
        </w:r>
        <w:r w:rsidR="00BB5A18">
          <w:rPr>
            <w:noProof/>
            <w:webHidden/>
          </w:rPr>
          <w:fldChar w:fldCharType="end"/>
        </w:r>
      </w:hyperlink>
    </w:p>
    <w:p w14:paraId="426BA91F" w14:textId="77777777" w:rsidR="00BB5A18" w:rsidRDefault="0019009E">
      <w:pPr>
        <w:pStyle w:val="Verzeichnis2"/>
        <w:tabs>
          <w:tab w:val="left" w:pos="660"/>
          <w:tab w:val="right" w:leader="dot" w:pos="10054"/>
        </w:tabs>
        <w:rPr>
          <w:rFonts w:asciiTheme="minorHAnsi" w:eastAsiaTheme="minorEastAsia" w:hAnsiTheme="minorHAnsi" w:cstheme="minorBidi"/>
          <w:noProof/>
          <w:sz w:val="22"/>
          <w:lang w:val="de-AT" w:eastAsia="de-AT"/>
        </w:rPr>
      </w:pPr>
      <w:hyperlink w:anchor="_Toc440548587" w:history="1">
        <w:r w:rsidR="00BB5A18" w:rsidRPr="003C268E">
          <w:rPr>
            <w:rStyle w:val="Hyperlink"/>
            <w:noProof/>
          </w:rPr>
          <w:t>4.3</w:t>
        </w:r>
        <w:r w:rsidR="00BB5A18">
          <w:rPr>
            <w:rFonts w:asciiTheme="minorHAnsi" w:eastAsiaTheme="minorEastAsia" w:hAnsiTheme="minorHAnsi" w:cstheme="minorBidi"/>
            <w:noProof/>
            <w:sz w:val="22"/>
            <w:lang w:val="de-AT" w:eastAsia="de-AT"/>
          </w:rPr>
          <w:tab/>
        </w:r>
        <w:r w:rsidR="00BB5A18" w:rsidRPr="003C268E">
          <w:rPr>
            <w:rStyle w:val="Hyperlink"/>
            <w:noProof/>
          </w:rPr>
          <w:t>Angaben zum Lebenszyklus für die Ökobilanz</w:t>
        </w:r>
        <w:r w:rsidR="00BB5A18">
          <w:rPr>
            <w:noProof/>
            <w:webHidden/>
          </w:rPr>
          <w:tab/>
        </w:r>
        <w:r w:rsidR="00BB5A18">
          <w:rPr>
            <w:noProof/>
            <w:webHidden/>
          </w:rPr>
          <w:fldChar w:fldCharType="begin"/>
        </w:r>
        <w:r w:rsidR="00BB5A18">
          <w:rPr>
            <w:noProof/>
            <w:webHidden/>
          </w:rPr>
          <w:instrText xml:space="preserve"> PAGEREF _Toc440548587 \h </w:instrText>
        </w:r>
        <w:r w:rsidR="00BB5A18">
          <w:rPr>
            <w:noProof/>
            <w:webHidden/>
          </w:rPr>
        </w:r>
        <w:r w:rsidR="00BB5A18">
          <w:rPr>
            <w:noProof/>
            <w:webHidden/>
          </w:rPr>
          <w:fldChar w:fldCharType="separate"/>
        </w:r>
        <w:r w:rsidR="00814327">
          <w:rPr>
            <w:noProof/>
            <w:webHidden/>
          </w:rPr>
          <w:t>9</w:t>
        </w:r>
        <w:r w:rsidR="00BB5A18">
          <w:rPr>
            <w:noProof/>
            <w:webHidden/>
          </w:rPr>
          <w:fldChar w:fldCharType="end"/>
        </w:r>
      </w:hyperlink>
    </w:p>
    <w:p w14:paraId="3743D604" w14:textId="77777777" w:rsidR="00BB5A18" w:rsidRDefault="0019009E">
      <w:pPr>
        <w:pStyle w:val="Verzeichnis2"/>
        <w:tabs>
          <w:tab w:val="left" w:pos="660"/>
          <w:tab w:val="right" w:leader="dot" w:pos="10054"/>
        </w:tabs>
        <w:rPr>
          <w:rFonts w:asciiTheme="minorHAnsi" w:eastAsiaTheme="minorEastAsia" w:hAnsiTheme="minorHAnsi" w:cstheme="minorBidi"/>
          <w:noProof/>
          <w:sz w:val="22"/>
          <w:lang w:val="de-AT" w:eastAsia="de-AT"/>
        </w:rPr>
      </w:pPr>
      <w:hyperlink w:anchor="_Toc440548588" w:history="1">
        <w:r w:rsidR="00BB5A18" w:rsidRPr="003C268E">
          <w:rPr>
            <w:rStyle w:val="Hyperlink"/>
            <w:noProof/>
          </w:rPr>
          <w:t>4.4</w:t>
        </w:r>
        <w:r w:rsidR="00BB5A18">
          <w:rPr>
            <w:rFonts w:asciiTheme="minorHAnsi" w:eastAsiaTheme="minorEastAsia" w:hAnsiTheme="minorHAnsi" w:cstheme="minorBidi"/>
            <w:noProof/>
            <w:sz w:val="22"/>
            <w:lang w:val="de-AT" w:eastAsia="de-AT"/>
          </w:rPr>
          <w:tab/>
        </w:r>
        <w:r w:rsidR="00BB5A18" w:rsidRPr="003C268E">
          <w:rPr>
            <w:rStyle w:val="Hyperlink"/>
            <w:noProof/>
          </w:rPr>
          <w:t>Deklaration der Umweltindikatoren</w:t>
        </w:r>
        <w:r w:rsidR="00BB5A18">
          <w:rPr>
            <w:noProof/>
            <w:webHidden/>
          </w:rPr>
          <w:tab/>
        </w:r>
        <w:r w:rsidR="00BB5A18">
          <w:rPr>
            <w:noProof/>
            <w:webHidden/>
          </w:rPr>
          <w:fldChar w:fldCharType="begin"/>
        </w:r>
        <w:r w:rsidR="00BB5A18">
          <w:rPr>
            <w:noProof/>
            <w:webHidden/>
          </w:rPr>
          <w:instrText xml:space="preserve"> PAGEREF _Toc440548588 \h </w:instrText>
        </w:r>
        <w:r w:rsidR="00BB5A18">
          <w:rPr>
            <w:noProof/>
            <w:webHidden/>
          </w:rPr>
        </w:r>
        <w:r w:rsidR="00BB5A18">
          <w:rPr>
            <w:noProof/>
            <w:webHidden/>
          </w:rPr>
          <w:fldChar w:fldCharType="separate"/>
        </w:r>
        <w:r w:rsidR="00814327">
          <w:rPr>
            <w:noProof/>
            <w:webHidden/>
          </w:rPr>
          <w:t>12</w:t>
        </w:r>
        <w:r w:rsidR="00BB5A18">
          <w:rPr>
            <w:noProof/>
            <w:webHidden/>
          </w:rPr>
          <w:fldChar w:fldCharType="end"/>
        </w:r>
      </w:hyperlink>
    </w:p>
    <w:p w14:paraId="4076236E" w14:textId="77777777" w:rsidR="00BB5A18" w:rsidRDefault="0019009E">
      <w:pPr>
        <w:pStyle w:val="Verzeichnis2"/>
        <w:tabs>
          <w:tab w:val="left" w:pos="660"/>
          <w:tab w:val="right" w:leader="dot" w:pos="10054"/>
        </w:tabs>
        <w:rPr>
          <w:rFonts w:asciiTheme="minorHAnsi" w:eastAsiaTheme="minorEastAsia" w:hAnsiTheme="minorHAnsi" w:cstheme="minorBidi"/>
          <w:noProof/>
          <w:sz w:val="22"/>
          <w:lang w:val="de-AT" w:eastAsia="de-AT"/>
        </w:rPr>
      </w:pPr>
      <w:hyperlink w:anchor="_Toc440548589" w:history="1">
        <w:r w:rsidR="00BB5A18" w:rsidRPr="003C268E">
          <w:rPr>
            <w:rStyle w:val="Hyperlink"/>
            <w:noProof/>
          </w:rPr>
          <w:t>4.5</w:t>
        </w:r>
        <w:r w:rsidR="00BB5A18">
          <w:rPr>
            <w:rFonts w:asciiTheme="minorHAnsi" w:eastAsiaTheme="minorEastAsia" w:hAnsiTheme="minorHAnsi" w:cstheme="minorBidi"/>
            <w:noProof/>
            <w:sz w:val="22"/>
            <w:lang w:val="de-AT" w:eastAsia="de-AT"/>
          </w:rPr>
          <w:tab/>
        </w:r>
        <w:r w:rsidR="00BB5A18" w:rsidRPr="003C268E">
          <w:rPr>
            <w:rStyle w:val="Hyperlink"/>
            <w:noProof/>
          </w:rPr>
          <w:t>Interpretation der LCA-Ergebnisse</w:t>
        </w:r>
        <w:r w:rsidR="00BB5A18">
          <w:rPr>
            <w:noProof/>
            <w:webHidden/>
          </w:rPr>
          <w:tab/>
        </w:r>
        <w:r w:rsidR="00BB5A18">
          <w:rPr>
            <w:noProof/>
            <w:webHidden/>
          </w:rPr>
          <w:fldChar w:fldCharType="begin"/>
        </w:r>
        <w:r w:rsidR="00BB5A18">
          <w:rPr>
            <w:noProof/>
            <w:webHidden/>
          </w:rPr>
          <w:instrText xml:space="preserve"> PAGEREF _Toc440548589 \h </w:instrText>
        </w:r>
        <w:r w:rsidR="00BB5A18">
          <w:rPr>
            <w:noProof/>
            <w:webHidden/>
          </w:rPr>
        </w:r>
        <w:r w:rsidR="00BB5A18">
          <w:rPr>
            <w:noProof/>
            <w:webHidden/>
          </w:rPr>
          <w:fldChar w:fldCharType="separate"/>
        </w:r>
        <w:r w:rsidR="00814327">
          <w:rPr>
            <w:noProof/>
            <w:webHidden/>
          </w:rPr>
          <w:t>13</w:t>
        </w:r>
        <w:r w:rsidR="00BB5A18">
          <w:rPr>
            <w:noProof/>
            <w:webHidden/>
          </w:rPr>
          <w:fldChar w:fldCharType="end"/>
        </w:r>
      </w:hyperlink>
    </w:p>
    <w:p w14:paraId="0F3A13D9" w14:textId="77777777" w:rsidR="00BB5A18" w:rsidRDefault="0019009E">
      <w:pPr>
        <w:pStyle w:val="Verzeichnis1"/>
        <w:tabs>
          <w:tab w:val="left" w:pos="660"/>
          <w:tab w:val="right" w:leader="dot" w:pos="10054"/>
        </w:tabs>
        <w:rPr>
          <w:rFonts w:asciiTheme="minorHAnsi" w:eastAsiaTheme="minorEastAsia" w:hAnsiTheme="minorHAnsi" w:cstheme="minorBidi"/>
          <w:noProof/>
          <w:sz w:val="22"/>
          <w:lang w:val="de-AT" w:eastAsia="de-AT"/>
        </w:rPr>
      </w:pPr>
      <w:hyperlink w:anchor="_Toc440548590" w:history="1">
        <w:r w:rsidR="00BB5A18" w:rsidRPr="003C268E">
          <w:rPr>
            <w:rStyle w:val="Hyperlink"/>
            <w:noProof/>
          </w:rPr>
          <w:t>5.</w:t>
        </w:r>
        <w:r w:rsidR="00BB5A18">
          <w:rPr>
            <w:rFonts w:asciiTheme="minorHAnsi" w:eastAsiaTheme="minorEastAsia" w:hAnsiTheme="minorHAnsi" w:cstheme="minorBidi"/>
            <w:noProof/>
            <w:sz w:val="22"/>
            <w:lang w:val="de-AT" w:eastAsia="de-AT"/>
          </w:rPr>
          <w:tab/>
        </w:r>
        <w:r w:rsidR="00BB5A18" w:rsidRPr="003C268E">
          <w:rPr>
            <w:rStyle w:val="Hyperlink"/>
            <w:noProof/>
          </w:rPr>
          <w:t>Gefährliche Stoffe und Emissionen in Raumluft und Umwelt</w:t>
        </w:r>
        <w:r w:rsidR="00BB5A18">
          <w:rPr>
            <w:noProof/>
            <w:webHidden/>
          </w:rPr>
          <w:tab/>
        </w:r>
        <w:r w:rsidR="00BB5A18">
          <w:rPr>
            <w:noProof/>
            <w:webHidden/>
          </w:rPr>
          <w:fldChar w:fldCharType="begin"/>
        </w:r>
        <w:r w:rsidR="00BB5A18">
          <w:rPr>
            <w:noProof/>
            <w:webHidden/>
          </w:rPr>
          <w:instrText xml:space="preserve"> PAGEREF _Toc440548590 \h </w:instrText>
        </w:r>
        <w:r w:rsidR="00BB5A18">
          <w:rPr>
            <w:noProof/>
            <w:webHidden/>
          </w:rPr>
        </w:r>
        <w:r w:rsidR="00BB5A18">
          <w:rPr>
            <w:noProof/>
            <w:webHidden/>
          </w:rPr>
          <w:fldChar w:fldCharType="separate"/>
        </w:r>
        <w:r w:rsidR="00814327">
          <w:rPr>
            <w:noProof/>
            <w:webHidden/>
          </w:rPr>
          <w:t>14</w:t>
        </w:r>
        <w:r w:rsidR="00BB5A18">
          <w:rPr>
            <w:noProof/>
            <w:webHidden/>
          </w:rPr>
          <w:fldChar w:fldCharType="end"/>
        </w:r>
      </w:hyperlink>
    </w:p>
    <w:p w14:paraId="421819FD" w14:textId="77777777" w:rsidR="00BB5A18" w:rsidRDefault="0019009E">
      <w:pPr>
        <w:pStyle w:val="Verzeichnis2"/>
        <w:tabs>
          <w:tab w:val="left" w:pos="660"/>
          <w:tab w:val="right" w:leader="dot" w:pos="10054"/>
        </w:tabs>
        <w:rPr>
          <w:rFonts w:asciiTheme="minorHAnsi" w:eastAsiaTheme="minorEastAsia" w:hAnsiTheme="minorHAnsi" w:cstheme="minorBidi"/>
          <w:noProof/>
          <w:sz w:val="22"/>
          <w:lang w:val="de-AT" w:eastAsia="de-AT"/>
        </w:rPr>
      </w:pPr>
      <w:hyperlink w:anchor="_Toc440548591" w:history="1">
        <w:r w:rsidR="00BB5A18" w:rsidRPr="003C268E">
          <w:rPr>
            <w:rStyle w:val="Hyperlink"/>
            <w:noProof/>
          </w:rPr>
          <w:t>5.1</w:t>
        </w:r>
        <w:r w:rsidR="00BB5A18">
          <w:rPr>
            <w:rFonts w:asciiTheme="minorHAnsi" w:eastAsiaTheme="minorEastAsia" w:hAnsiTheme="minorHAnsi" w:cstheme="minorBidi"/>
            <w:noProof/>
            <w:sz w:val="22"/>
            <w:lang w:val="de-AT" w:eastAsia="de-AT"/>
          </w:rPr>
          <w:tab/>
        </w:r>
        <w:r w:rsidR="00BB5A18" w:rsidRPr="003C268E">
          <w:rPr>
            <w:rStyle w:val="Hyperlink"/>
            <w:noProof/>
          </w:rPr>
          <w:t>Deklaration besonders besorgniserregender Stoffe</w:t>
        </w:r>
        <w:r w:rsidR="00BB5A18">
          <w:rPr>
            <w:noProof/>
            <w:webHidden/>
          </w:rPr>
          <w:tab/>
        </w:r>
        <w:r w:rsidR="00BB5A18">
          <w:rPr>
            <w:noProof/>
            <w:webHidden/>
          </w:rPr>
          <w:fldChar w:fldCharType="begin"/>
        </w:r>
        <w:r w:rsidR="00BB5A18">
          <w:rPr>
            <w:noProof/>
            <w:webHidden/>
          </w:rPr>
          <w:instrText xml:space="preserve"> PAGEREF _Toc440548591 \h </w:instrText>
        </w:r>
        <w:r w:rsidR="00BB5A18">
          <w:rPr>
            <w:noProof/>
            <w:webHidden/>
          </w:rPr>
        </w:r>
        <w:r w:rsidR="00BB5A18">
          <w:rPr>
            <w:noProof/>
            <w:webHidden/>
          </w:rPr>
          <w:fldChar w:fldCharType="separate"/>
        </w:r>
        <w:r w:rsidR="00814327">
          <w:rPr>
            <w:noProof/>
            <w:webHidden/>
          </w:rPr>
          <w:t>14</w:t>
        </w:r>
        <w:r w:rsidR="00BB5A18">
          <w:rPr>
            <w:noProof/>
            <w:webHidden/>
          </w:rPr>
          <w:fldChar w:fldCharType="end"/>
        </w:r>
      </w:hyperlink>
    </w:p>
    <w:p w14:paraId="31A9D48E" w14:textId="77777777" w:rsidR="00BB5A18" w:rsidRDefault="0019009E">
      <w:pPr>
        <w:pStyle w:val="Verzeichnis2"/>
        <w:tabs>
          <w:tab w:val="left" w:pos="660"/>
          <w:tab w:val="right" w:leader="dot" w:pos="10054"/>
        </w:tabs>
        <w:rPr>
          <w:rFonts w:asciiTheme="minorHAnsi" w:eastAsiaTheme="minorEastAsia" w:hAnsiTheme="minorHAnsi" w:cstheme="minorBidi"/>
          <w:noProof/>
          <w:sz w:val="22"/>
          <w:lang w:val="de-AT" w:eastAsia="de-AT"/>
        </w:rPr>
      </w:pPr>
      <w:hyperlink w:anchor="_Toc440548592" w:history="1">
        <w:r w:rsidR="00BB5A18" w:rsidRPr="003C268E">
          <w:rPr>
            <w:rStyle w:val="Hyperlink"/>
            <w:noProof/>
            <w:lang w:val="de-AT"/>
          </w:rPr>
          <w:t>5.2</w:t>
        </w:r>
        <w:r w:rsidR="00BB5A18">
          <w:rPr>
            <w:rFonts w:asciiTheme="minorHAnsi" w:eastAsiaTheme="minorEastAsia" w:hAnsiTheme="minorHAnsi" w:cstheme="minorBidi"/>
            <w:noProof/>
            <w:sz w:val="22"/>
            <w:lang w:val="de-AT" w:eastAsia="de-AT"/>
          </w:rPr>
          <w:tab/>
        </w:r>
        <w:r w:rsidR="00BB5A18" w:rsidRPr="003C268E">
          <w:rPr>
            <w:rStyle w:val="Hyperlink"/>
            <w:noProof/>
            <w:lang w:val="de-AT"/>
          </w:rPr>
          <w:t>VOC- Emissionen</w:t>
        </w:r>
        <w:r w:rsidR="00BB5A18">
          <w:rPr>
            <w:noProof/>
            <w:webHidden/>
          </w:rPr>
          <w:tab/>
        </w:r>
        <w:r w:rsidR="00BB5A18">
          <w:rPr>
            <w:noProof/>
            <w:webHidden/>
          </w:rPr>
          <w:fldChar w:fldCharType="begin"/>
        </w:r>
        <w:r w:rsidR="00BB5A18">
          <w:rPr>
            <w:noProof/>
            <w:webHidden/>
          </w:rPr>
          <w:instrText xml:space="preserve"> PAGEREF _Toc440548592 \h </w:instrText>
        </w:r>
        <w:r w:rsidR="00BB5A18">
          <w:rPr>
            <w:noProof/>
            <w:webHidden/>
          </w:rPr>
        </w:r>
        <w:r w:rsidR="00BB5A18">
          <w:rPr>
            <w:noProof/>
            <w:webHidden/>
          </w:rPr>
          <w:fldChar w:fldCharType="separate"/>
        </w:r>
        <w:r w:rsidR="00814327">
          <w:rPr>
            <w:noProof/>
            <w:webHidden/>
          </w:rPr>
          <w:t>15</w:t>
        </w:r>
        <w:r w:rsidR="00BB5A18">
          <w:rPr>
            <w:noProof/>
            <w:webHidden/>
          </w:rPr>
          <w:fldChar w:fldCharType="end"/>
        </w:r>
      </w:hyperlink>
    </w:p>
    <w:p w14:paraId="5B4C16AA" w14:textId="77777777" w:rsidR="00BB5A18" w:rsidRDefault="0019009E">
      <w:pPr>
        <w:pStyle w:val="Verzeichnis2"/>
        <w:tabs>
          <w:tab w:val="left" w:pos="660"/>
          <w:tab w:val="right" w:leader="dot" w:pos="10054"/>
        </w:tabs>
        <w:rPr>
          <w:rFonts w:asciiTheme="minorHAnsi" w:eastAsiaTheme="minorEastAsia" w:hAnsiTheme="minorHAnsi" w:cstheme="minorBidi"/>
          <w:noProof/>
          <w:sz w:val="22"/>
          <w:lang w:val="de-AT" w:eastAsia="de-AT"/>
        </w:rPr>
      </w:pPr>
      <w:hyperlink w:anchor="_Toc440548593" w:history="1">
        <w:r w:rsidR="00BB5A18" w:rsidRPr="003C268E">
          <w:rPr>
            <w:rStyle w:val="Hyperlink"/>
            <w:noProof/>
            <w:lang w:val="de-AT"/>
          </w:rPr>
          <w:t>5.3</w:t>
        </w:r>
        <w:r w:rsidR="00BB5A18">
          <w:rPr>
            <w:rFonts w:asciiTheme="minorHAnsi" w:eastAsiaTheme="minorEastAsia" w:hAnsiTheme="minorHAnsi" w:cstheme="minorBidi"/>
            <w:noProof/>
            <w:sz w:val="22"/>
            <w:lang w:val="de-AT" w:eastAsia="de-AT"/>
          </w:rPr>
          <w:tab/>
        </w:r>
        <w:r w:rsidR="00BB5A18" w:rsidRPr="003C268E">
          <w:rPr>
            <w:rStyle w:val="Hyperlink"/>
            <w:noProof/>
            <w:lang w:val="de-AT"/>
          </w:rPr>
          <w:t>Formaldehyd- Emissionen</w:t>
        </w:r>
        <w:r w:rsidR="00BB5A18">
          <w:rPr>
            <w:noProof/>
            <w:webHidden/>
          </w:rPr>
          <w:tab/>
        </w:r>
        <w:r w:rsidR="00BB5A18">
          <w:rPr>
            <w:noProof/>
            <w:webHidden/>
          </w:rPr>
          <w:fldChar w:fldCharType="begin"/>
        </w:r>
        <w:r w:rsidR="00BB5A18">
          <w:rPr>
            <w:noProof/>
            <w:webHidden/>
          </w:rPr>
          <w:instrText xml:space="preserve"> PAGEREF _Toc440548593 \h </w:instrText>
        </w:r>
        <w:r w:rsidR="00BB5A18">
          <w:rPr>
            <w:noProof/>
            <w:webHidden/>
          </w:rPr>
        </w:r>
        <w:r w:rsidR="00BB5A18">
          <w:rPr>
            <w:noProof/>
            <w:webHidden/>
          </w:rPr>
          <w:fldChar w:fldCharType="separate"/>
        </w:r>
        <w:r w:rsidR="00814327">
          <w:rPr>
            <w:noProof/>
            <w:webHidden/>
          </w:rPr>
          <w:t>15</w:t>
        </w:r>
        <w:r w:rsidR="00BB5A18">
          <w:rPr>
            <w:noProof/>
            <w:webHidden/>
          </w:rPr>
          <w:fldChar w:fldCharType="end"/>
        </w:r>
      </w:hyperlink>
    </w:p>
    <w:p w14:paraId="110E51C0" w14:textId="77777777" w:rsidR="00BB5A18" w:rsidRDefault="0019009E">
      <w:pPr>
        <w:pStyle w:val="Verzeichnis2"/>
        <w:tabs>
          <w:tab w:val="left" w:pos="660"/>
          <w:tab w:val="right" w:leader="dot" w:pos="10054"/>
        </w:tabs>
        <w:rPr>
          <w:rFonts w:asciiTheme="minorHAnsi" w:eastAsiaTheme="minorEastAsia" w:hAnsiTheme="minorHAnsi" w:cstheme="minorBidi"/>
          <w:noProof/>
          <w:sz w:val="22"/>
          <w:lang w:val="de-AT" w:eastAsia="de-AT"/>
        </w:rPr>
      </w:pPr>
      <w:hyperlink w:anchor="_Toc440548594" w:history="1">
        <w:r w:rsidR="00BB5A18" w:rsidRPr="003C268E">
          <w:rPr>
            <w:rStyle w:val="Hyperlink"/>
            <w:noProof/>
            <w:lang w:val="de-AT"/>
          </w:rPr>
          <w:t>5.4</w:t>
        </w:r>
        <w:r w:rsidR="00BB5A18">
          <w:rPr>
            <w:rFonts w:asciiTheme="minorHAnsi" w:eastAsiaTheme="minorEastAsia" w:hAnsiTheme="minorHAnsi" w:cstheme="minorBidi"/>
            <w:noProof/>
            <w:sz w:val="22"/>
            <w:lang w:val="de-AT" w:eastAsia="de-AT"/>
          </w:rPr>
          <w:tab/>
        </w:r>
        <w:r w:rsidR="00BB5A18" w:rsidRPr="003C268E">
          <w:rPr>
            <w:rStyle w:val="Hyperlink"/>
            <w:noProof/>
            <w:lang w:val="de-AT"/>
          </w:rPr>
          <w:t>Radioaktivität</w:t>
        </w:r>
        <w:r w:rsidR="00BB5A18">
          <w:rPr>
            <w:noProof/>
            <w:webHidden/>
          </w:rPr>
          <w:tab/>
        </w:r>
        <w:r w:rsidR="00BB5A18">
          <w:rPr>
            <w:noProof/>
            <w:webHidden/>
          </w:rPr>
          <w:fldChar w:fldCharType="begin"/>
        </w:r>
        <w:r w:rsidR="00BB5A18">
          <w:rPr>
            <w:noProof/>
            <w:webHidden/>
          </w:rPr>
          <w:instrText xml:space="preserve"> PAGEREF _Toc440548594 \h </w:instrText>
        </w:r>
        <w:r w:rsidR="00BB5A18">
          <w:rPr>
            <w:noProof/>
            <w:webHidden/>
          </w:rPr>
        </w:r>
        <w:r w:rsidR="00BB5A18">
          <w:rPr>
            <w:noProof/>
            <w:webHidden/>
          </w:rPr>
          <w:fldChar w:fldCharType="separate"/>
        </w:r>
        <w:r w:rsidR="00814327">
          <w:rPr>
            <w:noProof/>
            <w:webHidden/>
          </w:rPr>
          <w:t>15</w:t>
        </w:r>
        <w:r w:rsidR="00BB5A18">
          <w:rPr>
            <w:noProof/>
            <w:webHidden/>
          </w:rPr>
          <w:fldChar w:fldCharType="end"/>
        </w:r>
      </w:hyperlink>
    </w:p>
    <w:p w14:paraId="6D62EBFE" w14:textId="77777777" w:rsidR="00BB5A18" w:rsidRDefault="0019009E">
      <w:pPr>
        <w:pStyle w:val="Verzeichnis2"/>
        <w:tabs>
          <w:tab w:val="left" w:pos="660"/>
          <w:tab w:val="right" w:leader="dot" w:pos="10054"/>
        </w:tabs>
        <w:rPr>
          <w:rFonts w:asciiTheme="minorHAnsi" w:eastAsiaTheme="minorEastAsia" w:hAnsiTheme="minorHAnsi" w:cstheme="minorBidi"/>
          <w:noProof/>
          <w:sz w:val="22"/>
          <w:lang w:val="de-AT" w:eastAsia="de-AT"/>
        </w:rPr>
      </w:pPr>
      <w:hyperlink w:anchor="_Toc440548595" w:history="1">
        <w:r w:rsidR="00BB5A18" w:rsidRPr="003C268E">
          <w:rPr>
            <w:rStyle w:val="Hyperlink"/>
            <w:noProof/>
            <w:lang w:val="de-AT"/>
          </w:rPr>
          <w:t>5.5</w:t>
        </w:r>
        <w:r w:rsidR="00BB5A18">
          <w:rPr>
            <w:rFonts w:asciiTheme="minorHAnsi" w:eastAsiaTheme="minorEastAsia" w:hAnsiTheme="minorHAnsi" w:cstheme="minorBidi"/>
            <w:noProof/>
            <w:sz w:val="22"/>
            <w:lang w:val="de-AT" w:eastAsia="de-AT"/>
          </w:rPr>
          <w:tab/>
        </w:r>
        <w:r w:rsidR="00BB5A18" w:rsidRPr="003C268E">
          <w:rPr>
            <w:rStyle w:val="Hyperlink"/>
            <w:noProof/>
            <w:lang w:val="de-AT"/>
          </w:rPr>
          <w:t>Biozide</w:t>
        </w:r>
        <w:r w:rsidR="00BB5A18">
          <w:rPr>
            <w:noProof/>
            <w:webHidden/>
          </w:rPr>
          <w:tab/>
        </w:r>
        <w:r w:rsidR="00BB5A18">
          <w:rPr>
            <w:noProof/>
            <w:webHidden/>
          </w:rPr>
          <w:fldChar w:fldCharType="begin"/>
        </w:r>
        <w:r w:rsidR="00BB5A18">
          <w:rPr>
            <w:noProof/>
            <w:webHidden/>
          </w:rPr>
          <w:instrText xml:space="preserve"> PAGEREF _Toc440548595 \h </w:instrText>
        </w:r>
        <w:r w:rsidR="00BB5A18">
          <w:rPr>
            <w:noProof/>
            <w:webHidden/>
          </w:rPr>
        </w:r>
        <w:r w:rsidR="00BB5A18">
          <w:rPr>
            <w:noProof/>
            <w:webHidden/>
          </w:rPr>
          <w:fldChar w:fldCharType="separate"/>
        </w:r>
        <w:r w:rsidR="00814327">
          <w:rPr>
            <w:noProof/>
            <w:webHidden/>
          </w:rPr>
          <w:t>15</w:t>
        </w:r>
        <w:r w:rsidR="00BB5A18">
          <w:rPr>
            <w:noProof/>
            <w:webHidden/>
          </w:rPr>
          <w:fldChar w:fldCharType="end"/>
        </w:r>
      </w:hyperlink>
    </w:p>
    <w:p w14:paraId="070466CA" w14:textId="77777777" w:rsidR="00BB5A18" w:rsidRDefault="0019009E">
      <w:pPr>
        <w:pStyle w:val="Verzeichnis1"/>
        <w:tabs>
          <w:tab w:val="left" w:pos="660"/>
          <w:tab w:val="right" w:leader="dot" w:pos="10054"/>
        </w:tabs>
        <w:rPr>
          <w:rFonts w:asciiTheme="minorHAnsi" w:eastAsiaTheme="minorEastAsia" w:hAnsiTheme="minorHAnsi" w:cstheme="minorBidi"/>
          <w:noProof/>
          <w:sz w:val="22"/>
          <w:lang w:val="de-AT" w:eastAsia="de-AT"/>
        </w:rPr>
      </w:pPr>
      <w:hyperlink w:anchor="_Toc440548596" w:history="1">
        <w:r w:rsidR="00BB5A18" w:rsidRPr="003C268E">
          <w:rPr>
            <w:rStyle w:val="Hyperlink"/>
            <w:noProof/>
          </w:rPr>
          <w:t>6.</w:t>
        </w:r>
        <w:r w:rsidR="00BB5A18">
          <w:rPr>
            <w:rFonts w:asciiTheme="minorHAnsi" w:eastAsiaTheme="minorEastAsia" w:hAnsiTheme="minorHAnsi" w:cstheme="minorBidi"/>
            <w:noProof/>
            <w:sz w:val="22"/>
            <w:lang w:val="de-AT" w:eastAsia="de-AT"/>
          </w:rPr>
          <w:tab/>
        </w:r>
        <w:r w:rsidR="00BB5A18" w:rsidRPr="003C268E">
          <w:rPr>
            <w:rStyle w:val="Hyperlink"/>
            <w:noProof/>
          </w:rPr>
          <w:t>Literaturhinweise</w:t>
        </w:r>
        <w:r w:rsidR="00BB5A18">
          <w:rPr>
            <w:noProof/>
            <w:webHidden/>
          </w:rPr>
          <w:tab/>
        </w:r>
        <w:r w:rsidR="00BB5A18">
          <w:rPr>
            <w:noProof/>
            <w:webHidden/>
          </w:rPr>
          <w:fldChar w:fldCharType="begin"/>
        </w:r>
        <w:r w:rsidR="00BB5A18">
          <w:rPr>
            <w:noProof/>
            <w:webHidden/>
          </w:rPr>
          <w:instrText xml:space="preserve"> PAGEREF _Toc440548596 \h </w:instrText>
        </w:r>
        <w:r w:rsidR="00BB5A18">
          <w:rPr>
            <w:noProof/>
            <w:webHidden/>
          </w:rPr>
        </w:r>
        <w:r w:rsidR="00BB5A18">
          <w:rPr>
            <w:noProof/>
            <w:webHidden/>
          </w:rPr>
          <w:fldChar w:fldCharType="separate"/>
        </w:r>
        <w:r w:rsidR="00814327">
          <w:rPr>
            <w:noProof/>
            <w:webHidden/>
          </w:rPr>
          <w:t>16</w:t>
        </w:r>
        <w:r w:rsidR="00BB5A18">
          <w:rPr>
            <w:noProof/>
            <w:webHidden/>
          </w:rPr>
          <w:fldChar w:fldCharType="end"/>
        </w:r>
      </w:hyperlink>
    </w:p>
    <w:p w14:paraId="4EE7FC11" w14:textId="77777777" w:rsidR="00BB5A18" w:rsidRDefault="0019009E">
      <w:pPr>
        <w:pStyle w:val="Verzeichnis2"/>
        <w:tabs>
          <w:tab w:val="left" w:pos="660"/>
          <w:tab w:val="right" w:leader="dot" w:pos="10054"/>
        </w:tabs>
        <w:rPr>
          <w:rFonts w:asciiTheme="minorHAnsi" w:eastAsiaTheme="minorEastAsia" w:hAnsiTheme="minorHAnsi" w:cstheme="minorBidi"/>
          <w:noProof/>
          <w:sz w:val="22"/>
          <w:lang w:val="de-AT" w:eastAsia="de-AT"/>
        </w:rPr>
      </w:pPr>
      <w:hyperlink w:anchor="_Toc440548597" w:history="1">
        <w:r w:rsidR="00BB5A18" w:rsidRPr="003C268E">
          <w:rPr>
            <w:rStyle w:val="Hyperlink"/>
            <w:noProof/>
          </w:rPr>
          <w:t>6.1</w:t>
        </w:r>
        <w:r w:rsidR="00BB5A18">
          <w:rPr>
            <w:rFonts w:asciiTheme="minorHAnsi" w:eastAsiaTheme="minorEastAsia" w:hAnsiTheme="minorHAnsi" w:cstheme="minorBidi"/>
            <w:noProof/>
            <w:sz w:val="22"/>
            <w:lang w:val="de-AT" w:eastAsia="de-AT"/>
          </w:rPr>
          <w:tab/>
        </w:r>
        <w:r w:rsidR="00BB5A18" w:rsidRPr="003C268E">
          <w:rPr>
            <w:rStyle w:val="Hyperlink"/>
            <w:noProof/>
          </w:rPr>
          <w:t>Literaturhinweise in der EPD</w:t>
        </w:r>
        <w:r w:rsidR="00BB5A18">
          <w:rPr>
            <w:noProof/>
            <w:webHidden/>
          </w:rPr>
          <w:tab/>
        </w:r>
        <w:r w:rsidR="00BB5A18">
          <w:rPr>
            <w:noProof/>
            <w:webHidden/>
          </w:rPr>
          <w:fldChar w:fldCharType="begin"/>
        </w:r>
        <w:r w:rsidR="00BB5A18">
          <w:rPr>
            <w:noProof/>
            <w:webHidden/>
          </w:rPr>
          <w:instrText xml:space="preserve"> PAGEREF _Toc440548597 \h </w:instrText>
        </w:r>
        <w:r w:rsidR="00BB5A18">
          <w:rPr>
            <w:noProof/>
            <w:webHidden/>
          </w:rPr>
        </w:r>
        <w:r w:rsidR="00BB5A18">
          <w:rPr>
            <w:noProof/>
            <w:webHidden/>
          </w:rPr>
          <w:fldChar w:fldCharType="separate"/>
        </w:r>
        <w:r w:rsidR="00814327">
          <w:rPr>
            <w:noProof/>
            <w:webHidden/>
          </w:rPr>
          <w:t>16</w:t>
        </w:r>
        <w:r w:rsidR="00BB5A18">
          <w:rPr>
            <w:noProof/>
            <w:webHidden/>
          </w:rPr>
          <w:fldChar w:fldCharType="end"/>
        </w:r>
      </w:hyperlink>
    </w:p>
    <w:p w14:paraId="34BE0A38" w14:textId="77777777" w:rsidR="00BB5A18" w:rsidRDefault="0019009E">
      <w:pPr>
        <w:pStyle w:val="Verzeichnis1"/>
        <w:tabs>
          <w:tab w:val="left" w:pos="660"/>
          <w:tab w:val="right" w:leader="dot" w:pos="10054"/>
        </w:tabs>
        <w:rPr>
          <w:rFonts w:asciiTheme="minorHAnsi" w:eastAsiaTheme="minorEastAsia" w:hAnsiTheme="minorHAnsi" w:cstheme="minorBidi"/>
          <w:noProof/>
          <w:sz w:val="22"/>
          <w:lang w:val="de-AT" w:eastAsia="de-AT"/>
        </w:rPr>
      </w:pPr>
      <w:hyperlink w:anchor="_Toc440548598" w:history="1">
        <w:r w:rsidR="00BB5A18" w:rsidRPr="003C268E">
          <w:rPr>
            <w:rStyle w:val="Hyperlink"/>
            <w:noProof/>
          </w:rPr>
          <w:t>7.</w:t>
        </w:r>
        <w:r w:rsidR="00BB5A18">
          <w:rPr>
            <w:rFonts w:asciiTheme="minorHAnsi" w:eastAsiaTheme="minorEastAsia" w:hAnsiTheme="minorHAnsi" w:cstheme="minorBidi"/>
            <w:noProof/>
            <w:sz w:val="22"/>
            <w:lang w:val="de-AT" w:eastAsia="de-AT"/>
          </w:rPr>
          <w:tab/>
        </w:r>
        <w:r w:rsidR="00BB5A18" w:rsidRPr="003C268E">
          <w:rPr>
            <w:rStyle w:val="Hyperlink"/>
            <w:noProof/>
          </w:rPr>
          <w:t>Verzeichnisse und Glossar</w:t>
        </w:r>
        <w:r w:rsidR="00BB5A18">
          <w:rPr>
            <w:noProof/>
            <w:webHidden/>
          </w:rPr>
          <w:tab/>
        </w:r>
        <w:r w:rsidR="00BB5A18">
          <w:rPr>
            <w:noProof/>
            <w:webHidden/>
          </w:rPr>
          <w:fldChar w:fldCharType="begin"/>
        </w:r>
        <w:r w:rsidR="00BB5A18">
          <w:rPr>
            <w:noProof/>
            <w:webHidden/>
          </w:rPr>
          <w:instrText xml:space="preserve"> PAGEREF _Toc440548598 \h </w:instrText>
        </w:r>
        <w:r w:rsidR="00BB5A18">
          <w:rPr>
            <w:noProof/>
            <w:webHidden/>
          </w:rPr>
        </w:r>
        <w:r w:rsidR="00BB5A18">
          <w:rPr>
            <w:noProof/>
            <w:webHidden/>
          </w:rPr>
          <w:fldChar w:fldCharType="separate"/>
        </w:r>
        <w:r w:rsidR="00814327">
          <w:rPr>
            <w:noProof/>
            <w:webHidden/>
          </w:rPr>
          <w:t>17</w:t>
        </w:r>
        <w:r w:rsidR="00BB5A18">
          <w:rPr>
            <w:noProof/>
            <w:webHidden/>
          </w:rPr>
          <w:fldChar w:fldCharType="end"/>
        </w:r>
      </w:hyperlink>
    </w:p>
    <w:p w14:paraId="799ACB59" w14:textId="77777777" w:rsidR="00BB5A18" w:rsidRDefault="0019009E">
      <w:pPr>
        <w:pStyle w:val="Verzeichnis2"/>
        <w:tabs>
          <w:tab w:val="left" w:pos="660"/>
          <w:tab w:val="right" w:leader="dot" w:pos="10054"/>
        </w:tabs>
        <w:rPr>
          <w:rFonts w:asciiTheme="minorHAnsi" w:eastAsiaTheme="minorEastAsia" w:hAnsiTheme="minorHAnsi" w:cstheme="minorBidi"/>
          <w:noProof/>
          <w:sz w:val="22"/>
          <w:lang w:val="de-AT" w:eastAsia="de-AT"/>
        </w:rPr>
      </w:pPr>
      <w:hyperlink w:anchor="_Toc440548599" w:history="1">
        <w:r w:rsidR="00BB5A18" w:rsidRPr="003C268E">
          <w:rPr>
            <w:rStyle w:val="Hyperlink"/>
            <w:noProof/>
          </w:rPr>
          <w:t>7.1</w:t>
        </w:r>
        <w:r w:rsidR="00BB5A18">
          <w:rPr>
            <w:rFonts w:asciiTheme="minorHAnsi" w:eastAsiaTheme="minorEastAsia" w:hAnsiTheme="minorHAnsi" w:cstheme="minorBidi"/>
            <w:noProof/>
            <w:sz w:val="22"/>
            <w:lang w:val="de-AT" w:eastAsia="de-AT"/>
          </w:rPr>
          <w:tab/>
        </w:r>
        <w:r w:rsidR="00BB5A18" w:rsidRPr="003C268E">
          <w:rPr>
            <w:rStyle w:val="Hyperlink"/>
            <w:noProof/>
          </w:rPr>
          <w:t>Abbildungsverzeichnis</w:t>
        </w:r>
        <w:r w:rsidR="00BB5A18">
          <w:rPr>
            <w:noProof/>
            <w:webHidden/>
          </w:rPr>
          <w:tab/>
        </w:r>
        <w:r w:rsidR="00BB5A18">
          <w:rPr>
            <w:noProof/>
            <w:webHidden/>
          </w:rPr>
          <w:fldChar w:fldCharType="begin"/>
        </w:r>
        <w:r w:rsidR="00BB5A18">
          <w:rPr>
            <w:noProof/>
            <w:webHidden/>
          </w:rPr>
          <w:instrText xml:space="preserve"> PAGEREF _Toc440548599 \h </w:instrText>
        </w:r>
        <w:r w:rsidR="00BB5A18">
          <w:rPr>
            <w:noProof/>
            <w:webHidden/>
          </w:rPr>
        </w:r>
        <w:r w:rsidR="00BB5A18">
          <w:rPr>
            <w:noProof/>
            <w:webHidden/>
          </w:rPr>
          <w:fldChar w:fldCharType="separate"/>
        </w:r>
        <w:r w:rsidR="00814327">
          <w:rPr>
            <w:noProof/>
            <w:webHidden/>
          </w:rPr>
          <w:t>17</w:t>
        </w:r>
        <w:r w:rsidR="00BB5A18">
          <w:rPr>
            <w:noProof/>
            <w:webHidden/>
          </w:rPr>
          <w:fldChar w:fldCharType="end"/>
        </w:r>
      </w:hyperlink>
    </w:p>
    <w:p w14:paraId="427820B3" w14:textId="77777777" w:rsidR="00BB5A18" w:rsidRDefault="0019009E">
      <w:pPr>
        <w:pStyle w:val="Verzeichnis2"/>
        <w:tabs>
          <w:tab w:val="left" w:pos="660"/>
          <w:tab w:val="right" w:leader="dot" w:pos="10054"/>
        </w:tabs>
        <w:rPr>
          <w:rFonts w:asciiTheme="minorHAnsi" w:eastAsiaTheme="minorEastAsia" w:hAnsiTheme="minorHAnsi" w:cstheme="minorBidi"/>
          <w:noProof/>
          <w:sz w:val="22"/>
          <w:lang w:val="de-AT" w:eastAsia="de-AT"/>
        </w:rPr>
      </w:pPr>
      <w:hyperlink w:anchor="_Toc440548600" w:history="1">
        <w:r w:rsidR="00BB5A18" w:rsidRPr="003C268E">
          <w:rPr>
            <w:rStyle w:val="Hyperlink"/>
            <w:noProof/>
          </w:rPr>
          <w:t>7.2</w:t>
        </w:r>
        <w:r w:rsidR="00BB5A18">
          <w:rPr>
            <w:rFonts w:asciiTheme="minorHAnsi" w:eastAsiaTheme="minorEastAsia" w:hAnsiTheme="minorHAnsi" w:cstheme="minorBidi"/>
            <w:noProof/>
            <w:sz w:val="22"/>
            <w:lang w:val="de-AT" w:eastAsia="de-AT"/>
          </w:rPr>
          <w:tab/>
        </w:r>
        <w:r w:rsidR="00BB5A18" w:rsidRPr="003C268E">
          <w:rPr>
            <w:rStyle w:val="Hyperlink"/>
            <w:noProof/>
          </w:rPr>
          <w:t>Tabellenverzeichnis</w:t>
        </w:r>
        <w:r w:rsidR="00BB5A18">
          <w:rPr>
            <w:noProof/>
            <w:webHidden/>
          </w:rPr>
          <w:tab/>
        </w:r>
        <w:r w:rsidR="00BB5A18">
          <w:rPr>
            <w:noProof/>
            <w:webHidden/>
          </w:rPr>
          <w:fldChar w:fldCharType="begin"/>
        </w:r>
        <w:r w:rsidR="00BB5A18">
          <w:rPr>
            <w:noProof/>
            <w:webHidden/>
          </w:rPr>
          <w:instrText xml:space="preserve"> PAGEREF _Toc440548600 \h </w:instrText>
        </w:r>
        <w:r w:rsidR="00BB5A18">
          <w:rPr>
            <w:noProof/>
            <w:webHidden/>
          </w:rPr>
        </w:r>
        <w:r w:rsidR="00BB5A18">
          <w:rPr>
            <w:noProof/>
            <w:webHidden/>
          </w:rPr>
          <w:fldChar w:fldCharType="separate"/>
        </w:r>
        <w:r w:rsidR="00814327">
          <w:rPr>
            <w:noProof/>
            <w:webHidden/>
          </w:rPr>
          <w:t>17</w:t>
        </w:r>
        <w:r w:rsidR="00BB5A18">
          <w:rPr>
            <w:noProof/>
            <w:webHidden/>
          </w:rPr>
          <w:fldChar w:fldCharType="end"/>
        </w:r>
      </w:hyperlink>
    </w:p>
    <w:p w14:paraId="158B472D" w14:textId="77777777" w:rsidR="00BB5A18" w:rsidRDefault="0019009E">
      <w:pPr>
        <w:pStyle w:val="Verzeichnis2"/>
        <w:tabs>
          <w:tab w:val="left" w:pos="660"/>
          <w:tab w:val="right" w:leader="dot" w:pos="10054"/>
        </w:tabs>
        <w:rPr>
          <w:rFonts w:asciiTheme="minorHAnsi" w:eastAsiaTheme="minorEastAsia" w:hAnsiTheme="minorHAnsi" w:cstheme="minorBidi"/>
          <w:noProof/>
          <w:sz w:val="22"/>
          <w:lang w:val="de-AT" w:eastAsia="de-AT"/>
        </w:rPr>
      </w:pPr>
      <w:hyperlink w:anchor="_Toc440548601" w:history="1">
        <w:r w:rsidR="00BB5A18" w:rsidRPr="003C268E">
          <w:rPr>
            <w:rStyle w:val="Hyperlink"/>
            <w:noProof/>
          </w:rPr>
          <w:t>7.3</w:t>
        </w:r>
        <w:r w:rsidR="00BB5A18">
          <w:rPr>
            <w:rFonts w:asciiTheme="minorHAnsi" w:eastAsiaTheme="minorEastAsia" w:hAnsiTheme="minorHAnsi" w:cstheme="minorBidi"/>
            <w:noProof/>
            <w:sz w:val="22"/>
            <w:lang w:val="de-AT" w:eastAsia="de-AT"/>
          </w:rPr>
          <w:tab/>
        </w:r>
        <w:r w:rsidR="00BB5A18" w:rsidRPr="003C268E">
          <w:rPr>
            <w:rStyle w:val="Hyperlink"/>
            <w:noProof/>
          </w:rPr>
          <w:t>Abkürzungen</w:t>
        </w:r>
        <w:r w:rsidR="00BB5A18">
          <w:rPr>
            <w:noProof/>
            <w:webHidden/>
          </w:rPr>
          <w:tab/>
        </w:r>
        <w:r w:rsidR="00BB5A18">
          <w:rPr>
            <w:noProof/>
            <w:webHidden/>
          </w:rPr>
          <w:fldChar w:fldCharType="begin"/>
        </w:r>
        <w:r w:rsidR="00BB5A18">
          <w:rPr>
            <w:noProof/>
            <w:webHidden/>
          </w:rPr>
          <w:instrText xml:space="preserve"> PAGEREF _Toc440548601 \h </w:instrText>
        </w:r>
        <w:r w:rsidR="00BB5A18">
          <w:rPr>
            <w:noProof/>
            <w:webHidden/>
          </w:rPr>
        </w:r>
        <w:r w:rsidR="00BB5A18">
          <w:rPr>
            <w:noProof/>
            <w:webHidden/>
          </w:rPr>
          <w:fldChar w:fldCharType="separate"/>
        </w:r>
        <w:r w:rsidR="00814327">
          <w:rPr>
            <w:noProof/>
            <w:webHidden/>
          </w:rPr>
          <w:t>17</w:t>
        </w:r>
        <w:r w:rsidR="00BB5A18">
          <w:rPr>
            <w:noProof/>
            <w:webHidden/>
          </w:rPr>
          <w:fldChar w:fldCharType="end"/>
        </w:r>
      </w:hyperlink>
    </w:p>
    <w:p w14:paraId="5DAE7F0C" w14:textId="77777777" w:rsidR="00FB5D78" w:rsidRPr="0093418B" w:rsidRDefault="00A44E1A" w:rsidP="00FB5D78">
      <w:pPr>
        <w:rPr>
          <w:rFonts w:asciiTheme="minorHAnsi" w:hAnsiTheme="minorHAnsi"/>
        </w:rPr>
      </w:pPr>
      <w:r w:rsidRPr="00652CAD">
        <w:rPr>
          <w:rFonts w:asciiTheme="minorHAnsi" w:hAnsiTheme="minorHAnsi"/>
          <w:color w:val="0F243E"/>
        </w:rPr>
        <w:fldChar w:fldCharType="end"/>
      </w:r>
    </w:p>
    <w:p w14:paraId="0A4CC7A1" w14:textId="77777777" w:rsidR="003E2381" w:rsidRPr="0093418B" w:rsidRDefault="003E2381">
      <w:pPr>
        <w:spacing w:after="200"/>
        <w:jc w:val="left"/>
        <w:rPr>
          <w:rFonts w:asciiTheme="minorHAnsi" w:hAnsiTheme="minorHAnsi"/>
          <w:b/>
          <w:bCs/>
          <w:sz w:val="24"/>
          <w:szCs w:val="28"/>
        </w:rPr>
      </w:pPr>
      <w:r w:rsidRPr="0093418B">
        <w:rPr>
          <w:rFonts w:asciiTheme="minorHAnsi" w:hAnsiTheme="minorHAnsi"/>
        </w:rPr>
        <w:br w:type="page"/>
      </w:r>
    </w:p>
    <w:p w14:paraId="3E931DEA" w14:textId="77777777" w:rsidR="00264EB9" w:rsidRPr="0093418B" w:rsidRDefault="00264EB9" w:rsidP="002812A1">
      <w:pPr>
        <w:pStyle w:val="berschrift1"/>
        <w:rPr>
          <w:rFonts w:asciiTheme="minorHAnsi" w:hAnsiTheme="minorHAnsi"/>
        </w:rPr>
      </w:pPr>
      <w:bookmarkStart w:id="2" w:name="_Toc440548568"/>
      <w:r w:rsidRPr="0093418B">
        <w:rPr>
          <w:rFonts w:asciiTheme="minorHAnsi" w:hAnsiTheme="minorHAnsi"/>
        </w:rPr>
        <w:lastRenderedPageBreak/>
        <w:t>Geltungsbereich</w:t>
      </w:r>
      <w:bookmarkEnd w:id="2"/>
    </w:p>
    <w:p w14:paraId="2CEF7D37" w14:textId="0282A364" w:rsidR="0089170F" w:rsidRPr="0093418B" w:rsidRDefault="00264EB9" w:rsidP="00FB5D78">
      <w:pPr>
        <w:rPr>
          <w:rFonts w:asciiTheme="minorHAnsi" w:hAnsiTheme="minorHAnsi"/>
        </w:rPr>
      </w:pPr>
      <w:r w:rsidRPr="0093418B">
        <w:rPr>
          <w:rFonts w:asciiTheme="minorHAnsi" w:hAnsiTheme="minorHAnsi"/>
        </w:rPr>
        <w:t xml:space="preserve">Dieses Dokument enthält die </w:t>
      </w:r>
      <w:r w:rsidRPr="0093418B">
        <w:rPr>
          <w:rFonts w:asciiTheme="minorHAnsi" w:hAnsiTheme="minorHAnsi"/>
          <w:b/>
        </w:rPr>
        <w:t>Anforderungen an eine Umwelt-Produktdeklaration (EPD)</w:t>
      </w:r>
      <w:r w:rsidRPr="0093418B">
        <w:rPr>
          <w:rFonts w:asciiTheme="minorHAnsi" w:hAnsiTheme="minorHAnsi"/>
        </w:rPr>
        <w:t xml:space="preserve"> </w:t>
      </w:r>
      <w:r w:rsidR="00B33DEC" w:rsidRPr="000B43D1">
        <w:rPr>
          <w:rFonts w:asciiTheme="minorHAnsi" w:hAnsiTheme="minorHAnsi"/>
        </w:rPr>
        <w:t>nach EN 15804 und ISO 14025</w:t>
      </w:r>
      <w:r w:rsidR="00B33DEC">
        <w:t xml:space="preserve"> </w:t>
      </w:r>
      <w:r w:rsidRPr="0093418B">
        <w:rPr>
          <w:rFonts w:asciiTheme="minorHAnsi" w:hAnsiTheme="minorHAnsi"/>
        </w:rPr>
        <w:t xml:space="preserve">der Bau-EPD GmbH für </w:t>
      </w:r>
      <w:r w:rsidR="00B33DEC" w:rsidRPr="00807857">
        <w:rPr>
          <w:rFonts w:asciiTheme="minorHAnsi" w:hAnsiTheme="minorHAnsi"/>
        </w:rPr>
        <w:t>Trockenbausysteme</w:t>
      </w:r>
      <w:r w:rsidR="00807857">
        <w:rPr>
          <w:rFonts w:asciiTheme="minorHAnsi" w:hAnsiTheme="minorHAnsi"/>
        </w:rPr>
        <w:t xml:space="preserve"> für Innen- und Außenwendung</w:t>
      </w:r>
      <w:r w:rsidR="008241FD" w:rsidRPr="00807857">
        <w:rPr>
          <w:rFonts w:asciiTheme="minorHAnsi" w:hAnsiTheme="minorHAnsi"/>
        </w:rPr>
        <w:t>. Betrachtet werden Regelquerschnitte</w:t>
      </w:r>
      <w:r w:rsidR="00B33DEC" w:rsidRPr="0093418B">
        <w:rPr>
          <w:rFonts w:asciiTheme="minorHAnsi" w:hAnsiTheme="minorHAnsi"/>
        </w:rPr>
        <w:t xml:space="preserve"> </w:t>
      </w:r>
      <w:r w:rsidR="00B33DEC">
        <w:rPr>
          <w:rFonts w:asciiTheme="minorHAnsi" w:hAnsiTheme="minorHAnsi"/>
        </w:rPr>
        <w:t>bestehend aus</w:t>
      </w:r>
      <w:r w:rsidR="008241FD">
        <w:rPr>
          <w:rFonts w:asciiTheme="minorHAnsi" w:hAnsiTheme="minorHAnsi"/>
        </w:rPr>
        <w:t>:</w:t>
      </w:r>
      <w:r w:rsidRPr="0093418B">
        <w:rPr>
          <w:rFonts w:asciiTheme="minorHAnsi" w:hAnsiTheme="minorHAnsi"/>
        </w:rPr>
        <w:t xml:space="preserve"> </w:t>
      </w:r>
    </w:p>
    <w:p w14:paraId="030CF433" w14:textId="156E3D6C" w:rsidR="000B43D1" w:rsidRPr="001C7F23" w:rsidRDefault="00807857" w:rsidP="00091627">
      <w:pPr>
        <w:pStyle w:val="Listenabsatz"/>
        <w:numPr>
          <w:ilvl w:val="0"/>
          <w:numId w:val="3"/>
        </w:numPr>
        <w:rPr>
          <w:rFonts w:asciiTheme="minorHAnsi" w:hAnsiTheme="minorHAnsi"/>
        </w:rPr>
      </w:pPr>
      <w:r>
        <w:rPr>
          <w:rFonts w:asciiTheme="minorHAnsi" w:hAnsiTheme="minorHAnsi"/>
        </w:rPr>
        <w:t>Unter</w:t>
      </w:r>
      <w:r w:rsidR="000B43D1" w:rsidRPr="001C7F23">
        <w:rPr>
          <w:rFonts w:asciiTheme="minorHAnsi" w:hAnsiTheme="minorHAnsi"/>
        </w:rPr>
        <w:t>konstruktion aus Metall oder Holz</w:t>
      </w:r>
    </w:p>
    <w:p w14:paraId="7AA36D56" w14:textId="61BABB84" w:rsidR="00BD43EA" w:rsidRDefault="00807857" w:rsidP="00091627">
      <w:pPr>
        <w:pStyle w:val="Listenabsatz"/>
        <w:numPr>
          <w:ilvl w:val="0"/>
          <w:numId w:val="3"/>
        </w:numPr>
        <w:rPr>
          <w:rFonts w:asciiTheme="minorHAnsi" w:hAnsiTheme="minorHAnsi"/>
        </w:rPr>
      </w:pPr>
      <w:r>
        <w:rPr>
          <w:rFonts w:asciiTheme="minorHAnsi" w:hAnsiTheme="minorHAnsi"/>
        </w:rPr>
        <w:t>Beplankung</w:t>
      </w:r>
    </w:p>
    <w:p w14:paraId="476B8F4A" w14:textId="36B5EA1B" w:rsidR="00B33DEC" w:rsidRDefault="000B43D1" w:rsidP="00091627">
      <w:pPr>
        <w:pStyle w:val="Listenabsatz"/>
        <w:numPr>
          <w:ilvl w:val="0"/>
          <w:numId w:val="3"/>
        </w:numPr>
        <w:rPr>
          <w:rFonts w:asciiTheme="minorHAnsi" w:hAnsiTheme="minorHAnsi"/>
        </w:rPr>
      </w:pPr>
      <w:r>
        <w:rPr>
          <w:rFonts w:asciiTheme="minorHAnsi" w:hAnsiTheme="minorHAnsi"/>
        </w:rPr>
        <w:t>Dämmstoff für die Hohlraumdämmung</w:t>
      </w:r>
    </w:p>
    <w:p w14:paraId="3F13E846" w14:textId="7F0CFBFE" w:rsidR="00B33DEC" w:rsidRDefault="00864774" w:rsidP="00091627">
      <w:pPr>
        <w:pStyle w:val="Listenabsatz"/>
        <w:numPr>
          <w:ilvl w:val="0"/>
          <w:numId w:val="3"/>
        </w:numPr>
        <w:rPr>
          <w:rFonts w:asciiTheme="minorHAnsi" w:hAnsiTheme="minorHAnsi"/>
        </w:rPr>
      </w:pPr>
      <w:r>
        <w:rPr>
          <w:rFonts w:asciiTheme="minorHAnsi" w:hAnsiTheme="minorHAnsi"/>
        </w:rPr>
        <w:t xml:space="preserve">Befestigungsmaterialien wie </w:t>
      </w:r>
      <w:r w:rsidR="000B43D1" w:rsidRPr="000B43D1">
        <w:rPr>
          <w:rFonts w:asciiTheme="minorHAnsi" w:hAnsiTheme="minorHAnsi"/>
        </w:rPr>
        <w:t xml:space="preserve">Schrauben, </w:t>
      </w:r>
      <w:r w:rsidR="00311F7D">
        <w:rPr>
          <w:rFonts w:asciiTheme="minorHAnsi" w:hAnsiTheme="minorHAnsi"/>
        </w:rPr>
        <w:t>Abhänger</w:t>
      </w:r>
      <w:r w:rsidR="000B43D1" w:rsidRPr="000B43D1">
        <w:rPr>
          <w:rFonts w:asciiTheme="minorHAnsi" w:hAnsiTheme="minorHAnsi"/>
        </w:rPr>
        <w:t>, Verbinder</w:t>
      </w:r>
    </w:p>
    <w:p w14:paraId="1B6A4195" w14:textId="5202E58D" w:rsidR="00864774" w:rsidRDefault="00864774" w:rsidP="00091627">
      <w:pPr>
        <w:pStyle w:val="Listenabsatz"/>
        <w:numPr>
          <w:ilvl w:val="0"/>
          <w:numId w:val="3"/>
        </w:numPr>
        <w:rPr>
          <w:rFonts w:asciiTheme="minorHAnsi" w:hAnsiTheme="minorHAnsi"/>
        </w:rPr>
      </w:pPr>
      <w:r>
        <w:rPr>
          <w:rFonts w:asciiTheme="minorHAnsi" w:hAnsiTheme="minorHAnsi"/>
        </w:rPr>
        <w:t>Hilfsstoffe wie Fugenfüller</w:t>
      </w:r>
      <w:r w:rsidRPr="00864774">
        <w:rPr>
          <w:rFonts w:asciiTheme="minorHAnsi" w:hAnsiTheme="minorHAnsi"/>
        </w:rPr>
        <w:t xml:space="preserve"> </w:t>
      </w:r>
      <w:r w:rsidRPr="000B43D1">
        <w:rPr>
          <w:rFonts w:asciiTheme="minorHAnsi" w:hAnsiTheme="minorHAnsi"/>
        </w:rPr>
        <w:t>Armierungsgewebe</w:t>
      </w:r>
    </w:p>
    <w:p w14:paraId="6D5E4F5E" w14:textId="2DACD9AB" w:rsidR="000B43D1" w:rsidRDefault="000B43D1" w:rsidP="000B43D1">
      <w:pPr>
        <w:pStyle w:val="StandardAbs"/>
        <w:rPr>
          <w:rFonts w:asciiTheme="minorHAnsi" w:hAnsiTheme="minorHAnsi"/>
        </w:rPr>
      </w:pPr>
      <w:r w:rsidRPr="000B43D1">
        <w:rPr>
          <w:rFonts w:asciiTheme="minorHAnsi" w:hAnsiTheme="minorHAnsi"/>
        </w:rPr>
        <w:t xml:space="preserve">Nicht Systembestandteil </w:t>
      </w:r>
      <w:r w:rsidR="008241FD" w:rsidRPr="00807857">
        <w:rPr>
          <w:rFonts w:asciiTheme="minorHAnsi" w:hAnsiTheme="minorHAnsi"/>
        </w:rPr>
        <w:t>sind</w:t>
      </w:r>
      <w:r w:rsidRPr="00807857">
        <w:rPr>
          <w:rFonts w:asciiTheme="minorHAnsi" w:hAnsiTheme="minorHAnsi"/>
        </w:rPr>
        <w:t xml:space="preserve"> </w:t>
      </w:r>
      <w:r w:rsidR="00864774" w:rsidRPr="00807857">
        <w:rPr>
          <w:rFonts w:asciiTheme="minorHAnsi" w:hAnsiTheme="minorHAnsi"/>
        </w:rPr>
        <w:t>Deckbeschichtung (</w:t>
      </w:r>
      <w:r w:rsidR="00311F7D">
        <w:rPr>
          <w:rFonts w:asciiTheme="minorHAnsi" w:hAnsiTheme="minorHAnsi"/>
        </w:rPr>
        <w:t xml:space="preserve">z.B. </w:t>
      </w:r>
      <w:r w:rsidR="00864774" w:rsidRPr="00807857">
        <w:rPr>
          <w:rFonts w:asciiTheme="minorHAnsi" w:hAnsiTheme="minorHAnsi"/>
        </w:rPr>
        <w:t>Wandfarbe)</w:t>
      </w:r>
      <w:r w:rsidR="00864774" w:rsidRPr="000B43D1">
        <w:rPr>
          <w:rFonts w:asciiTheme="minorHAnsi" w:hAnsiTheme="minorHAnsi"/>
        </w:rPr>
        <w:t xml:space="preserve"> </w:t>
      </w:r>
      <w:r w:rsidR="00864774">
        <w:rPr>
          <w:rFonts w:asciiTheme="minorHAnsi" w:hAnsiTheme="minorHAnsi"/>
        </w:rPr>
        <w:t xml:space="preserve">und </w:t>
      </w:r>
      <w:r w:rsidR="00864774" w:rsidRPr="00807857">
        <w:rPr>
          <w:rFonts w:asciiTheme="minorHAnsi" w:hAnsiTheme="minorHAnsi"/>
        </w:rPr>
        <w:t>P</w:t>
      </w:r>
      <w:r w:rsidR="008241FD" w:rsidRPr="00807857">
        <w:rPr>
          <w:rFonts w:asciiTheme="minorHAnsi" w:hAnsiTheme="minorHAnsi"/>
        </w:rPr>
        <w:t>rodukte</w:t>
      </w:r>
      <w:r w:rsidR="00864774" w:rsidRPr="00807857">
        <w:rPr>
          <w:rFonts w:asciiTheme="minorHAnsi" w:hAnsiTheme="minorHAnsi"/>
        </w:rPr>
        <w:t>, die nicht Teil des Regelquerschnitts sind</w:t>
      </w:r>
      <w:r w:rsidR="008241FD" w:rsidRPr="00807857">
        <w:rPr>
          <w:rFonts w:asciiTheme="minorHAnsi" w:hAnsiTheme="minorHAnsi"/>
        </w:rPr>
        <w:t xml:space="preserve"> wie </w:t>
      </w:r>
      <w:r w:rsidR="00864774" w:rsidRPr="00807857">
        <w:rPr>
          <w:rFonts w:asciiTheme="minorHAnsi" w:hAnsiTheme="minorHAnsi"/>
        </w:rPr>
        <w:t xml:space="preserve">z.B. Anschlüsse an angrenzende Fußböden, Decken und Wände oder Zubehörprodukte wie </w:t>
      </w:r>
      <w:r w:rsidR="008241FD" w:rsidRPr="00807857">
        <w:rPr>
          <w:rFonts w:asciiTheme="minorHAnsi" w:hAnsiTheme="minorHAnsi"/>
        </w:rPr>
        <w:t xml:space="preserve">Putzleisten </w:t>
      </w:r>
      <w:r w:rsidR="00864774" w:rsidRPr="00807857">
        <w:rPr>
          <w:rFonts w:asciiTheme="minorHAnsi" w:hAnsiTheme="minorHAnsi"/>
        </w:rPr>
        <w:t>etc.</w:t>
      </w:r>
      <w:r w:rsidR="008241FD" w:rsidRPr="00807857">
        <w:rPr>
          <w:rFonts w:asciiTheme="minorHAnsi" w:hAnsiTheme="minorHAnsi"/>
        </w:rPr>
        <w:t xml:space="preserve"> </w:t>
      </w:r>
    </w:p>
    <w:p w14:paraId="202B6BD8" w14:textId="2BF683CB" w:rsidR="002D64D3" w:rsidRDefault="006B3E98" w:rsidP="000B43D1">
      <w:pPr>
        <w:pStyle w:val="StandardAbs"/>
        <w:rPr>
          <w:rFonts w:asciiTheme="minorHAnsi" w:hAnsiTheme="minorHAnsi"/>
        </w:rPr>
      </w:pPr>
      <w:r w:rsidRPr="006B3E98">
        <w:rPr>
          <w:rFonts w:asciiTheme="minorHAnsi" w:hAnsiTheme="minorHAnsi"/>
        </w:rPr>
        <w:t xml:space="preserve">Betrachtet werden </w:t>
      </w:r>
      <w:r>
        <w:rPr>
          <w:rFonts w:asciiTheme="minorHAnsi" w:hAnsiTheme="minorHAnsi"/>
        </w:rPr>
        <w:t>vom Hersteller angebotene Standards</w:t>
      </w:r>
      <w:r w:rsidRPr="006B3E98">
        <w:rPr>
          <w:rFonts w:asciiTheme="minorHAnsi" w:hAnsiTheme="minorHAnsi"/>
        </w:rPr>
        <w:t>ysteme</w:t>
      </w:r>
      <w:r>
        <w:rPr>
          <w:rFonts w:asciiTheme="minorHAnsi" w:hAnsiTheme="minorHAnsi"/>
        </w:rPr>
        <w:t xml:space="preserve">. </w:t>
      </w:r>
      <w:r w:rsidR="006A4C15">
        <w:rPr>
          <w:rFonts w:asciiTheme="minorHAnsi" w:hAnsiTheme="minorHAnsi"/>
        </w:rPr>
        <w:t>V</w:t>
      </w:r>
      <w:r>
        <w:rPr>
          <w:rFonts w:asciiTheme="minorHAnsi" w:hAnsiTheme="minorHAnsi"/>
        </w:rPr>
        <w:t xml:space="preserve">ariable Systeme oder Systembestandteile wie z.B. Wärmedämmung im Dachbodenausbau sind </w:t>
      </w:r>
      <w:r w:rsidR="006A4C15">
        <w:rPr>
          <w:rFonts w:asciiTheme="minorHAnsi" w:hAnsiTheme="minorHAnsi"/>
        </w:rPr>
        <w:t>nicht Bestandteil einer Trockenbausystem-</w:t>
      </w:r>
      <w:r>
        <w:rPr>
          <w:rFonts w:asciiTheme="minorHAnsi" w:hAnsiTheme="minorHAnsi"/>
        </w:rPr>
        <w:t>EPD</w:t>
      </w:r>
      <w:r w:rsidR="006A4C15">
        <w:rPr>
          <w:rFonts w:asciiTheme="minorHAnsi" w:hAnsiTheme="minorHAnsi"/>
        </w:rPr>
        <w:t xml:space="preserve"> nach dieser PKR</w:t>
      </w:r>
      <w:r w:rsidR="00523A5C">
        <w:rPr>
          <w:rFonts w:asciiTheme="minorHAnsi" w:hAnsiTheme="minorHAnsi"/>
        </w:rPr>
        <w:t>.</w:t>
      </w:r>
      <w:r w:rsidRPr="006B3E98">
        <w:rPr>
          <w:rFonts w:asciiTheme="minorHAnsi" w:hAnsiTheme="minorHAnsi"/>
        </w:rPr>
        <w:t xml:space="preserve"> </w:t>
      </w:r>
    </w:p>
    <w:p w14:paraId="541D3831" w14:textId="24F5E855" w:rsidR="002D64D3" w:rsidRDefault="00311F7D" w:rsidP="000B43D1">
      <w:pPr>
        <w:pStyle w:val="StandardAbs"/>
        <w:rPr>
          <w:rFonts w:asciiTheme="minorHAnsi" w:hAnsiTheme="minorHAnsi"/>
        </w:rPr>
      </w:pPr>
      <w:r>
        <w:rPr>
          <w:rFonts w:asciiTheme="minorHAnsi" w:hAnsiTheme="minorHAnsi"/>
        </w:rPr>
        <w:t>A</w:t>
      </w:r>
      <w:r w:rsidR="006B3E98">
        <w:rPr>
          <w:rFonts w:asciiTheme="minorHAnsi" w:hAnsiTheme="minorHAnsi"/>
        </w:rPr>
        <w:t xml:space="preserve">ndere je nach bauphysikalischen Rahmenbedingungen zu ergänzende Komponenten </w:t>
      </w:r>
      <w:r>
        <w:rPr>
          <w:rFonts w:asciiTheme="minorHAnsi" w:hAnsiTheme="minorHAnsi"/>
        </w:rPr>
        <w:t xml:space="preserve">(z.B. </w:t>
      </w:r>
      <w:r w:rsidRPr="006B3E98">
        <w:rPr>
          <w:rFonts w:asciiTheme="minorHAnsi" w:hAnsiTheme="minorHAnsi"/>
        </w:rPr>
        <w:t>Folien</w:t>
      </w:r>
      <w:r>
        <w:rPr>
          <w:rFonts w:asciiTheme="minorHAnsi" w:hAnsiTheme="minorHAnsi"/>
        </w:rPr>
        <w:t xml:space="preserve">) </w:t>
      </w:r>
      <w:r w:rsidR="006B3E98">
        <w:rPr>
          <w:rFonts w:asciiTheme="minorHAnsi" w:hAnsiTheme="minorHAnsi"/>
        </w:rPr>
        <w:t>s</w:t>
      </w:r>
      <w:r w:rsidR="002D64D3">
        <w:rPr>
          <w:rFonts w:asciiTheme="minorHAnsi" w:hAnsiTheme="minorHAnsi"/>
        </w:rPr>
        <w:t>ind nicht Bestandteile des Systems. Sollte die Anbringung einer Folie im deklarierten System erforderlich sein, ist diese bei der Gebäu</w:t>
      </w:r>
      <w:r w:rsidR="006B3E98">
        <w:rPr>
          <w:rFonts w:asciiTheme="minorHAnsi" w:hAnsiTheme="minorHAnsi"/>
        </w:rPr>
        <w:t>deökobilanz eigens zu ergänzen.</w:t>
      </w:r>
    </w:p>
    <w:p w14:paraId="0258A4C0" w14:textId="11BDC6D9" w:rsidR="00B33DEC" w:rsidRPr="00B33DEC" w:rsidRDefault="00EB139A" w:rsidP="00B33DEC">
      <w:pPr>
        <w:pStyle w:val="StandardAbs"/>
        <w:rPr>
          <w:rFonts w:asciiTheme="minorHAnsi" w:hAnsiTheme="minorHAnsi"/>
        </w:rPr>
      </w:pPr>
      <w:r>
        <w:rPr>
          <w:rFonts w:asciiTheme="minorHAnsi" w:hAnsiTheme="minorHAnsi"/>
        </w:rPr>
        <w:t>Für eine der</w:t>
      </w:r>
      <w:r w:rsidRPr="00B33DEC">
        <w:rPr>
          <w:rFonts w:asciiTheme="minorHAnsi" w:hAnsiTheme="minorHAnsi"/>
        </w:rPr>
        <w:t xml:space="preserve"> </w:t>
      </w:r>
      <w:r w:rsidR="009F1B6B">
        <w:rPr>
          <w:rFonts w:asciiTheme="minorHAnsi" w:hAnsiTheme="minorHAnsi"/>
        </w:rPr>
        <w:t>Hauptkomponente</w:t>
      </w:r>
      <w:r>
        <w:rPr>
          <w:rFonts w:asciiTheme="minorHAnsi" w:hAnsiTheme="minorHAnsi"/>
          <w:lang w:val="de-CH"/>
        </w:rPr>
        <w:t>n Unterkonstruktion, Beplankung oder Dämmstoff</w:t>
      </w:r>
      <w:r w:rsidR="009F1B6B">
        <w:rPr>
          <w:rFonts w:asciiTheme="minorHAnsi" w:hAnsiTheme="minorHAnsi"/>
        </w:rPr>
        <w:t xml:space="preserve"> muss</w:t>
      </w:r>
      <w:r w:rsidR="00B33DEC" w:rsidRPr="00B33DEC">
        <w:rPr>
          <w:rFonts w:asciiTheme="minorHAnsi" w:hAnsiTheme="minorHAnsi"/>
        </w:rPr>
        <w:t xml:space="preserve"> eine eigene gültige EPD haben, damit eine EPD </w:t>
      </w:r>
      <w:r w:rsidR="007F5209">
        <w:rPr>
          <w:rFonts w:asciiTheme="minorHAnsi" w:hAnsiTheme="minorHAnsi"/>
        </w:rPr>
        <w:t xml:space="preserve">für das System </w:t>
      </w:r>
      <w:r w:rsidR="00B33DEC" w:rsidRPr="00B33DEC">
        <w:rPr>
          <w:rFonts w:asciiTheme="minorHAnsi" w:hAnsiTheme="minorHAnsi"/>
        </w:rPr>
        <w:t>berechnet werden kann.</w:t>
      </w:r>
    </w:p>
    <w:p w14:paraId="58CD1C26" w14:textId="273E2B5F" w:rsidR="00264EB9" w:rsidRPr="0093418B" w:rsidRDefault="00264EB9" w:rsidP="004400D8">
      <w:pPr>
        <w:pStyle w:val="StandardAbs"/>
        <w:rPr>
          <w:rFonts w:asciiTheme="minorHAnsi" w:hAnsiTheme="minorHAnsi"/>
        </w:rPr>
      </w:pPr>
      <w:r w:rsidRPr="0093418B">
        <w:rPr>
          <w:rFonts w:asciiTheme="minorHAnsi" w:hAnsiTheme="minorHAnsi"/>
        </w:rPr>
        <w:t>Die Anforderungen an die EPD umfassen:</w:t>
      </w:r>
    </w:p>
    <w:p w14:paraId="4FBDC355" w14:textId="77777777" w:rsidR="00264EB9" w:rsidRPr="0093418B" w:rsidRDefault="00264EB9" w:rsidP="00091627">
      <w:pPr>
        <w:pStyle w:val="Listenabsatz"/>
        <w:numPr>
          <w:ilvl w:val="0"/>
          <w:numId w:val="3"/>
        </w:numPr>
        <w:rPr>
          <w:rFonts w:asciiTheme="minorHAnsi" w:hAnsiTheme="minorHAnsi"/>
        </w:rPr>
      </w:pPr>
      <w:r w:rsidRPr="0093418B">
        <w:rPr>
          <w:rFonts w:asciiTheme="minorHAnsi" w:hAnsiTheme="minorHAnsi"/>
        </w:rPr>
        <w:t>Anforderungen aus der ÖNORM EN 15804 als Europäische Kern-EPD</w:t>
      </w:r>
    </w:p>
    <w:p w14:paraId="3DFB7270" w14:textId="77777777" w:rsidR="00264EB9" w:rsidRPr="0093418B" w:rsidRDefault="00264EB9" w:rsidP="00091627">
      <w:pPr>
        <w:pStyle w:val="Listenabsatz"/>
        <w:numPr>
          <w:ilvl w:val="0"/>
          <w:numId w:val="3"/>
        </w:numPr>
        <w:rPr>
          <w:rFonts w:asciiTheme="minorHAnsi" w:hAnsiTheme="minorHAnsi"/>
        </w:rPr>
      </w:pPr>
      <w:r w:rsidRPr="0093418B">
        <w:rPr>
          <w:rFonts w:asciiTheme="minorHAnsi" w:hAnsiTheme="minorHAnsi"/>
        </w:rPr>
        <w:t>Komplementäre Anforderungen an EPD der Bau EPD GmbH</w:t>
      </w:r>
    </w:p>
    <w:p w14:paraId="7262155E" w14:textId="77777777" w:rsidR="008A693E" w:rsidRPr="0093418B" w:rsidRDefault="00264EB9" w:rsidP="00740B6E">
      <w:pPr>
        <w:spacing w:before="240"/>
        <w:rPr>
          <w:rFonts w:asciiTheme="minorHAnsi" w:hAnsiTheme="minorHAnsi"/>
          <w:szCs w:val="18"/>
          <w:lang w:val="de-AT"/>
        </w:rPr>
      </w:pPr>
      <w:r w:rsidRPr="0093418B">
        <w:rPr>
          <w:rFonts w:asciiTheme="minorHAnsi" w:hAnsiTheme="minorHAnsi"/>
          <w:szCs w:val="18"/>
          <w:lang w:val="de-AT"/>
        </w:rPr>
        <w:t>Die Rechenregeln für die Ökobilanz und Anforderungen an den Hintergrundbericht sind im Dokument „Allgemeine Regeln für Ökobilanzen und Anforderungen an den Hintergrundbericht</w:t>
      </w:r>
      <w:r w:rsidR="0002418F" w:rsidRPr="0093418B">
        <w:rPr>
          <w:rFonts w:asciiTheme="minorHAnsi" w:hAnsiTheme="minorHAnsi"/>
          <w:szCs w:val="18"/>
          <w:lang w:val="de-AT"/>
        </w:rPr>
        <w:t xml:space="preserve"> – PKR-Teil A</w:t>
      </w:r>
      <w:r w:rsidRPr="0093418B">
        <w:rPr>
          <w:rFonts w:asciiTheme="minorHAnsi" w:hAnsiTheme="minorHAnsi"/>
          <w:szCs w:val="18"/>
          <w:lang w:val="de-AT"/>
        </w:rPr>
        <w:t>“ der Bau EPD GmbH festgelegt. Zusätzlich gilt das Basisdokument für das EPD-Programm der Bau EPD GmbH</w:t>
      </w:r>
      <w:r w:rsidR="001C696E" w:rsidRPr="0093418B">
        <w:rPr>
          <w:rFonts w:asciiTheme="minorHAnsi" w:hAnsiTheme="minorHAnsi"/>
          <w:szCs w:val="18"/>
          <w:lang w:val="de-AT"/>
        </w:rPr>
        <w:t>.</w:t>
      </w:r>
    </w:p>
    <w:p w14:paraId="37DA9975" w14:textId="77777777" w:rsidR="00E33F5E" w:rsidRPr="0093418B" w:rsidRDefault="00E33F5E" w:rsidP="00FB5D78">
      <w:pPr>
        <w:rPr>
          <w:rFonts w:asciiTheme="minorHAnsi" w:hAnsiTheme="minorHAnsi"/>
        </w:rPr>
      </w:pPr>
    </w:p>
    <w:p w14:paraId="583DDCF8" w14:textId="77777777" w:rsidR="00CB3C0B" w:rsidRPr="0093418B" w:rsidRDefault="00CB3C0B" w:rsidP="0064786C">
      <w:pPr>
        <w:pStyle w:val="berschrift1"/>
        <w:rPr>
          <w:rFonts w:asciiTheme="minorHAnsi" w:hAnsiTheme="minorHAnsi"/>
        </w:rPr>
      </w:pPr>
      <w:bookmarkStart w:id="3" w:name="_Toc440548569"/>
      <w:r w:rsidRPr="0093418B">
        <w:rPr>
          <w:rFonts w:asciiTheme="minorHAnsi" w:hAnsiTheme="minorHAnsi"/>
        </w:rPr>
        <w:t>Produkt- / Systembeschreibung</w:t>
      </w:r>
      <w:bookmarkEnd w:id="3"/>
    </w:p>
    <w:p w14:paraId="5852EA2A" w14:textId="77777777" w:rsidR="0064786C" w:rsidRPr="0093418B" w:rsidRDefault="0064786C" w:rsidP="0064786C">
      <w:pPr>
        <w:rPr>
          <w:rFonts w:asciiTheme="minorHAnsi" w:hAnsiTheme="minorHAnsi"/>
        </w:rPr>
      </w:pPr>
    </w:p>
    <w:p w14:paraId="7FEE1F73" w14:textId="77777777" w:rsidR="00CB3C0B" w:rsidRPr="0093418B" w:rsidRDefault="00DE110E" w:rsidP="0064786C">
      <w:pPr>
        <w:pStyle w:val="berschrift2"/>
        <w:rPr>
          <w:rFonts w:asciiTheme="minorHAnsi" w:hAnsiTheme="minorHAnsi"/>
        </w:rPr>
      </w:pPr>
      <w:bookmarkStart w:id="4" w:name="_Toc440548570"/>
      <w:r w:rsidRPr="0093418B">
        <w:rPr>
          <w:rFonts w:asciiTheme="minorHAnsi" w:hAnsiTheme="minorHAnsi"/>
        </w:rPr>
        <w:t xml:space="preserve">Allgemeine </w:t>
      </w:r>
      <w:r w:rsidR="00CB3C0B" w:rsidRPr="0093418B">
        <w:rPr>
          <w:rFonts w:asciiTheme="minorHAnsi" w:hAnsiTheme="minorHAnsi"/>
        </w:rPr>
        <w:t>Produktbeschreibung</w:t>
      </w:r>
      <w:bookmarkEnd w:id="4"/>
    </w:p>
    <w:p w14:paraId="534783A7" w14:textId="2E3B0ECA" w:rsidR="00FB5D78" w:rsidRDefault="00B33DEC" w:rsidP="006244E7">
      <w:pPr>
        <w:pStyle w:val="StandardAbs"/>
        <w:rPr>
          <w:rFonts w:asciiTheme="minorHAnsi" w:hAnsiTheme="minorHAnsi"/>
        </w:rPr>
      </w:pPr>
      <w:r>
        <w:rPr>
          <w:rFonts w:asciiTheme="minorHAnsi" w:hAnsiTheme="minorHAnsi"/>
        </w:rPr>
        <w:t xml:space="preserve">Das </w:t>
      </w:r>
      <w:r w:rsidR="00CB0B21">
        <w:rPr>
          <w:rFonts w:asciiTheme="minorHAnsi" w:hAnsiTheme="minorHAnsi"/>
        </w:rPr>
        <w:t>d</w:t>
      </w:r>
      <w:r>
        <w:rPr>
          <w:rFonts w:asciiTheme="minorHAnsi" w:hAnsiTheme="minorHAnsi"/>
        </w:rPr>
        <w:t>eklarierte Trockenbausystem ist zu beschreiben</w:t>
      </w:r>
      <w:r w:rsidR="00CB0B21">
        <w:rPr>
          <w:rFonts w:asciiTheme="minorHAnsi" w:hAnsiTheme="minorHAnsi"/>
        </w:rPr>
        <w:t xml:space="preserve"> (Aufbau und wesentliche Systembestandteil</w:t>
      </w:r>
      <w:r w:rsidR="00650635">
        <w:rPr>
          <w:rFonts w:asciiTheme="minorHAnsi" w:hAnsiTheme="minorHAnsi"/>
        </w:rPr>
        <w:t>e</w:t>
      </w:r>
      <w:r w:rsidR="00CB0B21">
        <w:rPr>
          <w:rFonts w:asciiTheme="minorHAnsi" w:hAnsiTheme="minorHAnsi"/>
        </w:rPr>
        <w:t>)</w:t>
      </w:r>
      <w:r>
        <w:rPr>
          <w:rFonts w:asciiTheme="minorHAnsi" w:hAnsiTheme="minorHAnsi"/>
        </w:rPr>
        <w:t>.</w:t>
      </w:r>
    </w:p>
    <w:p w14:paraId="331244BC" w14:textId="77777777" w:rsidR="002812A1" w:rsidRPr="0093418B" w:rsidRDefault="002812A1" w:rsidP="002812A1">
      <w:pPr>
        <w:pStyle w:val="Listenabsatz"/>
        <w:rPr>
          <w:rFonts w:asciiTheme="minorHAnsi" w:hAnsiTheme="minorHAnsi"/>
        </w:rPr>
      </w:pPr>
    </w:p>
    <w:p w14:paraId="5EE3A9E0" w14:textId="77777777" w:rsidR="00CB3C0B" w:rsidRPr="0093418B" w:rsidRDefault="00AC28E6" w:rsidP="002812A1">
      <w:pPr>
        <w:pStyle w:val="berschrift2"/>
        <w:tabs>
          <w:tab w:val="num" w:pos="360"/>
        </w:tabs>
        <w:ind w:left="0" w:firstLine="0"/>
        <w:rPr>
          <w:rFonts w:asciiTheme="minorHAnsi" w:hAnsiTheme="minorHAnsi"/>
        </w:rPr>
      </w:pPr>
      <w:bookmarkStart w:id="5" w:name="_Toc440548571"/>
      <w:r w:rsidRPr="0093418B">
        <w:rPr>
          <w:rFonts w:asciiTheme="minorHAnsi" w:hAnsiTheme="minorHAnsi"/>
        </w:rPr>
        <w:t xml:space="preserve">Inverkehrbringen und </w:t>
      </w:r>
      <w:r w:rsidR="00FB5D78" w:rsidRPr="0093418B">
        <w:rPr>
          <w:rFonts w:asciiTheme="minorHAnsi" w:hAnsiTheme="minorHAnsi"/>
        </w:rPr>
        <w:t>Bereitstellung auf dem Markt</w:t>
      </w:r>
      <w:bookmarkEnd w:id="5"/>
    </w:p>
    <w:p w14:paraId="5EF8DE73" w14:textId="26BED810" w:rsidR="008F6597" w:rsidRPr="008D4730" w:rsidRDefault="00FB5D78" w:rsidP="00091627">
      <w:pPr>
        <w:pStyle w:val="Listenabsatz"/>
        <w:numPr>
          <w:ilvl w:val="0"/>
          <w:numId w:val="3"/>
        </w:numPr>
        <w:rPr>
          <w:rFonts w:asciiTheme="minorHAnsi" w:hAnsiTheme="minorHAnsi"/>
        </w:rPr>
      </w:pPr>
      <w:r w:rsidRPr="008D4730">
        <w:rPr>
          <w:rFonts w:asciiTheme="minorHAnsi" w:hAnsiTheme="minorHAnsi"/>
        </w:rPr>
        <w:t>Angabe der zutreffenden Norm (z.B.:</w:t>
      </w:r>
      <w:r w:rsidR="008D4730">
        <w:rPr>
          <w:rFonts w:asciiTheme="minorHAnsi" w:hAnsiTheme="minorHAnsi"/>
        </w:rPr>
        <w:t xml:space="preserve"> ÖNORM B 3415 )</w:t>
      </w:r>
    </w:p>
    <w:p w14:paraId="0C7AC715" w14:textId="77777777" w:rsidR="001E2E90" w:rsidRPr="008D4730" w:rsidRDefault="00FB5D78" w:rsidP="00091627">
      <w:pPr>
        <w:pStyle w:val="Listenabsatz"/>
        <w:numPr>
          <w:ilvl w:val="0"/>
          <w:numId w:val="3"/>
        </w:numPr>
        <w:rPr>
          <w:rFonts w:asciiTheme="minorHAnsi" w:hAnsiTheme="minorHAnsi"/>
        </w:rPr>
      </w:pPr>
      <w:r w:rsidRPr="008D4730">
        <w:rPr>
          <w:rFonts w:asciiTheme="minorHAnsi" w:hAnsiTheme="minorHAnsi"/>
        </w:rPr>
        <w:t>Leistungserklärung</w:t>
      </w:r>
    </w:p>
    <w:p w14:paraId="6F9A6580" w14:textId="65B7912F" w:rsidR="00B33DEC" w:rsidRDefault="00B33DEC" w:rsidP="00B33DEC">
      <w:pPr>
        <w:pStyle w:val="StandardAbs"/>
        <w:rPr>
          <w:rFonts w:asciiTheme="minorHAnsi" w:hAnsiTheme="minorHAnsi"/>
        </w:rPr>
      </w:pPr>
      <w:r w:rsidRPr="00ED331C">
        <w:rPr>
          <w:rFonts w:asciiTheme="minorHAnsi" w:hAnsiTheme="minorHAnsi"/>
        </w:rPr>
        <w:t>Vorliegende Nachweise</w:t>
      </w:r>
      <w:r w:rsidRPr="00B33DEC">
        <w:rPr>
          <w:rFonts w:asciiTheme="minorHAnsi" w:hAnsiTheme="minorHAnsi"/>
        </w:rPr>
        <w:t xml:space="preserve"> für nationale Anforderungen wie z.B. </w:t>
      </w:r>
      <w:r w:rsidR="008D4730">
        <w:rPr>
          <w:rFonts w:asciiTheme="minorHAnsi" w:hAnsiTheme="minorHAnsi"/>
        </w:rPr>
        <w:t xml:space="preserve">für Österreich die Europäisch technische Zulassung (ETZ), die Europäisch Technische Bewertung (ETB), die Bautechnische Zulassung (BTZ) </w:t>
      </w:r>
      <w:r w:rsidRPr="00B33DEC">
        <w:rPr>
          <w:rFonts w:asciiTheme="minorHAnsi" w:hAnsiTheme="minorHAnsi"/>
        </w:rPr>
        <w:t>können unter Nennung der Zulassungsnummer angeführt werden.</w:t>
      </w:r>
    </w:p>
    <w:p w14:paraId="36CE6328" w14:textId="77777777" w:rsidR="008D4730" w:rsidRDefault="008D4730" w:rsidP="006244E7">
      <w:pPr>
        <w:rPr>
          <w:rFonts w:asciiTheme="minorHAnsi" w:hAnsiTheme="minorHAnsi"/>
        </w:rPr>
      </w:pPr>
    </w:p>
    <w:p w14:paraId="7AFC44B5" w14:textId="77777777" w:rsidR="00FB5D78" w:rsidRPr="0093418B" w:rsidRDefault="00FB5D78" w:rsidP="002812A1">
      <w:pPr>
        <w:pStyle w:val="berschrift2"/>
        <w:rPr>
          <w:rFonts w:asciiTheme="minorHAnsi" w:hAnsiTheme="minorHAnsi"/>
        </w:rPr>
      </w:pPr>
      <w:bookmarkStart w:id="6" w:name="_Toc440548572"/>
      <w:r w:rsidRPr="0093418B">
        <w:rPr>
          <w:rFonts w:asciiTheme="minorHAnsi" w:hAnsiTheme="minorHAnsi"/>
        </w:rPr>
        <w:t>Anwendungsbereiche</w:t>
      </w:r>
      <w:bookmarkEnd w:id="6"/>
    </w:p>
    <w:p w14:paraId="3AE4C426" w14:textId="37E6F2A4" w:rsidR="00AC7903" w:rsidRPr="0093418B" w:rsidRDefault="0023019B" w:rsidP="00AC7903">
      <w:pPr>
        <w:pStyle w:val="StandardAbs"/>
        <w:rPr>
          <w:rFonts w:asciiTheme="minorHAnsi" w:hAnsiTheme="minorHAnsi"/>
        </w:rPr>
      </w:pPr>
      <w:r w:rsidRPr="0093418B">
        <w:rPr>
          <w:rFonts w:asciiTheme="minorHAnsi" w:hAnsiTheme="minorHAnsi"/>
        </w:rPr>
        <w:t xml:space="preserve">Die Anwendungsbereiche der </w:t>
      </w:r>
      <w:r w:rsidR="00B33DEC">
        <w:rPr>
          <w:rFonts w:asciiTheme="minorHAnsi" w:hAnsiTheme="minorHAnsi"/>
        </w:rPr>
        <w:t xml:space="preserve">Systems </w:t>
      </w:r>
      <w:r w:rsidR="00220373">
        <w:rPr>
          <w:rFonts w:asciiTheme="minorHAnsi" w:hAnsiTheme="minorHAnsi"/>
        </w:rPr>
        <w:t>sind</w:t>
      </w:r>
      <w:r w:rsidR="00B33DEC">
        <w:rPr>
          <w:rFonts w:asciiTheme="minorHAnsi" w:hAnsiTheme="minorHAnsi"/>
        </w:rPr>
        <w:t xml:space="preserve"> zu spezifizieren</w:t>
      </w:r>
      <w:r w:rsidRPr="0093418B">
        <w:rPr>
          <w:rFonts w:asciiTheme="minorHAnsi" w:hAnsiTheme="minorHAnsi"/>
        </w:rPr>
        <w:t>.</w:t>
      </w:r>
    </w:p>
    <w:p w14:paraId="7545AAF6" w14:textId="77777777" w:rsidR="002812A1" w:rsidRPr="0093418B" w:rsidRDefault="002812A1" w:rsidP="006244E7">
      <w:pPr>
        <w:rPr>
          <w:rFonts w:asciiTheme="minorHAnsi" w:hAnsiTheme="minorHAnsi"/>
        </w:rPr>
      </w:pPr>
    </w:p>
    <w:p w14:paraId="0CBC9250" w14:textId="77777777" w:rsidR="00CB3C0B" w:rsidRPr="0093418B" w:rsidRDefault="00CB3C0B" w:rsidP="002812A1">
      <w:pPr>
        <w:pStyle w:val="berschrift2"/>
        <w:rPr>
          <w:rFonts w:asciiTheme="minorHAnsi" w:hAnsiTheme="minorHAnsi"/>
        </w:rPr>
      </w:pPr>
      <w:bookmarkStart w:id="7" w:name="_Toc440548573"/>
      <w:r w:rsidRPr="0093418B">
        <w:rPr>
          <w:rFonts w:asciiTheme="minorHAnsi" w:hAnsiTheme="minorHAnsi"/>
        </w:rPr>
        <w:t>Technische Daten</w:t>
      </w:r>
      <w:bookmarkEnd w:id="7"/>
      <w:r w:rsidR="00CB5625" w:rsidRPr="0093418B">
        <w:rPr>
          <w:rFonts w:asciiTheme="minorHAnsi" w:hAnsiTheme="minorHAnsi"/>
        </w:rPr>
        <w:t xml:space="preserve"> </w:t>
      </w:r>
    </w:p>
    <w:p w14:paraId="3945ACC1" w14:textId="77777777" w:rsidR="002812A1" w:rsidRPr="0093418B" w:rsidRDefault="002812A1" w:rsidP="00AC7903">
      <w:pPr>
        <w:rPr>
          <w:rFonts w:asciiTheme="minorHAnsi" w:hAnsiTheme="minorHAnsi"/>
        </w:rPr>
      </w:pPr>
      <w:bookmarkStart w:id="8" w:name="EPDEdit_2_3_techn_Daten_Intro"/>
      <w:bookmarkStart w:id="9" w:name="PCR_2_3_Bautechnische_Daten_Intro"/>
    </w:p>
    <w:p w14:paraId="5F1E183E" w14:textId="3DE12475" w:rsidR="0082413B" w:rsidRDefault="00EB139A" w:rsidP="00CB0B21">
      <w:pPr>
        <w:pStyle w:val="StandardAbs"/>
        <w:spacing w:before="0"/>
        <w:rPr>
          <w:rFonts w:asciiTheme="minorHAnsi" w:hAnsiTheme="minorHAnsi"/>
        </w:rPr>
      </w:pPr>
      <w:r w:rsidRPr="00EB139A">
        <w:rPr>
          <w:rFonts w:asciiTheme="minorHAnsi" w:hAnsiTheme="minorHAnsi"/>
        </w:rPr>
        <w:t>Bezüglich der Technischen Daten der Einzelkomponenten ist auf die in den jeweiligen EPDs und Leistungserklärungen zu findenden Informationen zu verweisen.</w:t>
      </w:r>
      <w:r>
        <w:rPr>
          <w:rFonts w:asciiTheme="minorHAnsi" w:hAnsiTheme="minorHAnsi"/>
        </w:rPr>
        <w:t xml:space="preserve"> </w:t>
      </w:r>
      <w:r w:rsidR="008E1504">
        <w:rPr>
          <w:rFonts w:asciiTheme="minorHAnsi" w:hAnsiTheme="minorHAnsi"/>
        </w:rPr>
        <w:t>Bei Bedarf können</w:t>
      </w:r>
      <w:r w:rsidR="006244E7">
        <w:rPr>
          <w:rFonts w:asciiTheme="minorHAnsi" w:hAnsiTheme="minorHAnsi"/>
        </w:rPr>
        <w:t xml:space="preserve"> in der EPD </w:t>
      </w:r>
      <w:r w:rsidR="0082413B">
        <w:rPr>
          <w:rFonts w:asciiTheme="minorHAnsi" w:hAnsiTheme="minorHAnsi"/>
        </w:rPr>
        <w:t>Verweis</w:t>
      </w:r>
      <w:r w:rsidR="008E1504">
        <w:rPr>
          <w:rFonts w:asciiTheme="minorHAnsi" w:hAnsiTheme="minorHAnsi"/>
        </w:rPr>
        <w:t>e</w:t>
      </w:r>
      <w:r w:rsidR="0082413B">
        <w:rPr>
          <w:rFonts w:asciiTheme="minorHAnsi" w:hAnsiTheme="minorHAnsi"/>
        </w:rPr>
        <w:t xml:space="preserve"> auf weitere Informationen zu Technischen Daten der Trockenbausysteme </w:t>
      </w:r>
      <w:r w:rsidR="008E1504">
        <w:rPr>
          <w:rFonts w:asciiTheme="minorHAnsi" w:hAnsiTheme="minorHAnsi"/>
        </w:rPr>
        <w:t>gemacht werden</w:t>
      </w:r>
      <w:r w:rsidR="006244E7">
        <w:rPr>
          <w:rFonts w:asciiTheme="minorHAnsi" w:hAnsiTheme="minorHAnsi"/>
        </w:rPr>
        <w:t>.</w:t>
      </w:r>
    </w:p>
    <w:p w14:paraId="7F89B250" w14:textId="77777777" w:rsidR="00AC7903" w:rsidRPr="0093418B" w:rsidRDefault="00AC7903" w:rsidP="00AC7903">
      <w:pPr>
        <w:rPr>
          <w:rFonts w:asciiTheme="minorHAnsi" w:hAnsiTheme="minorHAnsi"/>
        </w:rPr>
      </w:pPr>
    </w:p>
    <w:bookmarkEnd w:id="8"/>
    <w:bookmarkEnd w:id="9"/>
    <w:p w14:paraId="1F459F1A" w14:textId="77777777" w:rsidR="004E2ADF" w:rsidRPr="0093418B" w:rsidRDefault="004E2ADF" w:rsidP="00FB5D78">
      <w:pPr>
        <w:rPr>
          <w:rFonts w:asciiTheme="minorHAnsi" w:hAnsiTheme="minorHAnsi"/>
        </w:rPr>
      </w:pPr>
    </w:p>
    <w:p w14:paraId="2D607443" w14:textId="77777777" w:rsidR="002812A1" w:rsidRPr="0093418B" w:rsidRDefault="002812A1" w:rsidP="00FB5D78">
      <w:pPr>
        <w:rPr>
          <w:rFonts w:asciiTheme="minorHAnsi" w:hAnsiTheme="minorHAnsi"/>
        </w:rPr>
      </w:pPr>
    </w:p>
    <w:p w14:paraId="685905DB" w14:textId="77777777" w:rsidR="00AC28E6" w:rsidRPr="0093418B" w:rsidRDefault="00CB3C0B" w:rsidP="002812A1">
      <w:pPr>
        <w:pStyle w:val="berschrift2"/>
        <w:rPr>
          <w:rFonts w:asciiTheme="minorHAnsi" w:hAnsiTheme="minorHAnsi"/>
        </w:rPr>
      </w:pPr>
      <w:bookmarkStart w:id="10" w:name="_Toc440548574"/>
      <w:r w:rsidRPr="0093418B">
        <w:rPr>
          <w:rFonts w:asciiTheme="minorHAnsi" w:hAnsiTheme="minorHAnsi"/>
        </w:rPr>
        <w:t>Lieferbedingungen</w:t>
      </w:r>
      <w:bookmarkEnd w:id="10"/>
    </w:p>
    <w:p w14:paraId="3A428264" w14:textId="77777777" w:rsidR="008222FA" w:rsidRPr="0093418B" w:rsidRDefault="008222FA" w:rsidP="008222FA">
      <w:pPr>
        <w:rPr>
          <w:rFonts w:asciiTheme="minorHAnsi" w:hAnsiTheme="minorHAnsi"/>
        </w:rPr>
      </w:pPr>
    </w:p>
    <w:p w14:paraId="24911C62" w14:textId="46CE123D" w:rsidR="00CD7E0F" w:rsidRDefault="008222FA" w:rsidP="008222FA">
      <w:pPr>
        <w:rPr>
          <w:rFonts w:asciiTheme="minorHAnsi" w:hAnsiTheme="minorHAnsi"/>
        </w:rPr>
      </w:pPr>
      <w:r w:rsidRPr="0093418B">
        <w:rPr>
          <w:rFonts w:asciiTheme="minorHAnsi" w:hAnsiTheme="minorHAnsi"/>
        </w:rPr>
        <w:t xml:space="preserve">Textliche Beschreibung zum Lieferzustand, den Liefereinheiten, </w:t>
      </w:r>
      <w:r w:rsidR="00447013">
        <w:rPr>
          <w:rFonts w:asciiTheme="minorHAnsi" w:hAnsiTheme="minorHAnsi"/>
        </w:rPr>
        <w:t xml:space="preserve">den </w:t>
      </w:r>
      <w:r w:rsidRPr="0093418B">
        <w:rPr>
          <w:rFonts w:asciiTheme="minorHAnsi" w:hAnsiTheme="minorHAnsi"/>
        </w:rPr>
        <w:t>Abmessungen sowie den Lagererfordernissen, die für das/die dekla</w:t>
      </w:r>
      <w:r w:rsidR="007D180C" w:rsidRPr="0093418B">
        <w:rPr>
          <w:rFonts w:asciiTheme="minorHAnsi" w:hAnsiTheme="minorHAnsi"/>
        </w:rPr>
        <w:t>rierte/n Produkt/e wichtig sind</w:t>
      </w:r>
      <w:r w:rsidR="005C76B9" w:rsidRPr="0093418B">
        <w:rPr>
          <w:rFonts w:asciiTheme="minorHAnsi" w:hAnsiTheme="minorHAnsi"/>
        </w:rPr>
        <w:t>.</w:t>
      </w:r>
    </w:p>
    <w:p w14:paraId="0F36F28E" w14:textId="77777777" w:rsidR="005638DF" w:rsidRPr="0093418B" w:rsidRDefault="005638DF" w:rsidP="008222FA">
      <w:pPr>
        <w:rPr>
          <w:rFonts w:asciiTheme="minorHAnsi" w:hAnsiTheme="minorHAnsi"/>
        </w:rPr>
      </w:pPr>
    </w:p>
    <w:p w14:paraId="429469D0" w14:textId="77777777" w:rsidR="00007EB9" w:rsidRPr="0093418B" w:rsidRDefault="00007EB9" w:rsidP="002812A1">
      <w:pPr>
        <w:pStyle w:val="berschrift1"/>
        <w:rPr>
          <w:rFonts w:asciiTheme="minorHAnsi" w:hAnsiTheme="minorHAnsi"/>
        </w:rPr>
      </w:pPr>
      <w:bookmarkStart w:id="11" w:name="_Toc440548575"/>
      <w:bookmarkStart w:id="12" w:name="EPDEdit_ibu_2_5_Inverkehrbringung"/>
      <w:r w:rsidRPr="0093418B">
        <w:rPr>
          <w:rFonts w:asciiTheme="minorHAnsi" w:hAnsiTheme="minorHAnsi"/>
        </w:rPr>
        <w:t>Lebenszyklusbeschreibung</w:t>
      </w:r>
      <w:bookmarkEnd w:id="11"/>
    </w:p>
    <w:p w14:paraId="52AC357D" w14:textId="77777777" w:rsidR="009328B5" w:rsidRPr="0093418B" w:rsidRDefault="009328B5" w:rsidP="009328B5">
      <w:pPr>
        <w:rPr>
          <w:rFonts w:asciiTheme="minorHAnsi" w:hAnsiTheme="minorHAnsi"/>
        </w:rPr>
      </w:pPr>
    </w:p>
    <w:p w14:paraId="338CEFF3" w14:textId="77777777" w:rsidR="00CB3C0B" w:rsidRPr="0093418B" w:rsidRDefault="00EE1EFA" w:rsidP="0064786C">
      <w:pPr>
        <w:pStyle w:val="berschrift2"/>
        <w:rPr>
          <w:rFonts w:asciiTheme="minorHAnsi" w:hAnsiTheme="minorHAnsi"/>
        </w:rPr>
      </w:pPr>
      <w:bookmarkStart w:id="13" w:name="_Toc440548576"/>
      <w:bookmarkEnd w:id="12"/>
      <w:r w:rsidRPr="0093418B">
        <w:rPr>
          <w:rFonts w:asciiTheme="minorHAnsi" w:hAnsiTheme="minorHAnsi"/>
        </w:rPr>
        <w:t>Grundstoffe</w:t>
      </w:r>
      <w:r w:rsidR="006A7583" w:rsidRPr="0093418B">
        <w:rPr>
          <w:rFonts w:asciiTheme="minorHAnsi" w:hAnsiTheme="minorHAnsi"/>
        </w:rPr>
        <w:t xml:space="preserve"> (</w:t>
      </w:r>
      <w:r w:rsidRPr="0093418B">
        <w:rPr>
          <w:rFonts w:asciiTheme="minorHAnsi" w:hAnsiTheme="minorHAnsi"/>
        </w:rPr>
        <w:t>Hauptkomponenten und Hilfsstoffe</w:t>
      </w:r>
      <w:r w:rsidR="00E33F5E" w:rsidRPr="0093418B">
        <w:rPr>
          <w:rFonts w:asciiTheme="minorHAnsi" w:hAnsiTheme="minorHAnsi"/>
        </w:rPr>
        <w:t>)</w:t>
      </w:r>
      <w:bookmarkEnd w:id="13"/>
    </w:p>
    <w:p w14:paraId="40DE1A90" w14:textId="77777777" w:rsidR="009328B5" w:rsidRPr="0093418B" w:rsidRDefault="009328B5" w:rsidP="009328B5">
      <w:pPr>
        <w:rPr>
          <w:rFonts w:asciiTheme="minorHAnsi" w:hAnsiTheme="minorHAnsi"/>
        </w:rPr>
      </w:pPr>
    </w:p>
    <w:p w14:paraId="72BE5814" w14:textId="77777777" w:rsidR="00A66AA5" w:rsidRDefault="001C7F23" w:rsidP="00FB5D78">
      <w:pPr>
        <w:rPr>
          <w:rFonts w:asciiTheme="minorHAnsi" w:hAnsiTheme="minorHAnsi"/>
        </w:rPr>
      </w:pPr>
      <w:r>
        <w:rPr>
          <w:rFonts w:asciiTheme="minorHAnsi" w:hAnsiTheme="minorHAnsi"/>
        </w:rPr>
        <w:t xml:space="preserve">In der EPD ist anzuführen: </w:t>
      </w:r>
    </w:p>
    <w:p w14:paraId="23ADE5A0" w14:textId="2D0366D4" w:rsidR="00CB3C0B" w:rsidRDefault="001C7F23" w:rsidP="00FB5D78">
      <w:pPr>
        <w:rPr>
          <w:rFonts w:asciiTheme="minorHAnsi" w:hAnsiTheme="minorHAnsi"/>
        </w:rPr>
      </w:pPr>
      <w:r>
        <w:rPr>
          <w:rFonts w:asciiTheme="minorHAnsi" w:hAnsiTheme="minorHAnsi"/>
        </w:rPr>
        <w:t>Das deklarierte System</w:t>
      </w:r>
      <w:r w:rsidRPr="001C7F23">
        <w:rPr>
          <w:rFonts w:asciiTheme="minorHAnsi" w:hAnsiTheme="minorHAnsi"/>
        </w:rPr>
        <w:t xml:space="preserve"> besteht aus folgenden Komponenten. Die Grundstoffe </w:t>
      </w:r>
      <w:r>
        <w:rPr>
          <w:rFonts w:asciiTheme="minorHAnsi" w:hAnsiTheme="minorHAnsi"/>
        </w:rPr>
        <w:t>der</w:t>
      </w:r>
      <w:r w:rsidRPr="001C7F23">
        <w:rPr>
          <w:rFonts w:asciiTheme="minorHAnsi" w:hAnsiTheme="minorHAnsi"/>
        </w:rPr>
        <w:t xml:space="preserve"> </w:t>
      </w:r>
      <w:r w:rsidR="00EB139A">
        <w:rPr>
          <w:rFonts w:asciiTheme="minorHAnsi" w:hAnsiTheme="minorHAnsi"/>
        </w:rPr>
        <w:t xml:space="preserve">&lt;anzuführende/n Hauptkomponente/n&gt; </w:t>
      </w:r>
      <w:r w:rsidRPr="001C7F23">
        <w:rPr>
          <w:rFonts w:asciiTheme="minorHAnsi" w:hAnsiTheme="minorHAnsi"/>
        </w:rPr>
        <w:t>sind in der jeweiligen EPD beschrieben.</w:t>
      </w:r>
    </w:p>
    <w:p w14:paraId="3E6F991B" w14:textId="3B704EB0" w:rsidR="001C7F23" w:rsidRDefault="001C7F23" w:rsidP="00FB5D78">
      <w:pPr>
        <w:rPr>
          <w:rFonts w:asciiTheme="minorHAnsi" w:eastAsia="Times New Roman" w:hAnsiTheme="minorHAnsi"/>
        </w:rPr>
      </w:pPr>
      <w:r>
        <w:rPr>
          <w:rFonts w:asciiTheme="minorHAnsi" w:eastAsia="Times New Roman" w:hAnsiTheme="minorHAnsi"/>
        </w:rPr>
        <w:t>Wenn vorhanden sollen EPD’s für weitere Systembestandteile angeführt werden.</w:t>
      </w:r>
    </w:p>
    <w:p w14:paraId="7D587729" w14:textId="77777777" w:rsidR="00117FD7" w:rsidRDefault="00117FD7" w:rsidP="00FB5D78">
      <w:pPr>
        <w:rPr>
          <w:rFonts w:asciiTheme="minorHAnsi" w:eastAsia="Times New Roman" w:hAnsiTheme="minorHAnsi"/>
        </w:rPr>
      </w:pPr>
    </w:p>
    <w:p w14:paraId="45E062B8" w14:textId="7BDFBEF9" w:rsidR="00117FD7" w:rsidRDefault="003B7FC8" w:rsidP="00FB5D78">
      <w:pPr>
        <w:rPr>
          <w:rFonts w:asciiTheme="minorHAnsi" w:eastAsia="Times New Roman" w:hAnsiTheme="minorHAnsi"/>
        </w:rPr>
      </w:pPr>
      <w:r w:rsidRPr="003B7FC8">
        <w:rPr>
          <w:rFonts w:asciiTheme="minorHAnsi" w:eastAsia="Times New Roman" w:hAnsiTheme="minorHAnsi"/>
        </w:rPr>
        <w:t xml:space="preserve">Anleitung für die EPD-Erstellung: In der EPD ist für jedes </w:t>
      </w:r>
      <w:r>
        <w:rPr>
          <w:rFonts w:asciiTheme="minorHAnsi" w:eastAsia="Times New Roman" w:hAnsiTheme="minorHAnsi"/>
        </w:rPr>
        <w:t xml:space="preserve">deklarierte </w:t>
      </w:r>
      <w:r w:rsidRPr="003B7FC8">
        <w:rPr>
          <w:rFonts w:asciiTheme="minorHAnsi" w:eastAsia="Times New Roman" w:hAnsiTheme="minorHAnsi"/>
        </w:rPr>
        <w:t>System eine eigene Tabelle zu verfassen. Die Tabelle soll mit einer eindeutigen</w:t>
      </w:r>
      <w:r>
        <w:rPr>
          <w:rFonts w:asciiTheme="minorHAnsi" w:eastAsia="Times New Roman" w:hAnsiTheme="minorHAnsi"/>
        </w:rPr>
        <w:t xml:space="preserve"> Bezeichnung des Systems überschrieben sein. </w:t>
      </w:r>
    </w:p>
    <w:p w14:paraId="408CC069" w14:textId="77777777" w:rsidR="00A66AA5" w:rsidRPr="0093418B" w:rsidRDefault="00A66AA5" w:rsidP="00FB5D78">
      <w:pPr>
        <w:rPr>
          <w:rFonts w:asciiTheme="minorHAnsi" w:eastAsia="Times New Roman" w:hAnsiTheme="minorHAnsi"/>
        </w:rPr>
      </w:pPr>
    </w:p>
    <w:p w14:paraId="7C3830E4" w14:textId="4266A200" w:rsidR="001C7F23" w:rsidRDefault="001C7F23" w:rsidP="001C7F23">
      <w:pPr>
        <w:pStyle w:val="Beschriftung"/>
        <w:rPr>
          <w:b w:val="0"/>
          <w:color w:val="17365D" w:themeColor="text2" w:themeShade="BF"/>
        </w:rPr>
      </w:pPr>
      <w:bookmarkStart w:id="14" w:name="_Ref422299586"/>
      <w:bookmarkStart w:id="15" w:name="_Toc440548651"/>
      <w:r w:rsidRPr="001C7F23">
        <w:rPr>
          <w:rFonts w:asciiTheme="minorHAnsi" w:hAnsiTheme="minorHAnsi"/>
          <w:color w:val="17365D"/>
        </w:rPr>
        <w:t xml:space="preserve">Tabelle </w:t>
      </w:r>
      <w:r w:rsidRPr="001C7F23">
        <w:rPr>
          <w:rFonts w:asciiTheme="minorHAnsi" w:hAnsiTheme="minorHAnsi"/>
          <w:color w:val="17365D"/>
        </w:rPr>
        <w:fldChar w:fldCharType="begin"/>
      </w:r>
      <w:r w:rsidRPr="001C7F23">
        <w:rPr>
          <w:rFonts w:asciiTheme="minorHAnsi" w:hAnsiTheme="minorHAnsi"/>
          <w:color w:val="17365D"/>
        </w:rPr>
        <w:instrText xml:space="preserve"> SEQ Tabelle \* ARABIC </w:instrText>
      </w:r>
      <w:r w:rsidRPr="001C7F23">
        <w:rPr>
          <w:rFonts w:asciiTheme="minorHAnsi" w:hAnsiTheme="minorHAnsi"/>
          <w:color w:val="17365D"/>
        </w:rPr>
        <w:fldChar w:fldCharType="separate"/>
      </w:r>
      <w:r w:rsidR="00814327">
        <w:rPr>
          <w:rFonts w:asciiTheme="minorHAnsi" w:hAnsiTheme="minorHAnsi"/>
          <w:noProof/>
          <w:color w:val="17365D"/>
        </w:rPr>
        <w:t>1</w:t>
      </w:r>
      <w:r w:rsidRPr="001C7F23">
        <w:rPr>
          <w:rFonts w:asciiTheme="minorHAnsi" w:hAnsiTheme="minorHAnsi"/>
          <w:color w:val="17365D"/>
        </w:rPr>
        <w:fldChar w:fldCharType="end"/>
      </w:r>
      <w:r w:rsidRPr="001C7F23">
        <w:rPr>
          <w:rFonts w:asciiTheme="minorHAnsi" w:hAnsiTheme="minorHAnsi"/>
          <w:color w:val="17365D"/>
        </w:rPr>
        <w:t>: Komponenten de</w:t>
      </w:r>
      <w:r w:rsidR="00117FD7">
        <w:rPr>
          <w:rFonts w:asciiTheme="minorHAnsi" w:hAnsiTheme="minorHAnsi"/>
          <w:color w:val="17365D"/>
        </w:rPr>
        <w:t>s</w:t>
      </w:r>
      <w:r w:rsidRPr="001C7F23">
        <w:rPr>
          <w:rFonts w:asciiTheme="minorHAnsi" w:hAnsiTheme="minorHAnsi"/>
          <w:color w:val="17365D"/>
        </w:rPr>
        <w:t xml:space="preserve"> </w:t>
      </w:r>
      <w:bookmarkEnd w:id="14"/>
      <w:r w:rsidR="00117FD7">
        <w:rPr>
          <w:rFonts w:asciiTheme="minorHAnsi" w:hAnsiTheme="minorHAnsi"/>
          <w:color w:val="17365D"/>
        </w:rPr>
        <w:t>Systems</w:t>
      </w:r>
      <w:r w:rsidR="003B7FC8">
        <w:rPr>
          <w:rFonts w:asciiTheme="minorHAnsi" w:hAnsiTheme="minorHAnsi"/>
          <w:color w:val="17365D"/>
        </w:rPr>
        <w:t xml:space="preserve"> &lt;Bezeichnung&gt;</w:t>
      </w:r>
      <w:r>
        <w:rPr>
          <w:rFonts w:asciiTheme="minorHAnsi" w:hAnsiTheme="minorHAnsi"/>
          <w:color w:val="17365D"/>
        </w:rPr>
        <w:t xml:space="preserve"> (Mengen je </w:t>
      </w:r>
      <w:r w:rsidRPr="003B7FC8">
        <w:rPr>
          <w:rFonts w:asciiTheme="minorHAnsi" w:hAnsiTheme="minorHAnsi"/>
          <w:color w:val="17365D"/>
        </w:rPr>
        <w:t>m</w:t>
      </w:r>
      <w:r w:rsidRPr="003B7FC8">
        <w:rPr>
          <w:rFonts w:asciiTheme="minorHAnsi" w:hAnsiTheme="minorHAnsi"/>
          <w:color w:val="17365D"/>
          <w:vertAlign w:val="superscript"/>
        </w:rPr>
        <w:t>2</w:t>
      </w:r>
      <w:r w:rsidR="00A14043">
        <w:rPr>
          <w:rFonts w:asciiTheme="minorHAnsi" w:hAnsiTheme="minorHAnsi"/>
          <w:color w:val="17365D"/>
        </w:rPr>
        <w:t xml:space="preserve"> Referenzkonstruktion siehe Kapitel 4.2.2</w:t>
      </w:r>
      <w:r>
        <w:rPr>
          <w:rFonts w:asciiTheme="minorHAnsi" w:hAnsiTheme="minorHAnsi"/>
          <w:color w:val="17365D"/>
        </w:rPr>
        <w:t>)</w:t>
      </w:r>
      <w:bookmarkEnd w:id="15"/>
      <w:r w:rsidR="00117FD7">
        <w:rPr>
          <w:rFonts w:asciiTheme="minorHAnsi" w:hAnsiTheme="minorHAnsi"/>
          <w:color w:val="17365D"/>
        </w:rPr>
        <w:t xml:space="preserve"> </w:t>
      </w:r>
    </w:p>
    <w:tbl>
      <w:tblPr>
        <w:tblStyle w:val="Tabellenraster"/>
        <w:tblW w:w="8789" w:type="dxa"/>
        <w:tblInd w:w="108" w:type="dxa"/>
        <w:tblLook w:val="04A0" w:firstRow="1" w:lastRow="0" w:firstColumn="1" w:lastColumn="0" w:noHBand="0" w:noVBand="1"/>
      </w:tblPr>
      <w:tblGrid>
        <w:gridCol w:w="467"/>
        <w:gridCol w:w="2369"/>
        <w:gridCol w:w="2839"/>
        <w:gridCol w:w="1131"/>
        <w:gridCol w:w="992"/>
        <w:gridCol w:w="991"/>
      </w:tblGrid>
      <w:tr w:rsidR="001C7F23" w:rsidRPr="00B8286E" w14:paraId="29975C88" w14:textId="77777777" w:rsidTr="001C7F23">
        <w:trPr>
          <w:trHeight w:val="567"/>
        </w:trPr>
        <w:tc>
          <w:tcPr>
            <w:tcW w:w="467" w:type="dxa"/>
            <w:shd w:val="clear" w:color="auto" w:fill="8DB3E2" w:themeFill="text2" w:themeFillTint="66"/>
            <w:vAlign w:val="center"/>
          </w:tcPr>
          <w:p w14:paraId="12B89CD5" w14:textId="77777777" w:rsidR="001C7F23" w:rsidRPr="003B609C" w:rsidRDefault="001C7F23" w:rsidP="00EA0660">
            <w:pPr>
              <w:rPr>
                <w:b/>
                <w:color w:val="000000" w:themeColor="text1"/>
              </w:rPr>
            </w:pPr>
            <w:r>
              <w:rPr>
                <w:b/>
                <w:color w:val="000000" w:themeColor="text1"/>
              </w:rPr>
              <w:t>Nr.</w:t>
            </w:r>
          </w:p>
        </w:tc>
        <w:tc>
          <w:tcPr>
            <w:tcW w:w="2369" w:type="dxa"/>
            <w:shd w:val="clear" w:color="auto" w:fill="8DB3E2" w:themeFill="text2" w:themeFillTint="66"/>
            <w:vAlign w:val="center"/>
          </w:tcPr>
          <w:p w14:paraId="4F65508C" w14:textId="77777777" w:rsidR="001C7F23" w:rsidRPr="003B609C" w:rsidRDefault="001C7F23" w:rsidP="00EA0660">
            <w:pPr>
              <w:rPr>
                <w:b/>
                <w:color w:val="000000" w:themeColor="text1"/>
              </w:rPr>
            </w:pPr>
            <w:r w:rsidRPr="003B609C">
              <w:rPr>
                <w:b/>
                <w:color w:val="000000" w:themeColor="text1"/>
              </w:rPr>
              <w:t>Bestandteile:</w:t>
            </w:r>
            <w:r>
              <w:rPr>
                <w:color w:val="FF0000"/>
              </w:rPr>
              <w:t xml:space="preserve"> </w:t>
            </w:r>
            <w:r>
              <w:t>x</w:t>
            </w:r>
            <w:r w:rsidRPr="00272B0C">
              <w:t>)</w:t>
            </w:r>
          </w:p>
        </w:tc>
        <w:tc>
          <w:tcPr>
            <w:tcW w:w="2839" w:type="dxa"/>
            <w:shd w:val="clear" w:color="auto" w:fill="8DB3E2" w:themeFill="text2" w:themeFillTint="66"/>
            <w:vAlign w:val="center"/>
          </w:tcPr>
          <w:p w14:paraId="7CCFFB66" w14:textId="77777777" w:rsidR="001C7F23" w:rsidRPr="003B609C" w:rsidRDefault="001C7F23" w:rsidP="00EA0660">
            <w:pPr>
              <w:rPr>
                <w:b/>
                <w:color w:val="000000" w:themeColor="text1"/>
              </w:rPr>
            </w:pPr>
            <w:r w:rsidRPr="003B609C">
              <w:rPr>
                <w:b/>
                <w:color w:val="000000" w:themeColor="text1"/>
              </w:rPr>
              <w:t>Funktion</w:t>
            </w:r>
          </w:p>
        </w:tc>
        <w:tc>
          <w:tcPr>
            <w:tcW w:w="1131" w:type="dxa"/>
            <w:shd w:val="clear" w:color="auto" w:fill="8DB3E2" w:themeFill="text2" w:themeFillTint="66"/>
            <w:vAlign w:val="center"/>
          </w:tcPr>
          <w:p w14:paraId="51EC7183" w14:textId="77777777" w:rsidR="001C7F23" w:rsidRPr="003B609C" w:rsidRDefault="001C7F23" w:rsidP="00EA0660">
            <w:pPr>
              <w:rPr>
                <w:b/>
                <w:color w:val="000000" w:themeColor="text1"/>
              </w:rPr>
            </w:pPr>
            <w:r>
              <w:rPr>
                <w:b/>
                <w:color w:val="000000" w:themeColor="text1"/>
              </w:rPr>
              <w:t>EPD-Nr.</w:t>
            </w:r>
          </w:p>
        </w:tc>
        <w:tc>
          <w:tcPr>
            <w:tcW w:w="992" w:type="dxa"/>
            <w:shd w:val="clear" w:color="auto" w:fill="8DB3E2" w:themeFill="text2" w:themeFillTint="66"/>
            <w:vAlign w:val="center"/>
          </w:tcPr>
          <w:p w14:paraId="76CB995C" w14:textId="77777777" w:rsidR="001C7F23" w:rsidRPr="003B609C" w:rsidRDefault="001C7F23" w:rsidP="00EA0660">
            <w:pPr>
              <w:rPr>
                <w:b/>
                <w:color w:val="000000" w:themeColor="text1"/>
              </w:rPr>
            </w:pPr>
            <w:r>
              <w:rPr>
                <w:b/>
                <w:color w:val="000000" w:themeColor="text1"/>
              </w:rPr>
              <w:t>Menge</w:t>
            </w:r>
          </w:p>
        </w:tc>
        <w:tc>
          <w:tcPr>
            <w:tcW w:w="991" w:type="dxa"/>
            <w:shd w:val="clear" w:color="auto" w:fill="8DB3E2" w:themeFill="text2" w:themeFillTint="66"/>
            <w:vAlign w:val="center"/>
          </w:tcPr>
          <w:p w14:paraId="7BC75867" w14:textId="77777777" w:rsidR="001C7F23" w:rsidRPr="003B609C" w:rsidRDefault="001C7F23" w:rsidP="00EA0660">
            <w:pPr>
              <w:rPr>
                <w:b/>
                <w:color w:val="000000" w:themeColor="text1"/>
              </w:rPr>
            </w:pPr>
            <w:r>
              <w:rPr>
                <w:b/>
                <w:color w:val="000000" w:themeColor="text1"/>
              </w:rPr>
              <w:t>Einheit</w:t>
            </w:r>
          </w:p>
        </w:tc>
      </w:tr>
      <w:tr w:rsidR="001C7F23" w:rsidRPr="001C7F23" w14:paraId="54AD9EE8" w14:textId="77777777" w:rsidTr="001C7F23">
        <w:trPr>
          <w:trHeight w:val="567"/>
        </w:trPr>
        <w:tc>
          <w:tcPr>
            <w:tcW w:w="467" w:type="dxa"/>
            <w:vAlign w:val="center"/>
          </w:tcPr>
          <w:p w14:paraId="4A35B1E8" w14:textId="4E459A8A" w:rsidR="001C7F23" w:rsidRPr="001C7F23" w:rsidRDefault="001C7F23" w:rsidP="00EA0660">
            <w:pPr>
              <w:spacing w:line="240" w:lineRule="auto"/>
              <w:rPr>
                <w:rFonts w:asciiTheme="minorHAnsi" w:hAnsiTheme="minorHAnsi"/>
              </w:rPr>
            </w:pPr>
            <w:r>
              <w:rPr>
                <w:rFonts w:asciiTheme="minorHAnsi" w:hAnsiTheme="minorHAnsi"/>
              </w:rPr>
              <w:t>1</w:t>
            </w:r>
          </w:p>
        </w:tc>
        <w:tc>
          <w:tcPr>
            <w:tcW w:w="2369" w:type="dxa"/>
            <w:vAlign w:val="center"/>
          </w:tcPr>
          <w:p w14:paraId="08F6EC9F" w14:textId="5D53B56F" w:rsidR="001C7F23" w:rsidRPr="001C7F23" w:rsidRDefault="00A14043" w:rsidP="000A7981">
            <w:pPr>
              <w:spacing w:line="240" w:lineRule="auto"/>
              <w:rPr>
                <w:rFonts w:asciiTheme="minorHAnsi" w:hAnsiTheme="minorHAnsi"/>
              </w:rPr>
            </w:pPr>
            <w:r>
              <w:rPr>
                <w:rFonts w:asciiTheme="minorHAnsi" w:hAnsiTheme="minorHAnsi"/>
              </w:rPr>
              <w:t>&lt;</w:t>
            </w:r>
            <w:r w:rsidR="000A7981">
              <w:rPr>
                <w:rFonts w:asciiTheme="minorHAnsi" w:hAnsiTheme="minorHAnsi"/>
              </w:rPr>
              <w:t xml:space="preserve">Firmenname/n, </w:t>
            </w:r>
            <w:r>
              <w:rPr>
                <w:rFonts w:asciiTheme="minorHAnsi" w:hAnsiTheme="minorHAnsi"/>
              </w:rPr>
              <w:t>Produktname/n</w:t>
            </w:r>
            <w:r w:rsidR="001C7F23" w:rsidRPr="001C7F23">
              <w:rPr>
                <w:rFonts w:asciiTheme="minorHAnsi" w:hAnsiTheme="minorHAnsi"/>
              </w:rPr>
              <w:t>&gt; x)</w:t>
            </w:r>
          </w:p>
        </w:tc>
        <w:tc>
          <w:tcPr>
            <w:tcW w:w="2839" w:type="dxa"/>
            <w:vAlign w:val="center"/>
          </w:tcPr>
          <w:p w14:paraId="03E0535A" w14:textId="3DD69B17" w:rsidR="001C7F23" w:rsidRPr="001C7F23" w:rsidRDefault="001C7F23" w:rsidP="006244E7">
            <w:pPr>
              <w:spacing w:line="240" w:lineRule="auto"/>
              <w:jc w:val="left"/>
              <w:rPr>
                <w:rFonts w:asciiTheme="minorHAnsi" w:hAnsiTheme="minorHAnsi"/>
              </w:rPr>
            </w:pPr>
            <w:r>
              <w:rPr>
                <w:rFonts w:asciiTheme="minorHAnsi" w:hAnsiTheme="minorHAnsi"/>
              </w:rPr>
              <w:t>Beplankung</w:t>
            </w:r>
            <w:r w:rsidR="0082413B">
              <w:rPr>
                <w:rFonts w:asciiTheme="minorHAnsi" w:hAnsiTheme="minorHAnsi"/>
              </w:rPr>
              <w:t xml:space="preserve"> mit &lt;Plattentype&gt;</w:t>
            </w:r>
            <w:r w:rsidR="004C100E" w:rsidRPr="004C100E">
              <w:rPr>
                <w:rFonts w:asciiTheme="minorHAnsi" w:hAnsiTheme="minorHAnsi"/>
                <w:vertAlign w:val="superscript"/>
              </w:rPr>
              <w:t xml:space="preserve">1) </w:t>
            </w:r>
            <w:r w:rsidR="00FA5F80">
              <w:rPr>
                <w:rFonts w:asciiTheme="minorHAnsi" w:hAnsiTheme="minorHAnsi"/>
              </w:rPr>
              <w:t xml:space="preserve"> </w:t>
            </w:r>
            <w:r w:rsidR="00117FD7">
              <w:rPr>
                <w:rFonts w:asciiTheme="minorHAnsi" w:hAnsiTheme="minorHAnsi"/>
              </w:rPr>
              <w:t>(</w:t>
            </w:r>
            <w:r w:rsidR="000A7981">
              <w:rPr>
                <w:rFonts w:asciiTheme="minorHAnsi" w:hAnsiTheme="minorHAnsi"/>
              </w:rPr>
              <w:t>einseitig bzw. beidseitig, 1, 2, 3-fach</w:t>
            </w:r>
            <w:r w:rsidR="004C100E">
              <w:rPr>
                <w:rFonts w:asciiTheme="minorHAnsi" w:hAnsiTheme="minorHAnsi"/>
                <w:vertAlign w:val="superscript"/>
              </w:rPr>
              <w:t>2</w:t>
            </w:r>
            <w:r w:rsidR="004C100E" w:rsidRPr="000A7981">
              <w:rPr>
                <w:rFonts w:asciiTheme="minorHAnsi" w:hAnsiTheme="minorHAnsi"/>
                <w:vertAlign w:val="superscript"/>
              </w:rPr>
              <w:t>)</w:t>
            </w:r>
            <w:r w:rsidR="004C100E">
              <w:rPr>
                <w:rFonts w:asciiTheme="minorHAnsi" w:hAnsiTheme="minorHAnsi"/>
              </w:rPr>
              <w:t xml:space="preserve">; </w:t>
            </w:r>
            <w:r w:rsidR="000A7981">
              <w:rPr>
                <w:rFonts w:asciiTheme="minorHAnsi" w:hAnsiTheme="minorHAnsi"/>
              </w:rPr>
              <w:t>&lt;</w:t>
            </w:r>
            <w:r w:rsidR="00117FD7" w:rsidRPr="000A7981">
              <w:rPr>
                <w:rFonts w:asciiTheme="minorHAnsi" w:hAnsiTheme="minorHAnsi"/>
              </w:rPr>
              <w:t>x</w:t>
            </w:r>
            <w:r w:rsidR="000A7981">
              <w:rPr>
                <w:rFonts w:asciiTheme="minorHAnsi" w:hAnsiTheme="minorHAnsi"/>
              </w:rPr>
              <w:t>&gt;</w:t>
            </w:r>
            <w:r w:rsidR="00117FD7">
              <w:rPr>
                <w:rFonts w:asciiTheme="minorHAnsi" w:hAnsiTheme="minorHAnsi"/>
              </w:rPr>
              <w:t xml:space="preserve"> </w:t>
            </w:r>
            <w:r w:rsidR="0082413B">
              <w:rPr>
                <w:rFonts w:asciiTheme="minorHAnsi" w:hAnsiTheme="minorHAnsi"/>
              </w:rPr>
              <w:t xml:space="preserve">mm </w:t>
            </w:r>
            <w:r w:rsidR="00117FD7">
              <w:rPr>
                <w:rFonts w:asciiTheme="minorHAnsi" w:hAnsiTheme="minorHAnsi"/>
              </w:rPr>
              <w:t>dick)</w:t>
            </w:r>
            <w:r w:rsidR="004C100E">
              <w:rPr>
                <w:rFonts w:asciiTheme="minorHAnsi" w:hAnsiTheme="minorHAnsi"/>
              </w:rPr>
              <w:t xml:space="preserve"> </w:t>
            </w:r>
            <w:r w:rsidR="006244E7" w:rsidRPr="006244E7">
              <w:rPr>
                <w:rFonts w:asciiTheme="minorHAnsi" w:hAnsiTheme="minorHAnsi"/>
                <w:vertAlign w:val="superscript"/>
              </w:rPr>
              <w:t>3)</w:t>
            </w:r>
          </w:p>
        </w:tc>
        <w:tc>
          <w:tcPr>
            <w:tcW w:w="1131" w:type="dxa"/>
            <w:vAlign w:val="center"/>
          </w:tcPr>
          <w:p w14:paraId="4FEA5107" w14:textId="77777777" w:rsidR="001C7F23" w:rsidRPr="001C7F23" w:rsidRDefault="001C7F23" w:rsidP="00EA0660">
            <w:pPr>
              <w:spacing w:line="240" w:lineRule="auto"/>
              <w:jc w:val="center"/>
              <w:rPr>
                <w:rFonts w:asciiTheme="minorHAnsi" w:hAnsiTheme="minorHAnsi"/>
              </w:rPr>
            </w:pPr>
          </w:p>
        </w:tc>
        <w:tc>
          <w:tcPr>
            <w:tcW w:w="992" w:type="dxa"/>
            <w:vAlign w:val="center"/>
          </w:tcPr>
          <w:p w14:paraId="6B334F42" w14:textId="77777777" w:rsidR="001C7F23" w:rsidRPr="001C7F23" w:rsidRDefault="001C7F23" w:rsidP="00EA0660">
            <w:pPr>
              <w:spacing w:line="240" w:lineRule="auto"/>
              <w:jc w:val="center"/>
              <w:rPr>
                <w:rFonts w:asciiTheme="minorHAnsi" w:hAnsiTheme="minorHAnsi"/>
              </w:rPr>
            </w:pPr>
          </w:p>
        </w:tc>
        <w:tc>
          <w:tcPr>
            <w:tcW w:w="991" w:type="dxa"/>
            <w:vAlign w:val="center"/>
          </w:tcPr>
          <w:p w14:paraId="2A748F63" w14:textId="77777777" w:rsidR="001C7F23" w:rsidRPr="001C7F23" w:rsidRDefault="001C7F23" w:rsidP="00EA0660">
            <w:pPr>
              <w:spacing w:line="240" w:lineRule="auto"/>
              <w:jc w:val="center"/>
              <w:rPr>
                <w:rFonts w:asciiTheme="minorHAnsi" w:hAnsiTheme="minorHAnsi"/>
              </w:rPr>
            </w:pPr>
            <w:r w:rsidRPr="001C7F23">
              <w:rPr>
                <w:rFonts w:asciiTheme="minorHAnsi" w:hAnsiTheme="minorHAnsi"/>
              </w:rPr>
              <w:t>kg/m²</w:t>
            </w:r>
          </w:p>
        </w:tc>
      </w:tr>
      <w:tr w:rsidR="001C7F23" w:rsidRPr="001C7F23" w14:paraId="073CFA4F" w14:textId="77777777" w:rsidTr="001C7F23">
        <w:trPr>
          <w:trHeight w:val="567"/>
        </w:trPr>
        <w:tc>
          <w:tcPr>
            <w:tcW w:w="467" w:type="dxa"/>
            <w:vAlign w:val="center"/>
          </w:tcPr>
          <w:p w14:paraId="23B6113C" w14:textId="2FB640A1" w:rsidR="001C7F23" w:rsidRPr="001C7F23" w:rsidRDefault="001C7F23" w:rsidP="00EA0660">
            <w:pPr>
              <w:spacing w:line="240" w:lineRule="auto"/>
              <w:rPr>
                <w:rFonts w:asciiTheme="minorHAnsi" w:hAnsiTheme="minorHAnsi"/>
              </w:rPr>
            </w:pPr>
            <w:r>
              <w:rPr>
                <w:rFonts w:asciiTheme="minorHAnsi" w:hAnsiTheme="minorHAnsi"/>
              </w:rPr>
              <w:t>2</w:t>
            </w:r>
          </w:p>
        </w:tc>
        <w:tc>
          <w:tcPr>
            <w:tcW w:w="2369" w:type="dxa"/>
            <w:vAlign w:val="center"/>
          </w:tcPr>
          <w:p w14:paraId="1ABFF44E" w14:textId="55195AD1" w:rsidR="001C7F23" w:rsidRPr="001C7F23" w:rsidRDefault="00A14043" w:rsidP="000A7981">
            <w:pPr>
              <w:spacing w:line="240" w:lineRule="auto"/>
              <w:rPr>
                <w:rFonts w:asciiTheme="minorHAnsi" w:hAnsiTheme="minorHAnsi"/>
              </w:rPr>
            </w:pPr>
            <w:r>
              <w:rPr>
                <w:rFonts w:asciiTheme="minorHAnsi" w:hAnsiTheme="minorHAnsi"/>
              </w:rPr>
              <w:t>&lt;</w:t>
            </w:r>
            <w:r w:rsidR="000A7981">
              <w:rPr>
                <w:rFonts w:asciiTheme="minorHAnsi" w:hAnsiTheme="minorHAnsi"/>
              </w:rPr>
              <w:t>Firmenname/n,</w:t>
            </w:r>
            <w:r w:rsidR="000A7981" w:rsidRPr="001C7F23">
              <w:rPr>
                <w:rFonts w:asciiTheme="minorHAnsi" w:hAnsiTheme="minorHAnsi"/>
              </w:rPr>
              <w:t xml:space="preserve"> </w:t>
            </w:r>
            <w:r>
              <w:rPr>
                <w:rFonts w:asciiTheme="minorHAnsi" w:hAnsiTheme="minorHAnsi"/>
              </w:rPr>
              <w:t>Produktname/n</w:t>
            </w:r>
            <w:r w:rsidR="001C7F23" w:rsidRPr="001C7F23">
              <w:rPr>
                <w:rFonts w:asciiTheme="minorHAnsi" w:hAnsiTheme="minorHAnsi"/>
              </w:rPr>
              <w:t>&gt; x)</w:t>
            </w:r>
          </w:p>
        </w:tc>
        <w:tc>
          <w:tcPr>
            <w:tcW w:w="2839" w:type="dxa"/>
            <w:vAlign w:val="center"/>
          </w:tcPr>
          <w:p w14:paraId="510C0F14" w14:textId="2A64FA5F" w:rsidR="001C7F23" w:rsidRPr="001C7F23" w:rsidRDefault="001C7F23" w:rsidP="00675680">
            <w:pPr>
              <w:spacing w:line="240" w:lineRule="auto"/>
              <w:jc w:val="left"/>
              <w:rPr>
                <w:rFonts w:asciiTheme="minorHAnsi" w:hAnsiTheme="minorHAnsi"/>
              </w:rPr>
            </w:pPr>
            <w:r>
              <w:rPr>
                <w:rFonts w:asciiTheme="minorHAnsi" w:hAnsiTheme="minorHAnsi"/>
              </w:rPr>
              <w:t>Hohlraumdämmung</w:t>
            </w:r>
            <w:r w:rsidR="00675680">
              <w:rPr>
                <w:rFonts w:asciiTheme="minorHAnsi" w:hAnsiTheme="minorHAnsi"/>
              </w:rPr>
              <w:t xml:space="preserve"> mit &lt;Dämm-stofftyp&gt;</w:t>
            </w:r>
            <w:r>
              <w:rPr>
                <w:rFonts w:asciiTheme="minorHAnsi" w:hAnsiTheme="minorHAnsi"/>
              </w:rPr>
              <w:t>(</w:t>
            </w:r>
            <w:r w:rsidR="00675680">
              <w:rPr>
                <w:rFonts w:asciiTheme="minorHAnsi" w:hAnsiTheme="minorHAnsi"/>
              </w:rPr>
              <w:t>&lt;</w:t>
            </w:r>
            <w:r w:rsidRPr="00675680">
              <w:rPr>
                <w:rFonts w:asciiTheme="minorHAnsi" w:hAnsiTheme="minorHAnsi"/>
              </w:rPr>
              <w:t>x</w:t>
            </w:r>
            <w:r w:rsidR="00675680">
              <w:rPr>
                <w:rFonts w:asciiTheme="minorHAnsi" w:hAnsiTheme="minorHAnsi"/>
              </w:rPr>
              <w:t>&gt;</w:t>
            </w:r>
            <w:r>
              <w:rPr>
                <w:rFonts w:asciiTheme="minorHAnsi" w:hAnsiTheme="minorHAnsi"/>
              </w:rPr>
              <w:t xml:space="preserve"> </w:t>
            </w:r>
            <w:r w:rsidR="0082413B">
              <w:rPr>
                <w:rFonts w:asciiTheme="minorHAnsi" w:hAnsiTheme="minorHAnsi"/>
              </w:rPr>
              <w:t xml:space="preserve">mm </w:t>
            </w:r>
            <w:r w:rsidR="00117FD7">
              <w:rPr>
                <w:rFonts w:asciiTheme="minorHAnsi" w:hAnsiTheme="minorHAnsi"/>
              </w:rPr>
              <w:t>dick</w:t>
            </w:r>
            <w:r>
              <w:rPr>
                <w:rFonts w:asciiTheme="minorHAnsi" w:hAnsiTheme="minorHAnsi"/>
              </w:rPr>
              <w:t>)</w:t>
            </w:r>
          </w:p>
        </w:tc>
        <w:tc>
          <w:tcPr>
            <w:tcW w:w="1131" w:type="dxa"/>
            <w:vAlign w:val="center"/>
          </w:tcPr>
          <w:p w14:paraId="56AB5BB0" w14:textId="77777777" w:rsidR="001C7F23" w:rsidRPr="001C7F23" w:rsidRDefault="001C7F23" w:rsidP="00EA0660">
            <w:pPr>
              <w:spacing w:line="240" w:lineRule="auto"/>
              <w:jc w:val="center"/>
              <w:rPr>
                <w:rFonts w:asciiTheme="minorHAnsi" w:hAnsiTheme="minorHAnsi"/>
              </w:rPr>
            </w:pPr>
          </w:p>
        </w:tc>
        <w:tc>
          <w:tcPr>
            <w:tcW w:w="992" w:type="dxa"/>
            <w:vAlign w:val="center"/>
          </w:tcPr>
          <w:p w14:paraId="06E95E96" w14:textId="77777777" w:rsidR="001C7F23" w:rsidRPr="001C7F23" w:rsidRDefault="001C7F23" w:rsidP="00EA0660">
            <w:pPr>
              <w:spacing w:line="240" w:lineRule="auto"/>
              <w:jc w:val="center"/>
              <w:rPr>
                <w:rFonts w:asciiTheme="minorHAnsi" w:hAnsiTheme="minorHAnsi"/>
              </w:rPr>
            </w:pPr>
          </w:p>
        </w:tc>
        <w:tc>
          <w:tcPr>
            <w:tcW w:w="991" w:type="dxa"/>
            <w:vAlign w:val="center"/>
          </w:tcPr>
          <w:p w14:paraId="41DE4655" w14:textId="77777777" w:rsidR="001C7F23" w:rsidRPr="001C7F23" w:rsidRDefault="001C7F23" w:rsidP="00EA0660">
            <w:pPr>
              <w:spacing w:line="240" w:lineRule="auto"/>
              <w:jc w:val="center"/>
              <w:rPr>
                <w:rFonts w:asciiTheme="minorHAnsi" w:hAnsiTheme="minorHAnsi"/>
              </w:rPr>
            </w:pPr>
            <w:r w:rsidRPr="001C7F23">
              <w:rPr>
                <w:rFonts w:asciiTheme="minorHAnsi" w:hAnsiTheme="minorHAnsi"/>
              </w:rPr>
              <w:t>kg/m²</w:t>
            </w:r>
          </w:p>
        </w:tc>
      </w:tr>
      <w:tr w:rsidR="001C7F23" w:rsidRPr="001C7F23" w14:paraId="5C26D62F" w14:textId="77777777" w:rsidTr="001C7F23">
        <w:trPr>
          <w:trHeight w:val="567"/>
        </w:trPr>
        <w:tc>
          <w:tcPr>
            <w:tcW w:w="467" w:type="dxa"/>
            <w:vAlign w:val="center"/>
          </w:tcPr>
          <w:p w14:paraId="2EC5A3A6" w14:textId="54E7BE59" w:rsidR="001C7F23" w:rsidRPr="001C7F23" w:rsidRDefault="001C7F23" w:rsidP="001C7F23">
            <w:pPr>
              <w:spacing w:line="240" w:lineRule="auto"/>
              <w:rPr>
                <w:rFonts w:asciiTheme="minorHAnsi" w:hAnsiTheme="minorHAnsi"/>
              </w:rPr>
            </w:pPr>
            <w:r>
              <w:rPr>
                <w:rFonts w:asciiTheme="minorHAnsi" w:hAnsiTheme="minorHAnsi"/>
              </w:rPr>
              <w:t>3</w:t>
            </w:r>
            <w:r w:rsidR="00675680">
              <w:rPr>
                <w:rFonts w:asciiTheme="minorHAnsi" w:hAnsiTheme="minorHAnsi"/>
              </w:rPr>
              <w:t>a</w:t>
            </w:r>
          </w:p>
        </w:tc>
        <w:tc>
          <w:tcPr>
            <w:tcW w:w="2369" w:type="dxa"/>
            <w:vAlign w:val="center"/>
          </w:tcPr>
          <w:p w14:paraId="6F23F3C3" w14:textId="5EC894C2" w:rsidR="001C7F23" w:rsidRPr="001C7F23" w:rsidRDefault="00A14043" w:rsidP="000A7981">
            <w:pPr>
              <w:spacing w:line="240" w:lineRule="auto"/>
              <w:rPr>
                <w:rFonts w:asciiTheme="minorHAnsi" w:hAnsiTheme="minorHAnsi"/>
              </w:rPr>
            </w:pPr>
            <w:r>
              <w:rPr>
                <w:rFonts w:asciiTheme="minorHAnsi" w:hAnsiTheme="minorHAnsi"/>
              </w:rPr>
              <w:t>&lt;</w:t>
            </w:r>
            <w:r w:rsidR="000A7981">
              <w:rPr>
                <w:rFonts w:asciiTheme="minorHAnsi" w:hAnsiTheme="minorHAnsi"/>
              </w:rPr>
              <w:t xml:space="preserve">Firmenname/n, </w:t>
            </w:r>
            <w:r>
              <w:rPr>
                <w:rFonts w:asciiTheme="minorHAnsi" w:hAnsiTheme="minorHAnsi"/>
              </w:rPr>
              <w:t>Produktname/n&gt;</w:t>
            </w:r>
            <w:r w:rsidR="00117FD7">
              <w:rPr>
                <w:rFonts w:asciiTheme="minorHAnsi" w:hAnsiTheme="minorHAnsi"/>
              </w:rPr>
              <w:t xml:space="preserve"> </w:t>
            </w:r>
            <w:r w:rsidR="001C7F23" w:rsidRPr="001C7F23">
              <w:rPr>
                <w:rFonts w:asciiTheme="minorHAnsi" w:hAnsiTheme="minorHAnsi"/>
              </w:rPr>
              <w:t>x)</w:t>
            </w:r>
          </w:p>
        </w:tc>
        <w:tc>
          <w:tcPr>
            <w:tcW w:w="2839" w:type="dxa"/>
            <w:vAlign w:val="center"/>
          </w:tcPr>
          <w:p w14:paraId="514B8596" w14:textId="65597ECB" w:rsidR="001C7F23" w:rsidRPr="001C7F23" w:rsidRDefault="00675680" w:rsidP="00675680">
            <w:pPr>
              <w:spacing w:line="240" w:lineRule="auto"/>
              <w:jc w:val="left"/>
              <w:rPr>
                <w:rFonts w:asciiTheme="minorHAnsi" w:hAnsiTheme="minorHAnsi"/>
              </w:rPr>
            </w:pPr>
            <w:r>
              <w:rPr>
                <w:rFonts w:asciiTheme="minorHAnsi" w:hAnsiTheme="minorHAnsi"/>
              </w:rPr>
              <w:t>Metall-</w:t>
            </w:r>
            <w:r w:rsidR="00A14043">
              <w:rPr>
                <w:rFonts w:asciiTheme="minorHAnsi" w:hAnsiTheme="minorHAnsi"/>
              </w:rPr>
              <w:t>Unter</w:t>
            </w:r>
            <w:r w:rsidR="001C7F23" w:rsidRPr="001C7F23">
              <w:rPr>
                <w:rFonts w:asciiTheme="minorHAnsi" w:hAnsiTheme="minorHAnsi"/>
              </w:rPr>
              <w:t>konstruktion</w:t>
            </w:r>
            <w:r w:rsidR="00A14043">
              <w:rPr>
                <w:rFonts w:asciiTheme="minorHAnsi" w:hAnsiTheme="minorHAnsi"/>
              </w:rPr>
              <w:t xml:space="preserve"> </w:t>
            </w:r>
            <w:r>
              <w:rPr>
                <w:rFonts w:asciiTheme="minorHAnsi" w:hAnsiTheme="minorHAnsi"/>
              </w:rPr>
              <w:t>mit &lt;Nennblechstärke und Profilbreite&gt;</w:t>
            </w:r>
            <w:r w:rsidR="0082413B">
              <w:rPr>
                <w:rFonts w:asciiTheme="minorHAnsi" w:hAnsiTheme="minorHAnsi"/>
              </w:rPr>
              <w:br/>
            </w:r>
            <w:r w:rsidR="00A14043">
              <w:rPr>
                <w:rFonts w:asciiTheme="minorHAnsi" w:hAnsiTheme="minorHAnsi"/>
              </w:rPr>
              <w:t xml:space="preserve">(Achsabstand </w:t>
            </w:r>
            <w:r>
              <w:rPr>
                <w:rFonts w:asciiTheme="minorHAnsi" w:hAnsiTheme="minorHAnsi"/>
              </w:rPr>
              <w:t>&lt;</w:t>
            </w:r>
            <w:r w:rsidR="00A14043" w:rsidRPr="00675680">
              <w:rPr>
                <w:rFonts w:asciiTheme="minorHAnsi" w:hAnsiTheme="minorHAnsi"/>
              </w:rPr>
              <w:t>x</w:t>
            </w:r>
            <w:r>
              <w:rPr>
                <w:rFonts w:asciiTheme="minorHAnsi" w:hAnsiTheme="minorHAnsi"/>
              </w:rPr>
              <w:t>&gt;</w:t>
            </w:r>
            <w:r w:rsidR="00A14043">
              <w:rPr>
                <w:rFonts w:asciiTheme="minorHAnsi" w:hAnsiTheme="minorHAnsi"/>
              </w:rPr>
              <w:t xml:space="preserve"> cm)</w:t>
            </w:r>
          </w:p>
        </w:tc>
        <w:tc>
          <w:tcPr>
            <w:tcW w:w="1131" w:type="dxa"/>
            <w:vAlign w:val="center"/>
          </w:tcPr>
          <w:p w14:paraId="5950AE2C" w14:textId="77777777" w:rsidR="001C7F23" w:rsidRPr="001C7F23" w:rsidRDefault="001C7F23" w:rsidP="001C7F23">
            <w:pPr>
              <w:spacing w:line="240" w:lineRule="auto"/>
              <w:jc w:val="center"/>
              <w:rPr>
                <w:rFonts w:asciiTheme="minorHAnsi" w:hAnsiTheme="minorHAnsi"/>
              </w:rPr>
            </w:pPr>
          </w:p>
        </w:tc>
        <w:tc>
          <w:tcPr>
            <w:tcW w:w="992" w:type="dxa"/>
            <w:vAlign w:val="center"/>
          </w:tcPr>
          <w:p w14:paraId="0736B04B" w14:textId="77777777" w:rsidR="001C7F23" w:rsidRPr="001C7F23" w:rsidRDefault="001C7F23" w:rsidP="001C7F23">
            <w:pPr>
              <w:spacing w:line="240" w:lineRule="auto"/>
              <w:jc w:val="center"/>
              <w:rPr>
                <w:rFonts w:asciiTheme="minorHAnsi" w:hAnsiTheme="minorHAnsi"/>
              </w:rPr>
            </w:pPr>
          </w:p>
        </w:tc>
        <w:tc>
          <w:tcPr>
            <w:tcW w:w="991" w:type="dxa"/>
            <w:vAlign w:val="center"/>
          </w:tcPr>
          <w:p w14:paraId="5815ECB6" w14:textId="77777777" w:rsidR="001C7F23" w:rsidRPr="001C7F23" w:rsidRDefault="001C7F23" w:rsidP="001C7F23">
            <w:pPr>
              <w:spacing w:line="240" w:lineRule="auto"/>
              <w:jc w:val="center"/>
              <w:rPr>
                <w:rFonts w:asciiTheme="minorHAnsi" w:hAnsiTheme="minorHAnsi"/>
              </w:rPr>
            </w:pPr>
            <w:r w:rsidRPr="001C7F23">
              <w:rPr>
                <w:rFonts w:asciiTheme="minorHAnsi" w:hAnsiTheme="minorHAnsi"/>
              </w:rPr>
              <w:t>kg/m²</w:t>
            </w:r>
          </w:p>
        </w:tc>
      </w:tr>
      <w:tr w:rsidR="00647DF5" w:rsidRPr="001C7F23" w14:paraId="55B29F8F" w14:textId="77777777" w:rsidTr="008E1504">
        <w:trPr>
          <w:trHeight w:val="567"/>
        </w:trPr>
        <w:tc>
          <w:tcPr>
            <w:tcW w:w="467" w:type="dxa"/>
            <w:vAlign w:val="center"/>
          </w:tcPr>
          <w:p w14:paraId="37403C46" w14:textId="584BE7B9" w:rsidR="00647DF5" w:rsidRPr="001C7F23" w:rsidRDefault="00647DF5" w:rsidP="00647DF5">
            <w:pPr>
              <w:spacing w:line="240" w:lineRule="auto"/>
              <w:rPr>
                <w:rFonts w:asciiTheme="minorHAnsi" w:hAnsiTheme="minorHAnsi"/>
              </w:rPr>
            </w:pPr>
            <w:r>
              <w:rPr>
                <w:rFonts w:asciiTheme="minorHAnsi" w:hAnsiTheme="minorHAnsi"/>
              </w:rPr>
              <w:t>3b</w:t>
            </w:r>
          </w:p>
        </w:tc>
        <w:tc>
          <w:tcPr>
            <w:tcW w:w="2369" w:type="dxa"/>
            <w:vAlign w:val="center"/>
          </w:tcPr>
          <w:p w14:paraId="36551436" w14:textId="77777777" w:rsidR="00647DF5" w:rsidRPr="001C7F23" w:rsidRDefault="00647DF5" w:rsidP="008E1504">
            <w:pPr>
              <w:spacing w:line="240" w:lineRule="auto"/>
              <w:rPr>
                <w:rFonts w:asciiTheme="minorHAnsi" w:hAnsiTheme="minorHAnsi"/>
              </w:rPr>
            </w:pPr>
            <w:r>
              <w:rPr>
                <w:rFonts w:asciiTheme="minorHAnsi" w:hAnsiTheme="minorHAnsi"/>
              </w:rPr>
              <w:t xml:space="preserve">&lt;Firmenname/n, Produktname/n&gt; </w:t>
            </w:r>
            <w:r w:rsidRPr="001C7F23">
              <w:rPr>
                <w:rFonts w:asciiTheme="minorHAnsi" w:hAnsiTheme="minorHAnsi"/>
              </w:rPr>
              <w:t>x)</w:t>
            </w:r>
          </w:p>
        </w:tc>
        <w:tc>
          <w:tcPr>
            <w:tcW w:w="2839" w:type="dxa"/>
            <w:vAlign w:val="center"/>
          </w:tcPr>
          <w:p w14:paraId="78F519BB" w14:textId="1A3849D2" w:rsidR="00647DF5" w:rsidRPr="001C7F23" w:rsidRDefault="00647DF5" w:rsidP="008E1504">
            <w:pPr>
              <w:spacing w:line="240" w:lineRule="auto"/>
              <w:jc w:val="left"/>
              <w:rPr>
                <w:rFonts w:asciiTheme="minorHAnsi" w:hAnsiTheme="minorHAnsi"/>
              </w:rPr>
            </w:pPr>
            <w:r>
              <w:rPr>
                <w:rFonts w:asciiTheme="minorHAnsi" w:hAnsiTheme="minorHAnsi"/>
              </w:rPr>
              <w:t>Deckenzubehör mit &lt;Nennblechstärke und Profilbreite&gt;</w:t>
            </w:r>
            <w:r>
              <w:rPr>
                <w:rFonts w:asciiTheme="minorHAnsi" w:hAnsiTheme="minorHAnsi"/>
              </w:rPr>
              <w:br/>
              <w:t>(Achsabstand &lt;</w:t>
            </w:r>
            <w:r w:rsidRPr="00675680">
              <w:rPr>
                <w:rFonts w:asciiTheme="minorHAnsi" w:hAnsiTheme="minorHAnsi"/>
              </w:rPr>
              <w:t>x</w:t>
            </w:r>
            <w:r>
              <w:rPr>
                <w:rFonts w:asciiTheme="minorHAnsi" w:hAnsiTheme="minorHAnsi"/>
              </w:rPr>
              <w:t>&gt; cm)</w:t>
            </w:r>
          </w:p>
        </w:tc>
        <w:tc>
          <w:tcPr>
            <w:tcW w:w="1131" w:type="dxa"/>
            <w:vAlign w:val="center"/>
          </w:tcPr>
          <w:p w14:paraId="6DE90B06" w14:textId="77777777" w:rsidR="00647DF5" w:rsidRPr="001C7F23" w:rsidRDefault="00647DF5" w:rsidP="008E1504">
            <w:pPr>
              <w:spacing w:line="240" w:lineRule="auto"/>
              <w:jc w:val="center"/>
              <w:rPr>
                <w:rFonts w:asciiTheme="minorHAnsi" w:hAnsiTheme="minorHAnsi"/>
              </w:rPr>
            </w:pPr>
          </w:p>
        </w:tc>
        <w:tc>
          <w:tcPr>
            <w:tcW w:w="992" w:type="dxa"/>
            <w:vAlign w:val="center"/>
          </w:tcPr>
          <w:p w14:paraId="2058DB32" w14:textId="77777777" w:rsidR="00647DF5" w:rsidRPr="001C7F23" w:rsidRDefault="00647DF5" w:rsidP="008E1504">
            <w:pPr>
              <w:spacing w:line="240" w:lineRule="auto"/>
              <w:jc w:val="center"/>
              <w:rPr>
                <w:rFonts w:asciiTheme="minorHAnsi" w:hAnsiTheme="minorHAnsi"/>
              </w:rPr>
            </w:pPr>
          </w:p>
        </w:tc>
        <w:tc>
          <w:tcPr>
            <w:tcW w:w="991" w:type="dxa"/>
            <w:vAlign w:val="center"/>
          </w:tcPr>
          <w:p w14:paraId="0BDDC3F1" w14:textId="77777777" w:rsidR="00647DF5" w:rsidRPr="001C7F23" w:rsidRDefault="00647DF5" w:rsidP="008E1504">
            <w:pPr>
              <w:spacing w:line="240" w:lineRule="auto"/>
              <w:jc w:val="center"/>
              <w:rPr>
                <w:rFonts w:asciiTheme="minorHAnsi" w:hAnsiTheme="minorHAnsi"/>
              </w:rPr>
            </w:pPr>
            <w:r w:rsidRPr="001C7F23">
              <w:rPr>
                <w:rFonts w:asciiTheme="minorHAnsi" w:hAnsiTheme="minorHAnsi"/>
              </w:rPr>
              <w:t>kg/m²</w:t>
            </w:r>
          </w:p>
        </w:tc>
      </w:tr>
      <w:tr w:rsidR="00675680" w:rsidRPr="001C7F23" w14:paraId="1E6203B9" w14:textId="77777777" w:rsidTr="008E1504">
        <w:trPr>
          <w:trHeight w:val="567"/>
        </w:trPr>
        <w:tc>
          <w:tcPr>
            <w:tcW w:w="467" w:type="dxa"/>
            <w:vAlign w:val="center"/>
          </w:tcPr>
          <w:p w14:paraId="4A0A9D57" w14:textId="382B3CB8" w:rsidR="00675680" w:rsidRPr="001C7F23" w:rsidRDefault="00675680" w:rsidP="00647DF5">
            <w:pPr>
              <w:spacing w:line="240" w:lineRule="auto"/>
              <w:rPr>
                <w:rFonts w:asciiTheme="minorHAnsi" w:hAnsiTheme="minorHAnsi"/>
              </w:rPr>
            </w:pPr>
            <w:r>
              <w:rPr>
                <w:rFonts w:asciiTheme="minorHAnsi" w:hAnsiTheme="minorHAnsi"/>
              </w:rPr>
              <w:t>3</w:t>
            </w:r>
            <w:r w:rsidR="00647DF5">
              <w:rPr>
                <w:rFonts w:asciiTheme="minorHAnsi" w:hAnsiTheme="minorHAnsi"/>
              </w:rPr>
              <w:t>c</w:t>
            </w:r>
          </w:p>
        </w:tc>
        <w:tc>
          <w:tcPr>
            <w:tcW w:w="2369" w:type="dxa"/>
            <w:vAlign w:val="center"/>
          </w:tcPr>
          <w:p w14:paraId="1442F451" w14:textId="77777777" w:rsidR="00675680" w:rsidRPr="001C7F23" w:rsidRDefault="00675680" w:rsidP="008E1504">
            <w:pPr>
              <w:spacing w:line="240" w:lineRule="auto"/>
              <w:rPr>
                <w:rFonts w:asciiTheme="minorHAnsi" w:hAnsiTheme="minorHAnsi"/>
              </w:rPr>
            </w:pPr>
            <w:r>
              <w:rPr>
                <w:rFonts w:asciiTheme="minorHAnsi" w:hAnsiTheme="minorHAnsi"/>
              </w:rPr>
              <w:t xml:space="preserve">&lt;Firmenname/n, Produktname/n&gt; </w:t>
            </w:r>
            <w:r w:rsidRPr="001C7F23">
              <w:rPr>
                <w:rFonts w:asciiTheme="minorHAnsi" w:hAnsiTheme="minorHAnsi"/>
              </w:rPr>
              <w:t>x)</w:t>
            </w:r>
          </w:p>
        </w:tc>
        <w:tc>
          <w:tcPr>
            <w:tcW w:w="2839" w:type="dxa"/>
            <w:vAlign w:val="center"/>
          </w:tcPr>
          <w:p w14:paraId="67A37581" w14:textId="29C39F08" w:rsidR="00675680" w:rsidRPr="001C7F23" w:rsidRDefault="00675680" w:rsidP="00675680">
            <w:pPr>
              <w:spacing w:line="240" w:lineRule="auto"/>
              <w:jc w:val="left"/>
              <w:rPr>
                <w:rFonts w:asciiTheme="minorHAnsi" w:hAnsiTheme="minorHAnsi"/>
              </w:rPr>
            </w:pPr>
            <w:r>
              <w:rPr>
                <w:rFonts w:asciiTheme="minorHAnsi" w:hAnsiTheme="minorHAnsi"/>
              </w:rPr>
              <w:t>Holzunter</w:t>
            </w:r>
            <w:r w:rsidRPr="001C7F23">
              <w:rPr>
                <w:rFonts w:asciiTheme="minorHAnsi" w:hAnsiTheme="minorHAnsi"/>
              </w:rPr>
              <w:t>konstruktion</w:t>
            </w:r>
            <w:r>
              <w:rPr>
                <w:rFonts w:asciiTheme="minorHAnsi" w:hAnsiTheme="minorHAnsi"/>
              </w:rPr>
              <w:t xml:space="preserve"> mit &lt;Holzart&gt;, &lt;Breite und Dicke&gt;</w:t>
            </w:r>
            <w:r>
              <w:rPr>
                <w:rFonts w:asciiTheme="minorHAnsi" w:hAnsiTheme="minorHAnsi"/>
              </w:rPr>
              <w:br/>
              <w:t>(Achsabstand &lt;</w:t>
            </w:r>
            <w:r w:rsidRPr="00675680">
              <w:rPr>
                <w:rFonts w:asciiTheme="minorHAnsi" w:hAnsiTheme="minorHAnsi"/>
              </w:rPr>
              <w:t>x</w:t>
            </w:r>
            <w:r>
              <w:rPr>
                <w:rFonts w:asciiTheme="minorHAnsi" w:hAnsiTheme="minorHAnsi"/>
              </w:rPr>
              <w:t>&gt; cm)</w:t>
            </w:r>
          </w:p>
        </w:tc>
        <w:tc>
          <w:tcPr>
            <w:tcW w:w="1131" w:type="dxa"/>
            <w:vAlign w:val="center"/>
          </w:tcPr>
          <w:p w14:paraId="04DFCAE8" w14:textId="77777777" w:rsidR="00675680" w:rsidRPr="001C7F23" w:rsidRDefault="00675680" w:rsidP="008E1504">
            <w:pPr>
              <w:spacing w:line="240" w:lineRule="auto"/>
              <w:jc w:val="center"/>
              <w:rPr>
                <w:rFonts w:asciiTheme="minorHAnsi" w:hAnsiTheme="minorHAnsi"/>
              </w:rPr>
            </w:pPr>
          </w:p>
        </w:tc>
        <w:tc>
          <w:tcPr>
            <w:tcW w:w="992" w:type="dxa"/>
            <w:vAlign w:val="center"/>
          </w:tcPr>
          <w:p w14:paraId="1877CF1F" w14:textId="77777777" w:rsidR="00675680" w:rsidRPr="001C7F23" w:rsidRDefault="00675680" w:rsidP="008E1504">
            <w:pPr>
              <w:spacing w:line="240" w:lineRule="auto"/>
              <w:jc w:val="center"/>
              <w:rPr>
                <w:rFonts w:asciiTheme="minorHAnsi" w:hAnsiTheme="minorHAnsi"/>
              </w:rPr>
            </w:pPr>
          </w:p>
        </w:tc>
        <w:tc>
          <w:tcPr>
            <w:tcW w:w="991" w:type="dxa"/>
            <w:vAlign w:val="center"/>
          </w:tcPr>
          <w:p w14:paraId="47518B83" w14:textId="77777777" w:rsidR="00675680" w:rsidRPr="001C7F23" w:rsidRDefault="00675680" w:rsidP="008E1504">
            <w:pPr>
              <w:spacing w:line="240" w:lineRule="auto"/>
              <w:jc w:val="center"/>
              <w:rPr>
                <w:rFonts w:asciiTheme="minorHAnsi" w:hAnsiTheme="minorHAnsi"/>
              </w:rPr>
            </w:pPr>
            <w:r w:rsidRPr="001C7F23">
              <w:rPr>
                <w:rFonts w:asciiTheme="minorHAnsi" w:hAnsiTheme="minorHAnsi"/>
              </w:rPr>
              <w:t>kg/m²</w:t>
            </w:r>
          </w:p>
        </w:tc>
      </w:tr>
      <w:tr w:rsidR="001C7F23" w:rsidRPr="001C7F23" w14:paraId="17EA30D9" w14:textId="77777777" w:rsidTr="001C7F23">
        <w:trPr>
          <w:trHeight w:val="567"/>
        </w:trPr>
        <w:tc>
          <w:tcPr>
            <w:tcW w:w="467" w:type="dxa"/>
            <w:vAlign w:val="center"/>
          </w:tcPr>
          <w:p w14:paraId="66C980FF" w14:textId="77777777" w:rsidR="001C7F23" w:rsidRPr="001C7F23" w:rsidRDefault="001C7F23" w:rsidP="001C7F23">
            <w:pPr>
              <w:spacing w:line="240" w:lineRule="auto"/>
              <w:rPr>
                <w:rFonts w:asciiTheme="minorHAnsi" w:hAnsiTheme="minorHAnsi"/>
              </w:rPr>
            </w:pPr>
            <w:r w:rsidRPr="001C7F23">
              <w:rPr>
                <w:rFonts w:asciiTheme="minorHAnsi" w:hAnsiTheme="minorHAnsi"/>
              </w:rPr>
              <w:t>4</w:t>
            </w:r>
          </w:p>
        </w:tc>
        <w:tc>
          <w:tcPr>
            <w:tcW w:w="2369" w:type="dxa"/>
            <w:vAlign w:val="center"/>
          </w:tcPr>
          <w:p w14:paraId="5B669306" w14:textId="41AA479D" w:rsidR="001C7F23" w:rsidRPr="001C7F23" w:rsidRDefault="001C7F23" w:rsidP="001C7F23">
            <w:pPr>
              <w:spacing w:line="240" w:lineRule="auto"/>
              <w:rPr>
                <w:rFonts w:asciiTheme="minorHAnsi" w:hAnsiTheme="minorHAnsi"/>
              </w:rPr>
            </w:pPr>
            <w:r>
              <w:rPr>
                <w:rFonts w:asciiTheme="minorHAnsi" w:hAnsiTheme="minorHAnsi"/>
              </w:rPr>
              <w:t>z.B. Müller Schnellschrauben aus verzinktem Stahl</w:t>
            </w:r>
            <w:r w:rsidRPr="001C7F23">
              <w:rPr>
                <w:rFonts w:asciiTheme="minorHAnsi" w:hAnsiTheme="minorHAnsi"/>
              </w:rPr>
              <w:t xml:space="preserve"> x)</w:t>
            </w:r>
          </w:p>
        </w:tc>
        <w:tc>
          <w:tcPr>
            <w:tcW w:w="2839" w:type="dxa"/>
            <w:vAlign w:val="center"/>
          </w:tcPr>
          <w:p w14:paraId="09232599" w14:textId="692AA235" w:rsidR="001C7F23" w:rsidRPr="001C7F23" w:rsidRDefault="001C7F23" w:rsidP="001C7F23">
            <w:pPr>
              <w:spacing w:line="240" w:lineRule="auto"/>
              <w:jc w:val="left"/>
              <w:rPr>
                <w:rFonts w:asciiTheme="minorHAnsi" w:hAnsiTheme="minorHAnsi"/>
              </w:rPr>
            </w:pPr>
            <w:r>
              <w:rPr>
                <w:rFonts w:asciiTheme="minorHAnsi" w:hAnsiTheme="minorHAnsi"/>
              </w:rPr>
              <w:t>Befestigung der Gipsplatten an Stützkonstruktion (6 Stück)</w:t>
            </w:r>
          </w:p>
        </w:tc>
        <w:tc>
          <w:tcPr>
            <w:tcW w:w="1131" w:type="dxa"/>
            <w:vAlign w:val="center"/>
          </w:tcPr>
          <w:p w14:paraId="24661EF3" w14:textId="77777777" w:rsidR="001C7F23" w:rsidRPr="001C7F23" w:rsidRDefault="001C7F23" w:rsidP="001C7F23">
            <w:pPr>
              <w:spacing w:line="240" w:lineRule="auto"/>
              <w:jc w:val="center"/>
              <w:rPr>
                <w:rFonts w:asciiTheme="minorHAnsi" w:hAnsiTheme="minorHAnsi"/>
              </w:rPr>
            </w:pPr>
          </w:p>
        </w:tc>
        <w:tc>
          <w:tcPr>
            <w:tcW w:w="992" w:type="dxa"/>
            <w:vAlign w:val="center"/>
          </w:tcPr>
          <w:p w14:paraId="7CBE04E0" w14:textId="77777777" w:rsidR="001C7F23" w:rsidRPr="001C7F23" w:rsidRDefault="001C7F23" w:rsidP="001C7F23">
            <w:pPr>
              <w:spacing w:line="240" w:lineRule="auto"/>
              <w:jc w:val="center"/>
              <w:rPr>
                <w:rFonts w:asciiTheme="minorHAnsi" w:hAnsiTheme="minorHAnsi"/>
              </w:rPr>
            </w:pPr>
          </w:p>
        </w:tc>
        <w:tc>
          <w:tcPr>
            <w:tcW w:w="991" w:type="dxa"/>
            <w:vAlign w:val="center"/>
          </w:tcPr>
          <w:p w14:paraId="20CDF2D9" w14:textId="77777777" w:rsidR="001C7F23" w:rsidRPr="001C7F23" w:rsidRDefault="001C7F23" w:rsidP="001C7F23">
            <w:pPr>
              <w:spacing w:line="240" w:lineRule="auto"/>
              <w:jc w:val="center"/>
              <w:rPr>
                <w:rFonts w:asciiTheme="minorHAnsi" w:hAnsiTheme="minorHAnsi"/>
              </w:rPr>
            </w:pPr>
            <w:r w:rsidRPr="001C7F23">
              <w:rPr>
                <w:rFonts w:asciiTheme="minorHAnsi" w:hAnsiTheme="minorHAnsi"/>
              </w:rPr>
              <w:t>kg/m²</w:t>
            </w:r>
          </w:p>
        </w:tc>
      </w:tr>
      <w:tr w:rsidR="001C7F23" w:rsidRPr="001C7F23" w14:paraId="411C69F8" w14:textId="77777777" w:rsidTr="001C7F23">
        <w:trPr>
          <w:trHeight w:val="567"/>
        </w:trPr>
        <w:tc>
          <w:tcPr>
            <w:tcW w:w="467" w:type="dxa"/>
            <w:vAlign w:val="center"/>
          </w:tcPr>
          <w:p w14:paraId="0E60A949" w14:textId="4D038DBC" w:rsidR="001C7F23" w:rsidRPr="001C7F23" w:rsidRDefault="001C7F23" w:rsidP="001C7F23">
            <w:pPr>
              <w:spacing w:line="240" w:lineRule="auto"/>
              <w:rPr>
                <w:rFonts w:asciiTheme="minorHAnsi" w:hAnsiTheme="minorHAnsi"/>
              </w:rPr>
            </w:pPr>
            <w:r>
              <w:rPr>
                <w:rFonts w:asciiTheme="minorHAnsi" w:hAnsiTheme="minorHAnsi"/>
              </w:rPr>
              <w:t>5</w:t>
            </w:r>
          </w:p>
        </w:tc>
        <w:tc>
          <w:tcPr>
            <w:tcW w:w="2369" w:type="dxa"/>
            <w:vAlign w:val="center"/>
          </w:tcPr>
          <w:p w14:paraId="2D4B0EB1" w14:textId="756DD8E3" w:rsidR="001C7F23" w:rsidRPr="001C7F23" w:rsidRDefault="001C7F23" w:rsidP="001C7F23">
            <w:pPr>
              <w:spacing w:line="240" w:lineRule="auto"/>
              <w:rPr>
                <w:rFonts w:asciiTheme="minorHAnsi" w:hAnsiTheme="minorHAnsi"/>
              </w:rPr>
            </w:pPr>
            <w:r>
              <w:rPr>
                <w:rFonts w:asciiTheme="minorHAnsi" w:hAnsiTheme="minorHAnsi"/>
              </w:rPr>
              <w:t>Fortsetzung …</w:t>
            </w:r>
          </w:p>
        </w:tc>
        <w:tc>
          <w:tcPr>
            <w:tcW w:w="2839" w:type="dxa"/>
            <w:vAlign w:val="center"/>
          </w:tcPr>
          <w:p w14:paraId="337F667B" w14:textId="0BD3B039" w:rsidR="001C7F23" w:rsidRPr="001C7F23" w:rsidRDefault="001C7F23" w:rsidP="001C7F23">
            <w:pPr>
              <w:spacing w:line="240" w:lineRule="auto"/>
              <w:rPr>
                <w:rFonts w:asciiTheme="minorHAnsi" w:hAnsiTheme="minorHAnsi"/>
              </w:rPr>
            </w:pPr>
          </w:p>
        </w:tc>
        <w:tc>
          <w:tcPr>
            <w:tcW w:w="1131" w:type="dxa"/>
            <w:vAlign w:val="center"/>
          </w:tcPr>
          <w:p w14:paraId="398B4FC8" w14:textId="77777777" w:rsidR="001C7F23" w:rsidRPr="001C7F23" w:rsidRDefault="001C7F23" w:rsidP="001C7F23">
            <w:pPr>
              <w:spacing w:line="240" w:lineRule="auto"/>
              <w:jc w:val="center"/>
              <w:rPr>
                <w:rFonts w:asciiTheme="minorHAnsi" w:hAnsiTheme="minorHAnsi"/>
              </w:rPr>
            </w:pPr>
          </w:p>
        </w:tc>
        <w:tc>
          <w:tcPr>
            <w:tcW w:w="992" w:type="dxa"/>
            <w:vAlign w:val="center"/>
          </w:tcPr>
          <w:p w14:paraId="30806FFE" w14:textId="77777777" w:rsidR="001C7F23" w:rsidRPr="001C7F23" w:rsidRDefault="001C7F23" w:rsidP="001C7F23">
            <w:pPr>
              <w:spacing w:line="240" w:lineRule="auto"/>
              <w:jc w:val="center"/>
              <w:rPr>
                <w:rFonts w:asciiTheme="minorHAnsi" w:hAnsiTheme="minorHAnsi"/>
              </w:rPr>
            </w:pPr>
          </w:p>
        </w:tc>
        <w:tc>
          <w:tcPr>
            <w:tcW w:w="991" w:type="dxa"/>
            <w:vAlign w:val="center"/>
          </w:tcPr>
          <w:p w14:paraId="4A552FED" w14:textId="2523120E" w:rsidR="001C7F23" w:rsidRPr="001C7F23" w:rsidRDefault="001C7F23" w:rsidP="001C7F23">
            <w:pPr>
              <w:spacing w:line="240" w:lineRule="auto"/>
              <w:jc w:val="center"/>
              <w:rPr>
                <w:rFonts w:asciiTheme="minorHAnsi" w:hAnsiTheme="minorHAnsi"/>
              </w:rPr>
            </w:pPr>
          </w:p>
        </w:tc>
      </w:tr>
    </w:tbl>
    <w:p w14:paraId="4B996563" w14:textId="6F17D50F" w:rsidR="008222FA" w:rsidRDefault="004E1D25" w:rsidP="001C7F23">
      <w:pPr>
        <w:pStyle w:val="StandardAbs"/>
        <w:rPr>
          <w:rFonts w:asciiTheme="minorHAnsi" w:hAnsiTheme="minorHAnsi"/>
        </w:rPr>
      </w:pPr>
      <w:r w:rsidRPr="001C7F23">
        <w:rPr>
          <w:rFonts w:asciiTheme="minorHAnsi" w:hAnsiTheme="minorHAnsi"/>
        </w:rPr>
        <w:t>x</w:t>
      </w:r>
      <w:r w:rsidR="002B1CB0" w:rsidRPr="001C7F23">
        <w:rPr>
          <w:rFonts w:asciiTheme="minorHAnsi" w:hAnsiTheme="minorHAnsi"/>
        </w:rPr>
        <w:t>) Fußnote zu jedem Bestandteil mit kurzer Erklärung zu Stoff und Rohstoffgewinnung (Recycling, etc</w:t>
      </w:r>
      <w:r w:rsidR="003C35D8" w:rsidRPr="001C7F23">
        <w:rPr>
          <w:rFonts w:asciiTheme="minorHAnsi" w:hAnsiTheme="minorHAnsi"/>
        </w:rPr>
        <w:t>.</w:t>
      </w:r>
      <w:r w:rsidR="002B1CB0" w:rsidRPr="001C7F23">
        <w:rPr>
          <w:rFonts w:asciiTheme="minorHAnsi" w:hAnsiTheme="minorHAnsi"/>
        </w:rPr>
        <w:t>)</w:t>
      </w:r>
    </w:p>
    <w:p w14:paraId="25914429" w14:textId="77777777" w:rsidR="004C100E" w:rsidRDefault="000A7981" w:rsidP="004C100E">
      <w:pPr>
        <w:pStyle w:val="StandardAbs"/>
        <w:spacing w:line="240" w:lineRule="auto"/>
        <w:rPr>
          <w:rFonts w:asciiTheme="minorHAnsi" w:hAnsiTheme="minorHAnsi"/>
        </w:rPr>
      </w:pPr>
      <w:r>
        <w:rPr>
          <w:rFonts w:asciiTheme="minorHAnsi" w:hAnsiTheme="minorHAnsi"/>
        </w:rPr>
        <w:t xml:space="preserve">1) </w:t>
      </w:r>
      <w:r w:rsidR="004C100E">
        <w:rPr>
          <w:rFonts w:asciiTheme="minorHAnsi" w:hAnsiTheme="minorHAnsi"/>
        </w:rPr>
        <w:t xml:space="preserve">Plattentype gemäß ÖNORM B 3410, ÖNORM EN 520, ÖNORM EN 15283-1, ÖNORM EN 15283-2, ÖNORM EN 12467; </w:t>
      </w:r>
    </w:p>
    <w:p w14:paraId="0B6F357C" w14:textId="77777777" w:rsidR="004C100E" w:rsidRDefault="004C100E" w:rsidP="004C100E">
      <w:pPr>
        <w:pStyle w:val="StandardAbs"/>
        <w:spacing w:line="240" w:lineRule="auto"/>
        <w:rPr>
          <w:rFonts w:asciiTheme="minorHAnsi" w:hAnsiTheme="minorHAnsi"/>
        </w:rPr>
      </w:pPr>
      <w:r>
        <w:rPr>
          <w:rFonts w:asciiTheme="minorHAnsi" w:hAnsiTheme="minorHAnsi"/>
        </w:rPr>
        <w:t xml:space="preserve">2) Nichtzutreffendes streichen; </w:t>
      </w:r>
    </w:p>
    <w:p w14:paraId="37493A1B" w14:textId="7BB3EDB0" w:rsidR="000A7981" w:rsidRPr="001C7F23" w:rsidRDefault="004C100E" w:rsidP="004C100E">
      <w:pPr>
        <w:pStyle w:val="StandardAbs"/>
        <w:spacing w:line="240" w:lineRule="auto"/>
        <w:rPr>
          <w:rFonts w:asciiTheme="minorHAnsi" w:hAnsiTheme="minorHAnsi"/>
        </w:rPr>
      </w:pPr>
      <w:r>
        <w:rPr>
          <w:rFonts w:asciiTheme="minorHAnsi" w:hAnsiTheme="minorHAnsi"/>
        </w:rPr>
        <w:t>3) B</w:t>
      </w:r>
      <w:r w:rsidR="000A7981">
        <w:rPr>
          <w:rFonts w:asciiTheme="minorHAnsi" w:hAnsiTheme="minorHAnsi"/>
        </w:rPr>
        <w:t>ei „Mischbeplankungen“ ist eine eigene Zeile je Plattentyp einzufügen.</w:t>
      </w:r>
    </w:p>
    <w:p w14:paraId="05F3737C" w14:textId="77777777" w:rsidR="002812A1" w:rsidRPr="0093418B" w:rsidRDefault="002812A1" w:rsidP="005D2065">
      <w:pPr>
        <w:pStyle w:val="StandardAbs"/>
        <w:rPr>
          <w:rFonts w:asciiTheme="minorHAnsi" w:hAnsiTheme="minorHAnsi"/>
        </w:rPr>
      </w:pPr>
      <w:bookmarkStart w:id="16" w:name="IBUEPD_2_7_Herstellung"/>
    </w:p>
    <w:p w14:paraId="67A22121" w14:textId="77777777" w:rsidR="00CB3C0B" w:rsidRPr="0093418B" w:rsidRDefault="00CB3C0B" w:rsidP="002812A1">
      <w:pPr>
        <w:pStyle w:val="berschrift2"/>
        <w:rPr>
          <w:rFonts w:asciiTheme="minorHAnsi" w:hAnsiTheme="minorHAnsi"/>
        </w:rPr>
      </w:pPr>
      <w:bookmarkStart w:id="17" w:name="_Toc440548577"/>
      <w:r w:rsidRPr="0093418B">
        <w:rPr>
          <w:rFonts w:asciiTheme="minorHAnsi" w:hAnsiTheme="minorHAnsi"/>
        </w:rPr>
        <w:t>Herstellung</w:t>
      </w:r>
      <w:bookmarkEnd w:id="17"/>
      <w:r w:rsidR="00E8033B" w:rsidRPr="0093418B">
        <w:rPr>
          <w:rFonts w:asciiTheme="minorHAnsi" w:hAnsiTheme="minorHAnsi"/>
        </w:rPr>
        <w:t xml:space="preserve"> </w:t>
      </w:r>
    </w:p>
    <w:p w14:paraId="51DDDAF6" w14:textId="7473B63E" w:rsidR="00D675B8" w:rsidRPr="0093418B" w:rsidRDefault="00A66AA5" w:rsidP="00D675B8">
      <w:pPr>
        <w:spacing w:before="240"/>
        <w:rPr>
          <w:rFonts w:asciiTheme="minorHAnsi" w:hAnsiTheme="minorHAnsi"/>
        </w:rPr>
      </w:pPr>
      <w:r w:rsidRPr="00A66AA5">
        <w:rPr>
          <w:rFonts w:asciiTheme="minorHAnsi" w:hAnsiTheme="minorHAnsi"/>
        </w:rPr>
        <w:t>Die Herstellung des Systems erfolgt durch Zusammenfügen der Einzelkomponenten auf der Baustelle (siehe Kapitel 3.5 Produktver-arbeitung und Installation).</w:t>
      </w:r>
      <w:bookmarkEnd w:id="16"/>
    </w:p>
    <w:p w14:paraId="12F7D8DF" w14:textId="77777777" w:rsidR="005C76B9" w:rsidRPr="0093418B" w:rsidRDefault="00320955" w:rsidP="002812A1">
      <w:pPr>
        <w:pStyle w:val="berschrift2"/>
        <w:rPr>
          <w:rFonts w:asciiTheme="minorHAnsi" w:hAnsiTheme="minorHAnsi"/>
          <w:lang w:val="de-AT"/>
        </w:rPr>
      </w:pPr>
      <w:bookmarkStart w:id="18" w:name="_Toc440548578"/>
      <w:r w:rsidRPr="0093418B">
        <w:rPr>
          <w:rFonts w:asciiTheme="minorHAnsi" w:hAnsiTheme="minorHAnsi"/>
          <w:lang w:val="de-AT"/>
        </w:rPr>
        <w:lastRenderedPageBreak/>
        <w:t>Verpackung</w:t>
      </w:r>
      <w:bookmarkStart w:id="19" w:name="IBUEPD_2_9_Produktverarbeitung"/>
      <w:bookmarkEnd w:id="18"/>
    </w:p>
    <w:p w14:paraId="1A675F28" w14:textId="77777777" w:rsidR="00A979B3" w:rsidRPr="0093418B" w:rsidRDefault="00A979B3" w:rsidP="00A979B3">
      <w:pPr>
        <w:spacing w:before="240"/>
        <w:rPr>
          <w:rFonts w:asciiTheme="minorHAnsi" w:hAnsiTheme="minorHAnsi"/>
        </w:rPr>
      </w:pPr>
      <w:r w:rsidRPr="0093418B">
        <w:rPr>
          <w:rFonts w:asciiTheme="minorHAnsi" w:hAnsiTheme="minorHAnsi"/>
        </w:rPr>
        <w:t xml:space="preserve">Angaben zu jedem Verpackungsbestandteil: </w:t>
      </w:r>
    </w:p>
    <w:p w14:paraId="0ABA4B6A" w14:textId="77777777" w:rsidR="00A979B3" w:rsidRPr="0093418B" w:rsidRDefault="00A979B3" w:rsidP="00A979B3">
      <w:pPr>
        <w:pStyle w:val="Listenabsatz"/>
        <w:numPr>
          <w:ilvl w:val="0"/>
          <w:numId w:val="21"/>
        </w:numPr>
        <w:spacing w:before="0" w:line="320" w:lineRule="exact"/>
        <w:jc w:val="left"/>
        <w:rPr>
          <w:rFonts w:asciiTheme="minorHAnsi" w:hAnsiTheme="minorHAnsi"/>
        </w:rPr>
      </w:pPr>
      <w:r w:rsidRPr="0093418B">
        <w:rPr>
          <w:rFonts w:asciiTheme="minorHAnsi" w:hAnsiTheme="minorHAnsi"/>
        </w:rPr>
        <w:t xml:space="preserve">Art (Folie, Palette, etc.), </w:t>
      </w:r>
    </w:p>
    <w:p w14:paraId="27EBD8BB" w14:textId="77777777" w:rsidR="00A979B3" w:rsidRPr="0093418B" w:rsidRDefault="00A979B3" w:rsidP="00A979B3">
      <w:pPr>
        <w:pStyle w:val="Listenabsatz"/>
        <w:numPr>
          <w:ilvl w:val="0"/>
          <w:numId w:val="21"/>
        </w:numPr>
        <w:spacing w:before="0" w:line="320" w:lineRule="exact"/>
        <w:jc w:val="left"/>
        <w:rPr>
          <w:rFonts w:asciiTheme="minorHAnsi" w:hAnsiTheme="minorHAnsi"/>
        </w:rPr>
      </w:pPr>
      <w:r w:rsidRPr="0093418B">
        <w:rPr>
          <w:rFonts w:asciiTheme="minorHAnsi" w:hAnsiTheme="minorHAnsi"/>
        </w:rPr>
        <w:t xml:space="preserve">Material (Papier, Polyethylen,…; ggf. inkl. Herkunft, z.B. Altpapier) und </w:t>
      </w:r>
    </w:p>
    <w:p w14:paraId="1DE652C1" w14:textId="77777777" w:rsidR="00A979B3" w:rsidRPr="0093418B" w:rsidRDefault="00A979B3" w:rsidP="00A979B3">
      <w:pPr>
        <w:pStyle w:val="Listenabsatz"/>
        <w:numPr>
          <w:ilvl w:val="0"/>
          <w:numId w:val="21"/>
        </w:numPr>
        <w:spacing w:before="0" w:line="320" w:lineRule="exact"/>
        <w:jc w:val="left"/>
        <w:rPr>
          <w:rFonts w:asciiTheme="minorHAnsi" w:hAnsiTheme="minorHAnsi"/>
        </w:rPr>
      </w:pPr>
      <w:r w:rsidRPr="0093418B">
        <w:rPr>
          <w:rFonts w:asciiTheme="minorHAnsi" w:hAnsiTheme="minorHAnsi"/>
        </w:rPr>
        <w:t xml:space="preserve">mögliche Nachnutzung (z.B. Mehrweg-Paletten). </w:t>
      </w:r>
    </w:p>
    <w:p w14:paraId="54EC8A30" w14:textId="09CDED67" w:rsidR="00434501" w:rsidRPr="0093418B" w:rsidRDefault="00BC5965" w:rsidP="00434501">
      <w:pPr>
        <w:spacing w:line="320" w:lineRule="exact"/>
        <w:ind w:left="360"/>
        <w:jc w:val="left"/>
        <w:rPr>
          <w:rFonts w:asciiTheme="minorHAnsi" w:hAnsiTheme="minorHAnsi"/>
        </w:rPr>
      </w:pPr>
      <w:r>
        <w:rPr>
          <w:rFonts w:asciiTheme="minorHAnsi" w:hAnsiTheme="minorHAnsi"/>
        </w:rPr>
        <w:t>Für die Hauptkomponente/n kann auf die EPD verweisen werden.</w:t>
      </w:r>
    </w:p>
    <w:p w14:paraId="30904EFC" w14:textId="77777777" w:rsidR="00320955" w:rsidRPr="0093418B" w:rsidRDefault="00320955" w:rsidP="002812A1">
      <w:pPr>
        <w:pStyle w:val="berschrift2"/>
        <w:rPr>
          <w:rFonts w:asciiTheme="minorHAnsi" w:hAnsiTheme="minorHAnsi"/>
        </w:rPr>
      </w:pPr>
      <w:bookmarkStart w:id="20" w:name="_Toc440548579"/>
      <w:r w:rsidRPr="0093418B">
        <w:rPr>
          <w:rFonts w:asciiTheme="minorHAnsi" w:hAnsiTheme="minorHAnsi"/>
        </w:rPr>
        <w:t>Transporte</w:t>
      </w:r>
      <w:bookmarkEnd w:id="20"/>
    </w:p>
    <w:p w14:paraId="59303C80" w14:textId="77777777" w:rsidR="00A979B3" w:rsidRPr="0093418B" w:rsidRDefault="00A979B3" w:rsidP="00A979B3">
      <w:pPr>
        <w:spacing w:before="240"/>
        <w:rPr>
          <w:rFonts w:asciiTheme="minorHAnsi" w:hAnsiTheme="minorHAnsi"/>
        </w:rPr>
      </w:pPr>
      <w:r w:rsidRPr="0093418B">
        <w:rPr>
          <w:rFonts w:asciiTheme="minorHAnsi" w:hAnsiTheme="minorHAnsi"/>
        </w:rPr>
        <w:t>Beschreibung der Auslieferung:</w:t>
      </w:r>
    </w:p>
    <w:p w14:paraId="2A8DF1A3" w14:textId="77777777" w:rsidR="00A979B3" w:rsidRPr="0093418B" w:rsidRDefault="00A979B3" w:rsidP="00A979B3">
      <w:pPr>
        <w:pStyle w:val="Listenabsatz"/>
        <w:numPr>
          <w:ilvl w:val="0"/>
          <w:numId w:val="21"/>
        </w:numPr>
        <w:spacing w:before="0" w:line="320" w:lineRule="exact"/>
        <w:jc w:val="left"/>
        <w:rPr>
          <w:rFonts w:asciiTheme="minorHAnsi" w:hAnsiTheme="minorHAnsi"/>
        </w:rPr>
      </w:pPr>
      <w:r w:rsidRPr="0093418B">
        <w:rPr>
          <w:rFonts w:asciiTheme="minorHAnsi" w:hAnsiTheme="minorHAnsi"/>
        </w:rPr>
        <w:t>Wege und Transportmittel</w:t>
      </w:r>
    </w:p>
    <w:p w14:paraId="6414F81C" w14:textId="310FBB5D" w:rsidR="00376109" w:rsidRPr="0093418B" w:rsidRDefault="00BC5965" w:rsidP="00376109">
      <w:pPr>
        <w:spacing w:line="320" w:lineRule="exact"/>
        <w:ind w:left="360"/>
        <w:jc w:val="left"/>
        <w:rPr>
          <w:rFonts w:asciiTheme="minorHAnsi" w:hAnsiTheme="minorHAnsi"/>
        </w:rPr>
      </w:pPr>
      <w:r>
        <w:rPr>
          <w:rFonts w:asciiTheme="minorHAnsi" w:hAnsiTheme="minorHAnsi"/>
        </w:rPr>
        <w:t>Für die Hauptkomponente/n kann auf die EPD verweisen werden.</w:t>
      </w:r>
    </w:p>
    <w:p w14:paraId="137F2390" w14:textId="77777777" w:rsidR="00CB3C0B" w:rsidRPr="0093418B" w:rsidRDefault="00CB3C0B" w:rsidP="002812A1">
      <w:pPr>
        <w:pStyle w:val="berschrift2"/>
        <w:rPr>
          <w:rFonts w:asciiTheme="minorHAnsi" w:hAnsiTheme="minorHAnsi"/>
        </w:rPr>
      </w:pPr>
      <w:bookmarkStart w:id="21" w:name="_Toc440548580"/>
      <w:r w:rsidRPr="0093418B">
        <w:rPr>
          <w:rFonts w:asciiTheme="minorHAnsi" w:hAnsiTheme="minorHAnsi"/>
        </w:rPr>
        <w:t>Produktverarbeitung und Installation</w:t>
      </w:r>
      <w:bookmarkEnd w:id="21"/>
    </w:p>
    <w:p w14:paraId="59D48EE2" w14:textId="77777777" w:rsidR="00CB3C0B" w:rsidRPr="0093418B" w:rsidRDefault="00CB3C0B" w:rsidP="00A66AA5">
      <w:pPr>
        <w:spacing w:before="240"/>
        <w:rPr>
          <w:rFonts w:asciiTheme="minorHAnsi" w:hAnsiTheme="minorHAnsi"/>
        </w:rPr>
      </w:pPr>
      <w:r w:rsidRPr="0093418B">
        <w:rPr>
          <w:rFonts w:asciiTheme="minorHAnsi" w:hAnsiTheme="minorHAnsi"/>
        </w:rPr>
        <w:t>Beschreibung der Art der Bearbeitung, der einzusetzenden M</w:t>
      </w:r>
      <w:r w:rsidR="00580991" w:rsidRPr="0093418B">
        <w:rPr>
          <w:rFonts w:asciiTheme="minorHAnsi" w:hAnsiTheme="minorHAnsi"/>
        </w:rPr>
        <w:t>aschinen, Werkzeuge, Staubabsau</w:t>
      </w:r>
      <w:r w:rsidRPr="0093418B">
        <w:rPr>
          <w:rFonts w:asciiTheme="minorHAnsi" w:hAnsiTheme="minorHAnsi"/>
        </w:rPr>
        <w:t>gung, etc., der Hilfsstoffe, sowie der Maßnahmen zur Lärmminderung.</w:t>
      </w:r>
    </w:p>
    <w:p w14:paraId="4A7A6671" w14:textId="77777777" w:rsidR="00CB3C0B" w:rsidRPr="0093418B" w:rsidRDefault="00CB3C0B" w:rsidP="00A66AA5">
      <w:pPr>
        <w:rPr>
          <w:rFonts w:asciiTheme="minorHAnsi" w:hAnsiTheme="minorHAnsi"/>
        </w:rPr>
      </w:pPr>
      <w:r w:rsidRPr="0093418B">
        <w:rPr>
          <w:rFonts w:asciiTheme="minorHAnsi" w:hAnsiTheme="minorHAnsi"/>
        </w:rPr>
        <w:t>Hinweise auf Regeln der Technik und des Arbeits- und Umweltschutzes sind möglich.</w:t>
      </w:r>
      <w:bookmarkEnd w:id="19"/>
    </w:p>
    <w:p w14:paraId="54B8DDEF" w14:textId="77777777" w:rsidR="002B1CB0" w:rsidRPr="0093418B" w:rsidRDefault="002B1CB0" w:rsidP="002B1CB0">
      <w:pPr>
        <w:pStyle w:val="StandardAbs"/>
        <w:rPr>
          <w:rFonts w:asciiTheme="minorHAnsi" w:hAnsiTheme="minorHAnsi"/>
        </w:rPr>
      </w:pPr>
      <w:r w:rsidRPr="0093418B">
        <w:rPr>
          <w:rFonts w:asciiTheme="minorHAnsi" w:hAnsiTheme="minorHAnsi"/>
        </w:rPr>
        <w:t>Verweise auf detaillierte Verarbeitungsrichtlinien und Hinweise zur sicheren Verarbeitung (safe use instruction sheet) des Herstellers sind erwünscht.</w:t>
      </w:r>
    </w:p>
    <w:p w14:paraId="5326EE58" w14:textId="77777777" w:rsidR="00434501" w:rsidRPr="0093418B" w:rsidRDefault="00434501" w:rsidP="00434501">
      <w:pPr>
        <w:spacing w:line="320" w:lineRule="exact"/>
        <w:ind w:left="360"/>
        <w:jc w:val="left"/>
        <w:rPr>
          <w:rFonts w:asciiTheme="minorHAnsi" w:hAnsiTheme="minorHAnsi"/>
        </w:rPr>
      </w:pPr>
    </w:p>
    <w:p w14:paraId="17927B9D" w14:textId="77777777" w:rsidR="00CB3C0B" w:rsidRPr="0093418B" w:rsidRDefault="00CB3C0B" w:rsidP="002812A1">
      <w:pPr>
        <w:pStyle w:val="berschrift2"/>
        <w:rPr>
          <w:rFonts w:asciiTheme="minorHAnsi" w:hAnsiTheme="minorHAnsi"/>
        </w:rPr>
      </w:pPr>
      <w:bookmarkStart w:id="22" w:name="_Toc440548581"/>
      <w:r w:rsidRPr="0093418B">
        <w:rPr>
          <w:rFonts w:asciiTheme="minorHAnsi" w:hAnsiTheme="minorHAnsi"/>
        </w:rPr>
        <w:t>Nutzungs</w:t>
      </w:r>
      <w:r w:rsidR="00320955" w:rsidRPr="0093418B">
        <w:rPr>
          <w:rFonts w:asciiTheme="minorHAnsi" w:hAnsiTheme="minorHAnsi"/>
        </w:rPr>
        <w:t>phase</w:t>
      </w:r>
      <w:bookmarkEnd w:id="22"/>
    </w:p>
    <w:p w14:paraId="699D011C" w14:textId="77777777" w:rsidR="002B1CB0" w:rsidRPr="0093418B" w:rsidRDefault="002B1CB0" w:rsidP="00E77DE3">
      <w:pPr>
        <w:pStyle w:val="GeheimeUeberschrift2"/>
        <w:keepNext/>
        <w:rPr>
          <w:rFonts w:asciiTheme="minorHAnsi" w:hAnsiTheme="minorHAnsi"/>
        </w:rPr>
      </w:pPr>
      <w:r w:rsidRPr="0093418B">
        <w:rPr>
          <w:rFonts w:asciiTheme="minorHAnsi" w:hAnsiTheme="minorHAnsi"/>
        </w:rPr>
        <w:t>3.6.1</w:t>
      </w:r>
      <w:r w:rsidRPr="0093418B">
        <w:rPr>
          <w:rFonts w:asciiTheme="minorHAnsi" w:hAnsiTheme="minorHAnsi"/>
        </w:rPr>
        <w:tab/>
        <w:t>Nutzungszustand</w:t>
      </w:r>
    </w:p>
    <w:p w14:paraId="47408F86" w14:textId="655B2E24" w:rsidR="002B1CB0" w:rsidRPr="0093418B" w:rsidRDefault="002B1CB0" w:rsidP="00A66AA5">
      <w:pPr>
        <w:spacing w:before="240"/>
        <w:rPr>
          <w:rFonts w:asciiTheme="minorHAnsi" w:hAnsiTheme="minorHAnsi"/>
        </w:rPr>
      </w:pPr>
      <w:r w:rsidRPr="0093418B">
        <w:rPr>
          <w:rFonts w:asciiTheme="minorHAnsi" w:hAnsiTheme="minorHAnsi"/>
        </w:rPr>
        <w:t xml:space="preserve">Bei </w:t>
      </w:r>
      <w:r w:rsidR="006B3E98">
        <w:rPr>
          <w:rFonts w:asciiTheme="minorHAnsi" w:hAnsiTheme="minorHAnsi"/>
        </w:rPr>
        <w:t xml:space="preserve">Trockenbausystemen </w:t>
      </w:r>
      <w:r w:rsidR="00A66AA5">
        <w:rPr>
          <w:rFonts w:asciiTheme="minorHAnsi" w:hAnsiTheme="minorHAnsi"/>
        </w:rPr>
        <w:t xml:space="preserve">aus </w:t>
      </w:r>
      <w:r w:rsidR="00417C7A" w:rsidRPr="0093418B">
        <w:rPr>
          <w:rFonts w:asciiTheme="minorHAnsi" w:hAnsiTheme="minorHAnsi"/>
        </w:rPr>
        <w:t>Gipsplatten und Gipsfaserplatten</w:t>
      </w:r>
      <w:r w:rsidRPr="0093418B">
        <w:rPr>
          <w:rFonts w:asciiTheme="minorHAnsi" w:hAnsiTheme="minorHAnsi"/>
        </w:rPr>
        <w:t xml:space="preserve"> treten bei </w:t>
      </w:r>
      <w:r w:rsidR="00F44732" w:rsidRPr="0093418B">
        <w:rPr>
          <w:rFonts w:asciiTheme="minorHAnsi" w:hAnsiTheme="minorHAnsi"/>
        </w:rPr>
        <w:t xml:space="preserve">ordnungsgemäßer Planung, </w:t>
      </w:r>
      <w:r w:rsidRPr="0093418B">
        <w:rPr>
          <w:rFonts w:asciiTheme="minorHAnsi" w:hAnsiTheme="minorHAnsi"/>
        </w:rPr>
        <w:t>sach- und fachgerechtem Einbau und störungsfreier Nutzung keine Änderungen der stofflichen Zusammensetzung über den Zeitraum der Nutzung auf.</w:t>
      </w:r>
    </w:p>
    <w:p w14:paraId="12CEE74B" w14:textId="77777777" w:rsidR="00CB3C0B" w:rsidRPr="0093418B" w:rsidRDefault="002B1CB0" w:rsidP="00D25240">
      <w:pPr>
        <w:pStyle w:val="GeheimeUeberschrift2"/>
        <w:rPr>
          <w:rFonts w:asciiTheme="minorHAnsi" w:hAnsiTheme="minorHAnsi"/>
        </w:rPr>
      </w:pPr>
      <w:bookmarkStart w:id="23" w:name="IBUEPD_2_12_Umwelt_Nutzung"/>
      <w:r w:rsidRPr="0093418B">
        <w:rPr>
          <w:rFonts w:asciiTheme="minorHAnsi" w:hAnsiTheme="minorHAnsi"/>
        </w:rPr>
        <w:t>3.6.2</w:t>
      </w:r>
      <w:r w:rsidRPr="0093418B">
        <w:rPr>
          <w:rFonts w:asciiTheme="minorHAnsi" w:hAnsiTheme="minorHAnsi"/>
        </w:rPr>
        <w:tab/>
      </w:r>
      <w:r w:rsidR="00CB3C0B" w:rsidRPr="0093418B">
        <w:rPr>
          <w:rFonts w:asciiTheme="minorHAnsi" w:hAnsiTheme="minorHAnsi"/>
        </w:rPr>
        <w:t>Umwelt &amp; Gesundheit während der Nutzung</w:t>
      </w:r>
    </w:p>
    <w:bookmarkEnd w:id="23"/>
    <w:p w14:paraId="268BD308" w14:textId="77777777" w:rsidR="00007EB9" w:rsidRPr="0093418B" w:rsidRDefault="002B1CB0" w:rsidP="00A66AA5">
      <w:pPr>
        <w:spacing w:before="240"/>
        <w:rPr>
          <w:rFonts w:asciiTheme="minorHAnsi" w:hAnsiTheme="minorHAnsi"/>
        </w:rPr>
      </w:pPr>
      <w:r w:rsidRPr="0093418B">
        <w:rPr>
          <w:rFonts w:asciiTheme="minorHAnsi" w:hAnsiTheme="minorHAnsi"/>
        </w:rPr>
        <w:t xml:space="preserve">Verweis auf </w:t>
      </w:r>
      <w:r w:rsidR="00D33D86" w:rsidRPr="0093418B">
        <w:rPr>
          <w:rFonts w:asciiTheme="minorHAnsi" w:hAnsiTheme="minorHAnsi"/>
        </w:rPr>
        <w:t xml:space="preserve">Ergebnisse der </w:t>
      </w:r>
      <w:r w:rsidR="0002535C" w:rsidRPr="0093418B">
        <w:rPr>
          <w:rFonts w:asciiTheme="minorHAnsi" w:hAnsiTheme="minorHAnsi"/>
        </w:rPr>
        <w:t xml:space="preserve">Bestimmung der </w:t>
      </w:r>
      <w:r w:rsidR="00B47650" w:rsidRPr="0093418B">
        <w:rPr>
          <w:rFonts w:asciiTheme="minorHAnsi" w:hAnsiTheme="minorHAnsi"/>
        </w:rPr>
        <w:t>VOC</w:t>
      </w:r>
      <w:r w:rsidR="0002535C" w:rsidRPr="0093418B">
        <w:rPr>
          <w:rFonts w:asciiTheme="minorHAnsi" w:hAnsiTheme="minorHAnsi"/>
        </w:rPr>
        <w:t>-Emissionen</w:t>
      </w:r>
      <w:r w:rsidRPr="0093418B">
        <w:rPr>
          <w:rFonts w:asciiTheme="minorHAnsi" w:hAnsiTheme="minorHAnsi"/>
        </w:rPr>
        <w:t xml:space="preserve"> </w:t>
      </w:r>
      <w:r w:rsidR="00D33D86" w:rsidRPr="0093418B">
        <w:rPr>
          <w:rFonts w:asciiTheme="minorHAnsi" w:hAnsiTheme="minorHAnsi"/>
        </w:rPr>
        <w:t xml:space="preserve">(Kapitel </w:t>
      </w:r>
      <w:r w:rsidR="0002535C" w:rsidRPr="0093418B">
        <w:rPr>
          <w:rFonts w:asciiTheme="minorHAnsi" w:hAnsiTheme="minorHAnsi"/>
        </w:rPr>
        <w:t>5.2</w:t>
      </w:r>
      <w:r w:rsidR="00D33D86" w:rsidRPr="0093418B">
        <w:rPr>
          <w:rFonts w:asciiTheme="minorHAnsi" w:hAnsiTheme="minorHAnsi"/>
        </w:rPr>
        <w:t>)</w:t>
      </w:r>
      <w:r w:rsidR="0002535C" w:rsidRPr="0093418B">
        <w:rPr>
          <w:rFonts w:asciiTheme="minorHAnsi" w:hAnsiTheme="minorHAnsi"/>
        </w:rPr>
        <w:t xml:space="preserve"> und der Radioaktivitätsmessungen (Kapitel 5.3).</w:t>
      </w:r>
    </w:p>
    <w:p w14:paraId="5D2BA8E1" w14:textId="4D2E01A5" w:rsidR="00CB3C0B" w:rsidRPr="0093418B" w:rsidRDefault="002B1CB0" w:rsidP="00D25240">
      <w:pPr>
        <w:pStyle w:val="GeheimeUeberschrift2"/>
        <w:rPr>
          <w:rFonts w:asciiTheme="minorHAnsi" w:hAnsiTheme="minorHAnsi"/>
        </w:rPr>
      </w:pPr>
      <w:r w:rsidRPr="0093418B">
        <w:rPr>
          <w:rFonts w:asciiTheme="minorHAnsi" w:hAnsiTheme="minorHAnsi"/>
        </w:rPr>
        <w:t>3.6.3</w:t>
      </w:r>
      <w:r w:rsidRPr="0093418B">
        <w:rPr>
          <w:rFonts w:asciiTheme="minorHAnsi" w:hAnsiTheme="minorHAnsi"/>
        </w:rPr>
        <w:tab/>
      </w:r>
      <w:r w:rsidR="00516022" w:rsidRPr="0093418B">
        <w:rPr>
          <w:rFonts w:asciiTheme="minorHAnsi" w:hAnsiTheme="minorHAnsi"/>
        </w:rPr>
        <w:t>Nutzungsdauer</w:t>
      </w:r>
    </w:p>
    <w:p w14:paraId="59EBF7D5" w14:textId="3CCE611F" w:rsidR="00A66AA5" w:rsidRDefault="00A66AA5" w:rsidP="00A66AA5">
      <w:pPr>
        <w:spacing w:before="240"/>
        <w:rPr>
          <w:rFonts w:asciiTheme="minorHAnsi" w:hAnsiTheme="minorHAnsi"/>
        </w:rPr>
      </w:pPr>
      <w:r w:rsidRPr="00A66AA5">
        <w:rPr>
          <w:rFonts w:asciiTheme="minorHAnsi" w:hAnsiTheme="minorHAnsi"/>
        </w:rPr>
        <w:t>Allgemeine Angaben zur Nutzungsdauer und Annahmen, auf denen diese beruht</w:t>
      </w:r>
      <w:r>
        <w:rPr>
          <w:rFonts w:asciiTheme="minorHAnsi" w:hAnsiTheme="minorHAnsi"/>
        </w:rPr>
        <w:t>.</w:t>
      </w:r>
    </w:p>
    <w:p w14:paraId="6EFAAACF" w14:textId="4C8F9EDD" w:rsidR="00516022" w:rsidRPr="0093418B" w:rsidRDefault="00516022" w:rsidP="00516022">
      <w:pPr>
        <w:rPr>
          <w:rFonts w:asciiTheme="minorHAnsi" w:hAnsiTheme="minorHAnsi"/>
        </w:rPr>
      </w:pPr>
      <w:r w:rsidRPr="0093418B">
        <w:rPr>
          <w:rFonts w:asciiTheme="minorHAnsi" w:hAnsiTheme="minorHAnsi"/>
        </w:rPr>
        <w:t xml:space="preserve">Die Angabe der Referenz-Nutzungsdauer (RSL) ist zwingend für EPDs, welche mit der Ökobilanz die gesamte Nutzungsphase (Module B1-B7) abdecken oder ein </w:t>
      </w:r>
      <w:r w:rsidR="00125382" w:rsidRPr="0093418B">
        <w:rPr>
          <w:rFonts w:asciiTheme="minorHAnsi" w:hAnsiTheme="minorHAnsi"/>
        </w:rPr>
        <w:t>S</w:t>
      </w:r>
      <w:r w:rsidRPr="0093418B">
        <w:rPr>
          <w:rFonts w:asciiTheme="minorHAnsi" w:hAnsiTheme="minorHAnsi"/>
        </w:rPr>
        <w:t xml:space="preserve">zenario enthalten, das sich auf die </w:t>
      </w:r>
      <w:r w:rsidR="00125382" w:rsidRPr="0093418B">
        <w:rPr>
          <w:rFonts w:asciiTheme="minorHAnsi" w:hAnsiTheme="minorHAnsi"/>
        </w:rPr>
        <w:t>Nutzungs</w:t>
      </w:r>
      <w:r w:rsidRPr="0093418B">
        <w:rPr>
          <w:rFonts w:asciiTheme="minorHAnsi" w:hAnsiTheme="minorHAnsi"/>
        </w:rPr>
        <w:t xml:space="preserve">dauer des Produktes bezieht („von der Wiege bis zur Bahre“). </w:t>
      </w:r>
    </w:p>
    <w:p w14:paraId="2177B6B2" w14:textId="696492C6" w:rsidR="00516022" w:rsidRPr="0093418B" w:rsidRDefault="00516022" w:rsidP="00516022">
      <w:pPr>
        <w:rPr>
          <w:rFonts w:asciiTheme="minorHAnsi" w:hAnsiTheme="minorHAnsi"/>
        </w:rPr>
      </w:pPr>
      <w:r w:rsidRPr="0093418B">
        <w:rPr>
          <w:rFonts w:asciiTheme="minorHAnsi" w:hAnsiTheme="minorHAnsi"/>
        </w:rPr>
        <w:t>Die Berechnung erfolgt gemäß Kapitel 4.3.1</w:t>
      </w:r>
      <w:r w:rsidR="00125382" w:rsidRPr="0093418B">
        <w:rPr>
          <w:rFonts w:asciiTheme="minorHAnsi" w:hAnsiTheme="minorHAnsi"/>
        </w:rPr>
        <w:t>.</w:t>
      </w:r>
    </w:p>
    <w:p w14:paraId="6D9CEB39" w14:textId="72871CD5" w:rsidR="00E2283D" w:rsidRPr="0093418B" w:rsidRDefault="00516022" w:rsidP="00A66AA5">
      <w:pPr>
        <w:pStyle w:val="StandardAbs"/>
        <w:rPr>
          <w:rFonts w:asciiTheme="minorHAnsi" w:hAnsiTheme="minorHAnsi"/>
        </w:rPr>
      </w:pPr>
      <w:r w:rsidRPr="0093418B">
        <w:rPr>
          <w:rFonts w:asciiTheme="minorHAnsi" w:hAnsiTheme="minorHAnsi"/>
        </w:rPr>
        <w:t>Die für die Ökobilanz herangezogene Referenznutzungsdauer (RSL) ist in Kap. 4.3.1 Angaben zum Lebenszyklus für die Ökobilanz anzugeben.</w:t>
      </w:r>
    </w:p>
    <w:p w14:paraId="37F8CEDC" w14:textId="77777777" w:rsidR="002812A1" w:rsidRPr="0093418B" w:rsidRDefault="002812A1" w:rsidP="00FB5D78">
      <w:pPr>
        <w:rPr>
          <w:rFonts w:asciiTheme="minorHAnsi" w:hAnsiTheme="minorHAnsi"/>
        </w:rPr>
      </w:pPr>
    </w:p>
    <w:p w14:paraId="5F24B027" w14:textId="77777777" w:rsidR="00CB3C0B" w:rsidRPr="0093418B" w:rsidRDefault="00CB3C0B" w:rsidP="002812A1">
      <w:pPr>
        <w:pStyle w:val="berschrift2"/>
        <w:rPr>
          <w:rFonts w:asciiTheme="minorHAnsi" w:hAnsiTheme="minorHAnsi"/>
        </w:rPr>
      </w:pPr>
      <w:bookmarkStart w:id="24" w:name="_Toc440548582"/>
      <w:bookmarkStart w:id="25" w:name="IBUEPD_2_15_Nachnutzungsphase"/>
      <w:r w:rsidRPr="0093418B">
        <w:rPr>
          <w:rFonts w:asciiTheme="minorHAnsi" w:hAnsiTheme="minorHAnsi"/>
        </w:rPr>
        <w:t>Nachnutzungsphase</w:t>
      </w:r>
      <w:bookmarkEnd w:id="24"/>
    </w:p>
    <w:bookmarkEnd w:id="25"/>
    <w:p w14:paraId="1D86A708" w14:textId="77777777" w:rsidR="000C7B32" w:rsidRPr="0093418B" w:rsidRDefault="006D1DAD" w:rsidP="00D25240">
      <w:pPr>
        <w:pStyle w:val="GeheimeUeberschrift2"/>
        <w:rPr>
          <w:rFonts w:asciiTheme="minorHAnsi" w:hAnsiTheme="minorHAnsi"/>
        </w:rPr>
      </w:pPr>
      <w:r w:rsidRPr="0093418B">
        <w:rPr>
          <w:rFonts w:asciiTheme="minorHAnsi" w:hAnsiTheme="minorHAnsi"/>
        </w:rPr>
        <w:t>3.7.1</w:t>
      </w:r>
      <w:r w:rsidRPr="0093418B">
        <w:rPr>
          <w:rFonts w:asciiTheme="minorHAnsi" w:hAnsiTheme="minorHAnsi"/>
        </w:rPr>
        <w:tab/>
      </w:r>
      <w:r w:rsidR="000C7B32" w:rsidRPr="0093418B">
        <w:rPr>
          <w:rFonts w:asciiTheme="minorHAnsi" w:hAnsiTheme="minorHAnsi"/>
        </w:rPr>
        <w:t>Wiederverwendung und Recycling</w:t>
      </w:r>
    </w:p>
    <w:p w14:paraId="51C28FBC" w14:textId="334DFC55" w:rsidR="000C7B32" w:rsidRPr="0093418B" w:rsidRDefault="000C7B32" w:rsidP="00FB5D78">
      <w:pPr>
        <w:rPr>
          <w:rFonts w:asciiTheme="minorHAnsi" w:hAnsiTheme="minorHAnsi"/>
        </w:rPr>
      </w:pPr>
      <w:r w:rsidRPr="0093418B">
        <w:rPr>
          <w:rFonts w:asciiTheme="minorHAnsi" w:hAnsiTheme="minorHAnsi"/>
        </w:rPr>
        <w:t xml:space="preserve">Möglichkeiten der Wiederverwendung und </w:t>
      </w:r>
      <w:r w:rsidR="00B47650" w:rsidRPr="0093418B">
        <w:rPr>
          <w:rFonts w:asciiTheme="minorHAnsi" w:hAnsiTheme="minorHAnsi"/>
        </w:rPr>
        <w:t xml:space="preserve">des </w:t>
      </w:r>
      <w:r w:rsidRPr="0093418B">
        <w:rPr>
          <w:rFonts w:asciiTheme="minorHAnsi" w:hAnsiTheme="minorHAnsi"/>
        </w:rPr>
        <w:t>Recycling</w:t>
      </w:r>
      <w:r w:rsidR="00B47650" w:rsidRPr="0093418B">
        <w:rPr>
          <w:rFonts w:asciiTheme="minorHAnsi" w:hAnsiTheme="minorHAnsi"/>
        </w:rPr>
        <w:t>s</w:t>
      </w:r>
      <w:r w:rsidRPr="0093418B">
        <w:rPr>
          <w:rFonts w:asciiTheme="minorHAnsi" w:hAnsiTheme="minorHAnsi"/>
        </w:rPr>
        <w:t xml:space="preserve"> </w:t>
      </w:r>
      <w:r w:rsidR="00A66AA5">
        <w:rPr>
          <w:rFonts w:asciiTheme="minorHAnsi" w:hAnsiTheme="minorHAnsi"/>
        </w:rPr>
        <w:t xml:space="preserve">von Systemkomponenten </w:t>
      </w:r>
      <w:r w:rsidRPr="0093418B">
        <w:rPr>
          <w:rFonts w:asciiTheme="minorHAnsi" w:hAnsiTheme="minorHAnsi"/>
        </w:rPr>
        <w:t xml:space="preserve">sind zu beschreiben. </w:t>
      </w:r>
    </w:p>
    <w:p w14:paraId="3010F11F" w14:textId="77777777" w:rsidR="000C7B32" w:rsidRPr="0093418B" w:rsidRDefault="006D1DAD" w:rsidP="00D25240">
      <w:pPr>
        <w:pStyle w:val="GeheimeUeberschrift2"/>
        <w:rPr>
          <w:rFonts w:asciiTheme="minorHAnsi" w:hAnsiTheme="minorHAnsi"/>
        </w:rPr>
      </w:pPr>
      <w:r w:rsidRPr="0093418B">
        <w:rPr>
          <w:rFonts w:asciiTheme="minorHAnsi" w:hAnsiTheme="minorHAnsi"/>
        </w:rPr>
        <w:t>3.7.2</w:t>
      </w:r>
      <w:r w:rsidRPr="0093418B">
        <w:rPr>
          <w:rFonts w:asciiTheme="minorHAnsi" w:hAnsiTheme="minorHAnsi"/>
        </w:rPr>
        <w:tab/>
      </w:r>
      <w:r w:rsidR="000C7B32" w:rsidRPr="0093418B">
        <w:rPr>
          <w:rFonts w:asciiTheme="minorHAnsi" w:hAnsiTheme="minorHAnsi"/>
        </w:rPr>
        <w:t>Thermische Verwertung</w:t>
      </w:r>
    </w:p>
    <w:p w14:paraId="14FEF33A" w14:textId="43723F36" w:rsidR="000C7B32" w:rsidRPr="0093418B" w:rsidRDefault="00A66AA5" w:rsidP="00FB5D78">
      <w:pPr>
        <w:rPr>
          <w:rFonts w:asciiTheme="minorHAnsi" w:hAnsiTheme="minorHAnsi"/>
        </w:rPr>
      </w:pPr>
      <w:r w:rsidRPr="00A66AA5">
        <w:rPr>
          <w:rFonts w:asciiTheme="minorHAnsi" w:hAnsiTheme="minorHAnsi"/>
        </w:rPr>
        <w:t>Möglichkeiten zur thermischen Verwertung</w:t>
      </w:r>
      <w:r>
        <w:rPr>
          <w:rFonts w:asciiTheme="minorHAnsi" w:hAnsiTheme="minorHAnsi"/>
        </w:rPr>
        <w:t xml:space="preserve"> von Systemkomponenten (z.B. des Dämmstoffs oder der Stützkonstruktion aus Holz)</w:t>
      </w:r>
      <w:r w:rsidRPr="00A66AA5">
        <w:rPr>
          <w:rFonts w:asciiTheme="minorHAnsi" w:hAnsiTheme="minorHAnsi"/>
        </w:rPr>
        <w:t xml:space="preserve"> sind zu beschreiben</w:t>
      </w:r>
      <w:r>
        <w:rPr>
          <w:rFonts w:asciiTheme="minorHAnsi" w:hAnsiTheme="minorHAnsi"/>
        </w:rPr>
        <w:t>.</w:t>
      </w:r>
    </w:p>
    <w:p w14:paraId="13C5BE0E" w14:textId="77777777" w:rsidR="000C7B32" w:rsidRPr="0093418B" w:rsidRDefault="006D1DAD" w:rsidP="00D25240">
      <w:pPr>
        <w:pStyle w:val="GeheimeUeberschrift2"/>
        <w:rPr>
          <w:rFonts w:asciiTheme="minorHAnsi" w:hAnsiTheme="minorHAnsi"/>
        </w:rPr>
      </w:pPr>
      <w:r w:rsidRPr="0093418B">
        <w:rPr>
          <w:rFonts w:asciiTheme="minorHAnsi" w:hAnsiTheme="minorHAnsi"/>
        </w:rPr>
        <w:t>3.7.3</w:t>
      </w:r>
      <w:r w:rsidRPr="0093418B">
        <w:rPr>
          <w:rFonts w:asciiTheme="minorHAnsi" w:hAnsiTheme="minorHAnsi"/>
        </w:rPr>
        <w:tab/>
      </w:r>
      <w:r w:rsidR="000C7B32" w:rsidRPr="0093418B">
        <w:rPr>
          <w:rFonts w:asciiTheme="minorHAnsi" w:hAnsiTheme="minorHAnsi"/>
        </w:rPr>
        <w:t>Entsorgung</w:t>
      </w:r>
    </w:p>
    <w:p w14:paraId="2418EB97" w14:textId="77777777" w:rsidR="000C7B32" w:rsidRPr="0093418B" w:rsidRDefault="000C7B32" w:rsidP="00FB5D78">
      <w:pPr>
        <w:rPr>
          <w:rFonts w:asciiTheme="minorHAnsi" w:hAnsiTheme="minorHAnsi"/>
        </w:rPr>
      </w:pPr>
      <w:r w:rsidRPr="0093418B">
        <w:rPr>
          <w:rFonts w:asciiTheme="minorHAnsi" w:hAnsiTheme="minorHAnsi"/>
        </w:rPr>
        <w:t>Die möglichen Entsorgungswege sind zu nennen.</w:t>
      </w:r>
    </w:p>
    <w:p w14:paraId="6B12C4CA" w14:textId="5FD887A1" w:rsidR="000C7B32" w:rsidRPr="0093418B" w:rsidRDefault="000C7B32" w:rsidP="00FB5D78">
      <w:pPr>
        <w:rPr>
          <w:rFonts w:asciiTheme="minorHAnsi" w:hAnsiTheme="minorHAnsi"/>
        </w:rPr>
      </w:pPr>
      <w:r w:rsidRPr="0093418B">
        <w:rPr>
          <w:rFonts w:asciiTheme="minorHAnsi" w:hAnsiTheme="minorHAnsi"/>
        </w:rPr>
        <w:t>Die EAK-Abfallschlüsselnummer</w:t>
      </w:r>
      <w:r w:rsidR="00A66AA5">
        <w:rPr>
          <w:rFonts w:asciiTheme="minorHAnsi" w:hAnsiTheme="minorHAnsi"/>
        </w:rPr>
        <w:t>n</w:t>
      </w:r>
      <w:r w:rsidRPr="0093418B">
        <w:rPr>
          <w:rFonts w:asciiTheme="minorHAnsi" w:hAnsiTheme="minorHAnsi"/>
        </w:rPr>
        <w:t xml:space="preserve"> (Abfallcode nach europäischem Abfallverzeichnis)</w:t>
      </w:r>
      <w:r w:rsidR="00A66AA5">
        <w:rPr>
          <w:rFonts w:asciiTheme="minorHAnsi" w:hAnsiTheme="minorHAnsi"/>
        </w:rPr>
        <w:t xml:space="preserve"> der Systemkomponenten</w:t>
      </w:r>
      <w:r w:rsidRPr="0093418B">
        <w:rPr>
          <w:rFonts w:asciiTheme="minorHAnsi" w:hAnsiTheme="minorHAnsi"/>
        </w:rPr>
        <w:t xml:space="preserve"> </w:t>
      </w:r>
      <w:r w:rsidR="00A66AA5">
        <w:rPr>
          <w:rFonts w:asciiTheme="minorHAnsi" w:hAnsiTheme="minorHAnsi"/>
        </w:rPr>
        <w:t>sind</w:t>
      </w:r>
      <w:r w:rsidRPr="0093418B">
        <w:rPr>
          <w:rFonts w:asciiTheme="minorHAnsi" w:hAnsiTheme="minorHAnsi"/>
        </w:rPr>
        <w:t xml:space="preserve"> anzugeben.</w:t>
      </w:r>
    </w:p>
    <w:p w14:paraId="4A14576B" w14:textId="77777777" w:rsidR="000C7B32" w:rsidRPr="0093418B" w:rsidRDefault="000C7B32" w:rsidP="00FB5D78">
      <w:pPr>
        <w:rPr>
          <w:rFonts w:asciiTheme="minorHAnsi" w:hAnsiTheme="minorHAnsi"/>
        </w:rPr>
      </w:pPr>
    </w:p>
    <w:p w14:paraId="096A7C37" w14:textId="77777777" w:rsidR="000C7B32" w:rsidRPr="0093418B" w:rsidRDefault="000C7B32" w:rsidP="0064786C">
      <w:pPr>
        <w:pStyle w:val="berschrift2"/>
        <w:rPr>
          <w:rFonts w:asciiTheme="minorHAnsi" w:hAnsiTheme="minorHAnsi"/>
        </w:rPr>
      </w:pPr>
      <w:bookmarkStart w:id="26" w:name="_Toc440548583"/>
      <w:r w:rsidRPr="0093418B">
        <w:rPr>
          <w:rFonts w:asciiTheme="minorHAnsi" w:hAnsiTheme="minorHAnsi"/>
        </w:rPr>
        <w:t>Weitere Informationen</w:t>
      </w:r>
      <w:bookmarkEnd w:id="26"/>
    </w:p>
    <w:p w14:paraId="148A58F6" w14:textId="77777777" w:rsidR="006D1DAD" w:rsidRPr="0093418B" w:rsidRDefault="006D1DAD" w:rsidP="00DF4BBB">
      <w:pPr>
        <w:spacing w:before="240"/>
        <w:rPr>
          <w:rFonts w:asciiTheme="minorHAnsi" w:hAnsiTheme="minorHAnsi"/>
        </w:rPr>
      </w:pPr>
      <w:r w:rsidRPr="0093418B">
        <w:rPr>
          <w:rFonts w:asciiTheme="minorHAnsi" w:hAnsiTheme="minorHAnsi"/>
        </w:rPr>
        <w:t>Optionale Angabe der Bezugsqu</w:t>
      </w:r>
      <w:r w:rsidR="007023D4" w:rsidRPr="0093418B">
        <w:rPr>
          <w:rFonts w:asciiTheme="minorHAnsi" w:hAnsiTheme="minorHAnsi"/>
        </w:rPr>
        <w:t>elle von weiteren Informationen</w:t>
      </w:r>
      <w:r w:rsidRPr="0093418B">
        <w:rPr>
          <w:rFonts w:asciiTheme="minorHAnsi" w:hAnsiTheme="minorHAnsi"/>
        </w:rPr>
        <w:t xml:space="preserve"> z.B. Homepage</w:t>
      </w:r>
    </w:p>
    <w:p w14:paraId="460856E7" w14:textId="77777777" w:rsidR="00CB3C0B" w:rsidRPr="0093418B" w:rsidRDefault="0007515B" w:rsidP="00787C1F">
      <w:pPr>
        <w:pStyle w:val="berschrift1"/>
        <w:rPr>
          <w:rFonts w:asciiTheme="minorHAnsi" w:hAnsiTheme="minorHAnsi"/>
        </w:rPr>
      </w:pPr>
      <w:bookmarkStart w:id="27" w:name="_Toc440548584"/>
      <w:r w:rsidRPr="0093418B">
        <w:rPr>
          <w:rFonts w:asciiTheme="minorHAnsi" w:hAnsiTheme="minorHAnsi"/>
        </w:rPr>
        <w:t>Ökobilanz</w:t>
      </w:r>
      <w:bookmarkEnd w:id="27"/>
    </w:p>
    <w:p w14:paraId="48FAC45E" w14:textId="77777777" w:rsidR="00787C1F" w:rsidRPr="0093418B" w:rsidRDefault="00787C1F" w:rsidP="00787C1F">
      <w:pPr>
        <w:rPr>
          <w:rFonts w:asciiTheme="minorHAnsi" w:hAnsiTheme="minorHAnsi"/>
        </w:rPr>
      </w:pPr>
    </w:p>
    <w:p w14:paraId="574C2BEE" w14:textId="77777777" w:rsidR="00661647" w:rsidRPr="0093418B" w:rsidRDefault="00D70748" w:rsidP="00787C1F">
      <w:pPr>
        <w:pStyle w:val="berschrift2"/>
        <w:rPr>
          <w:rFonts w:asciiTheme="minorHAnsi" w:hAnsiTheme="minorHAnsi"/>
        </w:rPr>
      </w:pPr>
      <w:bookmarkStart w:id="28" w:name="_Toc440548585"/>
      <w:r w:rsidRPr="0093418B">
        <w:rPr>
          <w:rFonts w:asciiTheme="minorHAnsi" w:hAnsiTheme="minorHAnsi"/>
        </w:rPr>
        <w:t>Methodische Annahmen</w:t>
      </w:r>
      <w:bookmarkEnd w:id="28"/>
      <w:r w:rsidRPr="0093418B">
        <w:rPr>
          <w:rFonts w:asciiTheme="minorHAnsi" w:hAnsiTheme="minorHAnsi"/>
        </w:rPr>
        <w:t xml:space="preserve"> </w:t>
      </w:r>
    </w:p>
    <w:p w14:paraId="203E24E0" w14:textId="35A54AD0" w:rsidR="00D70748" w:rsidRDefault="00D70748" w:rsidP="00FA5F80">
      <w:pPr>
        <w:pStyle w:val="berschrift3"/>
      </w:pPr>
      <w:r w:rsidRPr="0093418B">
        <w:t xml:space="preserve">Spezielle Regeln für die Ökobilanz von </w:t>
      </w:r>
      <w:r w:rsidR="0074688A">
        <w:t>Trockenbausystemen</w:t>
      </w:r>
    </w:p>
    <w:p w14:paraId="15206B0A" w14:textId="77777777" w:rsidR="00E16FEA" w:rsidRDefault="00E16FEA" w:rsidP="00FA5F80">
      <w:pPr>
        <w:rPr>
          <w:rFonts w:asciiTheme="minorHAnsi" w:hAnsiTheme="minorHAnsi"/>
          <w:b/>
        </w:rPr>
      </w:pPr>
    </w:p>
    <w:p w14:paraId="7C5F8D12" w14:textId="648C9611" w:rsidR="00FA5F80" w:rsidRPr="00FA5F80" w:rsidRDefault="00FA5F80" w:rsidP="00FA5F80">
      <w:pPr>
        <w:rPr>
          <w:rFonts w:asciiTheme="minorHAnsi" w:hAnsiTheme="minorHAnsi"/>
          <w:b/>
        </w:rPr>
      </w:pPr>
      <w:r>
        <w:rPr>
          <w:rFonts w:asciiTheme="minorHAnsi" w:hAnsiTheme="minorHAnsi"/>
          <w:b/>
        </w:rPr>
        <w:t>Allgemeine Voraussetzungen</w:t>
      </w:r>
    </w:p>
    <w:p w14:paraId="17524504" w14:textId="2133D845" w:rsidR="00A66AA5" w:rsidRDefault="00A66AA5" w:rsidP="00A66AA5">
      <w:pPr>
        <w:pStyle w:val="Aufzhlung"/>
        <w:ind w:left="709" w:hanging="425"/>
        <w:rPr>
          <w:rFonts w:asciiTheme="minorHAnsi" w:hAnsiTheme="minorHAnsi"/>
        </w:rPr>
      </w:pPr>
      <w:r w:rsidRPr="00A66AA5">
        <w:rPr>
          <w:rFonts w:asciiTheme="minorHAnsi" w:hAnsiTheme="minorHAnsi"/>
        </w:rPr>
        <w:t xml:space="preserve">Voraussetzung für die Erstellung einer EPD für </w:t>
      </w:r>
      <w:r w:rsidR="00117FD7">
        <w:rPr>
          <w:rFonts w:asciiTheme="minorHAnsi" w:hAnsiTheme="minorHAnsi"/>
        </w:rPr>
        <w:t>Trockenbausysteme</w:t>
      </w:r>
      <w:r w:rsidRPr="00A66AA5">
        <w:rPr>
          <w:rFonts w:asciiTheme="minorHAnsi" w:hAnsiTheme="minorHAnsi"/>
        </w:rPr>
        <w:t xml:space="preserve"> </w:t>
      </w:r>
      <w:r w:rsidR="00B17CAD">
        <w:rPr>
          <w:rFonts w:asciiTheme="minorHAnsi" w:hAnsiTheme="minorHAnsi"/>
        </w:rPr>
        <w:t xml:space="preserve">ist, dass eine </w:t>
      </w:r>
      <w:r w:rsidRPr="00A66AA5">
        <w:rPr>
          <w:rFonts w:asciiTheme="minorHAnsi" w:hAnsiTheme="minorHAnsi"/>
        </w:rPr>
        <w:t xml:space="preserve">EPD </w:t>
      </w:r>
      <w:r w:rsidR="00B17CAD">
        <w:rPr>
          <w:rFonts w:asciiTheme="minorHAnsi" w:hAnsiTheme="minorHAnsi"/>
        </w:rPr>
        <w:t xml:space="preserve">für </w:t>
      </w:r>
      <w:r w:rsidR="00A979B3">
        <w:rPr>
          <w:rFonts w:asciiTheme="minorHAnsi" w:hAnsiTheme="minorHAnsi"/>
        </w:rPr>
        <w:t xml:space="preserve">mindestens eine </w:t>
      </w:r>
      <w:r w:rsidR="00B17CAD">
        <w:rPr>
          <w:rFonts w:asciiTheme="minorHAnsi" w:hAnsiTheme="minorHAnsi"/>
        </w:rPr>
        <w:t>Hauptkomponente e</w:t>
      </w:r>
      <w:r w:rsidR="00B17CAD" w:rsidRPr="00FA5F80">
        <w:rPr>
          <w:rFonts w:asciiTheme="minorHAnsi" w:hAnsiTheme="minorHAnsi"/>
        </w:rPr>
        <w:t>ntsprechend</w:t>
      </w:r>
      <w:r w:rsidR="00B17CAD">
        <w:rPr>
          <w:rFonts w:asciiTheme="minorHAnsi" w:hAnsiTheme="minorHAnsi"/>
        </w:rPr>
        <w:t xml:space="preserve"> der jeweiligen PKR der Bau EPD GmbH vorliegt.</w:t>
      </w:r>
    </w:p>
    <w:p w14:paraId="7109401D" w14:textId="4D36DCC0" w:rsidR="00A66AA5" w:rsidRPr="00117FD7" w:rsidRDefault="00117FD7" w:rsidP="00FA5F80">
      <w:pPr>
        <w:pStyle w:val="Aufzhlung"/>
        <w:numPr>
          <w:ilvl w:val="0"/>
          <w:numId w:val="0"/>
        </w:numPr>
        <w:ind w:left="709" w:hanging="709"/>
        <w:rPr>
          <w:rFonts w:asciiTheme="minorHAnsi" w:hAnsiTheme="minorHAnsi"/>
          <w:i/>
        </w:rPr>
      </w:pPr>
      <w:r w:rsidRPr="00117FD7">
        <w:rPr>
          <w:rFonts w:asciiTheme="minorHAnsi" w:hAnsiTheme="minorHAnsi"/>
          <w:i/>
        </w:rPr>
        <w:tab/>
        <w:t xml:space="preserve">Anmerkung: </w:t>
      </w:r>
      <w:r w:rsidR="00CB0505">
        <w:rPr>
          <w:rFonts w:asciiTheme="minorHAnsi" w:hAnsiTheme="minorHAnsi"/>
          <w:i/>
        </w:rPr>
        <w:t xml:space="preserve">Für </w:t>
      </w:r>
      <w:r w:rsidRPr="00117FD7">
        <w:rPr>
          <w:rFonts w:asciiTheme="minorHAnsi" w:hAnsiTheme="minorHAnsi"/>
          <w:i/>
        </w:rPr>
        <w:t xml:space="preserve">EPD’s, welche nicht im Rahmen der Bau EPD GmbH erstellt wurden, ist zu prüfen, ob die Regeln, mit der die EPD erstellt wurde, </w:t>
      </w:r>
      <w:r>
        <w:rPr>
          <w:rFonts w:asciiTheme="minorHAnsi" w:hAnsiTheme="minorHAnsi"/>
          <w:i/>
        </w:rPr>
        <w:t xml:space="preserve">in wesentlichen Bestandteilen </w:t>
      </w:r>
      <w:r w:rsidRPr="00117FD7">
        <w:rPr>
          <w:rFonts w:asciiTheme="minorHAnsi" w:hAnsiTheme="minorHAnsi"/>
          <w:i/>
        </w:rPr>
        <w:t>der PKR der Bau EPD GmbH entspricht.</w:t>
      </w:r>
    </w:p>
    <w:p w14:paraId="4D432D27" w14:textId="630794DC" w:rsidR="00FA5F80" w:rsidRPr="00FA5F80" w:rsidRDefault="00FA5F80" w:rsidP="00091627">
      <w:pPr>
        <w:pStyle w:val="Aufzhlung"/>
        <w:ind w:left="709" w:hanging="425"/>
        <w:rPr>
          <w:rFonts w:asciiTheme="minorHAnsi" w:hAnsiTheme="minorHAnsi"/>
        </w:rPr>
      </w:pPr>
      <w:r>
        <w:rPr>
          <w:rFonts w:asciiTheme="minorHAnsi" w:hAnsiTheme="minorHAnsi"/>
        </w:rPr>
        <w:t xml:space="preserve">Für die restlichen Bestandteile können </w:t>
      </w:r>
      <w:r w:rsidR="008F4CE1">
        <w:rPr>
          <w:rFonts w:asciiTheme="minorHAnsi" w:hAnsiTheme="minorHAnsi"/>
        </w:rPr>
        <w:t xml:space="preserve">für </w:t>
      </w:r>
      <w:r w:rsidR="008F4CE1" w:rsidRPr="00117FD7">
        <w:rPr>
          <w:rFonts w:asciiTheme="minorHAnsi" w:hAnsiTheme="minorHAnsi"/>
        </w:rPr>
        <w:t>die Herstellung und Entsorgung</w:t>
      </w:r>
      <w:r w:rsidR="008F4CE1">
        <w:rPr>
          <w:rFonts w:asciiTheme="minorHAnsi" w:hAnsiTheme="minorHAnsi"/>
        </w:rPr>
        <w:t xml:space="preserve"> </w:t>
      </w:r>
      <w:r w:rsidR="00CB0505">
        <w:rPr>
          <w:rFonts w:asciiTheme="minorHAnsi" w:hAnsiTheme="minorHAnsi"/>
        </w:rPr>
        <w:t>generische Datensätze heran</w:t>
      </w:r>
      <w:r w:rsidR="00CB0505">
        <w:rPr>
          <w:rFonts w:asciiTheme="minorHAnsi" w:hAnsiTheme="minorHAnsi"/>
        </w:rPr>
        <w:softHyphen/>
        <w:t>ge</w:t>
      </w:r>
      <w:r>
        <w:rPr>
          <w:rFonts w:asciiTheme="minorHAnsi" w:hAnsiTheme="minorHAnsi"/>
        </w:rPr>
        <w:t>zogen werden</w:t>
      </w:r>
      <w:r w:rsidR="008F4CE1" w:rsidRPr="00B82FF7">
        <w:rPr>
          <w:rFonts w:asciiTheme="minorHAnsi" w:hAnsiTheme="minorHAnsi"/>
        </w:rPr>
        <w:t xml:space="preserve">, wenn spezifische Daten nicht </w:t>
      </w:r>
      <w:r w:rsidR="008F4CE1">
        <w:rPr>
          <w:rFonts w:asciiTheme="minorHAnsi" w:hAnsiTheme="minorHAnsi"/>
        </w:rPr>
        <w:t>verfügbar</w:t>
      </w:r>
      <w:r w:rsidR="008F4CE1" w:rsidRPr="00B82FF7">
        <w:rPr>
          <w:rFonts w:asciiTheme="minorHAnsi" w:hAnsiTheme="minorHAnsi"/>
        </w:rPr>
        <w:t xml:space="preserve"> sind</w:t>
      </w:r>
      <w:r>
        <w:rPr>
          <w:rFonts w:asciiTheme="minorHAnsi" w:hAnsiTheme="minorHAnsi"/>
        </w:rPr>
        <w:t>.</w:t>
      </w:r>
      <w:r w:rsidR="008F4CE1" w:rsidRPr="008F4CE1">
        <w:rPr>
          <w:rFonts w:asciiTheme="minorHAnsi" w:hAnsiTheme="minorHAnsi"/>
        </w:rPr>
        <w:t xml:space="preserve"> </w:t>
      </w:r>
      <w:r w:rsidR="008F4CE1" w:rsidRPr="00B82FF7">
        <w:rPr>
          <w:rFonts w:asciiTheme="minorHAnsi" w:hAnsiTheme="minorHAnsi"/>
        </w:rPr>
        <w:t>Die Gründe sind im Projektbericht zu dokumentieren. Es können generische Daten mit entsprechender Repräsentativität oder auf Basis eines Worst-Case-Szenarios eingesetzt werden. Die verwendeten generischen Datensätze müssen vollständig sein.</w:t>
      </w:r>
    </w:p>
    <w:p w14:paraId="0FCC39AB" w14:textId="77777777" w:rsidR="008F4CE1" w:rsidRPr="0093418B" w:rsidRDefault="008F4CE1" w:rsidP="008F4CE1">
      <w:pPr>
        <w:rPr>
          <w:rFonts w:asciiTheme="minorHAnsi" w:hAnsiTheme="minorHAnsi"/>
          <w:b/>
        </w:rPr>
      </w:pPr>
      <w:r w:rsidRPr="0093418B">
        <w:rPr>
          <w:rFonts w:asciiTheme="minorHAnsi" w:hAnsiTheme="minorHAnsi"/>
          <w:b/>
        </w:rPr>
        <w:t>A1-A3</w:t>
      </w:r>
    </w:p>
    <w:p w14:paraId="28CD1B2E" w14:textId="736921E5" w:rsidR="008F4CE1" w:rsidRDefault="008F4CE1" w:rsidP="008F4CE1">
      <w:pPr>
        <w:pStyle w:val="Aufzhlung"/>
        <w:ind w:left="709" w:hanging="425"/>
        <w:rPr>
          <w:rFonts w:asciiTheme="minorHAnsi" w:hAnsiTheme="minorHAnsi"/>
        </w:rPr>
      </w:pPr>
      <w:r>
        <w:rPr>
          <w:rFonts w:asciiTheme="minorHAnsi" w:hAnsiTheme="minorHAnsi"/>
        </w:rPr>
        <w:t>Die Herstellung aller Systembestandteile ist in A1-A3 zu deklarieren</w:t>
      </w:r>
      <w:r w:rsidR="00D46AC1">
        <w:rPr>
          <w:rFonts w:asciiTheme="minorHAnsi" w:hAnsiTheme="minorHAnsi"/>
        </w:rPr>
        <w:t>.</w:t>
      </w:r>
      <w:r w:rsidR="00CB0505">
        <w:rPr>
          <w:rFonts w:asciiTheme="minorHAnsi" w:hAnsiTheme="minorHAnsi"/>
        </w:rPr>
        <w:t xml:space="preserve"> </w:t>
      </w:r>
    </w:p>
    <w:p w14:paraId="5F98872E" w14:textId="590ED358" w:rsidR="008F4CE1" w:rsidRPr="009B1CFD" w:rsidRDefault="008F4CE1" w:rsidP="00091627">
      <w:pPr>
        <w:pStyle w:val="Aufzhlung"/>
        <w:numPr>
          <w:ilvl w:val="1"/>
          <w:numId w:val="1"/>
        </w:numPr>
        <w:ind w:left="1276" w:hanging="284"/>
        <w:rPr>
          <w:rFonts w:asciiTheme="minorHAnsi" w:hAnsiTheme="minorHAnsi"/>
          <w:i/>
          <w:lang w:val="de-AT"/>
        </w:rPr>
      </w:pPr>
      <w:r w:rsidRPr="009B1CFD">
        <w:rPr>
          <w:rFonts w:asciiTheme="minorHAnsi" w:hAnsiTheme="minorHAnsi"/>
          <w:i/>
          <w:lang w:val="de-AT"/>
        </w:rPr>
        <w:t xml:space="preserve">Achtung: Hier unterscheiden sich die Systemgrenzen der </w:t>
      </w:r>
      <w:r w:rsidR="006B3E98">
        <w:rPr>
          <w:rFonts w:asciiTheme="minorHAnsi" w:hAnsiTheme="minorHAnsi"/>
          <w:i/>
          <w:lang w:val="de-AT"/>
        </w:rPr>
        <w:t>Trockenbausysteme</w:t>
      </w:r>
      <w:r w:rsidRPr="009B1CFD">
        <w:rPr>
          <w:rFonts w:asciiTheme="minorHAnsi" w:hAnsiTheme="minorHAnsi"/>
          <w:i/>
          <w:lang w:val="de-AT"/>
        </w:rPr>
        <w:t xml:space="preserve"> z.B. von jenen der Gipsplatten, wo Hilfsmaterialien wie z.B. Befestigungsmaterialien in A5 zu deklarieren sind.</w:t>
      </w:r>
      <w:r w:rsidR="0074688A">
        <w:rPr>
          <w:rFonts w:asciiTheme="minorHAnsi" w:hAnsiTheme="minorHAnsi"/>
          <w:i/>
          <w:lang w:val="de-AT"/>
        </w:rPr>
        <w:t xml:space="preserve"> Die Komponenten wandern aus A5 in A1-A3, weil das betrachtete Produkt (Die betrachtete Komponente) sich ändert.</w:t>
      </w:r>
    </w:p>
    <w:p w14:paraId="53A35399" w14:textId="269BD549" w:rsidR="009A318F" w:rsidRDefault="008A261A" w:rsidP="006244E7">
      <w:pPr>
        <w:pStyle w:val="Aufzhlung"/>
        <w:ind w:left="700"/>
        <w:rPr>
          <w:rFonts w:asciiTheme="minorHAnsi" w:hAnsiTheme="minorHAnsi"/>
        </w:rPr>
      </w:pPr>
      <w:r w:rsidRPr="006244E7">
        <w:rPr>
          <w:rFonts w:asciiTheme="minorHAnsi" w:hAnsiTheme="minorHAnsi"/>
        </w:rPr>
        <w:t xml:space="preserve">Die Menge </w:t>
      </w:r>
      <w:r w:rsidR="00647DF5" w:rsidRPr="006244E7">
        <w:rPr>
          <w:rFonts w:asciiTheme="minorHAnsi" w:hAnsiTheme="minorHAnsi"/>
        </w:rPr>
        <w:t xml:space="preserve">je m2 Trockenbausystem und Abmessungen </w:t>
      </w:r>
      <w:r w:rsidRPr="006244E7">
        <w:rPr>
          <w:rFonts w:asciiTheme="minorHAnsi" w:hAnsiTheme="minorHAnsi"/>
        </w:rPr>
        <w:t xml:space="preserve">der </w:t>
      </w:r>
      <w:r w:rsidR="009A318F" w:rsidRPr="006244E7">
        <w:rPr>
          <w:rFonts w:asciiTheme="minorHAnsi" w:hAnsiTheme="minorHAnsi"/>
        </w:rPr>
        <w:t xml:space="preserve">Unterkonstruktion und </w:t>
      </w:r>
      <w:r w:rsidR="006B646F" w:rsidRPr="006244E7">
        <w:rPr>
          <w:rFonts w:asciiTheme="minorHAnsi" w:hAnsiTheme="minorHAnsi"/>
        </w:rPr>
        <w:t xml:space="preserve">Hilfsmaterialien </w:t>
      </w:r>
      <w:r w:rsidR="00647DF5" w:rsidRPr="006244E7">
        <w:rPr>
          <w:rFonts w:asciiTheme="minorHAnsi" w:hAnsiTheme="minorHAnsi"/>
        </w:rPr>
        <w:t>sind</w:t>
      </w:r>
      <w:r w:rsidR="006B646F" w:rsidRPr="006244E7">
        <w:rPr>
          <w:rFonts w:asciiTheme="minorHAnsi" w:hAnsiTheme="minorHAnsi"/>
        </w:rPr>
        <w:t xml:space="preserve"> spezifisch zu erheben</w:t>
      </w:r>
      <w:r w:rsidR="00AF5E08" w:rsidRPr="006244E7">
        <w:rPr>
          <w:rFonts w:asciiTheme="minorHAnsi" w:hAnsiTheme="minorHAnsi"/>
        </w:rPr>
        <w:t xml:space="preserve"> (siehe Tabelle 3.1 Grundstoffe)</w:t>
      </w:r>
      <w:r w:rsidR="006B646F" w:rsidRPr="006244E7">
        <w:rPr>
          <w:rFonts w:asciiTheme="minorHAnsi" w:hAnsiTheme="minorHAnsi"/>
        </w:rPr>
        <w:t>.</w:t>
      </w:r>
      <w:r w:rsidRPr="006244E7">
        <w:rPr>
          <w:rFonts w:asciiTheme="minorHAnsi" w:hAnsiTheme="minorHAnsi"/>
        </w:rPr>
        <w:t xml:space="preserve"> </w:t>
      </w:r>
      <w:r w:rsidR="009A318F" w:rsidRPr="006244E7">
        <w:rPr>
          <w:rFonts w:asciiTheme="minorHAnsi" w:hAnsiTheme="minorHAnsi"/>
        </w:rPr>
        <w:t xml:space="preserve">Die Metallprofile sind gemäß ÖNORM DIN 18182-1 zu beschreiben, wenn keine spezifischen Daten vorliegen, sind. </w:t>
      </w:r>
    </w:p>
    <w:p w14:paraId="57CE3A7F" w14:textId="7037C560" w:rsidR="006244E7" w:rsidRDefault="00DF4BBB" w:rsidP="00652CAD">
      <w:pPr>
        <w:pStyle w:val="Aufzhlung"/>
        <w:ind w:left="700"/>
        <w:rPr>
          <w:rFonts w:asciiTheme="minorHAnsi" w:hAnsiTheme="minorHAnsi"/>
        </w:rPr>
      </w:pPr>
      <w:r>
        <w:rPr>
          <w:rFonts w:asciiTheme="minorHAnsi" w:hAnsiTheme="minorHAnsi"/>
        </w:rPr>
        <w:t>F</w:t>
      </w:r>
      <w:r w:rsidRPr="006244E7">
        <w:rPr>
          <w:rFonts w:asciiTheme="minorHAnsi" w:hAnsiTheme="minorHAnsi"/>
        </w:rPr>
        <w:t xml:space="preserve">alls keine spezifischen Daten </w:t>
      </w:r>
      <w:r w:rsidR="00652CAD">
        <w:rPr>
          <w:rFonts w:asciiTheme="minorHAnsi" w:hAnsiTheme="minorHAnsi"/>
        </w:rPr>
        <w:t>vorliegen</w:t>
      </w:r>
      <w:r>
        <w:rPr>
          <w:rFonts w:asciiTheme="minorHAnsi" w:hAnsiTheme="minorHAnsi"/>
        </w:rPr>
        <w:t xml:space="preserve">, </w:t>
      </w:r>
      <w:r w:rsidR="00652CAD">
        <w:rPr>
          <w:rFonts w:asciiTheme="minorHAnsi" w:hAnsiTheme="minorHAnsi"/>
        </w:rPr>
        <w:t>können z.B.</w:t>
      </w:r>
      <w:r>
        <w:rPr>
          <w:rFonts w:asciiTheme="minorHAnsi" w:hAnsiTheme="minorHAnsi"/>
        </w:rPr>
        <w:t xml:space="preserve"> d</w:t>
      </w:r>
      <w:r w:rsidRPr="006244E7">
        <w:rPr>
          <w:rFonts w:asciiTheme="minorHAnsi" w:hAnsiTheme="minorHAnsi"/>
        </w:rPr>
        <w:t>ie folgenden Daten</w:t>
      </w:r>
      <w:r>
        <w:rPr>
          <w:rFonts w:asciiTheme="minorHAnsi" w:hAnsiTheme="minorHAnsi"/>
        </w:rPr>
        <w:t>sätze</w:t>
      </w:r>
      <w:r w:rsidRPr="006244E7">
        <w:rPr>
          <w:rFonts w:asciiTheme="minorHAnsi" w:hAnsiTheme="minorHAnsi"/>
        </w:rPr>
        <w:t xml:space="preserve"> </w:t>
      </w:r>
      <w:r>
        <w:rPr>
          <w:rFonts w:asciiTheme="minorHAnsi" w:hAnsiTheme="minorHAnsi"/>
        </w:rPr>
        <w:t>für die</w:t>
      </w:r>
      <w:r w:rsidRPr="006244E7">
        <w:rPr>
          <w:rFonts w:asciiTheme="minorHAnsi" w:hAnsiTheme="minorHAnsi"/>
        </w:rPr>
        <w:t xml:space="preserve"> Bilanz </w:t>
      </w:r>
      <w:r>
        <w:rPr>
          <w:rFonts w:asciiTheme="minorHAnsi" w:hAnsiTheme="minorHAnsi"/>
        </w:rPr>
        <w:t>verwende</w:t>
      </w:r>
      <w:r w:rsidR="00652CAD">
        <w:rPr>
          <w:rFonts w:asciiTheme="minorHAnsi" w:hAnsiTheme="minorHAnsi"/>
        </w:rPr>
        <w:t>t werde</w:t>
      </w:r>
      <w:r>
        <w:rPr>
          <w:rFonts w:asciiTheme="minorHAnsi" w:hAnsiTheme="minorHAnsi"/>
        </w:rPr>
        <w:t>n:</w:t>
      </w:r>
    </w:p>
    <w:p w14:paraId="3D59F384" w14:textId="54AC8CDB" w:rsidR="00652CAD" w:rsidRPr="00652CAD" w:rsidRDefault="00652CAD" w:rsidP="00652CAD">
      <w:pPr>
        <w:pStyle w:val="Beschriftung"/>
        <w:keepNext/>
        <w:rPr>
          <w:rFonts w:asciiTheme="minorHAnsi" w:hAnsiTheme="minorHAnsi"/>
          <w:color w:val="17365D"/>
        </w:rPr>
      </w:pPr>
      <w:bookmarkStart w:id="29" w:name="_Toc440548652"/>
      <w:r w:rsidRPr="00652CAD">
        <w:rPr>
          <w:rFonts w:asciiTheme="minorHAnsi" w:hAnsiTheme="minorHAnsi"/>
          <w:color w:val="17365D"/>
        </w:rPr>
        <w:t xml:space="preserve">Tabelle </w:t>
      </w:r>
      <w:r w:rsidRPr="00652CAD">
        <w:rPr>
          <w:rFonts w:asciiTheme="minorHAnsi" w:hAnsiTheme="minorHAnsi"/>
          <w:color w:val="17365D"/>
        </w:rPr>
        <w:fldChar w:fldCharType="begin"/>
      </w:r>
      <w:r w:rsidRPr="00652CAD">
        <w:rPr>
          <w:rFonts w:asciiTheme="minorHAnsi" w:hAnsiTheme="minorHAnsi"/>
          <w:color w:val="17365D"/>
        </w:rPr>
        <w:instrText xml:space="preserve"> SEQ Tabelle \* ARABIC </w:instrText>
      </w:r>
      <w:r w:rsidRPr="00652CAD">
        <w:rPr>
          <w:rFonts w:asciiTheme="minorHAnsi" w:hAnsiTheme="minorHAnsi"/>
          <w:color w:val="17365D"/>
        </w:rPr>
        <w:fldChar w:fldCharType="separate"/>
      </w:r>
      <w:r w:rsidR="00814327">
        <w:rPr>
          <w:rFonts w:asciiTheme="minorHAnsi" w:hAnsiTheme="minorHAnsi"/>
          <w:noProof/>
          <w:color w:val="17365D"/>
        </w:rPr>
        <w:t>2</w:t>
      </w:r>
      <w:r w:rsidRPr="00652CAD">
        <w:rPr>
          <w:rFonts w:asciiTheme="minorHAnsi" w:hAnsiTheme="minorHAnsi"/>
          <w:color w:val="17365D"/>
        </w:rPr>
        <w:fldChar w:fldCharType="end"/>
      </w:r>
      <w:r w:rsidRPr="00652CAD">
        <w:rPr>
          <w:rFonts w:asciiTheme="minorHAnsi" w:hAnsiTheme="minorHAnsi"/>
          <w:color w:val="17365D"/>
        </w:rPr>
        <w:t xml:space="preserve">: </w:t>
      </w:r>
      <w:r>
        <w:rPr>
          <w:rFonts w:asciiTheme="minorHAnsi" w:hAnsiTheme="minorHAnsi"/>
          <w:color w:val="17365D"/>
        </w:rPr>
        <w:t>Vorschlag für generische Datensätze</w:t>
      </w:r>
      <w:r w:rsidRPr="00652CAD">
        <w:rPr>
          <w:rFonts w:asciiTheme="minorHAnsi" w:hAnsiTheme="minorHAnsi"/>
          <w:color w:val="17365D"/>
        </w:rPr>
        <w:t xml:space="preserve"> </w:t>
      </w:r>
      <w:r>
        <w:rPr>
          <w:rFonts w:asciiTheme="minorHAnsi" w:hAnsiTheme="minorHAnsi"/>
          <w:color w:val="17365D"/>
        </w:rPr>
        <w:t>für die Herstellung (A1-3) von Systemkomponenten ohne EPD</w:t>
      </w:r>
      <w:bookmarkEnd w:id="29"/>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6"/>
        <w:gridCol w:w="3113"/>
        <w:gridCol w:w="3552"/>
      </w:tblGrid>
      <w:tr w:rsidR="0046522A" w:rsidRPr="0093418B" w14:paraId="684CE424" w14:textId="60A7EA04" w:rsidTr="00BB5A18">
        <w:trPr>
          <w:trHeight w:val="340"/>
        </w:trPr>
        <w:tc>
          <w:tcPr>
            <w:tcW w:w="3116" w:type="dxa"/>
            <w:tcBorders>
              <w:top w:val="single" w:sz="4" w:space="0" w:color="auto"/>
              <w:left w:val="single" w:sz="4" w:space="0" w:color="auto"/>
              <w:bottom w:val="single" w:sz="4" w:space="0" w:color="auto"/>
              <w:right w:val="single" w:sz="4" w:space="0" w:color="auto"/>
            </w:tcBorders>
            <w:shd w:val="clear" w:color="auto" w:fill="8DB3E2"/>
            <w:tcMar>
              <w:top w:w="0" w:type="dxa"/>
              <w:left w:w="0" w:type="dxa"/>
              <w:bottom w:w="0" w:type="dxa"/>
              <w:right w:w="0" w:type="dxa"/>
            </w:tcMar>
            <w:vAlign w:val="center"/>
            <w:hideMark/>
          </w:tcPr>
          <w:p w14:paraId="40BBDB4B" w14:textId="5C39E769" w:rsidR="005C0786" w:rsidRPr="0093418B" w:rsidRDefault="005C0786" w:rsidP="005C0786">
            <w:pPr>
              <w:ind w:left="147"/>
              <w:rPr>
                <w:rFonts w:asciiTheme="minorHAnsi" w:hAnsiTheme="minorHAnsi"/>
                <w:b/>
                <w:color w:val="000000"/>
              </w:rPr>
            </w:pPr>
            <w:r>
              <w:rPr>
                <w:rFonts w:asciiTheme="minorHAnsi" w:hAnsiTheme="minorHAnsi"/>
                <w:b/>
                <w:color w:val="000000"/>
              </w:rPr>
              <w:t>Prozess und Hilfs</w:t>
            </w:r>
            <w:r w:rsidR="00F5731C">
              <w:rPr>
                <w:rFonts w:asciiTheme="minorHAnsi" w:hAnsiTheme="minorHAnsi"/>
                <w:b/>
                <w:color w:val="000000"/>
              </w:rPr>
              <w:t>s</w:t>
            </w:r>
            <w:r>
              <w:rPr>
                <w:rFonts w:asciiTheme="minorHAnsi" w:hAnsiTheme="minorHAnsi"/>
                <w:b/>
                <w:color w:val="000000"/>
              </w:rPr>
              <w:t>toffe</w:t>
            </w:r>
          </w:p>
        </w:tc>
        <w:tc>
          <w:tcPr>
            <w:tcW w:w="3113" w:type="dxa"/>
            <w:tcBorders>
              <w:top w:val="single" w:sz="4" w:space="0" w:color="auto"/>
              <w:left w:val="single" w:sz="4" w:space="0" w:color="auto"/>
              <w:bottom w:val="single" w:sz="4" w:space="0" w:color="auto"/>
              <w:right w:val="single" w:sz="4" w:space="0" w:color="auto"/>
            </w:tcBorders>
            <w:shd w:val="clear" w:color="auto" w:fill="8DB3E2"/>
            <w:tcMar>
              <w:top w:w="0" w:type="dxa"/>
              <w:left w:w="0" w:type="dxa"/>
              <w:bottom w:w="0" w:type="dxa"/>
              <w:right w:w="0" w:type="dxa"/>
            </w:tcMar>
            <w:vAlign w:val="center"/>
            <w:hideMark/>
          </w:tcPr>
          <w:p w14:paraId="01D8B3CD" w14:textId="4FBF6CE2" w:rsidR="005C0786" w:rsidRPr="0093418B" w:rsidRDefault="005C0786" w:rsidP="00652CAD">
            <w:pPr>
              <w:ind w:left="147"/>
              <w:jc w:val="center"/>
              <w:rPr>
                <w:rFonts w:asciiTheme="minorHAnsi" w:hAnsiTheme="minorHAnsi"/>
                <w:b/>
                <w:color w:val="000000"/>
              </w:rPr>
            </w:pPr>
            <w:r w:rsidRPr="006244E7">
              <w:rPr>
                <w:rFonts w:asciiTheme="minorHAnsi" w:hAnsiTheme="minorHAnsi"/>
                <w:b/>
                <w:color w:val="000000"/>
              </w:rPr>
              <w:t>ecoinvent-Datensätze</w:t>
            </w:r>
            <w:r w:rsidR="00636B93">
              <w:rPr>
                <w:rFonts w:asciiTheme="minorHAnsi" w:hAnsiTheme="minorHAnsi"/>
                <w:b/>
                <w:color w:val="000000"/>
              </w:rPr>
              <w:t xml:space="preserve"> v2.2</w:t>
            </w:r>
          </w:p>
        </w:tc>
        <w:tc>
          <w:tcPr>
            <w:tcW w:w="3552" w:type="dxa"/>
            <w:tcBorders>
              <w:top w:val="single" w:sz="4" w:space="0" w:color="auto"/>
              <w:left w:val="single" w:sz="4" w:space="0" w:color="auto"/>
              <w:bottom w:val="single" w:sz="4" w:space="0" w:color="auto"/>
              <w:right w:val="single" w:sz="4" w:space="0" w:color="auto"/>
            </w:tcBorders>
            <w:shd w:val="clear" w:color="auto" w:fill="8DB3E2"/>
            <w:vAlign w:val="center"/>
          </w:tcPr>
          <w:p w14:paraId="24C98AE0" w14:textId="19FF9892" w:rsidR="005C0786" w:rsidRDefault="005C0786" w:rsidP="00652CAD">
            <w:pPr>
              <w:ind w:left="147"/>
              <w:jc w:val="center"/>
              <w:rPr>
                <w:rFonts w:asciiTheme="minorHAnsi" w:hAnsiTheme="minorHAnsi"/>
                <w:b/>
                <w:color w:val="000000"/>
              </w:rPr>
            </w:pPr>
            <w:r>
              <w:rPr>
                <w:rFonts w:asciiTheme="minorHAnsi" w:hAnsiTheme="minorHAnsi"/>
                <w:b/>
                <w:color w:val="000000"/>
              </w:rPr>
              <w:t>GaBI</w:t>
            </w:r>
            <w:r w:rsidRPr="006244E7">
              <w:rPr>
                <w:rFonts w:asciiTheme="minorHAnsi" w:hAnsiTheme="minorHAnsi"/>
                <w:b/>
                <w:color w:val="000000"/>
              </w:rPr>
              <w:t>-Datensätze</w:t>
            </w:r>
          </w:p>
        </w:tc>
      </w:tr>
      <w:tr w:rsidR="0046522A" w:rsidRPr="006D0C8F" w14:paraId="2600FB30" w14:textId="62E16AAC" w:rsidTr="00BB5A18">
        <w:trPr>
          <w:trHeight w:val="340"/>
        </w:trPr>
        <w:tc>
          <w:tcPr>
            <w:tcW w:w="31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2205054C" w14:textId="4794A724" w:rsidR="0046522A" w:rsidRPr="00712880" w:rsidRDefault="005C0786" w:rsidP="0046522A">
            <w:pPr>
              <w:ind w:left="147"/>
              <w:jc w:val="left"/>
              <w:rPr>
                <w:rFonts w:asciiTheme="minorHAnsi" w:hAnsiTheme="minorHAnsi"/>
                <w:u w:val="single"/>
              </w:rPr>
            </w:pPr>
            <w:r w:rsidRPr="00F5731C">
              <w:rPr>
                <w:rFonts w:asciiTheme="minorHAnsi" w:hAnsiTheme="minorHAnsi"/>
                <w:u w:val="single"/>
              </w:rPr>
              <w:t>Stahlherstellung</w:t>
            </w:r>
            <w:r w:rsidRPr="00712880">
              <w:rPr>
                <w:rFonts w:asciiTheme="minorHAnsi" w:hAnsiTheme="minorHAnsi"/>
                <w:u w:val="single"/>
              </w:rPr>
              <w:t xml:space="preserve"> für Metallprofile</w:t>
            </w:r>
          </w:p>
          <w:p w14:paraId="09C1C8FF" w14:textId="3BF05368" w:rsidR="009359AE" w:rsidRDefault="009359AE" w:rsidP="0046522A">
            <w:pPr>
              <w:ind w:left="147"/>
              <w:jc w:val="left"/>
              <w:rPr>
                <w:rFonts w:asciiTheme="minorHAnsi" w:hAnsiTheme="minorHAnsi"/>
              </w:rPr>
            </w:pPr>
            <w:r>
              <w:rPr>
                <w:rFonts w:asciiTheme="minorHAnsi" w:hAnsiTheme="minorHAnsi"/>
              </w:rPr>
              <w:t>Material</w:t>
            </w:r>
            <w:r w:rsidR="00712880">
              <w:rPr>
                <w:rFonts w:asciiTheme="minorHAnsi" w:hAnsiTheme="minorHAnsi"/>
              </w:rPr>
              <w:t>:</w:t>
            </w:r>
          </w:p>
          <w:p w14:paraId="4D7121E8" w14:textId="5CFC8636" w:rsidR="0046522A" w:rsidRDefault="005C0786" w:rsidP="00823A22">
            <w:pPr>
              <w:ind w:left="147"/>
              <w:jc w:val="left"/>
              <w:rPr>
                <w:rFonts w:asciiTheme="minorHAnsi" w:hAnsiTheme="minorHAnsi"/>
              </w:rPr>
            </w:pPr>
            <w:r>
              <w:rPr>
                <w:rFonts w:asciiTheme="minorHAnsi" w:hAnsiTheme="minorHAnsi"/>
              </w:rPr>
              <w:t>Beschichtung</w:t>
            </w:r>
            <w:r w:rsidR="00712880">
              <w:rPr>
                <w:rFonts w:asciiTheme="minorHAnsi" w:hAnsiTheme="minorHAnsi"/>
              </w:rPr>
              <w:t>:</w:t>
            </w:r>
          </w:p>
          <w:p w14:paraId="68D91636" w14:textId="172A6097" w:rsidR="005C0786" w:rsidRPr="0093418B" w:rsidRDefault="005C0786" w:rsidP="0046522A">
            <w:pPr>
              <w:ind w:left="147"/>
              <w:jc w:val="left"/>
              <w:rPr>
                <w:rFonts w:asciiTheme="minorHAnsi" w:hAnsiTheme="minorHAnsi"/>
                <w:b/>
                <w:bCs/>
              </w:rPr>
            </w:pPr>
            <w:r>
              <w:rPr>
                <w:rFonts w:asciiTheme="minorHAnsi" w:hAnsiTheme="minorHAnsi"/>
              </w:rPr>
              <w:t>Verformung</w:t>
            </w:r>
            <w:r w:rsidR="00712880">
              <w:rPr>
                <w:rFonts w:asciiTheme="minorHAnsi" w:hAnsiTheme="minorHAnsi"/>
              </w:rPr>
              <w:t>:</w:t>
            </w:r>
          </w:p>
        </w:tc>
        <w:tc>
          <w:tcPr>
            <w:tcW w:w="311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32FDE2EC" w14:textId="77777777" w:rsidR="0046522A" w:rsidRDefault="0046522A" w:rsidP="0046522A">
            <w:pPr>
              <w:ind w:left="147"/>
              <w:jc w:val="left"/>
              <w:rPr>
                <w:rFonts w:asciiTheme="minorHAnsi" w:hAnsiTheme="minorHAnsi"/>
                <w:lang w:val="en-GB"/>
              </w:rPr>
            </w:pPr>
          </w:p>
          <w:p w14:paraId="3FF05593" w14:textId="77777777" w:rsidR="005C0786" w:rsidRDefault="005C0786" w:rsidP="0046522A">
            <w:pPr>
              <w:ind w:left="147"/>
              <w:jc w:val="left"/>
              <w:rPr>
                <w:rFonts w:asciiTheme="minorHAnsi" w:hAnsiTheme="minorHAnsi"/>
                <w:lang w:val="en-GB"/>
              </w:rPr>
            </w:pPr>
            <w:r w:rsidRPr="00B03BFD">
              <w:rPr>
                <w:rFonts w:asciiTheme="minorHAnsi" w:hAnsiTheme="minorHAnsi"/>
                <w:lang w:val="en-GB"/>
              </w:rPr>
              <w:t>Steel, low-alloyed, at plant/RER</w:t>
            </w:r>
          </w:p>
          <w:p w14:paraId="5468A43A" w14:textId="5EB5B9D4" w:rsidR="0046522A" w:rsidRDefault="005C0786" w:rsidP="00823A22">
            <w:pPr>
              <w:ind w:left="147"/>
              <w:jc w:val="left"/>
              <w:rPr>
                <w:rFonts w:asciiTheme="minorHAnsi" w:hAnsiTheme="minorHAnsi"/>
                <w:lang w:val="en-GB"/>
              </w:rPr>
            </w:pPr>
            <w:r w:rsidRPr="005C0786">
              <w:rPr>
                <w:rFonts w:asciiTheme="minorHAnsi" w:hAnsiTheme="minorHAnsi"/>
                <w:lang w:val="en-GB"/>
              </w:rPr>
              <w:t>Zinc coating, coils/RER</w:t>
            </w:r>
          </w:p>
          <w:p w14:paraId="6B360D5A" w14:textId="3C18C1AE" w:rsidR="005C0786" w:rsidRPr="005C0786" w:rsidRDefault="005C0786" w:rsidP="0046522A">
            <w:pPr>
              <w:ind w:left="147"/>
              <w:jc w:val="left"/>
              <w:rPr>
                <w:rFonts w:asciiTheme="minorHAnsi" w:hAnsiTheme="minorHAnsi"/>
                <w:lang w:val="en-GB"/>
              </w:rPr>
            </w:pPr>
            <w:r w:rsidRPr="0096083F">
              <w:rPr>
                <w:rFonts w:asciiTheme="minorHAnsi" w:hAnsiTheme="minorHAnsi"/>
                <w:lang w:val="en-GB"/>
              </w:rPr>
              <w:t>Cold impact extrusion, steel, 1 stroke/RER</w:t>
            </w:r>
          </w:p>
        </w:tc>
        <w:tc>
          <w:tcPr>
            <w:tcW w:w="3552" w:type="dxa"/>
            <w:tcBorders>
              <w:top w:val="single" w:sz="4" w:space="0" w:color="auto"/>
              <w:left w:val="single" w:sz="4" w:space="0" w:color="auto"/>
              <w:bottom w:val="single" w:sz="4" w:space="0" w:color="auto"/>
              <w:right w:val="single" w:sz="4" w:space="0" w:color="auto"/>
            </w:tcBorders>
          </w:tcPr>
          <w:p w14:paraId="2CDCF05D" w14:textId="77777777" w:rsidR="0046522A" w:rsidRDefault="0046522A" w:rsidP="0046522A">
            <w:pPr>
              <w:jc w:val="left"/>
              <w:rPr>
                <w:rFonts w:asciiTheme="minorHAnsi" w:hAnsiTheme="minorHAnsi"/>
                <w:lang w:val="en-GB"/>
              </w:rPr>
            </w:pPr>
          </w:p>
          <w:p w14:paraId="70E06745" w14:textId="77777777" w:rsidR="005C0786" w:rsidRDefault="0019009E" w:rsidP="0046522A">
            <w:pPr>
              <w:jc w:val="left"/>
              <w:rPr>
                <w:rFonts w:asciiTheme="minorHAnsi" w:hAnsiTheme="minorHAnsi"/>
                <w:lang w:val="en-GB"/>
              </w:rPr>
            </w:pPr>
            <w:hyperlink r:id="rId11" w:tgtFrame="_blank" w:tooltip="Opens process documentation link in new window" w:history="1">
              <w:r w:rsidR="0046522A" w:rsidRPr="0046522A">
                <w:rPr>
                  <w:rFonts w:asciiTheme="minorHAnsi" w:hAnsiTheme="minorHAnsi"/>
                  <w:lang w:val="en-GB"/>
                </w:rPr>
                <w:t>Steel sheet EG</w:t>
              </w:r>
            </w:hyperlink>
            <w:r w:rsidR="0046522A">
              <w:rPr>
                <w:rFonts w:asciiTheme="minorHAnsi" w:hAnsiTheme="minorHAnsi"/>
                <w:lang w:val="en-GB"/>
              </w:rPr>
              <w:t xml:space="preserve"> BF route - Flat C-steel; production mix, at plant; </w:t>
            </w:r>
            <w:r w:rsidR="0046522A" w:rsidRPr="0046522A">
              <w:rPr>
                <w:rFonts w:asciiTheme="minorHAnsi" w:hAnsiTheme="minorHAnsi"/>
                <w:lang w:val="en-GB"/>
              </w:rPr>
              <w:t>Steel sheet 0.75mm EG (0.01mm Zn; 2sides</w:t>
            </w:r>
            <w:r w:rsidR="0046522A">
              <w:rPr>
                <w:rFonts w:asciiTheme="minorHAnsi" w:hAnsiTheme="minorHAnsi"/>
                <w:lang w:val="en-GB"/>
              </w:rPr>
              <w:t>) (DE)</w:t>
            </w:r>
          </w:p>
          <w:p w14:paraId="7CC62445" w14:textId="1D2122F9" w:rsidR="0046522A" w:rsidRPr="0046522A" w:rsidRDefault="0019009E" w:rsidP="0046522A">
            <w:pPr>
              <w:jc w:val="left"/>
              <w:rPr>
                <w:rFonts w:asciiTheme="minorHAnsi" w:hAnsiTheme="minorHAnsi"/>
                <w:lang w:val="en-GB"/>
              </w:rPr>
            </w:pPr>
            <w:hyperlink r:id="rId12" w:tgtFrame="_blank" w:tooltip="Opens process documentation link in new window" w:history="1">
              <w:r w:rsidR="0046522A" w:rsidRPr="0046522A">
                <w:rPr>
                  <w:rFonts w:asciiTheme="minorHAnsi" w:hAnsiTheme="minorHAnsi"/>
                  <w:lang w:val="en-GB"/>
                </w:rPr>
                <w:t>Steel sheet stamping and bending (5% loss)</w:t>
              </w:r>
            </w:hyperlink>
            <w:r w:rsidR="0046522A">
              <w:rPr>
                <w:rFonts w:asciiTheme="minorHAnsi" w:hAnsiTheme="minorHAnsi"/>
                <w:lang w:val="en-GB"/>
              </w:rPr>
              <w:t xml:space="preserve"> technology mix; </w:t>
            </w:r>
            <w:r w:rsidR="0046522A" w:rsidRPr="0046522A">
              <w:rPr>
                <w:rFonts w:asciiTheme="minorHAnsi" w:hAnsiTheme="minorHAnsi"/>
                <w:lang w:val="en-GB"/>
              </w:rPr>
              <w:t>single r</w:t>
            </w:r>
            <w:r w:rsidR="0046522A">
              <w:rPr>
                <w:rFonts w:asciiTheme="minorHAnsi" w:hAnsiTheme="minorHAnsi"/>
                <w:lang w:val="en-GB"/>
              </w:rPr>
              <w:t>oute, at plant; (</w:t>
            </w:r>
            <w:r w:rsidR="0046522A" w:rsidRPr="0046522A">
              <w:rPr>
                <w:rFonts w:asciiTheme="minorHAnsi" w:hAnsiTheme="minorHAnsi"/>
                <w:lang w:val="en-GB"/>
              </w:rPr>
              <w:t>GLO</w:t>
            </w:r>
            <w:r w:rsidR="0046522A">
              <w:rPr>
                <w:rFonts w:asciiTheme="minorHAnsi" w:hAnsiTheme="minorHAnsi"/>
                <w:lang w:val="en-GB"/>
              </w:rPr>
              <w:t>)</w:t>
            </w:r>
          </w:p>
        </w:tc>
      </w:tr>
      <w:tr w:rsidR="0046522A" w:rsidRPr="006D0C8F" w14:paraId="70FCC8EC" w14:textId="586A5876" w:rsidTr="00BB5A18">
        <w:trPr>
          <w:trHeight w:val="340"/>
        </w:trPr>
        <w:tc>
          <w:tcPr>
            <w:tcW w:w="31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3DA226F" w14:textId="02FAF0CF" w:rsidR="005C0786" w:rsidRPr="001A52B0" w:rsidRDefault="009359AE" w:rsidP="0046522A">
            <w:pPr>
              <w:ind w:left="147"/>
              <w:jc w:val="left"/>
              <w:rPr>
                <w:rFonts w:asciiTheme="minorHAnsi" w:hAnsiTheme="minorHAnsi"/>
                <w:u w:val="single"/>
                <w:lang w:val="de-AT"/>
              </w:rPr>
            </w:pPr>
            <w:r w:rsidRPr="001A52B0">
              <w:rPr>
                <w:rFonts w:asciiTheme="minorHAnsi" w:hAnsiTheme="minorHAnsi"/>
                <w:u w:val="single"/>
                <w:lang w:val="de-AT"/>
              </w:rPr>
              <w:t>Herstellung von Schrauben</w:t>
            </w:r>
          </w:p>
          <w:p w14:paraId="6D0E0344" w14:textId="68B3FC05" w:rsidR="009359AE" w:rsidRPr="001A52B0" w:rsidRDefault="009359AE" w:rsidP="0046522A">
            <w:pPr>
              <w:ind w:left="147"/>
              <w:jc w:val="left"/>
              <w:rPr>
                <w:rFonts w:asciiTheme="minorHAnsi" w:hAnsiTheme="minorHAnsi"/>
                <w:lang w:val="de-AT"/>
              </w:rPr>
            </w:pPr>
            <w:r w:rsidRPr="001A52B0">
              <w:rPr>
                <w:rFonts w:asciiTheme="minorHAnsi" w:hAnsiTheme="minorHAnsi"/>
                <w:lang w:val="de-AT"/>
              </w:rPr>
              <w:t>Material</w:t>
            </w:r>
            <w:r w:rsidR="001A52B0" w:rsidRPr="001A52B0">
              <w:rPr>
                <w:rFonts w:asciiTheme="minorHAnsi" w:hAnsiTheme="minorHAnsi"/>
                <w:lang w:val="de-AT"/>
              </w:rPr>
              <w:t>:</w:t>
            </w:r>
          </w:p>
          <w:p w14:paraId="1CD3DE09" w14:textId="7CA6EFA6" w:rsidR="00652CAD" w:rsidRPr="001A52B0" w:rsidRDefault="009359AE" w:rsidP="00823A22">
            <w:pPr>
              <w:ind w:left="142"/>
              <w:jc w:val="left"/>
              <w:rPr>
                <w:rFonts w:asciiTheme="minorHAnsi" w:hAnsiTheme="minorHAnsi"/>
                <w:lang w:val="de-AT"/>
              </w:rPr>
            </w:pPr>
            <w:r w:rsidRPr="001A52B0">
              <w:rPr>
                <w:rFonts w:asciiTheme="minorHAnsi" w:hAnsiTheme="minorHAnsi"/>
                <w:lang w:val="de-AT"/>
              </w:rPr>
              <w:t>Beschichtung</w:t>
            </w:r>
            <w:r w:rsidR="001A52B0" w:rsidRPr="001A52B0">
              <w:rPr>
                <w:rFonts w:asciiTheme="minorHAnsi" w:hAnsiTheme="minorHAnsi"/>
                <w:lang w:val="de-AT"/>
              </w:rPr>
              <w:t>:</w:t>
            </w:r>
          </w:p>
          <w:p w14:paraId="7434CFF3" w14:textId="77777777" w:rsidR="00772B4D" w:rsidRDefault="00772B4D" w:rsidP="00652CAD">
            <w:pPr>
              <w:ind w:left="147"/>
              <w:jc w:val="left"/>
              <w:rPr>
                <w:rFonts w:asciiTheme="minorHAnsi" w:hAnsiTheme="minorHAnsi"/>
                <w:lang w:val="de-AT"/>
              </w:rPr>
            </w:pPr>
          </w:p>
          <w:p w14:paraId="2D79A221" w14:textId="7D8CC7A4" w:rsidR="001A52B0" w:rsidRPr="005C0786" w:rsidRDefault="009359AE" w:rsidP="00652CAD">
            <w:pPr>
              <w:ind w:left="147"/>
              <w:jc w:val="left"/>
              <w:rPr>
                <w:rFonts w:asciiTheme="minorHAnsi" w:hAnsiTheme="minorHAnsi"/>
                <w:lang w:val="en-GB"/>
              </w:rPr>
            </w:pPr>
            <w:r w:rsidRPr="00823A22">
              <w:rPr>
                <w:rFonts w:asciiTheme="minorHAnsi" w:hAnsiTheme="minorHAnsi"/>
                <w:lang w:val="de-AT"/>
              </w:rPr>
              <w:t>Verformung</w:t>
            </w:r>
            <w:r w:rsidR="0046522A">
              <w:rPr>
                <w:rFonts w:asciiTheme="minorHAnsi" w:hAnsiTheme="minorHAnsi"/>
                <w:lang w:val="en-GB"/>
              </w:rPr>
              <w:t>:</w:t>
            </w:r>
          </w:p>
        </w:tc>
        <w:tc>
          <w:tcPr>
            <w:tcW w:w="311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0559DF3" w14:textId="77777777" w:rsidR="001A52B0" w:rsidRDefault="001A52B0" w:rsidP="0046522A">
            <w:pPr>
              <w:ind w:left="147"/>
              <w:jc w:val="left"/>
              <w:rPr>
                <w:rFonts w:asciiTheme="minorHAnsi" w:hAnsiTheme="minorHAnsi"/>
                <w:lang w:val="en-GB"/>
              </w:rPr>
            </w:pPr>
          </w:p>
          <w:p w14:paraId="3D0731D3" w14:textId="06AA0856" w:rsidR="00823A22" w:rsidRDefault="009359AE" w:rsidP="00823A22">
            <w:pPr>
              <w:ind w:left="147"/>
              <w:jc w:val="left"/>
              <w:rPr>
                <w:rFonts w:asciiTheme="minorHAnsi" w:hAnsiTheme="minorHAnsi"/>
                <w:lang w:val="en-GB"/>
              </w:rPr>
            </w:pPr>
            <w:r w:rsidRPr="00163DE7">
              <w:rPr>
                <w:rFonts w:asciiTheme="minorHAnsi" w:hAnsiTheme="minorHAnsi"/>
                <w:lang w:val="en-GB"/>
              </w:rPr>
              <w:t xml:space="preserve">Steel, low-alloyed, at plant/RER, </w:t>
            </w:r>
          </w:p>
          <w:p w14:paraId="71D7B729" w14:textId="10798FFA" w:rsidR="001A52B0" w:rsidRPr="00EB316B" w:rsidRDefault="00EB316B" w:rsidP="0046522A">
            <w:pPr>
              <w:ind w:left="147"/>
              <w:jc w:val="left"/>
              <w:rPr>
                <w:rFonts w:asciiTheme="minorHAnsi" w:hAnsiTheme="minorHAnsi"/>
                <w:lang w:val="de-AT"/>
              </w:rPr>
            </w:pPr>
            <w:r>
              <w:rPr>
                <w:rFonts w:asciiTheme="minorHAnsi" w:hAnsiTheme="minorHAnsi"/>
                <w:lang w:val="de-AT"/>
              </w:rPr>
              <w:t>-dzt.keine Empfehlung für Beschichtung-</w:t>
            </w:r>
          </w:p>
          <w:p w14:paraId="2E4D9292" w14:textId="7B9A9621" w:rsidR="005C0786" w:rsidRPr="00986DA0" w:rsidRDefault="009359AE" w:rsidP="0046522A">
            <w:pPr>
              <w:ind w:left="147"/>
              <w:jc w:val="left"/>
              <w:rPr>
                <w:rFonts w:asciiTheme="minorHAnsi" w:hAnsiTheme="minorHAnsi"/>
                <w:lang w:val="en-GB"/>
              </w:rPr>
            </w:pPr>
            <w:r w:rsidRPr="00163DE7">
              <w:rPr>
                <w:rFonts w:asciiTheme="minorHAnsi" w:hAnsiTheme="minorHAnsi"/>
                <w:lang w:val="en-GB"/>
              </w:rPr>
              <w:t>Hot rolling, steel/RER und Turning, steel, conventional, average/RER</w:t>
            </w:r>
          </w:p>
        </w:tc>
        <w:tc>
          <w:tcPr>
            <w:tcW w:w="3552" w:type="dxa"/>
            <w:tcBorders>
              <w:top w:val="single" w:sz="4" w:space="0" w:color="auto"/>
              <w:left w:val="single" w:sz="4" w:space="0" w:color="auto"/>
              <w:bottom w:val="single" w:sz="4" w:space="0" w:color="auto"/>
              <w:right w:val="single" w:sz="4" w:space="0" w:color="auto"/>
            </w:tcBorders>
          </w:tcPr>
          <w:p w14:paraId="509D8F52" w14:textId="77777777" w:rsidR="0046522A" w:rsidRDefault="0046522A" w:rsidP="0046522A">
            <w:pPr>
              <w:jc w:val="left"/>
              <w:rPr>
                <w:rFonts w:asciiTheme="minorHAnsi" w:hAnsiTheme="minorHAnsi"/>
                <w:lang w:val="en-GB"/>
              </w:rPr>
            </w:pPr>
          </w:p>
          <w:p w14:paraId="02D08834" w14:textId="5B0B6F58" w:rsidR="005C0786" w:rsidRPr="005C0786" w:rsidRDefault="0046522A" w:rsidP="00D5427B">
            <w:pPr>
              <w:jc w:val="left"/>
              <w:rPr>
                <w:rFonts w:asciiTheme="minorHAnsi" w:hAnsiTheme="minorHAnsi"/>
                <w:lang w:val="en-GB"/>
              </w:rPr>
            </w:pPr>
            <w:r w:rsidRPr="0046522A">
              <w:rPr>
                <w:rFonts w:asciiTheme="minorHAnsi" w:hAnsiTheme="minorHAnsi"/>
                <w:lang w:val="en-GB"/>
              </w:rPr>
              <w:t>Fixing material screws galvanized (EN15804 A1-A3) technology mix production mix, at plant galvanized (</w:t>
            </w:r>
            <w:r>
              <w:rPr>
                <w:rFonts w:asciiTheme="minorHAnsi" w:hAnsiTheme="minorHAnsi"/>
                <w:lang w:val="en-GB"/>
              </w:rPr>
              <w:t>DE</w:t>
            </w:r>
            <w:r w:rsidRPr="0046522A">
              <w:rPr>
                <w:rFonts w:asciiTheme="minorHAnsi" w:hAnsiTheme="minorHAnsi"/>
                <w:lang w:val="en-GB"/>
              </w:rPr>
              <w:t>)</w:t>
            </w:r>
            <w:r w:rsidR="00D5427B" w:rsidRPr="005C0786">
              <w:rPr>
                <w:rFonts w:asciiTheme="minorHAnsi" w:hAnsiTheme="minorHAnsi"/>
                <w:lang w:val="en-GB"/>
              </w:rPr>
              <w:t xml:space="preserve"> </w:t>
            </w:r>
          </w:p>
        </w:tc>
      </w:tr>
      <w:tr w:rsidR="0046522A" w:rsidRPr="006D0C8F" w14:paraId="1FBE9A90" w14:textId="0D5127A7" w:rsidTr="00BB5A18">
        <w:trPr>
          <w:trHeight w:val="340"/>
        </w:trPr>
        <w:tc>
          <w:tcPr>
            <w:tcW w:w="31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C74FF51" w14:textId="6E3C3CB5" w:rsidR="005C0786" w:rsidRPr="009E7020" w:rsidRDefault="005C0786" w:rsidP="005C0786">
            <w:pPr>
              <w:ind w:left="147"/>
              <w:rPr>
                <w:rFonts w:asciiTheme="minorHAnsi" w:hAnsiTheme="minorHAnsi"/>
              </w:rPr>
            </w:pPr>
            <w:r>
              <w:rPr>
                <w:rFonts w:asciiTheme="minorHAnsi" w:hAnsiTheme="minorHAnsi"/>
              </w:rPr>
              <w:t>Spachtelmassen</w:t>
            </w:r>
          </w:p>
        </w:tc>
        <w:tc>
          <w:tcPr>
            <w:tcW w:w="311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F739241" w14:textId="50BC313E" w:rsidR="005C0786" w:rsidRPr="0074688A" w:rsidRDefault="00A979B3" w:rsidP="00652CAD">
            <w:pPr>
              <w:ind w:left="147"/>
              <w:rPr>
                <w:rFonts w:asciiTheme="minorHAnsi" w:hAnsiTheme="minorHAnsi"/>
                <w:lang w:val="en-GB"/>
              </w:rPr>
            </w:pPr>
            <w:r w:rsidRPr="00A979B3">
              <w:rPr>
                <w:rFonts w:asciiTheme="minorHAnsi" w:hAnsiTheme="minorHAnsi"/>
                <w:lang w:val="en-GB"/>
              </w:rPr>
              <w:t>Acrylatspachtelmasse (Acrylic filler, at plant/RER)</w:t>
            </w:r>
          </w:p>
        </w:tc>
        <w:tc>
          <w:tcPr>
            <w:tcW w:w="3552" w:type="dxa"/>
            <w:tcBorders>
              <w:top w:val="single" w:sz="4" w:space="0" w:color="auto"/>
              <w:left w:val="single" w:sz="4" w:space="0" w:color="auto"/>
              <w:bottom w:val="single" w:sz="4" w:space="0" w:color="auto"/>
              <w:right w:val="single" w:sz="4" w:space="0" w:color="auto"/>
            </w:tcBorders>
            <w:vAlign w:val="center"/>
          </w:tcPr>
          <w:p w14:paraId="7D6AE79D" w14:textId="103BB485" w:rsidR="005C0786" w:rsidRPr="0046522A" w:rsidRDefault="0046522A" w:rsidP="0046522A">
            <w:pPr>
              <w:spacing w:line="240" w:lineRule="auto"/>
              <w:rPr>
                <w:rFonts w:asciiTheme="minorHAnsi" w:hAnsiTheme="minorHAnsi"/>
                <w:lang w:val="en-GB"/>
              </w:rPr>
            </w:pPr>
            <w:r w:rsidRPr="0046522A">
              <w:rPr>
                <w:rFonts w:asciiTheme="minorHAnsi" w:hAnsiTheme="minorHAnsi"/>
                <w:lang w:val="en-GB"/>
              </w:rPr>
              <w:t>Glue for gypsum boards (EN15804 A1-A3) technology mix production mix, at plant 1000 kg/m3 (Germany)</w:t>
            </w:r>
          </w:p>
        </w:tc>
      </w:tr>
      <w:tr w:rsidR="0046522A" w:rsidRPr="006D0C8F" w14:paraId="52904FD9" w14:textId="094469D9" w:rsidTr="00BB5A18">
        <w:trPr>
          <w:trHeight w:val="340"/>
        </w:trPr>
        <w:tc>
          <w:tcPr>
            <w:tcW w:w="31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17FDBE2" w14:textId="0497EE2C" w:rsidR="005C0786" w:rsidRDefault="005C0786" w:rsidP="006244E7">
            <w:pPr>
              <w:ind w:left="147"/>
              <w:jc w:val="left"/>
              <w:rPr>
                <w:rFonts w:asciiTheme="minorHAnsi" w:hAnsiTheme="minorHAnsi"/>
              </w:rPr>
            </w:pPr>
            <w:r w:rsidRPr="00D46AC1">
              <w:rPr>
                <w:rFonts w:asciiTheme="minorHAnsi" w:hAnsiTheme="minorHAnsi"/>
                <w:lang w:val="en-GB"/>
              </w:rPr>
              <w:t>Glasfaserbewehrungsstreifen für Spachtelmasse</w:t>
            </w:r>
          </w:p>
        </w:tc>
        <w:tc>
          <w:tcPr>
            <w:tcW w:w="311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1234EBB" w14:textId="4F3DFEC8" w:rsidR="005C0786" w:rsidRDefault="005C0786" w:rsidP="006244E7">
            <w:pPr>
              <w:ind w:left="147"/>
              <w:jc w:val="left"/>
              <w:rPr>
                <w:rFonts w:asciiTheme="minorHAnsi" w:hAnsiTheme="minorHAnsi"/>
                <w:lang w:val="en-GB"/>
              </w:rPr>
            </w:pPr>
            <w:r w:rsidRPr="00163DE7">
              <w:rPr>
                <w:rFonts w:asciiTheme="minorHAnsi" w:hAnsiTheme="minorHAnsi"/>
                <w:lang w:val="en-GB"/>
              </w:rPr>
              <w:t>Glass fibre, at plant/RER</w:t>
            </w:r>
          </w:p>
        </w:tc>
        <w:tc>
          <w:tcPr>
            <w:tcW w:w="3552" w:type="dxa"/>
            <w:tcBorders>
              <w:top w:val="single" w:sz="4" w:space="0" w:color="auto"/>
              <w:left w:val="single" w:sz="4" w:space="0" w:color="auto"/>
              <w:bottom w:val="single" w:sz="4" w:space="0" w:color="auto"/>
              <w:right w:val="single" w:sz="4" w:space="0" w:color="auto"/>
            </w:tcBorders>
            <w:vAlign w:val="center"/>
          </w:tcPr>
          <w:p w14:paraId="209D6E65" w14:textId="561ECAEA" w:rsidR="005C0786" w:rsidRDefault="0019009E" w:rsidP="00D5427B">
            <w:pPr>
              <w:jc w:val="left"/>
              <w:rPr>
                <w:rFonts w:asciiTheme="minorHAnsi" w:hAnsiTheme="minorHAnsi"/>
                <w:lang w:val="en-GB"/>
              </w:rPr>
            </w:pPr>
            <w:hyperlink r:id="rId13" w:tgtFrame="_blank" w:tooltip="Opens process documentation link in new window" w:history="1">
              <w:r w:rsidR="00D5427B" w:rsidRPr="00D5427B">
                <w:rPr>
                  <w:rFonts w:asciiTheme="minorHAnsi" w:hAnsiTheme="minorHAnsi"/>
                  <w:lang w:val="en-GB"/>
                </w:rPr>
                <w:t>Glass fibres</w:t>
              </w:r>
            </w:hyperlink>
            <w:r w:rsidR="00D5427B">
              <w:rPr>
                <w:rFonts w:asciiTheme="minorHAnsi" w:hAnsiTheme="minorHAnsi"/>
                <w:lang w:val="en-GB"/>
              </w:rPr>
              <w:t xml:space="preserve"> technology mix; production mix, at plant; </w:t>
            </w:r>
            <w:r w:rsidR="00D5427B" w:rsidRPr="00D5427B">
              <w:rPr>
                <w:rFonts w:asciiTheme="minorHAnsi" w:hAnsiTheme="minorHAnsi"/>
                <w:lang w:val="en-GB"/>
              </w:rPr>
              <w:t>Borosillicate glass / E-glass;</w:t>
            </w:r>
            <w:r w:rsidR="00D5427B">
              <w:rPr>
                <w:rFonts w:asciiTheme="minorHAnsi" w:hAnsiTheme="minorHAnsi"/>
                <w:lang w:val="en-GB"/>
              </w:rPr>
              <w:t xml:space="preserve"> (DE)</w:t>
            </w:r>
          </w:p>
        </w:tc>
      </w:tr>
      <w:tr w:rsidR="0046522A" w:rsidRPr="006D0C8F" w14:paraId="14579EF7" w14:textId="52A0D3E2" w:rsidTr="00BB5A18">
        <w:trPr>
          <w:trHeight w:val="340"/>
        </w:trPr>
        <w:tc>
          <w:tcPr>
            <w:tcW w:w="31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AE891DD" w14:textId="007A36FC" w:rsidR="005C0786" w:rsidRPr="00D46AC1" w:rsidRDefault="005C0786" w:rsidP="006244E7">
            <w:pPr>
              <w:ind w:left="147"/>
              <w:jc w:val="left"/>
              <w:rPr>
                <w:rFonts w:asciiTheme="minorHAnsi" w:hAnsiTheme="minorHAnsi"/>
                <w:lang w:val="en-GB"/>
              </w:rPr>
            </w:pPr>
            <w:r>
              <w:rPr>
                <w:rFonts w:asciiTheme="minorHAnsi" w:hAnsiTheme="minorHAnsi"/>
                <w:lang w:val="en-GB"/>
              </w:rPr>
              <w:t>Dübel</w:t>
            </w:r>
          </w:p>
        </w:tc>
        <w:tc>
          <w:tcPr>
            <w:tcW w:w="311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730C08D" w14:textId="1D9081B9" w:rsidR="005C0786" w:rsidRDefault="00F5731C" w:rsidP="00F5731C">
            <w:pPr>
              <w:ind w:left="147"/>
              <w:jc w:val="left"/>
              <w:rPr>
                <w:rFonts w:asciiTheme="minorHAnsi" w:hAnsiTheme="minorHAnsi"/>
                <w:lang w:val="en-GB"/>
              </w:rPr>
            </w:pPr>
            <w:r>
              <w:rPr>
                <w:rFonts w:asciiTheme="minorHAnsi" w:hAnsiTheme="minorHAnsi"/>
                <w:lang w:val="en-GB"/>
              </w:rPr>
              <w:t xml:space="preserve">Injection moulding/RER und </w:t>
            </w:r>
            <w:r w:rsidR="005C0786" w:rsidRPr="00163DE7">
              <w:rPr>
                <w:rFonts w:asciiTheme="minorHAnsi" w:hAnsiTheme="minorHAnsi"/>
                <w:lang w:val="en-GB"/>
              </w:rPr>
              <w:t>Nylon 66, at plant/RER</w:t>
            </w:r>
          </w:p>
        </w:tc>
        <w:tc>
          <w:tcPr>
            <w:tcW w:w="3552" w:type="dxa"/>
            <w:tcBorders>
              <w:top w:val="single" w:sz="4" w:space="0" w:color="auto"/>
              <w:left w:val="single" w:sz="4" w:space="0" w:color="auto"/>
              <w:bottom w:val="single" w:sz="4" w:space="0" w:color="auto"/>
              <w:right w:val="single" w:sz="4" w:space="0" w:color="auto"/>
            </w:tcBorders>
            <w:vAlign w:val="center"/>
          </w:tcPr>
          <w:p w14:paraId="573F4D9D" w14:textId="2D396AA7" w:rsidR="00F5731C" w:rsidRPr="00F5731C" w:rsidRDefault="00F5731C" w:rsidP="00F5731C">
            <w:pPr>
              <w:jc w:val="left"/>
              <w:rPr>
                <w:rFonts w:asciiTheme="minorHAnsi" w:hAnsiTheme="minorHAnsi"/>
                <w:lang w:val="en-GB"/>
              </w:rPr>
            </w:pPr>
            <w:r w:rsidRPr="00F5731C">
              <w:rPr>
                <w:rFonts w:asciiTheme="minorHAnsi" w:hAnsiTheme="minorHAnsi"/>
                <w:lang w:val="en-GB"/>
              </w:rPr>
              <w:t xml:space="preserve">Plastic injection moulding part (unspecific) single route, at plant (Germany) </w:t>
            </w:r>
            <w:r>
              <w:rPr>
                <w:rFonts w:asciiTheme="minorHAnsi" w:hAnsiTheme="minorHAnsi"/>
                <w:lang w:val="en-GB"/>
              </w:rPr>
              <w:t>und</w:t>
            </w:r>
          </w:p>
          <w:p w14:paraId="7EED71F8" w14:textId="2C5753DF" w:rsidR="005C0786" w:rsidRDefault="00F5731C" w:rsidP="00F5731C">
            <w:pPr>
              <w:jc w:val="left"/>
              <w:rPr>
                <w:rFonts w:asciiTheme="minorHAnsi" w:hAnsiTheme="minorHAnsi"/>
                <w:lang w:val="en-GB"/>
              </w:rPr>
            </w:pPr>
            <w:r w:rsidRPr="00F5731C">
              <w:rPr>
                <w:rFonts w:asciiTheme="minorHAnsi" w:hAnsiTheme="minorHAnsi"/>
                <w:lang w:val="en-GB"/>
              </w:rPr>
              <w:t xml:space="preserve">Polyamide 6 Granulate (PA 6) technology mix production mix, at plant PA 6 granulate (Germany) </w:t>
            </w:r>
          </w:p>
        </w:tc>
      </w:tr>
    </w:tbl>
    <w:p w14:paraId="22EB7F86" w14:textId="4AD500D3" w:rsidR="003B47A7" w:rsidRPr="003B47A7" w:rsidRDefault="007E2B66" w:rsidP="003B47A7">
      <w:pPr>
        <w:pStyle w:val="Aufzhlung"/>
        <w:ind w:left="700"/>
        <w:rPr>
          <w:rFonts w:asciiTheme="minorHAnsi" w:hAnsiTheme="minorHAnsi"/>
        </w:rPr>
      </w:pPr>
      <w:r>
        <w:rPr>
          <w:rFonts w:asciiTheme="minorHAnsi" w:hAnsiTheme="minorHAnsi"/>
        </w:rPr>
        <w:lastRenderedPageBreak/>
        <w:t xml:space="preserve">Der Transport </w:t>
      </w:r>
      <w:r w:rsidR="006244E7">
        <w:rPr>
          <w:rFonts w:asciiTheme="minorHAnsi" w:hAnsiTheme="minorHAnsi"/>
        </w:rPr>
        <w:t>von</w:t>
      </w:r>
      <w:r>
        <w:rPr>
          <w:rFonts w:asciiTheme="minorHAnsi" w:hAnsiTheme="minorHAnsi"/>
        </w:rPr>
        <w:t xml:space="preserve"> Metallprofile</w:t>
      </w:r>
      <w:r w:rsidR="006244E7">
        <w:rPr>
          <w:rFonts w:asciiTheme="minorHAnsi" w:hAnsiTheme="minorHAnsi"/>
        </w:rPr>
        <w:t>n</w:t>
      </w:r>
      <w:r>
        <w:rPr>
          <w:rFonts w:asciiTheme="minorHAnsi" w:hAnsiTheme="minorHAnsi"/>
        </w:rPr>
        <w:t xml:space="preserve"> </w:t>
      </w:r>
      <w:r w:rsidR="0096737D">
        <w:rPr>
          <w:rFonts w:asciiTheme="minorHAnsi" w:hAnsiTheme="minorHAnsi"/>
        </w:rPr>
        <w:t>(</w:t>
      </w:r>
      <w:r>
        <w:rPr>
          <w:rFonts w:asciiTheme="minorHAnsi" w:hAnsiTheme="minorHAnsi"/>
        </w:rPr>
        <w:t xml:space="preserve">bzw. </w:t>
      </w:r>
      <w:r w:rsidR="006244E7">
        <w:rPr>
          <w:rFonts w:asciiTheme="minorHAnsi" w:hAnsiTheme="minorHAnsi"/>
        </w:rPr>
        <w:t xml:space="preserve">deren </w:t>
      </w:r>
      <w:r>
        <w:rPr>
          <w:rFonts w:asciiTheme="minorHAnsi" w:hAnsiTheme="minorHAnsi"/>
        </w:rPr>
        <w:t>Vorprodukte</w:t>
      </w:r>
      <w:r w:rsidR="0096737D">
        <w:rPr>
          <w:rFonts w:asciiTheme="minorHAnsi" w:hAnsiTheme="minorHAnsi"/>
        </w:rPr>
        <w:t>) und Zubehör</w:t>
      </w:r>
      <w:r>
        <w:rPr>
          <w:rFonts w:asciiTheme="minorHAnsi" w:hAnsiTheme="minorHAnsi"/>
        </w:rPr>
        <w:t xml:space="preserve"> wird </w:t>
      </w:r>
      <w:r w:rsidR="0096737D">
        <w:rPr>
          <w:rFonts w:asciiTheme="minorHAnsi" w:hAnsiTheme="minorHAnsi"/>
        </w:rPr>
        <w:t xml:space="preserve">dem Modul </w:t>
      </w:r>
      <w:r>
        <w:rPr>
          <w:rFonts w:asciiTheme="minorHAnsi" w:hAnsiTheme="minorHAnsi"/>
        </w:rPr>
        <w:t xml:space="preserve">A2 </w:t>
      </w:r>
      <w:r w:rsidR="0096737D">
        <w:rPr>
          <w:rFonts w:asciiTheme="minorHAnsi" w:hAnsiTheme="minorHAnsi"/>
        </w:rPr>
        <w:t xml:space="preserve">(Transport vom Werk zum Systemanbieter) </w:t>
      </w:r>
      <w:r>
        <w:rPr>
          <w:rFonts w:asciiTheme="minorHAnsi" w:hAnsiTheme="minorHAnsi"/>
        </w:rPr>
        <w:t>zugeordnet.</w:t>
      </w:r>
    </w:p>
    <w:p w14:paraId="3A96C025" w14:textId="77777777" w:rsidR="006D1DAD" w:rsidRPr="0093418B" w:rsidRDefault="006D1DAD" w:rsidP="00E77DE3">
      <w:pPr>
        <w:pStyle w:val="StandardAbs"/>
        <w:rPr>
          <w:rFonts w:asciiTheme="minorHAnsi" w:hAnsiTheme="minorHAnsi"/>
          <w:b/>
        </w:rPr>
      </w:pPr>
      <w:r w:rsidRPr="0093418B">
        <w:rPr>
          <w:rFonts w:asciiTheme="minorHAnsi" w:hAnsiTheme="minorHAnsi"/>
          <w:b/>
        </w:rPr>
        <w:t>A4-A5</w:t>
      </w:r>
    </w:p>
    <w:p w14:paraId="55749F74" w14:textId="761611A2" w:rsidR="00FA5F80" w:rsidRDefault="00FA5F80" w:rsidP="009B1CFD">
      <w:pPr>
        <w:pStyle w:val="Aufzhlung"/>
        <w:ind w:left="709" w:hanging="425"/>
        <w:rPr>
          <w:rFonts w:asciiTheme="minorHAnsi" w:hAnsiTheme="minorHAnsi"/>
        </w:rPr>
      </w:pPr>
      <w:r>
        <w:rPr>
          <w:rFonts w:asciiTheme="minorHAnsi" w:hAnsiTheme="minorHAnsi"/>
        </w:rPr>
        <w:t>Nachweis des Herstellers über die Materialverluste</w:t>
      </w:r>
    </w:p>
    <w:p w14:paraId="347A1404" w14:textId="3CD96BA5" w:rsidR="00094132" w:rsidRPr="0093418B" w:rsidRDefault="00FA5F80" w:rsidP="009B1CFD">
      <w:pPr>
        <w:pStyle w:val="Aufzhlung"/>
        <w:ind w:left="709" w:hanging="425"/>
        <w:rPr>
          <w:rFonts w:asciiTheme="minorHAnsi" w:hAnsiTheme="minorHAnsi"/>
        </w:rPr>
      </w:pPr>
      <w:r>
        <w:rPr>
          <w:rFonts w:asciiTheme="minorHAnsi" w:hAnsiTheme="minorHAnsi"/>
        </w:rPr>
        <w:t>Wenn keine Nachweise vorliegen, sind folgende Richtwerte für Materialverluste anzusetzen:</w:t>
      </w:r>
    </w:p>
    <w:p w14:paraId="006DDC19" w14:textId="77777777" w:rsidR="00FA5F80" w:rsidRDefault="00440057" w:rsidP="00091627">
      <w:pPr>
        <w:pStyle w:val="Aufzhlung"/>
        <w:numPr>
          <w:ilvl w:val="1"/>
          <w:numId w:val="1"/>
        </w:numPr>
        <w:ind w:left="1276" w:hanging="284"/>
        <w:rPr>
          <w:rFonts w:asciiTheme="minorHAnsi" w:hAnsiTheme="minorHAnsi"/>
          <w:lang w:val="de-AT"/>
        </w:rPr>
      </w:pPr>
      <w:r w:rsidRPr="0093418B">
        <w:rPr>
          <w:rFonts w:asciiTheme="minorHAnsi" w:hAnsiTheme="minorHAnsi"/>
          <w:lang w:val="de-AT"/>
        </w:rPr>
        <w:t xml:space="preserve">5 </w:t>
      </w:r>
      <w:r w:rsidR="00094132" w:rsidRPr="0093418B">
        <w:rPr>
          <w:rFonts w:asciiTheme="minorHAnsi" w:hAnsiTheme="minorHAnsi"/>
          <w:lang w:val="de-AT"/>
        </w:rPr>
        <w:t xml:space="preserve">% </w:t>
      </w:r>
      <w:r w:rsidR="00FA5F80">
        <w:rPr>
          <w:rFonts w:asciiTheme="minorHAnsi" w:hAnsiTheme="minorHAnsi"/>
          <w:lang w:val="de-AT"/>
        </w:rPr>
        <w:t>der Liefermenge für die Gipsplatten</w:t>
      </w:r>
    </w:p>
    <w:p w14:paraId="4A5EA589" w14:textId="14FBC99E" w:rsidR="00094132" w:rsidRDefault="00FA5F80" w:rsidP="00091627">
      <w:pPr>
        <w:pStyle w:val="Aufzhlung"/>
        <w:numPr>
          <w:ilvl w:val="1"/>
          <w:numId w:val="1"/>
        </w:numPr>
        <w:ind w:left="1276" w:hanging="284"/>
        <w:rPr>
          <w:rFonts w:asciiTheme="minorHAnsi" w:hAnsiTheme="minorHAnsi"/>
          <w:lang w:val="de-AT"/>
        </w:rPr>
      </w:pPr>
      <w:r>
        <w:rPr>
          <w:rFonts w:asciiTheme="minorHAnsi" w:hAnsiTheme="minorHAnsi"/>
          <w:lang w:val="de-AT"/>
        </w:rPr>
        <w:t xml:space="preserve">3 </w:t>
      </w:r>
      <w:r w:rsidRPr="0093418B">
        <w:rPr>
          <w:rFonts w:asciiTheme="minorHAnsi" w:hAnsiTheme="minorHAnsi"/>
          <w:lang w:val="de-AT"/>
        </w:rPr>
        <w:t>%</w:t>
      </w:r>
      <w:r>
        <w:rPr>
          <w:rFonts w:asciiTheme="minorHAnsi" w:hAnsiTheme="minorHAnsi"/>
          <w:lang w:val="de-AT"/>
        </w:rPr>
        <w:t xml:space="preserve"> der Liefermenge für die Dämmstoffe</w:t>
      </w:r>
    </w:p>
    <w:p w14:paraId="22F1B66E" w14:textId="6A290AD3" w:rsidR="00FA5F80" w:rsidRPr="0096737D" w:rsidRDefault="00C254C7" w:rsidP="00091627">
      <w:pPr>
        <w:pStyle w:val="Aufzhlung"/>
        <w:numPr>
          <w:ilvl w:val="1"/>
          <w:numId w:val="1"/>
        </w:numPr>
        <w:ind w:left="1276" w:hanging="284"/>
        <w:rPr>
          <w:rFonts w:asciiTheme="minorHAnsi" w:hAnsiTheme="minorHAnsi"/>
          <w:lang w:val="de-AT"/>
        </w:rPr>
      </w:pPr>
      <w:r w:rsidRPr="0096737D">
        <w:rPr>
          <w:rFonts w:asciiTheme="minorHAnsi" w:hAnsiTheme="minorHAnsi"/>
          <w:lang w:val="de-AT"/>
        </w:rPr>
        <w:t>2</w:t>
      </w:r>
      <w:r w:rsidR="00FA5F80" w:rsidRPr="0096737D">
        <w:rPr>
          <w:rFonts w:asciiTheme="minorHAnsi" w:hAnsiTheme="minorHAnsi"/>
          <w:lang w:val="de-AT"/>
        </w:rPr>
        <w:t xml:space="preserve"> %</w:t>
      </w:r>
      <w:r w:rsidRPr="0096737D">
        <w:rPr>
          <w:rFonts w:asciiTheme="minorHAnsi" w:hAnsiTheme="minorHAnsi"/>
          <w:lang w:val="de-AT"/>
        </w:rPr>
        <w:t xml:space="preserve"> für die Unter</w:t>
      </w:r>
      <w:r w:rsidR="00FA5F80" w:rsidRPr="0096737D">
        <w:rPr>
          <w:rFonts w:asciiTheme="minorHAnsi" w:hAnsiTheme="minorHAnsi"/>
          <w:lang w:val="de-AT"/>
        </w:rPr>
        <w:t>konstruktion aus Metall</w:t>
      </w:r>
    </w:p>
    <w:p w14:paraId="684CDD89" w14:textId="17DF3CB8" w:rsidR="00FA5F80" w:rsidRPr="0096737D" w:rsidRDefault="00C254C7" w:rsidP="00091627">
      <w:pPr>
        <w:pStyle w:val="Aufzhlung"/>
        <w:numPr>
          <w:ilvl w:val="1"/>
          <w:numId w:val="1"/>
        </w:numPr>
        <w:ind w:left="1276" w:hanging="284"/>
        <w:rPr>
          <w:rFonts w:asciiTheme="minorHAnsi" w:hAnsiTheme="minorHAnsi"/>
          <w:lang w:val="de-AT"/>
        </w:rPr>
      </w:pPr>
      <w:r w:rsidRPr="0096737D">
        <w:rPr>
          <w:rFonts w:asciiTheme="minorHAnsi" w:hAnsiTheme="minorHAnsi"/>
          <w:lang w:val="de-AT"/>
        </w:rPr>
        <w:t>2</w:t>
      </w:r>
      <w:r w:rsidR="00FA5F80" w:rsidRPr="0096737D">
        <w:rPr>
          <w:rFonts w:asciiTheme="minorHAnsi" w:hAnsiTheme="minorHAnsi"/>
          <w:lang w:val="de-AT"/>
        </w:rPr>
        <w:t xml:space="preserve"> %</w:t>
      </w:r>
      <w:r w:rsidRPr="0096737D">
        <w:rPr>
          <w:rFonts w:asciiTheme="minorHAnsi" w:hAnsiTheme="minorHAnsi"/>
          <w:lang w:val="de-AT"/>
        </w:rPr>
        <w:t xml:space="preserve"> für die Unter</w:t>
      </w:r>
      <w:r w:rsidR="00FA5F80" w:rsidRPr="0096737D">
        <w:rPr>
          <w:rFonts w:asciiTheme="minorHAnsi" w:hAnsiTheme="minorHAnsi"/>
          <w:lang w:val="de-AT"/>
        </w:rPr>
        <w:t>konstruktion aus Holz</w:t>
      </w:r>
    </w:p>
    <w:p w14:paraId="3EF9674C" w14:textId="5174A9F6" w:rsidR="008A261A" w:rsidRPr="00CC6B5C" w:rsidRDefault="008A261A" w:rsidP="008A261A">
      <w:pPr>
        <w:pStyle w:val="Aufzhlung"/>
        <w:ind w:left="709" w:hanging="425"/>
        <w:rPr>
          <w:rFonts w:asciiTheme="minorHAnsi" w:hAnsiTheme="minorHAnsi"/>
        </w:rPr>
      </w:pPr>
      <w:r w:rsidRPr="0096737D">
        <w:rPr>
          <w:rFonts w:asciiTheme="minorHAnsi" w:hAnsiTheme="minorHAnsi"/>
        </w:rPr>
        <w:t>Verpackungsabfälle</w:t>
      </w:r>
      <w:r>
        <w:rPr>
          <w:rFonts w:asciiTheme="minorHAnsi" w:hAnsiTheme="minorHAnsi"/>
        </w:rPr>
        <w:t xml:space="preserve"> aus Karton, Papier, und Plastik die auf der Baustelle anfallen, werden als Abfälle in A5 behandelt. Es werden keine Gu</w:t>
      </w:r>
      <w:r w:rsidR="0096737D">
        <w:rPr>
          <w:rFonts w:asciiTheme="minorHAnsi" w:hAnsiTheme="minorHAnsi"/>
        </w:rPr>
        <w:t>tschriften für die Substitution</w:t>
      </w:r>
      <w:r>
        <w:rPr>
          <w:rFonts w:asciiTheme="minorHAnsi" w:hAnsiTheme="minorHAnsi"/>
        </w:rPr>
        <w:t xml:space="preserve"> anderer Energieträger vergeben.</w:t>
      </w:r>
    </w:p>
    <w:p w14:paraId="4849CDAC" w14:textId="77777777" w:rsidR="006D1DAD" w:rsidRPr="0093418B" w:rsidRDefault="006D1DAD" w:rsidP="00E77DE3">
      <w:pPr>
        <w:pStyle w:val="StandardAbs"/>
        <w:rPr>
          <w:rFonts w:asciiTheme="minorHAnsi" w:hAnsiTheme="minorHAnsi"/>
          <w:b/>
        </w:rPr>
      </w:pPr>
      <w:r w:rsidRPr="0093418B">
        <w:rPr>
          <w:rFonts w:asciiTheme="minorHAnsi" w:hAnsiTheme="minorHAnsi"/>
          <w:b/>
        </w:rPr>
        <w:t>B1-B7</w:t>
      </w:r>
    </w:p>
    <w:p w14:paraId="52642802" w14:textId="00988298" w:rsidR="006D1DAD" w:rsidRDefault="00986552" w:rsidP="009B1CFD">
      <w:pPr>
        <w:pStyle w:val="Aufzhlung"/>
        <w:ind w:left="709" w:hanging="425"/>
        <w:rPr>
          <w:rFonts w:asciiTheme="minorHAnsi" w:hAnsiTheme="minorHAnsi"/>
        </w:rPr>
      </w:pPr>
      <w:r>
        <w:rPr>
          <w:rFonts w:asciiTheme="minorHAnsi" w:hAnsiTheme="minorHAnsi"/>
        </w:rPr>
        <w:t>B1 Nutzung: Während der Nutzungsphase treten keine ökobilanzrelevanten Stoffe aus dem System aus</w:t>
      </w:r>
      <w:r w:rsidR="00EA0660">
        <w:rPr>
          <w:rFonts w:asciiTheme="minorHAnsi" w:hAnsiTheme="minorHAnsi"/>
        </w:rPr>
        <w:t xml:space="preserve"> (Defaultszenario)</w:t>
      </w:r>
      <w:r>
        <w:rPr>
          <w:rFonts w:asciiTheme="minorHAnsi" w:hAnsiTheme="minorHAnsi"/>
        </w:rPr>
        <w:t>.</w:t>
      </w:r>
    </w:p>
    <w:p w14:paraId="02819311" w14:textId="36F062BF" w:rsidR="00986552" w:rsidRPr="0093418B" w:rsidRDefault="00986552" w:rsidP="009B1CFD">
      <w:pPr>
        <w:pStyle w:val="Aufzhlung"/>
        <w:ind w:left="709" w:hanging="425"/>
        <w:rPr>
          <w:rFonts w:asciiTheme="minorHAnsi" w:hAnsiTheme="minorHAnsi"/>
        </w:rPr>
      </w:pPr>
      <w:r>
        <w:rPr>
          <w:rFonts w:asciiTheme="minorHAnsi" w:hAnsiTheme="minorHAnsi"/>
        </w:rPr>
        <w:t>B2 Instandhaltung:</w:t>
      </w:r>
      <w:r w:rsidRPr="00986552">
        <w:rPr>
          <w:rFonts w:asciiTheme="minorHAnsi" w:hAnsiTheme="minorHAnsi"/>
        </w:rPr>
        <w:t xml:space="preserve"> </w:t>
      </w:r>
      <w:r>
        <w:rPr>
          <w:rFonts w:asciiTheme="minorHAnsi" w:hAnsiTheme="minorHAnsi"/>
        </w:rPr>
        <w:t>Es sind keine Stoffe für die Instandhaltung erforderlich</w:t>
      </w:r>
      <w:r w:rsidR="00EA0660">
        <w:rPr>
          <w:rFonts w:asciiTheme="minorHAnsi" w:hAnsiTheme="minorHAnsi"/>
        </w:rPr>
        <w:t xml:space="preserve"> (Defaultszenario)</w:t>
      </w:r>
      <w:r>
        <w:rPr>
          <w:rFonts w:asciiTheme="minorHAnsi" w:hAnsiTheme="minorHAnsi"/>
        </w:rPr>
        <w:t xml:space="preserve">. </w:t>
      </w:r>
    </w:p>
    <w:p w14:paraId="6DBF0439" w14:textId="0163B8CA" w:rsidR="00986552" w:rsidRDefault="00986552" w:rsidP="009B1CFD">
      <w:pPr>
        <w:pStyle w:val="Aufzhlung"/>
        <w:ind w:left="709" w:hanging="425"/>
        <w:rPr>
          <w:rFonts w:asciiTheme="minorHAnsi" w:hAnsiTheme="minorHAnsi"/>
        </w:rPr>
      </w:pPr>
      <w:r>
        <w:rPr>
          <w:rFonts w:asciiTheme="minorHAnsi" w:hAnsiTheme="minorHAnsi"/>
        </w:rPr>
        <w:t xml:space="preserve">B3 Reparatur: </w:t>
      </w:r>
      <w:r w:rsidR="0096737D" w:rsidRPr="0096737D">
        <w:rPr>
          <w:rFonts w:asciiTheme="minorHAnsi" w:hAnsiTheme="minorHAnsi"/>
        </w:rPr>
        <w:t xml:space="preserve">Grundsätzlich benötigen </w:t>
      </w:r>
      <w:r w:rsidR="0096737D">
        <w:rPr>
          <w:rFonts w:asciiTheme="minorHAnsi" w:hAnsiTheme="minorHAnsi"/>
        </w:rPr>
        <w:t xml:space="preserve">Trockenbausysteme </w:t>
      </w:r>
      <w:r>
        <w:rPr>
          <w:rFonts w:asciiTheme="minorHAnsi" w:hAnsiTheme="minorHAnsi"/>
        </w:rPr>
        <w:t>im störungsfreien Betrieb</w:t>
      </w:r>
      <w:r w:rsidRPr="00986552">
        <w:rPr>
          <w:rFonts w:asciiTheme="minorHAnsi" w:hAnsiTheme="minorHAnsi"/>
        </w:rPr>
        <w:t xml:space="preserve"> </w:t>
      </w:r>
      <w:r w:rsidR="0096737D">
        <w:rPr>
          <w:rFonts w:asciiTheme="minorHAnsi" w:hAnsiTheme="minorHAnsi"/>
        </w:rPr>
        <w:t>keine Reparatur in der Nutzungs</w:t>
      </w:r>
      <w:r w:rsidR="006A4C15">
        <w:rPr>
          <w:rFonts w:asciiTheme="minorHAnsi" w:hAnsiTheme="minorHAnsi"/>
        </w:rPr>
        <w:t>phase (Defaultszenario).</w:t>
      </w:r>
    </w:p>
    <w:p w14:paraId="6BEB1EF2" w14:textId="3454AD52" w:rsidR="00FA5F80" w:rsidRDefault="00FA5F80" w:rsidP="009B1CFD">
      <w:pPr>
        <w:pStyle w:val="Aufzhlung"/>
        <w:ind w:left="709" w:hanging="425"/>
        <w:rPr>
          <w:rFonts w:asciiTheme="minorHAnsi" w:hAnsiTheme="minorHAnsi"/>
        </w:rPr>
      </w:pPr>
      <w:r>
        <w:rPr>
          <w:rFonts w:asciiTheme="minorHAnsi" w:hAnsiTheme="minorHAnsi"/>
        </w:rPr>
        <w:t xml:space="preserve">B4 Ersatz: </w:t>
      </w:r>
      <w:r w:rsidR="00986552">
        <w:rPr>
          <w:rFonts w:asciiTheme="minorHAnsi" w:hAnsiTheme="minorHAnsi"/>
        </w:rPr>
        <w:t>Der Ersatz von Einzelkomponenten ist im störungsfreien Betrieb nicht erforderlich</w:t>
      </w:r>
      <w:r w:rsidR="00EA0660">
        <w:rPr>
          <w:rFonts w:asciiTheme="minorHAnsi" w:hAnsiTheme="minorHAnsi"/>
        </w:rPr>
        <w:t xml:space="preserve"> (Defaultszenario)</w:t>
      </w:r>
      <w:r w:rsidR="006A4C15">
        <w:rPr>
          <w:rFonts w:asciiTheme="minorHAnsi" w:hAnsiTheme="minorHAnsi"/>
        </w:rPr>
        <w:t>.</w:t>
      </w:r>
    </w:p>
    <w:p w14:paraId="2684C446" w14:textId="3BACB150" w:rsidR="00FA5F80" w:rsidRDefault="009B1CFD" w:rsidP="009B1CFD">
      <w:pPr>
        <w:pStyle w:val="Aufzhlung"/>
        <w:ind w:left="709" w:hanging="425"/>
        <w:rPr>
          <w:rFonts w:asciiTheme="minorHAnsi" w:hAnsiTheme="minorHAnsi"/>
        </w:rPr>
      </w:pPr>
      <w:r>
        <w:rPr>
          <w:rFonts w:asciiTheme="minorHAnsi" w:hAnsiTheme="minorHAnsi"/>
        </w:rPr>
        <w:t>B5 Umbau/Erneuerung: Ein Umbau, der den deklarierten Regelquerschnitt umfasst, bedeutet das Nutzungsende des Trockenbausystems und ist gleichbedeutend mit dem Produktlebensende.</w:t>
      </w:r>
    </w:p>
    <w:p w14:paraId="675FBD79" w14:textId="274B7371" w:rsidR="006D1DAD" w:rsidRPr="0093418B" w:rsidRDefault="00FA5F80" w:rsidP="009B1CFD">
      <w:pPr>
        <w:pStyle w:val="Aufzhlung"/>
        <w:ind w:left="709" w:hanging="425"/>
        <w:rPr>
          <w:rFonts w:asciiTheme="minorHAnsi" w:hAnsiTheme="minorHAnsi"/>
        </w:rPr>
      </w:pPr>
      <w:r w:rsidRPr="00FA5F80">
        <w:rPr>
          <w:rFonts w:asciiTheme="minorHAnsi" w:hAnsiTheme="minorHAnsi"/>
        </w:rPr>
        <w:t xml:space="preserve">Die Stadien B6 Energieeinsatz und B7 Wassereinsatz sind auf </w:t>
      </w:r>
      <w:r>
        <w:rPr>
          <w:rFonts w:asciiTheme="minorHAnsi" w:hAnsiTheme="minorHAnsi"/>
        </w:rPr>
        <w:t>Trockenbausysteme</w:t>
      </w:r>
      <w:r w:rsidRPr="00FA5F80">
        <w:rPr>
          <w:rFonts w:asciiTheme="minorHAnsi" w:hAnsiTheme="minorHAnsi"/>
        </w:rPr>
        <w:t xml:space="preserve"> nicht anwendbar.</w:t>
      </w:r>
    </w:p>
    <w:p w14:paraId="5EF4C89C" w14:textId="77777777" w:rsidR="006D1DAD" w:rsidRPr="0093418B" w:rsidRDefault="00E77DE3" w:rsidP="00E77DE3">
      <w:pPr>
        <w:pStyle w:val="StandardAbs"/>
        <w:rPr>
          <w:rFonts w:asciiTheme="minorHAnsi" w:hAnsiTheme="minorHAnsi"/>
          <w:b/>
        </w:rPr>
      </w:pPr>
      <w:r w:rsidRPr="0093418B">
        <w:rPr>
          <w:rFonts w:asciiTheme="minorHAnsi" w:hAnsiTheme="minorHAnsi"/>
          <w:b/>
        </w:rPr>
        <w:t xml:space="preserve">C1 - </w:t>
      </w:r>
      <w:r w:rsidR="006D1DAD" w:rsidRPr="0093418B">
        <w:rPr>
          <w:rFonts w:asciiTheme="minorHAnsi" w:hAnsiTheme="minorHAnsi"/>
          <w:b/>
        </w:rPr>
        <w:t>C4 und D</w:t>
      </w:r>
    </w:p>
    <w:p w14:paraId="55925DA8" w14:textId="5786D3E3" w:rsidR="00CC6B5C" w:rsidRDefault="00824568" w:rsidP="00CC6B5C">
      <w:pPr>
        <w:pStyle w:val="Aufzhlung"/>
        <w:ind w:left="709" w:hanging="425"/>
        <w:rPr>
          <w:rFonts w:asciiTheme="minorHAnsi" w:hAnsiTheme="minorHAnsi"/>
        </w:rPr>
      </w:pPr>
      <w:r>
        <w:rPr>
          <w:rFonts w:asciiTheme="minorHAnsi" w:hAnsiTheme="minorHAnsi"/>
        </w:rPr>
        <w:t>Sofern keine spezifischen</w:t>
      </w:r>
      <w:r w:rsidR="00CC6B5C">
        <w:rPr>
          <w:rFonts w:asciiTheme="minorHAnsi" w:hAnsiTheme="minorHAnsi"/>
        </w:rPr>
        <w:t xml:space="preserve"> Daten oder repräsentativen Szenarien </w:t>
      </w:r>
      <w:r w:rsidR="005B61F5">
        <w:rPr>
          <w:rFonts w:asciiTheme="minorHAnsi" w:hAnsiTheme="minorHAnsi"/>
        </w:rPr>
        <w:t>für den Abbruch C1 vorgelegt</w:t>
      </w:r>
      <w:r w:rsidR="00CC6B5C">
        <w:rPr>
          <w:rFonts w:asciiTheme="minorHAnsi" w:hAnsiTheme="minorHAnsi"/>
        </w:rPr>
        <w:t xml:space="preserve"> werden</w:t>
      </w:r>
      <w:r>
        <w:rPr>
          <w:rFonts w:asciiTheme="minorHAnsi" w:hAnsiTheme="minorHAnsi"/>
        </w:rPr>
        <w:t xml:space="preserve"> </w:t>
      </w:r>
      <w:r w:rsidR="00CC6B5C">
        <w:rPr>
          <w:rFonts w:asciiTheme="minorHAnsi" w:hAnsiTheme="minorHAnsi"/>
        </w:rPr>
        <w:t xml:space="preserve">können, sollen </w:t>
      </w:r>
      <w:r>
        <w:rPr>
          <w:rFonts w:asciiTheme="minorHAnsi" w:hAnsiTheme="minorHAnsi"/>
        </w:rPr>
        <w:t>die Aufwendungen</w:t>
      </w:r>
      <w:r w:rsidR="00CC6B5C">
        <w:rPr>
          <w:rFonts w:asciiTheme="minorHAnsi" w:hAnsiTheme="minorHAnsi"/>
        </w:rPr>
        <w:t xml:space="preserve"> für den Abbruch</w:t>
      </w:r>
      <w:r>
        <w:rPr>
          <w:rFonts w:asciiTheme="minorHAnsi" w:hAnsiTheme="minorHAnsi"/>
        </w:rPr>
        <w:t xml:space="preserve"> aus </w:t>
      </w:r>
      <w:r w:rsidR="005B61F5">
        <w:rPr>
          <w:rFonts w:asciiTheme="minorHAnsi" w:hAnsiTheme="minorHAnsi"/>
        </w:rPr>
        <w:t xml:space="preserve">den am besten entsprechenden generischen ecoinvent-Entsorgungsdatensätzen  </w:t>
      </w:r>
      <w:r w:rsidR="00CC6B5C">
        <w:rPr>
          <w:rFonts w:asciiTheme="minorHAnsi" w:hAnsiTheme="minorHAnsi"/>
        </w:rPr>
        <w:t>verwendet werden</w:t>
      </w:r>
      <w:r w:rsidR="006A4C15">
        <w:rPr>
          <w:rFonts w:asciiTheme="minorHAnsi" w:hAnsiTheme="minorHAnsi"/>
        </w:rPr>
        <w:t>.</w:t>
      </w:r>
    </w:p>
    <w:p w14:paraId="02E6843F" w14:textId="09BC2F74" w:rsidR="005B61F5" w:rsidRPr="006A4C15" w:rsidRDefault="008A261A" w:rsidP="00CC6B5C">
      <w:pPr>
        <w:pStyle w:val="Aufzhlung"/>
        <w:ind w:left="709" w:hanging="425"/>
        <w:rPr>
          <w:rFonts w:asciiTheme="minorHAnsi" w:hAnsiTheme="minorHAnsi"/>
        </w:rPr>
      </w:pPr>
      <w:r w:rsidRPr="006A4C15">
        <w:rPr>
          <w:rFonts w:asciiTheme="minorHAnsi" w:hAnsiTheme="minorHAnsi"/>
        </w:rPr>
        <w:t>Metall</w:t>
      </w:r>
      <w:r w:rsidR="006A4C15" w:rsidRPr="006A4C15">
        <w:rPr>
          <w:rFonts w:asciiTheme="minorHAnsi" w:hAnsiTheme="minorHAnsi"/>
        </w:rPr>
        <w:t>profile</w:t>
      </w:r>
      <w:r w:rsidRPr="006A4C15">
        <w:rPr>
          <w:rFonts w:asciiTheme="minorHAnsi" w:hAnsiTheme="minorHAnsi"/>
        </w:rPr>
        <w:t xml:space="preserve"> und Metallaufhängungen haben ihr Lebensende bei Ankunft im Recyclingunternehmen erreicht. </w:t>
      </w:r>
      <w:r w:rsidR="00224D3C" w:rsidRPr="006A4C15">
        <w:rPr>
          <w:rFonts w:asciiTheme="minorHAnsi" w:hAnsiTheme="minorHAnsi"/>
        </w:rPr>
        <w:t xml:space="preserve">Für </w:t>
      </w:r>
      <w:r w:rsidR="00CC6B5C" w:rsidRPr="006A4C15">
        <w:rPr>
          <w:rFonts w:asciiTheme="minorHAnsi" w:hAnsiTheme="minorHAnsi"/>
        </w:rPr>
        <w:t>Metall</w:t>
      </w:r>
      <w:r w:rsidR="006A4C15" w:rsidRPr="006A4C15">
        <w:rPr>
          <w:rFonts w:asciiTheme="minorHAnsi" w:hAnsiTheme="minorHAnsi"/>
        </w:rPr>
        <w:t>profile</w:t>
      </w:r>
      <w:r w:rsidR="00CC6B5C" w:rsidRPr="006A4C15">
        <w:rPr>
          <w:rFonts w:asciiTheme="minorHAnsi" w:hAnsiTheme="minorHAnsi"/>
        </w:rPr>
        <w:t xml:space="preserve"> wird davon ausgegangen, dass </w:t>
      </w:r>
      <w:r w:rsidR="00224D3C" w:rsidRPr="006A4C15">
        <w:rPr>
          <w:rFonts w:asciiTheme="minorHAnsi" w:hAnsiTheme="minorHAnsi"/>
        </w:rPr>
        <w:t>sie zu 100 % recycliert werden.</w:t>
      </w:r>
      <w:r w:rsidR="006B646F" w:rsidRPr="006A4C15">
        <w:rPr>
          <w:rFonts w:asciiTheme="minorHAnsi" w:hAnsiTheme="minorHAnsi"/>
        </w:rPr>
        <w:t xml:space="preserve"> Materialverluste</w:t>
      </w:r>
      <w:r w:rsidRPr="006A4C15">
        <w:rPr>
          <w:rFonts w:asciiTheme="minorHAnsi" w:hAnsiTheme="minorHAnsi"/>
        </w:rPr>
        <w:t xml:space="preserve"> </w:t>
      </w:r>
      <w:r w:rsidR="006B646F" w:rsidRPr="006A4C15">
        <w:rPr>
          <w:rFonts w:asciiTheme="minorHAnsi" w:hAnsiTheme="minorHAnsi"/>
        </w:rPr>
        <w:t>im Recyclingverfahren werden im Modul D behandelt.</w:t>
      </w:r>
    </w:p>
    <w:p w14:paraId="594244C8" w14:textId="492329BA" w:rsidR="00642E13" w:rsidRPr="00EA0660" w:rsidRDefault="009B1CFD" w:rsidP="00EA0660">
      <w:pPr>
        <w:pStyle w:val="Aufzhlung"/>
        <w:ind w:left="709" w:hanging="425"/>
        <w:rPr>
          <w:rFonts w:asciiTheme="minorHAnsi" w:hAnsiTheme="minorHAnsi"/>
        </w:rPr>
      </w:pPr>
      <w:r>
        <w:rPr>
          <w:rFonts w:asciiTheme="minorHAnsi" w:hAnsiTheme="minorHAnsi"/>
        </w:rPr>
        <w:t>Die Regeln für die Einzelkomponenten sind zu beachten</w:t>
      </w:r>
      <w:r w:rsidR="006D1DAD" w:rsidRPr="0093418B">
        <w:rPr>
          <w:rFonts w:asciiTheme="minorHAnsi" w:hAnsiTheme="minorHAnsi"/>
        </w:rPr>
        <w:t>.</w:t>
      </w:r>
    </w:p>
    <w:p w14:paraId="5E559495" w14:textId="77777777" w:rsidR="00642E13" w:rsidRPr="0093418B" w:rsidRDefault="00642E13" w:rsidP="00642E13">
      <w:pPr>
        <w:pStyle w:val="Aufzhlung"/>
        <w:numPr>
          <w:ilvl w:val="0"/>
          <w:numId w:val="0"/>
        </w:numPr>
        <w:ind w:left="1211" w:hanging="360"/>
        <w:rPr>
          <w:rFonts w:asciiTheme="minorHAnsi" w:hAnsiTheme="minorHAnsi"/>
        </w:rPr>
      </w:pPr>
    </w:p>
    <w:p w14:paraId="1431EF80" w14:textId="77777777" w:rsidR="00661647" w:rsidRPr="0093418B" w:rsidRDefault="00661647" w:rsidP="009B1CFD">
      <w:pPr>
        <w:pStyle w:val="berschrift2"/>
        <w:rPr>
          <w:rFonts w:asciiTheme="minorHAnsi" w:hAnsiTheme="minorHAnsi"/>
        </w:rPr>
      </w:pPr>
      <w:bookmarkStart w:id="30" w:name="_Toc440548586"/>
      <w:r w:rsidRPr="0093418B">
        <w:rPr>
          <w:rFonts w:asciiTheme="minorHAnsi" w:hAnsiTheme="minorHAnsi"/>
        </w:rPr>
        <w:t>Deklaration der methodische Annahmen</w:t>
      </w:r>
      <w:bookmarkEnd w:id="30"/>
    </w:p>
    <w:p w14:paraId="5ABDAD08" w14:textId="77777777" w:rsidR="00661647" w:rsidRPr="0093418B" w:rsidRDefault="00422BF7" w:rsidP="009B1CFD">
      <w:pPr>
        <w:pStyle w:val="GeheimeUeberschrift2"/>
        <w:keepNext/>
        <w:rPr>
          <w:rFonts w:asciiTheme="minorHAnsi" w:hAnsiTheme="minorHAnsi"/>
        </w:rPr>
      </w:pPr>
      <w:r w:rsidRPr="0093418B">
        <w:rPr>
          <w:rFonts w:asciiTheme="minorHAnsi" w:hAnsiTheme="minorHAnsi"/>
        </w:rPr>
        <w:t>4.2.1</w:t>
      </w:r>
      <w:r w:rsidRPr="0093418B">
        <w:rPr>
          <w:rFonts w:asciiTheme="minorHAnsi" w:hAnsiTheme="minorHAnsi"/>
        </w:rPr>
        <w:tab/>
      </w:r>
      <w:r w:rsidR="00661647" w:rsidRPr="0093418B">
        <w:rPr>
          <w:rFonts w:asciiTheme="minorHAnsi" w:hAnsiTheme="minorHAnsi"/>
        </w:rPr>
        <w:t>Typ der EPD, Systemgrenze</w:t>
      </w:r>
    </w:p>
    <w:p w14:paraId="62C25EC0" w14:textId="5719CF32" w:rsidR="00516022" w:rsidRPr="0093418B" w:rsidRDefault="00516022" w:rsidP="009B1CFD">
      <w:pPr>
        <w:rPr>
          <w:rFonts w:asciiTheme="minorHAnsi" w:hAnsiTheme="minorHAnsi"/>
        </w:rPr>
      </w:pPr>
      <w:bookmarkStart w:id="31" w:name="EPDEdit_3_2_Systemgrenze"/>
      <w:r w:rsidRPr="0093418B">
        <w:rPr>
          <w:rFonts w:asciiTheme="minorHAnsi" w:hAnsiTheme="minorHAnsi"/>
        </w:rPr>
        <w:t xml:space="preserve">Für </w:t>
      </w:r>
      <w:r w:rsidR="009B1CFD">
        <w:rPr>
          <w:rFonts w:asciiTheme="minorHAnsi" w:hAnsiTheme="minorHAnsi"/>
        </w:rPr>
        <w:t>Trockenbausysteme</w:t>
      </w:r>
      <w:r w:rsidRPr="0093418B">
        <w:rPr>
          <w:rFonts w:asciiTheme="minorHAnsi" w:hAnsiTheme="minorHAnsi"/>
        </w:rPr>
        <w:t xml:space="preserve"> sind nur EPDs von der Wiege bis zur Bahre zulässig und somit alle Module zu deklarieren. </w:t>
      </w:r>
    </w:p>
    <w:bookmarkEnd w:id="31"/>
    <w:p w14:paraId="2A7F5F3C" w14:textId="52B4C178" w:rsidR="00CB3C0B" w:rsidRPr="0093418B" w:rsidRDefault="00422BF7" w:rsidP="00D25240">
      <w:pPr>
        <w:pStyle w:val="GeheimeUeberschrift2"/>
        <w:rPr>
          <w:rFonts w:asciiTheme="minorHAnsi" w:hAnsiTheme="minorHAnsi"/>
        </w:rPr>
      </w:pPr>
      <w:r w:rsidRPr="0093418B">
        <w:rPr>
          <w:rFonts w:asciiTheme="minorHAnsi" w:hAnsiTheme="minorHAnsi"/>
        </w:rPr>
        <w:t>4.2.2</w:t>
      </w:r>
      <w:r w:rsidRPr="0093418B">
        <w:rPr>
          <w:rFonts w:asciiTheme="minorHAnsi" w:hAnsiTheme="minorHAnsi"/>
        </w:rPr>
        <w:tab/>
      </w:r>
      <w:r w:rsidR="004278C9" w:rsidRPr="0093418B">
        <w:rPr>
          <w:rFonts w:asciiTheme="minorHAnsi" w:hAnsiTheme="minorHAnsi"/>
        </w:rPr>
        <w:t>Deklarierte/</w:t>
      </w:r>
      <w:r w:rsidR="0017207A" w:rsidRPr="0093418B">
        <w:rPr>
          <w:rFonts w:asciiTheme="minorHAnsi" w:hAnsiTheme="minorHAnsi"/>
        </w:rPr>
        <w:t>Funktionale Einheit</w:t>
      </w:r>
    </w:p>
    <w:p w14:paraId="706B48DC" w14:textId="706ED066" w:rsidR="00BE1F9A" w:rsidRDefault="00623DB8" w:rsidP="00FB5D78">
      <w:pPr>
        <w:rPr>
          <w:rFonts w:asciiTheme="minorHAnsi" w:hAnsiTheme="minorHAnsi"/>
        </w:rPr>
      </w:pPr>
      <w:bookmarkStart w:id="32" w:name="EPDEdit_3_1_dekl_Einheit_Intro"/>
      <w:r w:rsidRPr="0093418B">
        <w:rPr>
          <w:rFonts w:asciiTheme="minorHAnsi" w:hAnsiTheme="minorHAnsi"/>
        </w:rPr>
        <w:t xml:space="preserve">Die </w:t>
      </w:r>
      <w:r w:rsidR="00A14043">
        <w:rPr>
          <w:rFonts w:asciiTheme="minorHAnsi" w:hAnsiTheme="minorHAnsi"/>
        </w:rPr>
        <w:t>funktionale</w:t>
      </w:r>
      <w:r w:rsidRPr="0093418B">
        <w:rPr>
          <w:rFonts w:asciiTheme="minorHAnsi" w:hAnsiTheme="minorHAnsi"/>
        </w:rPr>
        <w:t xml:space="preserve"> Einheit ist 1 </w:t>
      </w:r>
      <w:bookmarkStart w:id="33" w:name="PCR_3_1_Deklarierte_Einheit"/>
      <w:r w:rsidR="00B47650" w:rsidRPr="0093418B">
        <w:rPr>
          <w:rFonts w:asciiTheme="minorHAnsi" w:hAnsiTheme="minorHAnsi"/>
        </w:rPr>
        <w:t>m</w:t>
      </w:r>
      <w:r w:rsidR="00B47650" w:rsidRPr="0093418B">
        <w:rPr>
          <w:rFonts w:asciiTheme="minorHAnsi" w:hAnsiTheme="minorHAnsi"/>
          <w:vertAlign w:val="superscript"/>
        </w:rPr>
        <w:t>2</w:t>
      </w:r>
      <w:r w:rsidR="00BE1F9A">
        <w:rPr>
          <w:rFonts w:asciiTheme="minorHAnsi" w:hAnsiTheme="minorHAnsi"/>
          <w:vertAlign w:val="superscript"/>
        </w:rPr>
        <w:t xml:space="preserve"> </w:t>
      </w:r>
      <w:r w:rsidR="00BE1F9A">
        <w:rPr>
          <w:rFonts w:asciiTheme="minorHAnsi" w:hAnsiTheme="minorHAnsi"/>
        </w:rPr>
        <w:t>folgender Referenzkonstruktionen:</w:t>
      </w:r>
    </w:p>
    <w:p w14:paraId="3BDFBCA4" w14:textId="59DCB646" w:rsidR="00BE1F9A" w:rsidRDefault="00BE1F9A" w:rsidP="00DF4BBB">
      <w:pPr>
        <w:pStyle w:val="Listenabsatz"/>
        <w:numPr>
          <w:ilvl w:val="0"/>
          <w:numId w:val="8"/>
        </w:numPr>
        <w:spacing w:before="0"/>
        <w:ind w:left="714" w:hanging="357"/>
        <w:rPr>
          <w:rFonts w:asciiTheme="minorHAnsi" w:hAnsiTheme="minorHAnsi"/>
        </w:rPr>
      </w:pPr>
      <w:r w:rsidRPr="00BE1F9A">
        <w:rPr>
          <w:rFonts w:asciiTheme="minorHAnsi" w:hAnsiTheme="minorHAnsi"/>
        </w:rPr>
        <w:t xml:space="preserve">Referenz-Montagewand: </w:t>
      </w:r>
      <w:r w:rsidR="006A4C15">
        <w:rPr>
          <w:rFonts w:asciiTheme="minorHAnsi" w:hAnsiTheme="minorHAnsi"/>
        </w:rPr>
        <w:t>2,75</w:t>
      </w:r>
      <w:r w:rsidR="006A4C15" w:rsidRPr="00BE1F9A">
        <w:rPr>
          <w:rFonts w:asciiTheme="minorHAnsi" w:hAnsiTheme="minorHAnsi"/>
        </w:rPr>
        <w:t xml:space="preserve"> </w:t>
      </w:r>
      <w:r w:rsidRPr="00BE1F9A">
        <w:rPr>
          <w:rFonts w:asciiTheme="minorHAnsi" w:hAnsiTheme="minorHAnsi"/>
        </w:rPr>
        <w:t>m Höhe, 4 m Länge</w:t>
      </w:r>
    </w:p>
    <w:p w14:paraId="71472109" w14:textId="3A39C687" w:rsidR="00BE1F9A" w:rsidRDefault="00BE1F9A" w:rsidP="00BE1F9A">
      <w:pPr>
        <w:pStyle w:val="Listenabsatz"/>
        <w:numPr>
          <w:ilvl w:val="0"/>
          <w:numId w:val="8"/>
        </w:numPr>
        <w:rPr>
          <w:rFonts w:asciiTheme="minorHAnsi" w:hAnsiTheme="minorHAnsi"/>
        </w:rPr>
      </w:pPr>
      <w:r>
        <w:rPr>
          <w:rFonts w:asciiTheme="minorHAnsi" w:hAnsiTheme="minorHAnsi"/>
        </w:rPr>
        <w:t xml:space="preserve">Referenz-Deckenfläche: </w:t>
      </w:r>
      <w:r w:rsidR="00A14043">
        <w:rPr>
          <w:rFonts w:asciiTheme="minorHAnsi" w:hAnsiTheme="minorHAnsi"/>
        </w:rPr>
        <w:t xml:space="preserve">10 m x 10 m </w:t>
      </w:r>
    </w:p>
    <w:p w14:paraId="05C77AC6" w14:textId="55820EB8" w:rsidR="00BE1F9A" w:rsidRDefault="00BE1F9A" w:rsidP="00BE1F9A">
      <w:pPr>
        <w:pStyle w:val="Listenabsatz"/>
        <w:numPr>
          <w:ilvl w:val="0"/>
          <w:numId w:val="8"/>
        </w:numPr>
        <w:rPr>
          <w:rFonts w:asciiTheme="minorHAnsi" w:hAnsiTheme="minorHAnsi"/>
        </w:rPr>
      </w:pPr>
      <w:r>
        <w:rPr>
          <w:rFonts w:asciiTheme="minorHAnsi" w:hAnsiTheme="minorHAnsi"/>
        </w:rPr>
        <w:t>Referenz-</w:t>
      </w:r>
      <w:r w:rsidR="00A14043">
        <w:rPr>
          <w:rFonts w:asciiTheme="minorHAnsi" w:hAnsiTheme="minorHAnsi"/>
        </w:rPr>
        <w:t xml:space="preserve">Vorsatzschale: </w:t>
      </w:r>
      <w:r w:rsidR="006A4C15">
        <w:rPr>
          <w:rFonts w:asciiTheme="minorHAnsi" w:hAnsiTheme="minorHAnsi"/>
        </w:rPr>
        <w:t>2,75</w:t>
      </w:r>
      <w:r w:rsidR="006A4C15" w:rsidRPr="00BE1F9A">
        <w:rPr>
          <w:rFonts w:asciiTheme="minorHAnsi" w:hAnsiTheme="minorHAnsi"/>
        </w:rPr>
        <w:t xml:space="preserve"> m Höhe, 4 m Länge</w:t>
      </w:r>
    </w:p>
    <w:p w14:paraId="29C6897A" w14:textId="15575A21" w:rsidR="002D64D3" w:rsidRPr="00BE1F9A" w:rsidRDefault="002D64D3" w:rsidP="00BE1F9A">
      <w:pPr>
        <w:pStyle w:val="Listenabsatz"/>
        <w:numPr>
          <w:ilvl w:val="0"/>
          <w:numId w:val="8"/>
        </w:numPr>
        <w:rPr>
          <w:rFonts w:asciiTheme="minorHAnsi" w:hAnsiTheme="minorHAnsi"/>
        </w:rPr>
      </w:pPr>
      <w:r>
        <w:rPr>
          <w:rFonts w:asciiTheme="minorHAnsi" w:hAnsiTheme="minorHAnsi"/>
        </w:rPr>
        <w:t xml:space="preserve">Referenz-Dachgeschoßaufbau: </w:t>
      </w:r>
      <w:r w:rsidR="006A4C15">
        <w:rPr>
          <w:rFonts w:asciiTheme="minorHAnsi" w:hAnsiTheme="minorHAnsi"/>
        </w:rPr>
        <w:t>10 m x 10 m</w:t>
      </w:r>
    </w:p>
    <w:p w14:paraId="72F5CC81" w14:textId="77777777" w:rsidR="00422BF7" w:rsidRPr="0093418B" w:rsidRDefault="00422BF7" w:rsidP="00FB5D78">
      <w:pPr>
        <w:rPr>
          <w:rFonts w:asciiTheme="minorHAnsi" w:hAnsiTheme="minorHAnsi"/>
        </w:rPr>
      </w:pPr>
    </w:p>
    <w:p w14:paraId="5AB35E55" w14:textId="4B80C696" w:rsidR="00DD4DAC" w:rsidRPr="0093418B" w:rsidRDefault="00E170F3" w:rsidP="00E170F3">
      <w:pPr>
        <w:pStyle w:val="Beschriftung"/>
        <w:keepNext/>
        <w:rPr>
          <w:rFonts w:asciiTheme="minorHAnsi" w:hAnsiTheme="minorHAnsi"/>
          <w:color w:val="17365D"/>
        </w:rPr>
      </w:pPr>
      <w:bookmarkStart w:id="34" w:name="_Toc440548653"/>
      <w:bookmarkStart w:id="35" w:name="PCRLCA_3_1_dekl_Einheit"/>
      <w:bookmarkEnd w:id="32"/>
      <w:bookmarkEnd w:id="33"/>
      <w:r w:rsidRPr="0093418B">
        <w:rPr>
          <w:rFonts w:asciiTheme="minorHAnsi" w:hAnsiTheme="minorHAnsi"/>
          <w:color w:val="17365D"/>
        </w:rPr>
        <w:t xml:space="preserve">Tabelle </w:t>
      </w:r>
      <w:r w:rsidR="00A44E1A" w:rsidRPr="0093418B">
        <w:rPr>
          <w:rFonts w:asciiTheme="minorHAnsi" w:hAnsiTheme="minorHAnsi"/>
          <w:color w:val="17365D"/>
        </w:rPr>
        <w:fldChar w:fldCharType="begin"/>
      </w:r>
      <w:r w:rsidRPr="0093418B">
        <w:rPr>
          <w:rFonts w:asciiTheme="minorHAnsi" w:hAnsiTheme="minorHAnsi"/>
          <w:color w:val="17365D"/>
        </w:rPr>
        <w:instrText xml:space="preserve"> SEQ Tabelle \* ARABIC </w:instrText>
      </w:r>
      <w:r w:rsidR="00A44E1A" w:rsidRPr="0093418B">
        <w:rPr>
          <w:rFonts w:asciiTheme="minorHAnsi" w:hAnsiTheme="minorHAnsi"/>
          <w:color w:val="17365D"/>
        </w:rPr>
        <w:fldChar w:fldCharType="separate"/>
      </w:r>
      <w:r w:rsidR="00814327">
        <w:rPr>
          <w:rFonts w:asciiTheme="minorHAnsi" w:hAnsiTheme="minorHAnsi"/>
          <w:noProof/>
          <w:color w:val="17365D"/>
        </w:rPr>
        <w:t>3</w:t>
      </w:r>
      <w:r w:rsidR="00A44E1A" w:rsidRPr="0093418B">
        <w:rPr>
          <w:rFonts w:asciiTheme="minorHAnsi" w:hAnsiTheme="minorHAnsi"/>
          <w:color w:val="17365D"/>
        </w:rPr>
        <w:fldChar w:fldCharType="end"/>
      </w:r>
      <w:r w:rsidRPr="0093418B">
        <w:rPr>
          <w:rFonts w:asciiTheme="minorHAnsi" w:hAnsiTheme="minorHAnsi"/>
          <w:color w:val="17365D"/>
        </w:rPr>
        <w:t xml:space="preserve">: </w:t>
      </w:r>
      <w:r w:rsidR="00A14043">
        <w:rPr>
          <w:rFonts w:asciiTheme="minorHAnsi" w:hAnsiTheme="minorHAnsi"/>
          <w:color w:val="17365D"/>
        </w:rPr>
        <w:t>Funktionale</w:t>
      </w:r>
      <w:r w:rsidR="00CB3C0B" w:rsidRPr="0093418B">
        <w:rPr>
          <w:rFonts w:asciiTheme="minorHAnsi" w:hAnsiTheme="minorHAnsi"/>
          <w:color w:val="17365D"/>
        </w:rPr>
        <w:t xml:space="preserve"> Einheit</w:t>
      </w:r>
      <w:bookmarkEnd w:id="34"/>
      <w:r w:rsidR="004278C9" w:rsidRPr="0093418B">
        <w:rPr>
          <w:rFonts w:asciiTheme="minorHAnsi" w:hAnsiTheme="minorHAnsi"/>
          <w:color w:val="17365D"/>
        </w:rPr>
        <w:t xml:space="preserve"> </w:t>
      </w:r>
    </w:p>
    <w:tbl>
      <w:tblPr>
        <w:tblW w:w="36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1"/>
        <w:gridCol w:w="2009"/>
        <w:gridCol w:w="1842"/>
      </w:tblGrid>
      <w:tr w:rsidR="00CB3C0B" w:rsidRPr="0093418B" w14:paraId="2C2B7288" w14:textId="77777777" w:rsidTr="009B1CFD">
        <w:trPr>
          <w:trHeight w:val="340"/>
        </w:trPr>
        <w:tc>
          <w:tcPr>
            <w:tcW w:w="3528" w:type="dxa"/>
            <w:tcBorders>
              <w:top w:val="single" w:sz="4" w:space="0" w:color="auto"/>
              <w:left w:val="single" w:sz="4" w:space="0" w:color="auto"/>
              <w:bottom w:val="single" w:sz="4" w:space="0" w:color="auto"/>
              <w:right w:val="single" w:sz="4" w:space="0" w:color="auto"/>
            </w:tcBorders>
            <w:shd w:val="clear" w:color="auto" w:fill="8DB3E2"/>
            <w:tcMar>
              <w:top w:w="0" w:type="dxa"/>
              <w:left w:w="0" w:type="dxa"/>
              <w:bottom w:w="0" w:type="dxa"/>
              <w:right w:w="0" w:type="dxa"/>
            </w:tcMar>
            <w:vAlign w:val="center"/>
            <w:hideMark/>
          </w:tcPr>
          <w:p w14:paraId="2E36CB41" w14:textId="77777777" w:rsidR="00CB3C0B" w:rsidRPr="0093418B" w:rsidRDefault="00CB3C0B" w:rsidP="00791D79">
            <w:pPr>
              <w:ind w:left="147"/>
              <w:rPr>
                <w:rFonts w:asciiTheme="minorHAnsi" w:hAnsiTheme="minorHAnsi"/>
                <w:b/>
                <w:color w:val="000000"/>
              </w:rPr>
            </w:pPr>
            <w:r w:rsidRPr="0093418B">
              <w:rPr>
                <w:rFonts w:asciiTheme="minorHAnsi" w:hAnsiTheme="minorHAnsi"/>
                <w:b/>
                <w:color w:val="000000"/>
              </w:rPr>
              <w:t>Bezeichnung</w:t>
            </w:r>
          </w:p>
        </w:tc>
        <w:tc>
          <w:tcPr>
            <w:tcW w:w="2013" w:type="dxa"/>
            <w:tcBorders>
              <w:top w:val="single" w:sz="4" w:space="0" w:color="auto"/>
              <w:left w:val="single" w:sz="4" w:space="0" w:color="auto"/>
              <w:bottom w:val="single" w:sz="4" w:space="0" w:color="auto"/>
              <w:right w:val="single" w:sz="4" w:space="0" w:color="auto"/>
            </w:tcBorders>
            <w:shd w:val="clear" w:color="auto" w:fill="8DB3E2"/>
            <w:tcMar>
              <w:top w:w="0" w:type="dxa"/>
              <w:left w:w="0" w:type="dxa"/>
              <w:bottom w:w="0" w:type="dxa"/>
              <w:right w:w="0" w:type="dxa"/>
            </w:tcMar>
            <w:vAlign w:val="center"/>
            <w:hideMark/>
          </w:tcPr>
          <w:p w14:paraId="0720576E" w14:textId="77777777" w:rsidR="00CB3C0B" w:rsidRPr="0093418B" w:rsidRDefault="00CB3C0B" w:rsidP="00791D79">
            <w:pPr>
              <w:ind w:left="147"/>
              <w:jc w:val="center"/>
              <w:rPr>
                <w:rFonts w:asciiTheme="minorHAnsi" w:hAnsiTheme="minorHAnsi"/>
                <w:b/>
                <w:color w:val="000000"/>
              </w:rPr>
            </w:pPr>
            <w:r w:rsidRPr="0093418B">
              <w:rPr>
                <w:rFonts w:asciiTheme="minorHAnsi" w:hAnsiTheme="minorHAnsi"/>
                <w:b/>
                <w:color w:val="000000"/>
              </w:rPr>
              <w:t>Wert</w:t>
            </w:r>
          </w:p>
        </w:tc>
        <w:tc>
          <w:tcPr>
            <w:tcW w:w="1845" w:type="dxa"/>
            <w:tcBorders>
              <w:top w:val="single" w:sz="4" w:space="0" w:color="auto"/>
              <w:left w:val="single" w:sz="4" w:space="0" w:color="auto"/>
              <w:bottom w:val="single" w:sz="4" w:space="0" w:color="auto"/>
              <w:right w:val="single" w:sz="4" w:space="0" w:color="auto"/>
            </w:tcBorders>
            <w:shd w:val="clear" w:color="auto" w:fill="8DB3E2"/>
            <w:tcMar>
              <w:top w:w="0" w:type="dxa"/>
              <w:left w:w="0" w:type="dxa"/>
              <w:bottom w:w="0" w:type="dxa"/>
              <w:right w:w="0" w:type="dxa"/>
            </w:tcMar>
            <w:vAlign w:val="center"/>
            <w:hideMark/>
          </w:tcPr>
          <w:p w14:paraId="7EC6D021" w14:textId="77777777" w:rsidR="00CB3C0B" w:rsidRPr="0093418B" w:rsidRDefault="00CB3C0B" w:rsidP="00791D79">
            <w:pPr>
              <w:ind w:left="147"/>
              <w:jc w:val="center"/>
              <w:rPr>
                <w:rFonts w:asciiTheme="minorHAnsi" w:hAnsiTheme="minorHAnsi"/>
                <w:b/>
                <w:color w:val="000000"/>
              </w:rPr>
            </w:pPr>
            <w:r w:rsidRPr="0093418B">
              <w:rPr>
                <w:rFonts w:asciiTheme="minorHAnsi" w:hAnsiTheme="minorHAnsi"/>
                <w:b/>
                <w:color w:val="000000"/>
              </w:rPr>
              <w:t>Einheit</w:t>
            </w:r>
          </w:p>
        </w:tc>
      </w:tr>
      <w:tr w:rsidR="004C33B1" w:rsidRPr="0093418B" w14:paraId="45241BFD" w14:textId="77777777" w:rsidTr="00A14043">
        <w:trPr>
          <w:trHeight w:val="340"/>
        </w:trPr>
        <w:tc>
          <w:tcPr>
            <w:tcW w:w="352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19D59EA7" w14:textId="3ADB6094" w:rsidR="00CB3C0B" w:rsidRPr="0093418B" w:rsidRDefault="00A14043" w:rsidP="00791D79">
            <w:pPr>
              <w:ind w:left="147"/>
              <w:rPr>
                <w:rFonts w:asciiTheme="minorHAnsi" w:hAnsiTheme="minorHAnsi"/>
                <w:b/>
                <w:bCs/>
              </w:rPr>
            </w:pPr>
            <w:r>
              <w:rPr>
                <w:rFonts w:asciiTheme="minorHAnsi" w:hAnsiTheme="minorHAnsi"/>
              </w:rPr>
              <w:t>Funktionale</w:t>
            </w:r>
            <w:r w:rsidR="00CB3C0B" w:rsidRPr="0093418B">
              <w:rPr>
                <w:rFonts w:asciiTheme="minorHAnsi" w:hAnsiTheme="minorHAnsi"/>
              </w:rPr>
              <w:t xml:space="preserve"> Einheit</w:t>
            </w:r>
          </w:p>
        </w:tc>
        <w:tc>
          <w:tcPr>
            <w:tcW w:w="201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33343EF1" w14:textId="77777777" w:rsidR="00CB3C0B" w:rsidRPr="0093418B" w:rsidRDefault="00422BF7" w:rsidP="00791D79">
            <w:pPr>
              <w:ind w:left="147"/>
              <w:jc w:val="center"/>
              <w:rPr>
                <w:rFonts w:asciiTheme="minorHAnsi" w:hAnsiTheme="minorHAnsi"/>
              </w:rPr>
            </w:pPr>
            <w:r w:rsidRPr="0093418B">
              <w:rPr>
                <w:rFonts w:asciiTheme="minorHAnsi" w:hAnsiTheme="minorHAnsi"/>
              </w:rPr>
              <w:t>1</w:t>
            </w:r>
          </w:p>
        </w:tc>
        <w:tc>
          <w:tcPr>
            <w:tcW w:w="184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765F67F5" w14:textId="77777777" w:rsidR="00CB3C0B" w:rsidRPr="0093418B" w:rsidRDefault="00422BF7" w:rsidP="00B47650">
            <w:pPr>
              <w:ind w:left="147"/>
              <w:jc w:val="center"/>
              <w:rPr>
                <w:rFonts w:asciiTheme="minorHAnsi" w:hAnsiTheme="minorHAnsi"/>
                <w:spacing w:val="-4"/>
              </w:rPr>
            </w:pPr>
            <w:r w:rsidRPr="0093418B">
              <w:rPr>
                <w:rFonts w:asciiTheme="minorHAnsi" w:hAnsiTheme="minorHAnsi"/>
              </w:rPr>
              <w:t>m</w:t>
            </w:r>
            <w:r w:rsidR="00B47650" w:rsidRPr="0093418B">
              <w:rPr>
                <w:rFonts w:asciiTheme="minorHAnsi" w:hAnsiTheme="minorHAnsi"/>
                <w:vertAlign w:val="superscript"/>
              </w:rPr>
              <w:t>2</w:t>
            </w:r>
          </w:p>
        </w:tc>
      </w:tr>
      <w:tr w:rsidR="00587617" w:rsidRPr="0093418B" w14:paraId="4F91BB57" w14:textId="77777777" w:rsidTr="00A14043">
        <w:trPr>
          <w:trHeight w:val="340"/>
        </w:trPr>
        <w:tc>
          <w:tcPr>
            <w:tcW w:w="352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55287AA" w14:textId="4FD5E97C" w:rsidR="00587617" w:rsidRPr="0093418B" w:rsidRDefault="00587617" w:rsidP="00A14043">
            <w:pPr>
              <w:ind w:left="147"/>
              <w:rPr>
                <w:rFonts w:asciiTheme="minorHAnsi" w:hAnsiTheme="minorHAnsi"/>
              </w:rPr>
            </w:pPr>
            <w:r w:rsidRPr="0093418B">
              <w:rPr>
                <w:rFonts w:asciiTheme="minorHAnsi" w:hAnsiTheme="minorHAnsi"/>
              </w:rPr>
              <w:t>Dicke</w:t>
            </w:r>
            <w:r w:rsidR="009B1CFD">
              <w:rPr>
                <w:rFonts w:asciiTheme="minorHAnsi" w:hAnsiTheme="minorHAnsi"/>
              </w:rPr>
              <w:t xml:space="preserve"> der </w:t>
            </w:r>
            <w:r w:rsidR="00A14043">
              <w:rPr>
                <w:rFonts w:asciiTheme="minorHAnsi" w:hAnsiTheme="minorHAnsi"/>
              </w:rPr>
              <w:t>Systems</w:t>
            </w:r>
          </w:p>
        </w:tc>
        <w:tc>
          <w:tcPr>
            <w:tcW w:w="201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A2B3491" w14:textId="77777777" w:rsidR="00587617" w:rsidRPr="0093418B" w:rsidRDefault="00587617" w:rsidP="00791D79">
            <w:pPr>
              <w:ind w:left="147"/>
              <w:jc w:val="center"/>
              <w:rPr>
                <w:rFonts w:asciiTheme="minorHAnsi" w:hAnsiTheme="minorHAnsi"/>
              </w:rPr>
            </w:pPr>
          </w:p>
        </w:tc>
        <w:tc>
          <w:tcPr>
            <w:tcW w:w="184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68C4DCF" w14:textId="77777777" w:rsidR="00587617" w:rsidRPr="0093418B" w:rsidRDefault="00587617" w:rsidP="00B47650">
            <w:pPr>
              <w:ind w:left="147"/>
              <w:jc w:val="center"/>
              <w:rPr>
                <w:rFonts w:asciiTheme="minorHAnsi" w:hAnsiTheme="minorHAnsi"/>
              </w:rPr>
            </w:pPr>
            <w:r w:rsidRPr="0093418B">
              <w:rPr>
                <w:rFonts w:asciiTheme="minorHAnsi" w:hAnsiTheme="minorHAnsi"/>
              </w:rPr>
              <w:t>mm</w:t>
            </w:r>
          </w:p>
        </w:tc>
      </w:tr>
      <w:tr w:rsidR="009B1CFD" w:rsidRPr="0093418B" w14:paraId="77C3EDBB" w14:textId="77777777" w:rsidTr="00A14043">
        <w:trPr>
          <w:trHeight w:val="340"/>
        </w:trPr>
        <w:tc>
          <w:tcPr>
            <w:tcW w:w="352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45DDA25C" w14:textId="3AD84B17" w:rsidR="009B1CFD" w:rsidRPr="0093418B" w:rsidRDefault="009B1CFD" w:rsidP="0028740E">
            <w:pPr>
              <w:ind w:left="147"/>
              <w:jc w:val="left"/>
              <w:rPr>
                <w:rFonts w:asciiTheme="minorHAnsi" w:hAnsiTheme="minorHAnsi"/>
              </w:rPr>
            </w:pPr>
            <w:r>
              <w:rPr>
                <w:rFonts w:asciiTheme="minorHAnsi" w:hAnsiTheme="minorHAnsi"/>
              </w:rPr>
              <w:t xml:space="preserve">Flächengewicht </w:t>
            </w:r>
            <w:r w:rsidR="00A14043">
              <w:rPr>
                <w:rFonts w:asciiTheme="minorHAnsi" w:hAnsiTheme="minorHAnsi"/>
              </w:rPr>
              <w:t xml:space="preserve">des Systems </w:t>
            </w:r>
            <w:r w:rsidRPr="0093418B">
              <w:rPr>
                <w:rFonts w:asciiTheme="minorHAnsi" w:hAnsiTheme="minorHAnsi"/>
              </w:rPr>
              <w:t>für Umrechnung in kg</w:t>
            </w:r>
            <w:r w:rsidR="003B7FC8" w:rsidRPr="003B7FC8">
              <w:rPr>
                <w:rFonts w:asciiTheme="minorHAnsi" w:hAnsiTheme="minorHAnsi"/>
                <w:vertAlign w:val="superscript"/>
              </w:rPr>
              <w:t>1</w:t>
            </w:r>
          </w:p>
        </w:tc>
        <w:tc>
          <w:tcPr>
            <w:tcW w:w="201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2AA880C" w14:textId="77777777" w:rsidR="009B1CFD" w:rsidRPr="0093418B" w:rsidRDefault="009B1CFD" w:rsidP="00EA0660">
            <w:pPr>
              <w:ind w:left="147"/>
              <w:jc w:val="center"/>
              <w:rPr>
                <w:rFonts w:asciiTheme="minorHAnsi" w:hAnsiTheme="minorHAnsi"/>
              </w:rPr>
            </w:pPr>
          </w:p>
        </w:tc>
        <w:tc>
          <w:tcPr>
            <w:tcW w:w="184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43323264" w14:textId="7B215533" w:rsidR="009B1CFD" w:rsidRPr="0093418B" w:rsidRDefault="009B1CFD" w:rsidP="009B1CFD">
            <w:pPr>
              <w:ind w:left="147"/>
              <w:jc w:val="center"/>
              <w:rPr>
                <w:rFonts w:asciiTheme="minorHAnsi" w:hAnsiTheme="minorHAnsi"/>
                <w:spacing w:val="-4"/>
              </w:rPr>
            </w:pPr>
            <w:r w:rsidRPr="0093418B">
              <w:rPr>
                <w:rFonts w:asciiTheme="minorHAnsi" w:hAnsiTheme="minorHAnsi"/>
              </w:rPr>
              <w:t>kg/m</w:t>
            </w:r>
            <w:r>
              <w:rPr>
                <w:rFonts w:asciiTheme="minorHAnsi" w:hAnsiTheme="minorHAnsi"/>
                <w:vertAlign w:val="superscript"/>
              </w:rPr>
              <w:t>2</w:t>
            </w:r>
          </w:p>
        </w:tc>
      </w:tr>
    </w:tbl>
    <w:p w14:paraId="79B549AC" w14:textId="19202DC2" w:rsidR="003B7FC8" w:rsidRPr="0093418B" w:rsidRDefault="003B7FC8" w:rsidP="00DF4BBB">
      <w:pPr>
        <w:spacing w:before="240"/>
        <w:rPr>
          <w:rFonts w:asciiTheme="minorHAnsi" w:hAnsiTheme="minorHAnsi"/>
        </w:rPr>
      </w:pPr>
      <w:r>
        <w:rPr>
          <w:rFonts w:asciiTheme="minorHAnsi" w:hAnsiTheme="minorHAnsi"/>
        </w:rPr>
        <w:t xml:space="preserve">1) Anmerkung: Da es sich bei den Trockenbausystemen um heterogene Systeme aus mehreren Einzelkomponenten handelt, ist eine Umrechnung der Ökobilanzergebnisse auf Kilogramm </w:t>
      </w:r>
      <w:r w:rsidR="004A7BBF">
        <w:rPr>
          <w:rFonts w:asciiTheme="minorHAnsi" w:hAnsiTheme="minorHAnsi"/>
        </w:rPr>
        <w:t xml:space="preserve">mitunter </w:t>
      </w:r>
      <w:r>
        <w:rPr>
          <w:rFonts w:asciiTheme="minorHAnsi" w:hAnsiTheme="minorHAnsi"/>
        </w:rPr>
        <w:t xml:space="preserve">nicht sinnvoll. </w:t>
      </w:r>
    </w:p>
    <w:p w14:paraId="31D63519" w14:textId="3F995E50" w:rsidR="00661647" w:rsidRPr="0093418B" w:rsidRDefault="00422BF7" w:rsidP="005638DF">
      <w:pPr>
        <w:pStyle w:val="GeheimeUeberschrift2"/>
        <w:keepNext/>
        <w:rPr>
          <w:rFonts w:asciiTheme="minorHAnsi" w:hAnsiTheme="minorHAnsi"/>
        </w:rPr>
      </w:pPr>
      <w:r w:rsidRPr="0093418B">
        <w:rPr>
          <w:rFonts w:asciiTheme="minorHAnsi" w:hAnsiTheme="minorHAnsi"/>
        </w:rPr>
        <w:lastRenderedPageBreak/>
        <w:t>4.2.3</w:t>
      </w:r>
      <w:r w:rsidRPr="0093418B">
        <w:rPr>
          <w:rFonts w:asciiTheme="minorHAnsi" w:hAnsiTheme="minorHAnsi"/>
        </w:rPr>
        <w:tab/>
      </w:r>
      <w:r w:rsidR="00661647" w:rsidRPr="0093418B">
        <w:rPr>
          <w:rFonts w:asciiTheme="minorHAnsi" w:hAnsiTheme="minorHAnsi"/>
        </w:rPr>
        <w:t>Durchschnittsbildung</w:t>
      </w:r>
    </w:p>
    <w:p w14:paraId="01BFC612" w14:textId="77777777" w:rsidR="00661647" w:rsidRPr="0093418B" w:rsidRDefault="00661647" w:rsidP="005638DF">
      <w:pPr>
        <w:keepNext/>
        <w:rPr>
          <w:rFonts w:asciiTheme="minorHAnsi" w:hAnsiTheme="minorHAnsi"/>
          <w:b/>
        </w:rPr>
      </w:pPr>
      <w:r w:rsidRPr="0093418B">
        <w:rPr>
          <w:rFonts w:asciiTheme="minorHAnsi" w:hAnsiTheme="minorHAnsi"/>
        </w:rPr>
        <w:t>Falls Durchschnitte über verschiedene Produkte deklariert werden, ist die Durchschnittsbildung zu erläutern.</w:t>
      </w:r>
      <w:r w:rsidR="00FE6BF7" w:rsidRPr="0093418B">
        <w:rPr>
          <w:rFonts w:asciiTheme="minorHAnsi" w:hAnsiTheme="minorHAnsi"/>
        </w:rPr>
        <w:t xml:space="preserve"> </w:t>
      </w:r>
      <w:r w:rsidR="00B62D93" w:rsidRPr="0093418B">
        <w:rPr>
          <w:rFonts w:asciiTheme="minorHAnsi" w:hAnsiTheme="minorHAnsi"/>
        </w:rPr>
        <w:t xml:space="preserve">Vorgabe aus PKR A </w:t>
      </w:r>
      <w:r w:rsidR="002D0DF7" w:rsidRPr="0093418B">
        <w:rPr>
          <w:rFonts w:asciiTheme="minorHAnsi" w:hAnsiTheme="minorHAnsi"/>
        </w:rPr>
        <w:t>„Allgemeine Regeln für Ökobilanzen und Anforderungen an den Hintergrundbericht“:</w:t>
      </w:r>
      <w:r w:rsidR="00B62D93" w:rsidRPr="0093418B">
        <w:rPr>
          <w:rFonts w:asciiTheme="minorHAnsi" w:hAnsiTheme="minorHAnsi"/>
        </w:rPr>
        <w:t xml:space="preserve"> Die Daten werden für die Durchschnitts-EPD entsprechend der Produktionsmengen auf Indikatorebene gemittelt.</w:t>
      </w:r>
    </w:p>
    <w:p w14:paraId="351E46AE" w14:textId="77777777" w:rsidR="00CB3C0B" w:rsidRPr="0093418B" w:rsidRDefault="00422BF7" w:rsidP="00D25240">
      <w:pPr>
        <w:pStyle w:val="GeheimeUeberschrift2"/>
        <w:rPr>
          <w:rFonts w:asciiTheme="minorHAnsi" w:hAnsiTheme="minorHAnsi"/>
        </w:rPr>
      </w:pPr>
      <w:r w:rsidRPr="0093418B">
        <w:rPr>
          <w:rFonts w:asciiTheme="minorHAnsi" w:hAnsiTheme="minorHAnsi"/>
        </w:rPr>
        <w:t>4.2.4</w:t>
      </w:r>
      <w:r w:rsidRPr="0093418B">
        <w:rPr>
          <w:rFonts w:asciiTheme="minorHAnsi" w:hAnsiTheme="minorHAnsi"/>
        </w:rPr>
        <w:tab/>
      </w:r>
      <w:r w:rsidR="00CB3C0B" w:rsidRPr="0093418B">
        <w:rPr>
          <w:rFonts w:asciiTheme="minorHAnsi" w:hAnsiTheme="minorHAnsi"/>
        </w:rPr>
        <w:t>Abschätzungen und Annahmen</w:t>
      </w:r>
    </w:p>
    <w:p w14:paraId="658A4625" w14:textId="77777777" w:rsidR="00E932CD" w:rsidRPr="0093418B" w:rsidRDefault="00E932CD" w:rsidP="00FB5D78">
      <w:pPr>
        <w:rPr>
          <w:rFonts w:asciiTheme="minorHAnsi" w:hAnsiTheme="minorHAnsi"/>
        </w:rPr>
      </w:pPr>
      <w:r w:rsidRPr="0093418B">
        <w:rPr>
          <w:rFonts w:asciiTheme="minorHAnsi" w:hAnsiTheme="minorHAnsi"/>
        </w:rPr>
        <w:t>Hier sind die für die Interpretation der Ökobilanz wichtigen Annahmen und Abschätzungen anzuführen, die nicht in anderen Punkten bereits abgehandelt sind.</w:t>
      </w:r>
    </w:p>
    <w:p w14:paraId="04B1EE7C" w14:textId="77777777" w:rsidR="00CB3C0B" w:rsidRPr="0093418B" w:rsidRDefault="00422BF7" w:rsidP="00D25240">
      <w:pPr>
        <w:pStyle w:val="GeheimeUeberschrift2"/>
        <w:rPr>
          <w:rFonts w:asciiTheme="minorHAnsi" w:hAnsiTheme="minorHAnsi"/>
        </w:rPr>
      </w:pPr>
      <w:bookmarkStart w:id="36" w:name="IBUEPD_3_4_Abschneideregeln"/>
      <w:r w:rsidRPr="0093418B">
        <w:rPr>
          <w:rFonts w:asciiTheme="minorHAnsi" w:hAnsiTheme="minorHAnsi"/>
        </w:rPr>
        <w:t>4.2.5</w:t>
      </w:r>
      <w:r w:rsidRPr="0093418B">
        <w:rPr>
          <w:rFonts w:asciiTheme="minorHAnsi" w:hAnsiTheme="minorHAnsi"/>
        </w:rPr>
        <w:tab/>
      </w:r>
      <w:r w:rsidR="008059B8" w:rsidRPr="0093418B">
        <w:rPr>
          <w:rFonts w:asciiTheme="minorHAnsi" w:hAnsiTheme="minorHAnsi"/>
        </w:rPr>
        <w:t>Abschneidekriterien</w:t>
      </w:r>
    </w:p>
    <w:p w14:paraId="3916B3E2" w14:textId="77777777" w:rsidR="00CB3C0B" w:rsidRPr="0093418B" w:rsidRDefault="00CB3C0B" w:rsidP="00FB5D78">
      <w:pPr>
        <w:rPr>
          <w:rFonts w:asciiTheme="minorHAnsi" w:hAnsiTheme="minorHAnsi"/>
        </w:rPr>
      </w:pPr>
      <w:r w:rsidRPr="0093418B">
        <w:rPr>
          <w:rFonts w:asciiTheme="minorHAnsi" w:hAnsiTheme="minorHAnsi"/>
        </w:rPr>
        <w:t>Die Anwendung der Abschneidekriterien gemäß P</w:t>
      </w:r>
      <w:r w:rsidR="00481A9A" w:rsidRPr="0093418B">
        <w:rPr>
          <w:rFonts w:asciiTheme="minorHAnsi" w:hAnsiTheme="minorHAnsi"/>
        </w:rPr>
        <w:t>K</w:t>
      </w:r>
      <w:r w:rsidRPr="0093418B">
        <w:rPr>
          <w:rFonts w:asciiTheme="minorHAnsi" w:hAnsiTheme="minorHAnsi"/>
        </w:rPr>
        <w:t xml:space="preserve">R </w:t>
      </w:r>
      <w:r w:rsidR="00481A9A" w:rsidRPr="0093418B">
        <w:rPr>
          <w:rFonts w:asciiTheme="minorHAnsi" w:hAnsiTheme="minorHAnsi"/>
        </w:rPr>
        <w:t xml:space="preserve">- </w:t>
      </w:r>
      <w:r w:rsidR="00642E13" w:rsidRPr="0093418B">
        <w:rPr>
          <w:rFonts w:asciiTheme="minorHAnsi" w:hAnsiTheme="minorHAnsi"/>
        </w:rPr>
        <w:t xml:space="preserve">Teil A </w:t>
      </w:r>
      <w:r w:rsidR="00481A9A" w:rsidRPr="0093418B">
        <w:rPr>
          <w:rFonts w:asciiTheme="minorHAnsi" w:hAnsiTheme="minorHAnsi"/>
        </w:rPr>
        <w:t>„Allgemeine Regeln für Ökobilanzen und Anforder</w:t>
      </w:r>
      <w:r w:rsidR="00642E13" w:rsidRPr="0093418B">
        <w:rPr>
          <w:rFonts w:asciiTheme="minorHAnsi" w:hAnsiTheme="minorHAnsi"/>
        </w:rPr>
        <w:t>ungen an den Hintergrundbericht</w:t>
      </w:r>
      <w:r w:rsidRPr="0093418B">
        <w:rPr>
          <w:rFonts w:asciiTheme="minorHAnsi" w:hAnsiTheme="minorHAnsi"/>
        </w:rPr>
        <w:t>“ sind hier zu dokumentieren.</w:t>
      </w:r>
    </w:p>
    <w:p w14:paraId="36FFBEB7" w14:textId="77777777" w:rsidR="00CB3C0B" w:rsidRPr="0093418B" w:rsidRDefault="00422BF7" w:rsidP="00D25240">
      <w:pPr>
        <w:pStyle w:val="GeheimeUeberschrift2"/>
        <w:rPr>
          <w:rFonts w:asciiTheme="minorHAnsi" w:hAnsiTheme="minorHAnsi"/>
        </w:rPr>
      </w:pPr>
      <w:bookmarkStart w:id="37" w:name="IBUEPD_3_6_Datenqualitaet"/>
      <w:bookmarkEnd w:id="36"/>
      <w:r w:rsidRPr="0093418B">
        <w:rPr>
          <w:rFonts w:asciiTheme="minorHAnsi" w:hAnsiTheme="minorHAnsi"/>
        </w:rPr>
        <w:t>4.2.6</w:t>
      </w:r>
      <w:r w:rsidRPr="0093418B">
        <w:rPr>
          <w:rFonts w:asciiTheme="minorHAnsi" w:hAnsiTheme="minorHAnsi"/>
        </w:rPr>
        <w:tab/>
      </w:r>
      <w:r w:rsidR="00C938D7" w:rsidRPr="0093418B">
        <w:rPr>
          <w:rFonts w:asciiTheme="minorHAnsi" w:hAnsiTheme="minorHAnsi"/>
        </w:rPr>
        <w:t>Daten</w:t>
      </w:r>
    </w:p>
    <w:p w14:paraId="0C44559D" w14:textId="77777777" w:rsidR="00422BF7" w:rsidRPr="0093418B" w:rsidRDefault="00422BF7" w:rsidP="00FB5D78">
      <w:pPr>
        <w:rPr>
          <w:rFonts w:asciiTheme="minorHAnsi" w:hAnsiTheme="minorHAnsi"/>
        </w:rPr>
      </w:pPr>
      <w:r w:rsidRPr="0093418B">
        <w:rPr>
          <w:rFonts w:asciiTheme="minorHAnsi" w:hAnsiTheme="minorHAnsi"/>
        </w:rPr>
        <w:t>Die Qualität der erhobenen Daten ist zu beschreiben.</w:t>
      </w:r>
    </w:p>
    <w:p w14:paraId="3495276D" w14:textId="77777777" w:rsidR="00C938D7" w:rsidRPr="0093418B" w:rsidRDefault="00C938D7" w:rsidP="00422BF7">
      <w:pPr>
        <w:pStyle w:val="StandardAbs"/>
        <w:rPr>
          <w:rFonts w:asciiTheme="minorHAnsi" w:hAnsiTheme="minorHAnsi"/>
        </w:rPr>
      </w:pPr>
      <w:r w:rsidRPr="0093418B">
        <w:rPr>
          <w:rFonts w:asciiTheme="minorHAnsi" w:hAnsiTheme="minorHAnsi"/>
        </w:rPr>
        <w:t>Die Quellen der Hintergrunddaten sind anzuführen und ggf. notwendige Ergänzungen zur Qualität der verwende</w:t>
      </w:r>
      <w:r w:rsidR="00422BF7" w:rsidRPr="0093418B">
        <w:rPr>
          <w:rFonts w:asciiTheme="minorHAnsi" w:hAnsiTheme="minorHAnsi"/>
        </w:rPr>
        <w:softHyphen/>
      </w:r>
      <w:r w:rsidRPr="0093418B">
        <w:rPr>
          <w:rFonts w:asciiTheme="minorHAnsi" w:hAnsiTheme="minorHAnsi"/>
        </w:rPr>
        <w:t>ten Daten zu machen (Abschätzung). Dabei ist das Alter des verwendeten Datenmaterials anzugeben.</w:t>
      </w:r>
    </w:p>
    <w:p w14:paraId="37F3ED66" w14:textId="697E96C9" w:rsidR="00CB3C0B" w:rsidRPr="0093418B" w:rsidRDefault="00422BF7" w:rsidP="00D25240">
      <w:pPr>
        <w:pStyle w:val="GeheimeUeberschrift2"/>
        <w:rPr>
          <w:rFonts w:asciiTheme="minorHAnsi" w:hAnsiTheme="minorHAnsi"/>
        </w:rPr>
      </w:pPr>
      <w:bookmarkStart w:id="38" w:name="IBUEPD_3_8_Allokation"/>
      <w:bookmarkEnd w:id="37"/>
      <w:r w:rsidRPr="0093418B">
        <w:rPr>
          <w:rFonts w:asciiTheme="minorHAnsi" w:hAnsiTheme="minorHAnsi"/>
        </w:rPr>
        <w:t>4.2.</w:t>
      </w:r>
      <w:r w:rsidR="0028740E">
        <w:rPr>
          <w:rFonts w:asciiTheme="minorHAnsi" w:hAnsiTheme="minorHAnsi"/>
        </w:rPr>
        <w:t>7</w:t>
      </w:r>
      <w:r w:rsidRPr="0093418B">
        <w:rPr>
          <w:rFonts w:asciiTheme="minorHAnsi" w:hAnsiTheme="minorHAnsi"/>
        </w:rPr>
        <w:tab/>
      </w:r>
      <w:r w:rsidR="00CB3C0B" w:rsidRPr="0093418B">
        <w:rPr>
          <w:rFonts w:asciiTheme="minorHAnsi" w:hAnsiTheme="minorHAnsi"/>
        </w:rPr>
        <w:t>Allokation</w:t>
      </w:r>
    </w:p>
    <w:p w14:paraId="23E73D52" w14:textId="77777777" w:rsidR="00CB3C0B" w:rsidRPr="0093418B" w:rsidRDefault="00CB3C0B" w:rsidP="00FB5D78">
      <w:pPr>
        <w:rPr>
          <w:rFonts w:asciiTheme="minorHAnsi" w:hAnsiTheme="minorHAnsi"/>
        </w:rPr>
      </w:pPr>
      <w:r w:rsidRPr="0093418B">
        <w:rPr>
          <w:rFonts w:asciiTheme="minorHAnsi" w:hAnsiTheme="minorHAnsi"/>
        </w:rPr>
        <w:t>Die für die Berechnung relevanten Allokationen (Verteilungen von Aufwendungen auf unterschiedliche Produkte) sind zu nennen, mindestens:</w:t>
      </w:r>
    </w:p>
    <w:p w14:paraId="79282F67" w14:textId="77777777" w:rsidR="00CB3C0B" w:rsidRPr="0093418B" w:rsidRDefault="00CB3C0B" w:rsidP="00300F0E">
      <w:pPr>
        <w:pStyle w:val="Aufzhlung"/>
        <w:ind w:left="709" w:hanging="425"/>
        <w:rPr>
          <w:rFonts w:asciiTheme="minorHAnsi" w:hAnsiTheme="minorHAnsi"/>
        </w:rPr>
      </w:pPr>
      <w:r w:rsidRPr="0093418B">
        <w:rPr>
          <w:rFonts w:asciiTheme="minorHAnsi" w:hAnsiTheme="minorHAnsi"/>
        </w:rPr>
        <w:t>Allokation beim Einsatz von Rezyklat bzw. Sekundärrohstoffen</w:t>
      </w:r>
    </w:p>
    <w:p w14:paraId="15AF809A" w14:textId="77777777" w:rsidR="00CB3C0B" w:rsidRPr="0093418B" w:rsidRDefault="00CB3C0B" w:rsidP="00300F0E">
      <w:pPr>
        <w:pStyle w:val="Aufzhlung"/>
        <w:ind w:left="709" w:hanging="425"/>
        <w:rPr>
          <w:rFonts w:asciiTheme="minorHAnsi" w:hAnsiTheme="minorHAnsi"/>
        </w:rPr>
      </w:pPr>
      <w:r w:rsidRPr="0093418B">
        <w:rPr>
          <w:rFonts w:asciiTheme="minorHAnsi" w:hAnsiTheme="minorHAnsi"/>
        </w:rPr>
        <w:t>Allokation von eingesetzte</w:t>
      </w:r>
      <w:r w:rsidR="004C0E14" w:rsidRPr="0093418B">
        <w:rPr>
          <w:rFonts w:asciiTheme="minorHAnsi" w:hAnsiTheme="minorHAnsi"/>
        </w:rPr>
        <w:t>n</w:t>
      </w:r>
      <w:r w:rsidRPr="0093418B">
        <w:rPr>
          <w:rFonts w:asciiTheme="minorHAnsi" w:hAnsiTheme="minorHAnsi"/>
        </w:rPr>
        <w:t xml:space="preserve"> Energien, Hilfs- und Betriebsstoffe zu den e</w:t>
      </w:r>
      <w:r w:rsidR="00495634" w:rsidRPr="0093418B">
        <w:rPr>
          <w:rFonts w:asciiTheme="minorHAnsi" w:hAnsiTheme="minorHAnsi"/>
        </w:rPr>
        <w:t>inzelnen Produkten eines Werkes</w:t>
      </w:r>
    </w:p>
    <w:p w14:paraId="08E542EE" w14:textId="77777777" w:rsidR="00CB3C0B" w:rsidRPr="0093418B" w:rsidRDefault="00CB3C0B" w:rsidP="00300F0E">
      <w:pPr>
        <w:pStyle w:val="Aufzhlung"/>
        <w:ind w:left="709" w:hanging="425"/>
        <w:rPr>
          <w:rFonts w:asciiTheme="minorHAnsi" w:hAnsiTheme="minorHAnsi"/>
        </w:rPr>
      </w:pPr>
      <w:r w:rsidRPr="0093418B">
        <w:rPr>
          <w:rFonts w:asciiTheme="minorHAnsi" w:hAnsiTheme="minorHAnsi"/>
        </w:rPr>
        <w:t>Gutschriften aus dem Recycling und/oder der thermischen Verwertung von Verpackungsmaterialien und Produktionsabfällen</w:t>
      </w:r>
    </w:p>
    <w:p w14:paraId="5E4553AA" w14:textId="77777777" w:rsidR="00CB3C0B" w:rsidRPr="0093418B" w:rsidRDefault="00CB3C0B" w:rsidP="00300F0E">
      <w:pPr>
        <w:pStyle w:val="Aufzhlung"/>
        <w:ind w:left="709" w:hanging="425"/>
        <w:rPr>
          <w:rFonts w:asciiTheme="minorHAnsi" w:hAnsiTheme="minorHAnsi"/>
        </w:rPr>
      </w:pPr>
      <w:r w:rsidRPr="0093418B">
        <w:rPr>
          <w:rFonts w:asciiTheme="minorHAnsi" w:hAnsiTheme="minorHAnsi"/>
        </w:rPr>
        <w:t xml:space="preserve">Gutschriften aus dem Recycling </w:t>
      </w:r>
      <w:r w:rsidR="00495634" w:rsidRPr="0093418B">
        <w:rPr>
          <w:rFonts w:asciiTheme="minorHAnsi" w:hAnsiTheme="minorHAnsi"/>
        </w:rPr>
        <w:t>des rückgebauten Produktes</w:t>
      </w:r>
    </w:p>
    <w:p w14:paraId="79BA1B0C" w14:textId="074DD9EF" w:rsidR="00D74BE4" w:rsidRDefault="00CB3C0B" w:rsidP="00FB5D78">
      <w:pPr>
        <w:rPr>
          <w:rFonts w:asciiTheme="minorHAnsi" w:hAnsiTheme="minorHAnsi"/>
        </w:rPr>
      </w:pPr>
      <w:r w:rsidRPr="0093418B">
        <w:rPr>
          <w:rFonts w:asciiTheme="minorHAnsi" w:hAnsiTheme="minorHAnsi"/>
        </w:rPr>
        <w:t>Dabei ist auf die Module Bezug zu nehmen, in denen die Allokationen erfolgen.</w:t>
      </w:r>
      <w:r w:rsidR="0093418B">
        <w:rPr>
          <w:rFonts w:asciiTheme="minorHAnsi" w:hAnsiTheme="minorHAnsi"/>
        </w:rPr>
        <w:t xml:space="preserve"> </w:t>
      </w:r>
    </w:p>
    <w:p w14:paraId="47D307BF" w14:textId="77777777" w:rsidR="00300F0E" w:rsidRPr="0093418B" w:rsidRDefault="00300F0E" w:rsidP="00FB5D78">
      <w:pPr>
        <w:rPr>
          <w:rFonts w:asciiTheme="minorHAnsi" w:hAnsiTheme="minorHAnsi"/>
        </w:rPr>
      </w:pPr>
    </w:p>
    <w:p w14:paraId="73ACA779" w14:textId="6B7AAB0B" w:rsidR="00B0164C" w:rsidRPr="0093418B" w:rsidRDefault="00AC6D7D" w:rsidP="00851ABB">
      <w:pPr>
        <w:pStyle w:val="berschrift2"/>
        <w:rPr>
          <w:rFonts w:asciiTheme="minorHAnsi" w:hAnsiTheme="minorHAnsi"/>
        </w:rPr>
      </w:pPr>
      <w:bookmarkStart w:id="39" w:name="_Toc440548587"/>
      <w:bookmarkEnd w:id="35"/>
      <w:bookmarkEnd w:id="38"/>
      <w:r w:rsidRPr="0093418B">
        <w:rPr>
          <w:rFonts w:asciiTheme="minorHAnsi" w:hAnsiTheme="minorHAnsi"/>
        </w:rPr>
        <w:t>Angaben zum Lebenszyklus für die Ökobilanz</w:t>
      </w:r>
      <w:bookmarkEnd w:id="39"/>
    </w:p>
    <w:p w14:paraId="41A1C092" w14:textId="77777777" w:rsidR="00851ABB" w:rsidRPr="0093418B" w:rsidRDefault="00851ABB" w:rsidP="00851ABB">
      <w:pPr>
        <w:rPr>
          <w:rFonts w:asciiTheme="minorHAnsi" w:hAnsiTheme="minorHAnsi"/>
        </w:rPr>
      </w:pPr>
    </w:p>
    <w:p w14:paraId="7565855D" w14:textId="4B6BCD41" w:rsidR="00B0164C" w:rsidRDefault="00300F0E" w:rsidP="00FB5D78">
      <w:pPr>
        <w:rPr>
          <w:rFonts w:asciiTheme="minorHAnsi" w:hAnsiTheme="minorHAnsi"/>
        </w:rPr>
      </w:pPr>
      <w:r w:rsidRPr="00300F0E">
        <w:rPr>
          <w:rFonts w:asciiTheme="minorHAnsi" w:hAnsiTheme="minorHAnsi"/>
        </w:rPr>
        <w:t>Folgende G</w:t>
      </w:r>
      <w:r w:rsidR="00C254C7">
        <w:rPr>
          <w:rFonts w:asciiTheme="minorHAnsi" w:hAnsiTheme="minorHAnsi"/>
        </w:rPr>
        <w:t>rafik ist in der EPD abzubilden</w:t>
      </w:r>
      <w:r w:rsidR="00F72A9A" w:rsidRPr="0093418B">
        <w:rPr>
          <w:rFonts w:asciiTheme="minorHAnsi" w:hAnsiTheme="minorHAnsi"/>
        </w:rPr>
        <w:t>:</w:t>
      </w:r>
    </w:p>
    <w:p w14:paraId="2E612D0C" w14:textId="77777777" w:rsidR="0093418B" w:rsidRPr="0093418B" w:rsidRDefault="0093418B" w:rsidP="00FB5D78">
      <w:pPr>
        <w:rPr>
          <w:rFonts w:asciiTheme="minorHAnsi" w:hAnsiTheme="minorHAnsi"/>
        </w:rPr>
      </w:pPr>
    </w:p>
    <w:p w14:paraId="52BA494E" w14:textId="77777777" w:rsidR="00B0164C" w:rsidRPr="0093418B" w:rsidRDefault="00E170F3" w:rsidP="00E170F3">
      <w:pPr>
        <w:pStyle w:val="Beschriftung"/>
        <w:keepNext/>
        <w:rPr>
          <w:rFonts w:asciiTheme="minorHAnsi" w:hAnsiTheme="minorHAnsi"/>
          <w:color w:val="17365D"/>
        </w:rPr>
      </w:pPr>
      <w:bookmarkStart w:id="40" w:name="_Toc440548654"/>
      <w:r w:rsidRPr="0093418B">
        <w:rPr>
          <w:rFonts w:asciiTheme="minorHAnsi" w:hAnsiTheme="minorHAnsi"/>
          <w:color w:val="17365D"/>
        </w:rPr>
        <w:t xml:space="preserve">Tabelle </w:t>
      </w:r>
      <w:r w:rsidR="00A44E1A" w:rsidRPr="0093418B">
        <w:rPr>
          <w:rFonts w:asciiTheme="minorHAnsi" w:hAnsiTheme="minorHAnsi"/>
          <w:color w:val="17365D"/>
        </w:rPr>
        <w:fldChar w:fldCharType="begin"/>
      </w:r>
      <w:r w:rsidRPr="0093418B">
        <w:rPr>
          <w:rFonts w:asciiTheme="minorHAnsi" w:hAnsiTheme="minorHAnsi"/>
          <w:color w:val="17365D"/>
        </w:rPr>
        <w:instrText xml:space="preserve"> SEQ Tabelle \* ARABIC </w:instrText>
      </w:r>
      <w:r w:rsidR="00A44E1A" w:rsidRPr="0093418B">
        <w:rPr>
          <w:rFonts w:asciiTheme="minorHAnsi" w:hAnsiTheme="minorHAnsi"/>
          <w:color w:val="17365D"/>
        </w:rPr>
        <w:fldChar w:fldCharType="separate"/>
      </w:r>
      <w:r w:rsidR="00814327">
        <w:rPr>
          <w:rFonts w:asciiTheme="minorHAnsi" w:hAnsiTheme="minorHAnsi"/>
          <w:noProof/>
          <w:color w:val="17365D"/>
        </w:rPr>
        <w:t>4</w:t>
      </w:r>
      <w:r w:rsidR="00A44E1A" w:rsidRPr="0093418B">
        <w:rPr>
          <w:rFonts w:asciiTheme="minorHAnsi" w:hAnsiTheme="minorHAnsi"/>
          <w:color w:val="17365D"/>
        </w:rPr>
        <w:fldChar w:fldCharType="end"/>
      </w:r>
      <w:r w:rsidRPr="0093418B">
        <w:rPr>
          <w:rFonts w:asciiTheme="minorHAnsi" w:hAnsiTheme="minorHAnsi"/>
          <w:color w:val="17365D"/>
        </w:rPr>
        <w:t xml:space="preserve">: </w:t>
      </w:r>
      <w:r w:rsidR="00B0164C" w:rsidRPr="0093418B">
        <w:rPr>
          <w:rFonts w:asciiTheme="minorHAnsi" w:hAnsiTheme="minorHAnsi"/>
          <w:color w:val="17365D"/>
        </w:rPr>
        <w:t>Deklarierte Lebenszyklusphasen</w:t>
      </w:r>
      <w:bookmarkEnd w:id="40"/>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08"/>
        <w:gridCol w:w="508"/>
        <w:gridCol w:w="510"/>
        <w:gridCol w:w="510"/>
        <w:gridCol w:w="510"/>
        <w:gridCol w:w="510"/>
        <w:gridCol w:w="510"/>
        <w:gridCol w:w="510"/>
        <w:gridCol w:w="510"/>
        <w:gridCol w:w="510"/>
        <w:gridCol w:w="510"/>
        <w:gridCol w:w="512"/>
        <w:gridCol w:w="510"/>
        <w:gridCol w:w="510"/>
        <w:gridCol w:w="510"/>
        <w:gridCol w:w="511"/>
        <w:gridCol w:w="1305"/>
      </w:tblGrid>
      <w:tr w:rsidR="00AC6D7D" w:rsidRPr="0093418B" w14:paraId="06DC5622" w14:textId="77777777" w:rsidTr="0091278B">
        <w:trPr>
          <w:trHeight w:val="1020"/>
        </w:trPr>
        <w:tc>
          <w:tcPr>
            <w:tcW w:w="1526" w:type="dxa"/>
            <w:gridSpan w:val="3"/>
            <w:tcBorders>
              <w:top w:val="single" w:sz="4" w:space="0" w:color="auto"/>
              <w:left w:val="single" w:sz="4" w:space="0" w:color="auto"/>
              <w:bottom w:val="single" w:sz="4" w:space="0" w:color="auto"/>
              <w:right w:val="single" w:sz="4" w:space="0" w:color="auto"/>
            </w:tcBorders>
            <w:shd w:val="clear" w:color="auto" w:fill="8DB3E2"/>
            <w:vAlign w:val="center"/>
            <w:hideMark/>
          </w:tcPr>
          <w:p w14:paraId="4F9B0D60" w14:textId="77777777" w:rsidR="00AC6D7D" w:rsidRPr="0093418B" w:rsidRDefault="00AC6D7D" w:rsidP="0091278B">
            <w:pPr>
              <w:spacing w:line="240" w:lineRule="auto"/>
              <w:jc w:val="center"/>
              <w:rPr>
                <w:rFonts w:asciiTheme="minorHAnsi" w:hAnsiTheme="minorHAnsi"/>
                <w:b/>
                <w:color w:val="000000"/>
                <w:lang w:eastAsia="de-DE"/>
              </w:rPr>
            </w:pPr>
            <w:r w:rsidRPr="0093418B">
              <w:rPr>
                <w:rFonts w:asciiTheme="minorHAnsi" w:hAnsiTheme="minorHAnsi"/>
                <w:b/>
                <w:color w:val="000000"/>
              </w:rPr>
              <w:t>HERSTEL-</w:t>
            </w:r>
          </w:p>
          <w:p w14:paraId="0A5D0620" w14:textId="77777777" w:rsidR="00AC6D7D" w:rsidRPr="0093418B" w:rsidRDefault="00AC6D7D" w:rsidP="0091278B">
            <w:pPr>
              <w:spacing w:line="240" w:lineRule="auto"/>
              <w:jc w:val="center"/>
              <w:rPr>
                <w:rFonts w:asciiTheme="minorHAnsi" w:hAnsiTheme="minorHAnsi"/>
                <w:b/>
                <w:color w:val="000000"/>
              </w:rPr>
            </w:pPr>
            <w:r w:rsidRPr="0093418B">
              <w:rPr>
                <w:rFonts w:asciiTheme="minorHAnsi" w:hAnsiTheme="minorHAnsi"/>
                <w:b/>
                <w:color w:val="000000"/>
              </w:rPr>
              <w:t>LUNGS-</w:t>
            </w:r>
          </w:p>
          <w:p w14:paraId="2DC0C2D5" w14:textId="77777777" w:rsidR="00AC6D7D" w:rsidRPr="0093418B" w:rsidRDefault="00AC6D7D" w:rsidP="0091278B">
            <w:pPr>
              <w:spacing w:line="240" w:lineRule="auto"/>
              <w:jc w:val="center"/>
              <w:rPr>
                <w:rFonts w:asciiTheme="minorHAnsi" w:hAnsiTheme="minorHAnsi"/>
                <w:b/>
                <w:color w:val="000000"/>
                <w:szCs w:val="18"/>
                <w:lang w:eastAsia="de-DE"/>
              </w:rPr>
            </w:pPr>
            <w:r w:rsidRPr="0093418B">
              <w:rPr>
                <w:rFonts w:asciiTheme="minorHAnsi" w:hAnsiTheme="minorHAnsi"/>
                <w:b/>
                <w:color w:val="000000"/>
              </w:rPr>
              <w:t>PHASE</w:t>
            </w:r>
          </w:p>
        </w:tc>
        <w:tc>
          <w:tcPr>
            <w:tcW w:w="1020" w:type="dxa"/>
            <w:gridSpan w:val="2"/>
            <w:tcBorders>
              <w:top w:val="single" w:sz="4" w:space="0" w:color="auto"/>
              <w:left w:val="single" w:sz="4" w:space="0" w:color="auto"/>
              <w:bottom w:val="single" w:sz="4" w:space="0" w:color="auto"/>
              <w:right w:val="single" w:sz="4" w:space="0" w:color="auto"/>
            </w:tcBorders>
            <w:shd w:val="clear" w:color="auto" w:fill="8DB3E2"/>
            <w:vAlign w:val="center"/>
            <w:hideMark/>
          </w:tcPr>
          <w:p w14:paraId="56FF2A9D" w14:textId="77777777" w:rsidR="00AC6D7D" w:rsidRPr="0093418B" w:rsidRDefault="00AC6D7D" w:rsidP="0091278B">
            <w:pPr>
              <w:spacing w:line="240" w:lineRule="auto"/>
              <w:jc w:val="center"/>
              <w:rPr>
                <w:rFonts w:asciiTheme="minorHAnsi" w:hAnsiTheme="minorHAnsi"/>
                <w:b/>
                <w:color w:val="000000"/>
                <w:lang w:eastAsia="de-DE"/>
              </w:rPr>
            </w:pPr>
            <w:r w:rsidRPr="0093418B">
              <w:rPr>
                <w:rFonts w:asciiTheme="minorHAnsi" w:hAnsiTheme="minorHAnsi"/>
                <w:b/>
                <w:color w:val="000000"/>
              </w:rPr>
              <w:t>ERRICH-</w:t>
            </w:r>
          </w:p>
          <w:p w14:paraId="16129C95" w14:textId="77777777" w:rsidR="00AC6D7D" w:rsidRPr="0093418B" w:rsidRDefault="00AC6D7D" w:rsidP="0091278B">
            <w:pPr>
              <w:spacing w:line="240" w:lineRule="auto"/>
              <w:jc w:val="center"/>
              <w:rPr>
                <w:rFonts w:asciiTheme="minorHAnsi" w:hAnsiTheme="minorHAnsi"/>
                <w:b/>
                <w:color w:val="000000"/>
              </w:rPr>
            </w:pPr>
            <w:r w:rsidRPr="0093418B">
              <w:rPr>
                <w:rFonts w:asciiTheme="minorHAnsi" w:hAnsiTheme="minorHAnsi"/>
                <w:b/>
                <w:color w:val="000000"/>
              </w:rPr>
              <w:t>TUNGS-</w:t>
            </w:r>
          </w:p>
          <w:p w14:paraId="630DC7E9" w14:textId="77777777" w:rsidR="00AC6D7D" w:rsidRPr="0093418B" w:rsidRDefault="00AC6D7D" w:rsidP="0091278B">
            <w:pPr>
              <w:spacing w:line="240" w:lineRule="auto"/>
              <w:jc w:val="center"/>
              <w:rPr>
                <w:rFonts w:asciiTheme="minorHAnsi" w:hAnsiTheme="minorHAnsi"/>
                <w:b/>
                <w:color w:val="000000"/>
                <w:lang w:eastAsia="de-DE"/>
              </w:rPr>
            </w:pPr>
            <w:r w:rsidRPr="0093418B">
              <w:rPr>
                <w:rFonts w:asciiTheme="minorHAnsi" w:hAnsiTheme="minorHAnsi"/>
                <w:b/>
                <w:color w:val="000000"/>
              </w:rPr>
              <w:t>PHASE</w:t>
            </w:r>
          </w:p>
        </w:tc>
        <w:tc>
          <w:tcPr>
            <w:tcW w:w="3572" w:type="dxa"/>
            <w:gridSpan w:val="7"/>
            <w:tcBorders>
              <w:top w:val="single" w:sz="4" w:space="0" w:color="auto"/>
              <w:left w:val="single" w:sz="4" w:space="0" w:color="auto"/>
              <w:bottom w:val="single" w:sz="4" w:space="0" w:color="auto"/>
              <w:right w:val="single" w:sz="4" w:space="0" w:color="auto"/>
            </w:tcBorders>
            <w:shd w:val="clear" w:color="auto" w:fill="8DB3E2"/>
            <w:vAlign w:val="center"/>
            <w:hideMark/>
          </w:tcPr>
          <w:p w14:paraId="22BB0FEF" w14:textId="77777777" w:rsidR="00AC6D7D" w:rsidRPr="0093418B" w:rsidRDefault="00AC6D7D" w:rsidP="0091278B">
            <w:pPr>
              <w:spacing w:line="240" w:lineRule="auto"/>
              <w:jc w:val="center"/>
              <w:rPr>
                <w:rFonts w:asciiTheme="minorHAnsi" w:hAnsiTheme="minorHAnsi"/>
                <w:b/>
                <w:color w:val="000000"/>
                <w:szCs w:val="18"/>
                <w:lang w:eastAsia="de-DE"/>
              </w:rPr>
            </w:pPr>
            <w:r w:rsidRPr="0093418B">
              <w:rPr>
                <w:rFonts w:asciiTheme="minorHAnsi" w:hAnsiTheme="minorHAnsi"/>
                <w:b/>
                <w:color w:val="000000"/>
              </w:rPr>
              <w:t>NUTZUNGSPHASE</w:t>
            </w:r>
          </w:p>
        </w:tc>
        <w:tc>
          <w:tcPr>
            <w:tcW w:w="2041" w:type="dxa"/>
            <w:gridSpan w:val="4"/>
            <w:tcBorders>
              <w:top w:val="single" w:sz="4" w:space="0" w:color="auto"/>
              <w:left w:val="single" w:sz="4" w:space="0" w:color="auto"/>
              <w:bottom w:val="single" w:sz="4" w:space="0" w:color="auto"/>
              <w:right w:val="single" w:sz="4" w:space="0" w:color="auto"/>
            </w:tcBorders>
            <w:shd w:val="clear" w:color="auto" w:fill="8DB3E2"/>
            <w:vAlign w:val="center"/>
            <w:hideMark/>
          </w:tcPr>
          <w:p w14:paraId="7D5F18F0" w14:textId="77777777" w:rsidR="00AC6D7D" w:rsidRPr="0093418B" w:rsidRDefault="00AC6D7D" w:rsidP="0091278B">
            <w:pPr>
              <w:spacing w:line="240" w:lineRule="auto"/>
              <w:jc w:val="center"/>
              <w:rPr>
                <w:rFonts w:asciiTheme="minorHAnsi" w:hAnsiTheme="minorHAnsi"/>
                <w:b/>
                <w:color w:val="000000"/>
                <w:lang w:eastAsia="de-DE"/>
              </w:rPr>
            </w:pPr>
            <w:r w:rsidRPr="0093418B">
              <w:rPr>
                <w:rFonts w:asciiTheme="minorHAnsi" w:hAnsiTheme="minorHAnsi"/>
                <w:b/>
                <w:color w:val="000000"/>
              </w:rPr>
              <w:t>ENTSORGUNGS-</w:t>
            </w:r>
          </w:p>
          <w:p w14:paraId="444CBC94" w14:textId="77777777" w:rsidR="00AC6D7D" w:rsidRPr="0093418B" w:rsidRDefault="00AC6D7D" w:rsidP="0091278B">
            <w:pPr>
              <w:spacing w:line="240" w:lineRule="auto"/>
              <w:jc w:val="center"/>
              <w:rPr>
                <w:rFonts w:asciiTheme="minorHAnsi" w:hAnsiTheme="minorHAnsi"/>
                <w:b/>
                <w:color w:val="000000"/>
                <w:szCs w:val="18"/>
                <w:lang w:eastAsia="de-DE"/>
              </w:rPr>
            </w:pPr>
            <w:r w:rsidRPr="0093418B">
              <w:rPr>
                <w:rFonts w:asciiTheme="minorHAnsi" w:hAnsiTheme="minorHAnsi"/>
                <w:b/>
                <w:color w:val="000000"/>
              </w:rPr>
              <w:t>PHASE</w:t>
            </w:r>
          </w:p>
        </w:tc>
        <w:tc>
          <w:tcPr>
            <w:tcW w:w="1305" w:type="dxa"/>
            <w:tcBorders>
              <w:top w:val="single" w:sz="4" w:space="0" w:color="auto"/>
              <w:left w:val="single" w:sz="4" w:space="0" w:color="auto"/>
              <w:bottom w:val="single" w:sz="4" w:space="0" w:color="auto"/>
              <w:right w:val="single" w:sz="4" w:space="0" w:color="auto"/>
            </w:tcBorders>
            <w:shd w:val="clear" w:color="auto" w:fill="8DB3E2"/>
            <w:vAlign w:val="center"/>
            <w:hideMark/>
          </w:tcPr>
          <w:p w14:paraId="4EEB4A50" w14:textId="77777777" w:rsidR="00A43ADA" w:rsidRPr="0093418B" w:rsidRDefault="00AC6D7D" w:rsidP="0091278B">
            <w:pPr>
              <w:spacing w:line="240" w:lineRule="auto"/>
              <w:jc w:val="center"/>
              <w:rPr>
                <w:rFonts w:asciiTheme="minorHAnsi" w:hAnsiTheme="minorHAnsi"/>
                <w:b/>
                <w:color w:val="000000"/>
              </w:rPr>
            </w:pPr>
            <w:r w:rsidRPr="0093418B">
              <w:rPr>
                <w:rFonts w:asciiTheme="minorHAnsi" w:hAnsiTheme="minorHAnsi"/>
                <w:b/>
                <w:color w:val="000000"/>
              </w:rPr>
              <w:t>GUT-SCHRIFTEN UND</w:t>
            </w:r>
          </w:p>
          <w:p w14:paraId="338EC305" w14:textId="77777777" w:rsidR="00AC6D7D" w:rsidRPr="0093418B" w:rsidRDefault="00AC6D7D" w:rsidP="0091278B">
            <w:pPr>
              <w:spacing w:line="240" w:lineRule="auto"/>
              <w:jc w:val="center"/>
              <w:rPr>
                <w:rFonts w:asciiTheme="minorHAnsi" w:hAnsiTheme="minorHAnsi"/>
                <w:b/>
                <w:color w:val="000000"/>
                <w:szCs w:val="18"/>
                <w:lang w:eastAsia="de-DE"/>
              </w:rPr>
            </w:pPr>
            <w:r w:rsidRPr="0093418B">
              <w:rPr>
                <w:rFonts w:asciiTheme="minorHAnsi" w:hAnsiTheme="minorHAnsi"/>
                <w:b/>
                <w:color w:val="000000"/>
              </w:rPr>
              <w:t>LASTEN</w:t>
            </w:r>
          </w:p>
        </w:tc>
      </w:tr>
      <w:tr w:rsidR="00AC6D7D" w:rsidRPr="0093418B" w14:paraId="1B84AEC4" w14:textId="77777777" w:rsidTr="00857126">
        <w:trPr>
          <w:trHeight w:val="340"/>
        </w:trPr>
        <w:tc>
          <w:tcPr>
            <w:tcW w:w="508" w:type="dxa"/>
            <w:tcBorders>
              <w:top w:val="single" w:sz="4" w:space="0" w:color="auto"/>
              <w:left w:val="single" w:sz="4" w:space="0" w:color="auto"/>
              <w:bottom w:val="single" w:sz="4" w:space="0" w:color="auto"/>
              <w:right w:val="single" w:sz="4" w:space="0" w:color="auto"/>
            </w:tcBorders>
            <w:vAlign w:val="center"/>
            <w:hideMark/>
          </w:tcPr>
          <w:p w14:paraId="4DE11C7C" w14:textId="77777777" w:rsidR="00AC6D7D" w:rsidRPr="0093418B" w:rsidRDefault="00AC6D7D" w:rsidP="0091278B">
            <w:pPr>
              <w:spacing w:line="240" w:lineRule="auto"/>
              <w:jc w:val="center"/>
              <w:rPr>
                <w:rFonts w:asciiTheme="minorHAnsi" w:hAnsiTheme="minorHAnsi"/>
                <w:lang w:eastAsia="de-DE"/>
              </w:rPr>
            </w:pPr>
            <w:r w:rsidRPr="0093418B">
              <w:rPr>
                <w:rFonts w:asciiTheme="minorHAnsi" w:hAnsiTheme="minorHAnsi"/>
              </w:rPr>
              <w:t>A1</w:t>
            </w:r>
          </w:p>
        </w:tc>
        <w:tc>
          <w:tcPr>
            <w:tcW w:w="508" w:type="dxa"/>
            <w:tcBorders>
              <w:top w:val="single" w:sz="4" w:space="0" w:color="auto"/>
              <w:left w:val="single" w:sz="4" w:space="0" w:color="auto"/>
              <w:bottom w:val="single" w:sz="4" w:space="0" w:color="auto"/>
              <w:right w:val="single" w:sz="4" w:space="0" w:color="auto"/>
            </w:tcBorders>
            <w:vAlign w:val="center"/>
            <w:hideMark/>
          </w:tcPr>
          <w:p w14:paraId="500E9B7C" w14:textId="77777777" w:rsidR="00AC6D7D" w:rsidRPr="0093418B" w:rsidRDefault="00AC6D7D" w:rsidP="0091278B">
            <w:pPr>
              <w:spacing w:line="240" w:lineRule="auto"/>
              <w:jc w:val="center"/>
              <w:rPr>
                <w:rFonts w:asciiTheme="minorHAnsi" w:hAnsiTheme="minorHAnsi"/>
                <w:lang w:eastAsia="de-DE"/>
              </w:rPr>
            </w:pPr>
            <w:r w:rsidRPr="0093418B">
              <w:rPr>
                <w:rFonts w:asciiTheme="minorHAnsi" w:hAnsiTheme="minorHAnsi"/>
              </w:rPr>
              <w:t>A2</w:t>
            </w:r>
          </w:p>
        </w:tc>
        <w:tc>
          <w:tcPr>
            <w:tcW w:w="510" w:type="dxa"/>
            <w:tcBorders>
              <w:top w:val="single" w:sz="4" w:space="0" w:color="auto"/>
              <w:left w:val="single" w:sz="4" w:space="0" w:color="auto"/>
              <w:bottom w:val="single" w:sz="4" w:space="0" w:color="auto"/>
              <w:right w:val="single" w:sz="4" w:space="0" w:color="auto"/>
            </w:tcBorders>
            <w:vAlign w:val="center"/>
            <w:hideMark/>
          </w:tcPr>
          <w:p w14:paraId="5B6FC71A" w14:textId="77777777" w:rsidR="00AC6D7D" w:rsidRPr="0093418B" w:rsidRDefault="00AC6D7D" w:rsidP="0091278B">
            <w:pPr>
              <w:spacing w:line="240" w:lineRule="auto"/>
              <w:jc w:val="center"/>
              <w:rPr>
                <w:rFonts w:asciiTheme="minorHAnsi" w:hAnsiTheme="minorHAnsi"/>
                <w:lang w:eastAsia="de-DE"/>
              </w:rPr>
            </w:pPr>
            <w:r w:rsidRPr="0093418B">
              <w:rPr>
                <w:rFonts w:asciiTheme="minorHAnsi" w:hAnsiTheme="minorHAnsi"/>
              </w:rPr>
              <w:t>A3</w:t>
            </w:r>
          </w:p>
        </w:tc>
        <w:tc>
          <w:tcPr>
            <w:tcW w:w="510" w:type="dxa"/>
            <w:tcBorders>
              <w:top w:val="single" w:sz="4" w:space="0" w:color="auto"/>
              <w:left w:val="single" w:sz="4" w:space="0" w:color="auto"/>
              <w:bottom w:val="single" w:sz="4" w:space="0" w:color="auto"/>
              <w:right w:val="single" w:sz="4" w:space="0" w:color="auto"/>
            </w:tcBorders>
            <w:vAlign w:val="center"/>
            <w:hideMark/>
          </w:tcPr>
          <w:p w14:paraId="6A360F3A" w14:textId="77777777" w:rsidR="00AC6D7D" w:rsidRPr="0093418B" w:rsidRDefault="00AC6D7D" w:rsidP="0091278B">
            <w:pPr>
              <w:spacing w:line="240" w:lineRule="auto"/>
              <w:jc w:val="center"/>
              <w:rPr>
                <w:rFonts w:asciiTheme="minorHAnsi" w:hAnsiTheme="minorHAnsi"/>
                <w:lang w:eastAsia="de-DE"/>
              </w:rPr>
            </w:pPr>
            <w:r w:rsidRPr="0093418B">
              <w:rPr>
                <w:rFonts w:asciiTheme="minorHAnsi" w:hAnsiTheme="minorHAnsi"/>
              </w:rPr>
              <w:t>A4</w:t>
            </w:r>
          </w:p>
        </w:tc>
        <w:tc>
          <w:tcPr>
            <w:tcW w:w="510" w:type="dxa"/>
            <w:tcBorders>
              <w:top w:val="single" w:sz="4" w:space="0" w:color="auto"/>
              <w:left w:val="single" w:sz="4" w:space="0" w:color="auto"/>
              <w:bottom w:val="single" w:sz="4" w:space="0" w:color="auto"/>
              <w:right w:val="single" w:sz="4" w:space="0" w:color="auto"/>
            </w:tcBorders>
            <w:vAlign w:val="center"/>
            <w:hideMark/>
          </w:tcPr>
          <w:p w14:paraId="36F31BA8" w14:textId="77777777" w:rsidR="00AC6D7D" w:rsidRPr="0093418B" w:rsidRDefault="00AC6D7D" w:rsidP="0091278B">
            <w:pPr>
              <w:spacing w:line="240" w:lineRule="auto"/>
              <w:jc w:val="center"/>
              <w:rPr>
                <w:rFonts w:asciiTheme="minorHAnsi" w:hAnsiTheme="minorHAnsi"/>
                <w:lang w:eastAsia="de-DE"/>
              </w:rPr>
            </w:pPr>
            <w:r w:rsidRPr="0093418B">
              <w:rPr>
                <w:rFonts w:asciiTheme="minorHAnsi" w:hAnsiTheme="minorHAnsi"/>
              </w:rPr>
              <w:t>A5</w:t>
            </w:r>
          </w:p>
        </w:tc>
        <w:tc>
          <w:tcPr>
            <w:tcW w:w="510" w:type="dxa"/>
            <w:tcBorders>
              <w:top w:val="single" w:sz="4" w:space="0" w:color="auto"/>
              <w:left w:val="single" w:sz="4" w:space="0" w:color="auto"/>
              <w:bottom w:val="single" w:sz="4" w:space="0" w:color="auto"/>
              <w:right w:val="single" w:sz="4" w:space="0" w:color="auto"/>
            </w:tcBorders>
            <w:vAlign w:val="center"/>
            <w:hideMark/>
          </w:tcPr>
          <w:p w14:paraId="2778D1FA" w14:textId="77777777" w:rsidR="00AC6D7D" w:rsidRPr="0093418B" w:rsidRDefault="00AC6D7D" w:rsidP="0091278B">
            <w:pPr>
              <w:spacing w:line="240" w:lineRule="auto"/>
              <w:jc w:val="center"/>
              <w:rPr>
                <w:rFonts w:asciiTheme="minorHAnsi" w:hAnsiTheme="minorHAnsi"/>
                <w:lang w:eastAsia="de-DE"/>
              </w:rPr>
            </w:pPr>
            <w:r w:rsidRPr="0093418B">
              <w:rPr>
                <w:rFonts w:asciiTheme="minorHAnsi" w:hAnsiTheme="minorHAnsi"/>
              </w:rPr>
              <w:t>B1</w:t>
            </w:r>
          </w:p>
        </w:tc>
        <w:tc>
          <w:tcPr>
            <w:tcW w:w="510" w:type="dxa"/>
            <w:tcBorders>
              <w:top w:val="single" w:sz="4" w:space="0" w:color="auto"/>
              <w:left w:val="single" w:sz="4" w:space="0" w:color="auto"/>
              <w:bottom w:val="single" w:sz="4" w:space="0" w:color="auto"/>
              <w:right w:val="single" w:sz="4" w:space="0" w:color="auto"/>
            </w:tcBorders>
            <w:vAlign w:val="center"/>
            <w:hideMark/>
          </w:tcPr>
          <w:p w14:paraId="611C2468" w14:textId="77777777" w:rsidR="00AC6D7D" w:rsidRPr="0093418B" w:rsidRDefault="00AC6D7D" w:rsidP="0091278B">
            <w:pPr>
              <w:spacing w:line="240" w:lineRule="auto"/>
              <w:jc w:val="center"/>
              <w:rPr>
                <w:rFonts w:asciiTheme="minorHAnsi" w:hAnsiTheme="minorHAnsi"/>
                <w:lang w:eastAsia="de-DE"/>
              </w:rPr>
            </w:pPr>
            <w:r w:rsidRPr="0093418B">
              <w:rPr>
                <w:rFonts w:asciiTheme="minorHAnsi" w:hAnsiTheme="minorHAnsi"/>
              </w:rPr>
              <w:t>B2</w:t>
            </w:r>
          </w:p>
        </w:tc>
        <w:tc>
          <w:tcPr>
            <w:tcW w:w="510" w:type="dxa"/>
            <w:tcBorders>
              <w:top w:val="single" w:sz="4" w:space="0" w:color="auto"/>
              <w:left w:val="single" w:sz="4" w:space="0" w:color="auto"/>
              <w:bottom w:val="single" w:sz="4" w:space="0" w:color="auto"/>
              <w:right w:val="single" w:sz="4" w:space="0" w:color="auto"/>
            </w:tcBorders>
            <w:vAlign w:val="center"/>
            <w:hideMark/>
          </w:tcPr>
          <w:p w14:paraId="0FAD99A7" w14:textId="77777777" w:rsidR="00AC6D7D" w:rsidRPr="0093418B" w:rsidRDefault="00AC6D7D" w:rsidP="0091278B">
            <w:pPr>
              <w:spacing w:line="240" w:lineRule="auto"/>
              <w:jc w:val="center"/>
              <w:rPr>
                <w:rFonts w:asciiTheme="minorHAnsi" w:hAnsiTheme="minorHAnsi"/>
                <w:lang w:eastAsia="de-DE"/>
              </w:rPr>
            </w:pPr>
            <w:r w:rsidRPr="0093418B">
              <w:rPr>
                <w:rFonts w:asciiTheme="minorHAnsi" w:hAnsiTheme="minorHAnsi"/>
              </w:rPr>
              <w:t>B3</w:t>
            </w:r>
          </w:p>
        </w:tc>
        <w:tc>
          <w:tcPr>
            <w:tcW w:w="510" w:type="dxa"/>
            <w:tcBorders>
              <w:top w:val="single" w:sz="4" w:space="0" w:color="auto"/>
              <w:left w:val="single" w:sz="4" w:space="0" w:color="auto"/>
              <w:bottom w:val="single" w:sz="4" w:space="0" w:color="auto"/>
              <w:right w:val="single" w:sz="4" w:space="0" w:color="auto"/>
            </w:tcBorders>
            <w:vAlign w:val="center"/>
            <w:hideMark/>
          </w:tcPr>
          <w:p w14:paraId="11EC566A" w14:textId="77777777" w:rsidR="00AC6D7D" w:rsidRPr="0093418B" w:rsidRDefault="00AC6D7D" w:rsidP="0091278B">
            <w:pPr>
              <w:spacing w:line="240" w:lineRule="auto"/>
              <w:jc w:val="center"/>
              <w:rPr>
                <w:rFonts w:asciiTheme="minorHAnsi" w:hAnsiTheme="minorHAnsi"/>
                <w:lang w:eastAsia="de-DE"/>
              </w:rPr>
            </w:pPr>
            <w:r w:rsidRPr="0093418B">
              <w:rPr>
                <w:rFonts w:asciiTheme="minorHAnsi" w:hAnsiTheme="minorHAnsi"/>
              </w:rPr>
              <w:t>B4</w:t>
            </w:r>
          </w:p>
        </w:tc>
        <w:tc>
          <w:tcPr>
            <w:tcW w:w="510" w:type="dxa"/>
            <w:tcBorders>
              <w:top w:val="single" w:sz="4" w:space="0" w:color="auto"/>
              <w:left w:val="single" w:sz="4" w:space="0" w:color="auto"/>
              <w:bottom w:val="single" w:sz="4" w:space="0" w:color="auto"/>
              <w:right w:val="single" w:sz="4" w:space="0" w:color="auto"/>
            </w:tcBorders>
            <w:vAlign w:val="center"/>
            <w:hideMark/>
          </w:tcPr>
          <w:p w14:paraId="32BBE392" w14:textId="77777777" w:rsidR="00AC6D7D" w:rsidRPr="0093418B" w:rsidRDefault="00AC6D7D" w:rsidP="0091278B">
            <w:pPr>
              <w:spacing w:line="240" w:lineRule="auto"/>
              <w:jc w:val="center"/>
              <w:rPr>
                <w:rFonts w:asciiTheme="minorHAnsi" w:hAnsiTheme="minorHAnsi"/>
                <w:lang w:eastAsia="de-DE"/>
              </w:rPr>
            </w:pPr>
            <w:r w:rsidRPr="0093418B">
              <w:rPr>
                <w:rFonts w:asciiTheme="minorHAnsi" w:hAnsiTheme="minorHAnsi"/>
              </w:rPr>
              <w:t>B5</w:t>
            </w:r>
          </w:p>
        </w:tc>
        <w:tc>
          <w:tcPr>
            <w:tcW w:w="510" w:type="dxa"/>
            <w:tcBorders>
              <w:top w:val="single" w:sz="4" w:space="0" w:color="auto"/>
              <w:left w:val="single" w:sz="4" w:space="0" w:color="auto"/>
              <w:bottom w:val="single" w:sz="4" w:space="0" w:color="auto"/>
              <w:right w:val="single" w:sz="4" w:space="0" w:color="auto"/>
            </w:tcBorders>
            <w:vAlign w:val="center"/>
            <w:hideMark/>
          </w:tcPr>
          <w:p w14:paraId="6D162151" w14:textId="77777777" w:rsidR="00AC6D7D" w:rsidRPr="0093418B" w:rsidRDefault="00AC6D7D" w:rsidP="0091278B">
            <w:pPr>
              <w:spacing w:line="240" w:lineRule="auto"/>
              <w:jc w:val="center"/>
              <w:rPr>
                <w:rFonts w:asciiTheme="minorHAnsi" w:hAnsiTheme="minorHAnsi"/>
                <w:lang w:eastAsia="de-DE"/>
              </w:rPr>
            </w:pPr>
            <w:r w:rsidRPr="0093418B">
              <w:rPr>
                <w:rFonts w:asciiTheme="minorHAnsi" w:hAnsiTheme="minorHAnsi"/>
              </w:rPr>
              <w:t>B6</w:t>
            </w:r>
          </w:p>
        </w:tc>
        <w:tc>
          <w:tcPr>
            <w:tcW w:w="512" w:type="dxa"/>
            <w:tcBorders>
              <w:top w:val="single" w:sz="4" w:space="0" w:color="auto"/>
              <w:left w:val="single" w:sz="4" w:space="0" w:color="auto"/>
              <w:bottom w:val="single" w:sz="4" w:space="0" w:color="auto"/>
              <w:right w:val="single" w:sz="4" w:space="0" w:color="auto"/>
            </w:tcBorders>
            <w:vAlign w:val="center"/>
            <w:hideMark/>
          </w:tcPr>
          <w:p w14:paraId="050912FF" w14:textId="77777777" w:rsidR="00AC6D7D" w:rsidRPr="0093418B" w:rsidRDefault="00AC6D7D" w:rsidP="0091278B">
            <w:pPr>
              <w:spacing w:line="240" w:lineRule="auto"/>
              <w:jc w:val="center"/>
              <w:rPr>
                <w:rFonts w:asciiTheme="minorHAnsi" w:hAnsiTheme="minorHAnsi"/>
                <w:lang w:eastAsia="de-DE"/>
              </w:rPr>
            </w:pPr>
            <w:r w:rsidRPr="0093418B">
              <w:rPr>
                <w:rFonts w:asciiTheme="minorHAnsi" w:hAnsiTheme="minorHAnsi"/>
              </w:rPr>
              <w:t>B7</w:t>
            </w:r>
          </w:p>
        </w:tc>
        <w:tc>
          <w:tcPr>
            <w:tcW w:w="510" w:type="dxa"/>
            <w:tcBorders>
              <w:top w:val="single" w:sz="4" w:space="0" w:color="auto"/>
              <w:left w:val="single" w:sz="4" w:space="0" w:color="auto"/>
              <w:bottom w:val="single" w:sz="4" w:space="0" w:color="auto"/>
              <w:right w:val="single" w:sz="4" w:space="0" w:color="auto"/>
            </w:tcBorders>
            <w:vAlign w:val="center"/>
            <w:hideMark/>
          </w:tcPr>
          <w:p w14:paraId="482A69C6" w14:textId="77777777" w:rsidR="00AC6D7D" w:rsidRPr="0093418B" w:rsidRDefault="00AC6D7D" w:rsidP="0091278B">
            <w:pPr>
              <w:spacing w:line="240" w:lineRule="auto"/>
              <w:jc w:val="center"/>
              <w:rPr>
                <w:rFonts w:asciiTheme="minorHAnsi" w:hAnsiTheme="minorHAnsi"/>
                <w:lang w:eastAsia="de-DE"/>
              </w:rPr>
            </w:pPr>
            <w:r w:rsidRPr="0093418B">
              <w:rPr>
                <w:rFonts w:asciiTheme="minorHAnsi" w:hAnsiTheme="minorHAnsi"/>
              </w:rPr>
              <w:t>C1</w:t>
            </w:r>
          </w:p>
        </w:tc>
        <w:tc>
          <w:tcPr>
            <w:tcW w:w="510" w:type="dxa"/>
            <w:tcBorders>
              <w:top w:val="single" w:sz="4" w:space="0" w:color="auto"/>
              <w:left w:val="single" w:sz="4" w:space="0" w:color="auto"/>
              <w:bottom w:val="single" w:sz="4" w:space="0" w:color="auto"/>
              <w:right w:val="single" w:sz="4" w:space="0" w:color="auto"/>
            </w:tcBorders>
            <w:vAlign w:val="center"/>
            <w:hideMark/>
          </w:tcPr>
          <w:p w14:paraId="1E28A00E" w14:textId="77777777" w:rsidR="00AC6D7D" w:rsidRPr="0093418B" w:rsidRDefault="00AC6D7D" w:rsidP="0091278B">
            <w:pPr>
              <w:spacing w:line="240" w:lineRule="auto"/>
              <w:jc w:val="center"/>
              <w:rPr>
                <w:rFonts w:asciiTheme="minorHAnsi" w:hAnsiTheme="minorHAnsi"/>
                <w:lang w:eastAsia="de-DE"/>
              </w:rPr>
            </w:pPr>
            <w:r w:rsidRPr="0093418B">
              <w:rPr>
                <w:rFonts w:asciiTheme="minorHAnsi" w:hAnsiTheme="minorHAnsi"/>
              </w:rPr>
              <w:t>C2</w:t>
            </w:r>
          </w:p>
        </w:tc>
        <w:tc>
          <w:tcPr>
            <w:tcW w:w="510" w:type="dxa"/>
            <w:tcBorders>
              <w:top w:val="single" w:sz="4" w:space="0" w:color="auto"/>
              <w:left w:val="single" w:sz="4" w:space="0" w:color="auto"/>
              <w:bottom w:val="single" w:sz="4" w:space="0" w:color="auto"/>
              <w:right w:val="single" w:sz="4" w:space="0" w:color="auto"/>
            </w:tcBorders>
            <w:vAlign w:val="center"/>
            <w:hideMark/>
          </w:tcPr>
          <w:p w14:paraId="17910BBC" w14:textId="77777777" w:rsidR="00AC6D7D" w:rsidRPr="0093418B" w:rsidRDefault="00AC6D7D" w:rsidP="0091278B">
            <w:pPr>
              <w:spacing w:line="240" w:lineRule="auto"/>
              <w:jc w:val="center"/>
              <w:rPr>
                <w:rFonts w:asciiTheme="minorHAnsi" w:hAnsiTheme="minorHAnsi"/>
                <w:lang w:eastAsia="de-DE"/>
              </w:rPr>
            </w:pPr>
            <w:r w:rsidRPr="0093418B">
              <w:rPr>
                <w:rFonts w:asciiTheme="minorHAnsi" w:hAnsiTheme="minorHAnsi"/>
              </w:rPr>
              <w:t>C3</w:t>
            </w:r>
          </w:p>
        </w:tc>
        <w:tc>
          <w:tcPr>
            <w:tcW w:w="511" w:type="dxa"/>
            <w:tcBorders>
              <w:top w:val="single" w:sz="4" w:space="0" w:color="auto"/>
              <w:left w:val="single" w:sz="4" w:space="0" w:color="auto"/>
              <w:bottom w:val="single" w:sz="4" w:space="0" w:color="auto"/>
              <w:right w:val="single" w:sz="4" w:space="0" w:color="auto"/>
            </w:tcBorders>
            <w:vAlign w:val="center"/>
            <w:hideMark/>
          </w:tcPr>
          <w:p w14:paraId="327BEC30" w14:textId="77777777" w:rsidR="00AC6D7D" w:rsidRPr="0093418B" w:rsidRDefault="00AC6D7D" w:rsidP="0091278B">
            <w:pPr>
              <w:spacing w:line="240" w:lineRule="auto"/>
              <w:jc w:val="center"/>
              <w:rPr>
                <w:rFonts w:asciiTheme="minorHAnsi" w:hAnsiTheme="minorHAnsi"/>
                <w:lang w:eastAsia="de-DE"/>
              </w:rPr>
            </w:pPr>
            <w:r w:rsidRPr="0093418B">
              <w:rPr>
                <w:rFonts w:asciiTheme="minorHAnsi" w:hAnsiTheme="minorHAnsi"/>
              </w:rPr>
              <w:t>C4</w:t>
            </w:r>
          </w:p>
        </w:tc>
        <w:tc>
          <w:tcPr>
            <w:tcW w:w="1305" w:type="dxa"/>
            <w:tcBorders>
              <w:top w:val="single" w:sz="4" w:space="0" w:color="auto"/>
              <w:left w:val="single" w:sz="4" w:space="0" w:color="auto"/>
              <w:bottom w:val="single" w:sz="4" w:space="0" w:color="auto"/>
              <w:right w:val="single" w:sz="4" w:space="0" w:color="auto"/>
            </w:tcBorders>
            <w:vAlign w:val="center"/>
            <w:hideMark/>
          </w:tcPr>
          <w:p w14:paraId="5720AC73" w14:textId="77777777" w:rsidR="00AC6D7D" w:rsidRPr="0093418B" w:rsidRDefault="00AC6D7D" w:rsidP="0091278B">
            <w:pPr>
              <w:spacing w:line="240" w:lineRule="auto"/>
              <w:jc w:val="center"/>
              <w:rPr>
                <w:rFonts w:asciiTheme="minorHAnsi" w:hAnsiTheme="minorHAnsi"/>
                <w:lang w:eastAsia="de-DE"/>
              </w:rPr>
            </w:pPr>
            <w:r w:rsidRPr="0093418B">
              <w:rPr>
                <w:rFonts w:asciiTheme="minorHAnsi" w:hAnsiTheme="minorHAnsi"/>
              </w:rPr>
              <w:t>D</w:t>
            </w:r>
          </w:p>
        </w:tc>
      </w:tr>
      <w:tr w:rsidR="00AC6D7D" w:rsidRPr="0093418B" w14:paraId="644AEB78" w14:textId="77777777" w:rsidTr="0091278B">
        <w:trPr>
          <w:cantSplit/>
          <w:trHeight w:val="2551"/>
        </w:trPr>
        <w:tc>
          <w:tcPr>
            <w:tcW w:w="508" w:type="dxa"/>
            <w:tcBorders>
              <w:top w:val="single" w:sz="4" w:space="0" w:color="auto"/>
              <w:left w:val="single" w:sz="4" w:space="0" w:color="auto"/>
              <w:bottom w:val="single" w:sz="4" w:space="0" w:color="auto"/>
              <w:right w:val="single" w:sz="4" w:space="0" w:color="auto"/>
            </w:tcBorders>
            <w:textDirection w:val="btLr"/>
            <w:vAlign w:val="center"/>
            <w:hideMark/>
          </w:tcPr>
          <w:p w14:paraId="4C3159C3" w14:textId="77777777" w:rsidR="00AC6D7D" w:rsidRPr="0093418B" w:rsidRDefault="00AC6D7D" w:rsidP="0091278B">
            <w:pPr>
              <w:spacing w:line="240" w:lineRule="auto"/>
              <w:rPr>
                <w:rFonts w:asciiTheme="minorHAnsi" w:hAnsiTheme="minorHAnsi"/>
                <w:lang w:eastAsia="de-DE"/>
              </w:rPr>
            </w:pPr>
            <w:r w:rsidRPr="0093418B">
              <w:rPr>
                <w:rFonts w:asciiTheme="minorHAnsi" w:hAnsiTheme="minorHAnsi"/>
              </w:rPr>
              <w:t>Rohstoffbereitstellung</w:t>
            </w:r>
          </w:p>
        </w:tc>
        <w:tc>
          <w:tcPr>
            <w:tcW w:w="508" w:type="dxa"/>
            <w:tcBorders>
              <w:top w:val="single" w:sz="4" w:space="0" w:color="auto"/>
              <w:left w:val="single" w:sz="4" w:space="0" w:color="auto"/>
              <w:bottom w:val="single" w:sz="4" w:space="0" w:color="auto"/>
              <w:right w:val="single" w:sz="4" w:space="0" w:color="auto"/>
            </w:tcBorders>
            <w:textDirection w:val="btLr"/>
            <w:vAlign w:val="center"/>
            <w:hideMark/>
          </w:tcPr>
          <w:p w14:paraId="1C4D6F66" w14:textId="77777777" w:rsidR="00AC6D7D" w:rsidRPr="0093418B" w:rsidRDefault="00AC6D7D" w:rsidP="0091278B">
            <w:pPr>
              <w:spacing w:line="240" w:lineRule="auto"/>
              <w:rPr>
                <w:rFonts w:asciiTheme="minorHAnsi" w:hAnsiTheme="minorHAnsi"/>
                <w:lang w:eastAsia="de-DE"/>
              </w:rPr>
            </w:pPr>
            <w:r w:rsidRPr="0093418B">
              <w:rPr>
                <w:rFonts w:asciiTheme="minorHAnsi" w:hAnsiTheme="minorHAnsi"/>
              </w:rPr>
              <w:t>Transport</w:t>
            </w:r>
          </w:p>
        </w:tc>
        <w:tc>
          <w:tcPr>
            <w:tcW w:w="510" w:type="dxa"/>
            <w:tcBorders>
              <w:top w:val="single" w:sz="4" w:space="0" w:color="auto"/>
              <w:left w:val="single" w:sz="4" w:space="0" w:color="auto"/>
              <w:bottom w:val="single" w:sz="4" w:space="0" w:color="auto"/>
              <w:right w:val="single" w:sz="4" w:space="0" w:color="auto"/>
            </w:tcBorders>
            <w:textDirection w:val="btLr"/>
            <w:vAlign w:val="center"/>
            <w:hideMark/>
          </w:tcPr>
          <w:p w14:paraId="61B7628F" w14:textId="77777777" w:rsidR="00AC6D7D" w:rsidRPr="0093418B" w:rsidRDefault="00AC6D7D" w:rsidP="0091278B">
            <w:pPr>
              <w:spacing w:line="240" w:lineRule="auto"/>
              <w:rPr>
                <w:rFonts w:asciiTheme="minorHAnsi" w:hAnsiTheme="minorHAnsi"/>
                <w:lang w:eastAsia="de-DE"/>
              </w:rPr>
            </w:pPr>
            <w:r w:rsidRPr="0093418B">
              <w:rPr>
                <w:rFonts w:asciiTheme="minorHAnsi" w:hAnsiTheme="minorHAnsi"/>
              </w:rPr>
              <w:t>Herstellung</w:t>
            </w:r>
          </w:p>
        </w:tc>
        <w:tc>
          <w:tcPr>
            <w:tcW w:w="510" w:type="dxa"/>
            <w:tcBorders>
              <w:top w:val="single" w:sz="4" w:space="0" w:color="auto"/>
              <w:left w:val="single" w:sz="4" w:space="0" w:color="auto"/>
              <w:bottom w:val="single" w:sz="4" w:space="0" w:color="auto"/>
              <w:right w:val="single" w:sz="4" w:space="0" w:color="auto"/>
            </w:tcBorders>
            <w:textDirection w:val="btLr"/>
            <w:vAlign w:val="center"/>
            <w:hideMark/>
          </w:tcPr>
          <w:p w14:paraId="534D053A" w14:textId="77777777" w:rsidR="00AC6D7D" w:rsidRPr="0093418B" w:rsidRDefault="00AC6D7D" w:rsidP="0091278B">
            <w:pPr>
              <w:spacing w:line="240" w:lineRule="auto"/>
              <w:rPr>
                <w:rFonts w:asciiTheme="minorHAnsi" w:hAnsiTheme="minorHAnsi"/>
                <w:lang w:eastAsia="de-DE"/>
              </w:rPr>
            </w:pPr>
            <w:r w:rsidRPr="0093418B">
              <w:rPr>
                <w:rFonts w:asciiTheme="minorHAnsi" w:hAnsiTheme="minorHAnsi"/>
              </w:rPr>
              <w:t>Transport</w:t>
            </w:r>
          </w:p>
        </w:tc>
        <w:tc>
          <w:tcPr>
            <w:tcW w:w="510" w:type="dxa"/>
            <w:tcBorders>
              <w:top w:val="single" w:sz="4" w:space="0" w:color="auto"/>
              <w:left w:val="single" w:sz="4" w:space="0" w:color="auto"/>
              <w:bottom w:val="single" w:sz="4" w:space="0" w:color="auto"/>
              <w:right w:val="single" w:sz="4" w:space="0" w:color="auto"/>
            </w:tcBorders>
            <w:textDirection w:val="btLr"/>
            <w:vAlign w:val="center"/>
            <w:hideMark/>
          </w:tcPr>
          <w:p w14:paraId="4CCE76E2" w14:textId="77777777" w:rsidR="00AC6D7D" w:rsidRPr="0093418B" w:rsidRDefault="00AC6D7D" w:rsidP="0091278B">
            <w:pPr>
              <w:spacing w:line="240" w:lineRule="auto"/>
              <w:rPr>
                <w:rFonts w:asciiTheme="minorHAnsi" w:hAnsiTheme="minorHAnsi"/>
                <w:lang w:eastAsia="de-DE"/>
              </w:rPr>
            </w:pPr>
            <w:r w:rsidRPr="0093418B">
              <w:rPr>
                <w:rFonts w:asciiTheme="minorHAnsi" w:hAnsiTheme="minorHAnsi"/>
              </w:rPr>
              <w:t>Bau / Einbau</w:t>
            </w:r>
          </w:p>
        </w:tc>
        <w:tc>
          <w:tcPr>
            <w:tcW w:w="510" w:type="dxa"/>
            <w:tcBorders>
              <w:top w:val="single" w:sz="4" w:space="0" w:color="auto"/>
              <w:left w:val="single" w:sz="4" w:space="0" w:color="auto"/>
              <w:bottom w:val="single" w:sz="4" w:space="0" w:color="auto"/>
              <w:right w:val="single" w:sz="4" w:space="0" w:color="auto"/>
            </w:tcBorders>
            <w:textDirection w:val="btLr"/>
            <w:vAlign w:val="center"/>
            <w:hideMark/>
          </w:tcPr>
          <w:p w14:paraId="27B39CC3" w14:textId="77777777" w:rsidR="00AC6D7D" w:rsidRPr="0093418B" w:rsidRDefault="00AC6D7D" w:rsidP="0091278B">
            <w:pPr>
              <w:spacing w:line="240" w:lineRule="auto"/>
              <w:rPr>
                <w:rFonts w:asciiTheme="minorHAnsi" w:hAnsiTheme="minorHAnsi"/>
                <w:lang w:eastAsia="de-DE"/>
              </w:rPr>
            </w:pPr>
            <w:r w:rsidRPr="0093418B">
              <w:rPr>
                <w:rFonts w:asciiTheme="minorHAnsi" w:hAnsiTheme="minorHAnsi"/>
              </w:rPr>
              <w:t>Nutzung</w:t>
            </w:r>
          </w:p>
        </w:tc>
        <w:tc>
          <w:tcPr>
            <w:tcW w:w="510" w:type="dxa"/>
            <w:tcBorders>
              <w:top w:val="single" w:sz="4" w:space="0" w:color="auto"/>
              <w:left w:val="single" w:sz="4" w:space="0" w:color="auto"/>
              <w:bottom w:val="single" w:sz="4" w:space="0" w:color="auto"/>
              <w:right w:val="single" w:sz="4" w:space="0" w:color="auto"/>
            </w:tcBorders>
            <w:textDirection w:val="btLr"/>
            <w:vAlign w:val="center"/>
            <w:hideMark/>
          </w:tcPr>
          <w:p w14:paraId="3091A475" w14:textId="77777777" w:rsidR="00AC6D7D" w:rsidRPr="0093418B" w:rsidRDefault="00AC6D7D" w:rsidP="0091278B">
            <w:pPr>
              <w:spacing w:line="240" w:lineRule="auto"/>
              <w:rPr>
                <w:rFonts w:asciiTheme="minorHAnsi" w:hAnsiTheme="minorHAnsi"/>
                <w:lang w:eastAsia="de-DE"/>
              </w:rPr>
            </w:pPr>
            <w:r w:rsidRPr="0093418B">
              <w:rPr>
                <w:rFonts w:asciiTheme="minorHAnsi" w:hAnsiTheme="minorHAnsi"/>
              </w:rPr>
              <w:t>Instandhaltung</w:t>
            </w:r>
          </w:p>
        </w:tc>
        <w:tc>
          <w:tcPr>
            <w:tcW w:w="510" w:type="dxa"/>
            <w:tcBorders>
              <w:top w:val="single" w:sz="4" w:space="0" w:color="auto"/>
              <w:left w:val="single" w:sz="4" w:space="0" w:color="auto"/>
              <w:bottom w:val="single" w:sz="4" w:space="0" w:color="auto"/>
              <w:right w:val="single" w:sz="4" w:space="0" w:color="auto"/>
            </w:tcBorders>
            <w:textDirection w:val="btLr"/>
            <w:vAlign w:val="center"/>
            <w:hideMark/>
          </w:tcPr>
          <w:p w14:paraId="5E5ED825" w14:textId="77777777" w:rsidR="00AC6D7D" w:rsidRPr="0093418B" w:rsidRDefault="00AC6D7D" w:rsidP="0091278B">
            <w:pPr>
              <w:spacing w:line="240" w:lineRule="auto"/>
              <w:rPr>
                <w:rFonts w:asciiTheme="minorHAnsi" w:hAnsiTheme="minorHAnsi"/>
                <w:lang w:eastAsia="de-DE"/>
              </w:rPr>
            </w:pPr>
            <w:r w:rsidRPr="0093418B">
              <w:rPr>
                <w:rFonts w:asciiTheme="minorHAnsi" w:hAnsiTheme="minorHAnsi"/>
              </w:rPr>
              <w:t>Reparatur</w:t>
            </w:r>
          </w:p>
        </w:tc>
        <w:tc>
          <w:tcPr>
            <w:tcW w:w="510" w:type="dxa"/>
            <w:tcBorders>
              <w:top w:val="single" w:sz="4" w:space="0" w:color="auto"/>
              <w:left w:val="single" w:sz="4" w:space="0" w:color="auto"/>
              <w:bottom w:val="single" w:sz="4" w:space="0" w:color="auto"/>
              <w:right w:val="single" w:sz="4" w:space="0" w:color="auto"/>
            </w:tcBorders>
            <w:textDirection w:val="btLr"/>
            <w:vAlign w:val="center"/>
            <w:hideMark/>
          </w:tcPr>
          <w:p w14:paraId="7796F3C1" w14:textId="77777777" w:rsidR="00AC6D7D" w:rsidRPr="0093418B" w:rsidRDefault="00AC6D7D" w:rsidP="0091278B">
            <w:pPr>
              <w:spacing w:line="240" w:lineRule="auto"/>
              <w:rPr>
                <w:rFonts w:asciiTheme="minorHAnsi" w:hAnsiTheme="minorHAnsi"/>
                <w:lang w:eastAsia="de-DE"/>
              </w:rPr>
            </w:pPr>
            <w:r w:rsidRPr="0093418B">
              <w:rPr>
                <w:rFonts w:asciiTheme="minorHAnsi" w:hAnsiTheme="minorHAnsi"/>
              </w:rPr>
              <w:t>Ersatz</w:t>
            </w:r>
          </w:p>
        </w:tc>
        <w:tc>
          <w:tcPr>
            <w:tcW w:w="510" w:type="dxa"/>
            <w:tcBorders>
              <w:top w:val="single" w:sz="4" w:space="0" w:color="auto"/>
              <w:left w:val="single" w:sz="4" w:space="0" w:color="auto"/>
              <w:bottom w:val="single" w:sz="4" w:space="0" w:color="auto"/>
              <w:right w:val="single" w:sz="4" w:space="0" w:color="auto"/>
            </w:tcBorders>
            <w:textDirection w:val="btLr"/>
            <w:hideMark/>
          </w:tcPr>
          <w:p w14:paraId="75123E07" w14:textId="77777777" w:rsidR="00AC6D7D" w:rsidRPr="0093418B" w:rsidRDefault="00AC6D7D" w:rsidP="0091278B">
            <w:pPr>
              <w:spacing w:line="240" w:lineRule="auto"/>
              <w:rPr>
                <w:rFonts w:asciiTheme="minorHAnsi" w:hAnsiTheme="minorHAnsi"/>
                <w:lang w:eastAsia="de-DE"/>
              </w:rPr>
            </w:pPr>
            <w:r w:rsidRPr="0093418B">
              <w:rPr>
                <w:rFonts w:asciiTheme="minorHAnsi" w:hAnsiTheme="minorHAnsi"/>
              </w:rPr>
              <w:t>Umbau, Erneuerung</w:t>
            </w:r>
          </w:p>
        </w:tc>
        <w:tc>
          <w:tcPr>
            <w:tcW w:w="510" w:type="dxa"/>
            <w:tcBorders>
              <w:top w:val="single" w:sz="4" w:space="0" w:color="auto"/>
              <w:left w:val="single" w:sz="4" w:space="0" w:color="auto"/>
              <w:bottom w:val="single" w:sz="4" w:space="0" w:color="auto"/>
              <w:right w:val="single" w:sz="4" w:space="0" w:color="auto"/>
            </w:tcBorders>
            <w:textDirection w:val="btLr"/>
            <w:vAlign w:val="center"/>
            <w:hideMark/>
          </w:tcPr>
          <w:p w14:paraId="57E289C1" w14:textId="77777777" w:rsidR="00AC6D7D" w:rsidRPr="0093418B" w:rsidRDefault="00AC6D7D" w:rsidP="0091278B">
            <w:pPr>
              <w:spacing w:line="240" w:lineRule="auto"/>
              <w:rPr>
                <w:rFonts w:asciiTheme="minorHAnsi" w:hAnsiTheme="minorHAnsi"/>
                <w:lang w:eastAsia="de-DE"/>
              </w:rPr>
            </w:pPr>
            <w:r w:rsidRPr="0093418B">
              <w:rPr>
                <w:rFonts w:asciiTheme="minorHAnsi" w:hAnsiTheme="minorHAnsi"/>
              </w:rPr>
              <w:t>betrieblicher Energieeinsatz</w:t>
            </w:r>
          </w:p>
        </w:tc>
        <w:tc>
          <w:tcPr>
            <w:tcW w:w="512" w:type="dxa"/>
            <w:tcBorders>
              <w:top w:val="single" w:sz="4" w:space="0" w:color="auto"/>
              <w:left w:val="single" w:sz="4" w:space="0" w:color="auto"/>
              <w:bottom w:val="single" w:sz="4" w:space="0" w:color="auto"/>
              <w:right w:val="single" w:sz="4" w:space="0" w:color="auto"/>
            </w:tcBorders>
            <w:textDirection w:val="btLr"/>
            <w:vAlign w:val="center"/>
            <w:hideMark/>
          </w:tcPr>
          <w:p w14:paraId="28CB8AA8" w14:textId="77777777" w:rsidR="00AC6D7D" w:rsidRPr="0093418B" w:rsidRDefault="00AC6D7D" w:rsidP="0091278B">
            <w:pPr>
              <w:spacing w:line="240" w:lineRule="auto"/>
              <w:rPr>
                <w:rFonts w:asciiTheme="minorHAnsi" w:hAnsiTheme="minorHAnsi"/>
                <w:lang w:eastAsia="de-DE"/>
              </w:rPr>
            </w:pPr>
            <w:r w:rsidRPr="0093418B">
              <w:rPr>
                <w:rFonts w:asciiTheme="minorHAnsi" w:hAnsiTheme="minorHAnsi"/>
              </w:rPr>
              <w:t>betrieblicher Wassereinsatz</w:t>
            </w:r>
          </w:p>
        </w:tc>
        <w:tc>
          <w:tcPr>
            <w:tcW w:w="510" w:type="dxa"/>
            <w:tcBorders>
              <w:top w:val="single" w:sz="4" w:space="0" w:color="auto"/>
              <w:left w:val="single" w:sz="4" w:space="0" w:color="auto"/>
              <w:bottom w:val="single" w:sz="4" w:space="0" w:color="auto"/>
              <w:right w:val="single" w:sz="4" w:space="0" w:color="auto"/>
            </w:tcBorders>
            <w:textDirection w:val="btLr"/>
            <w:vAlign w:val="center"/>
            <w:hideMark/>
          </w:tcPr>
          <w:p w14:paraId="239304D5" w14:textId="77777777" w:rsidR="00AC6D7D" w:rsidRPr="0093418B" w:rsidRDefault="00AC6D7D" w:rsidP="0091278B">
            <w:pPr>
              <w:spacing w:line="240" w:lineRule="auto"/>
              <w:rPr>
                <w:rFonts w:asciiTheme="minorHAnsi" w:hAnsiTheme="minorHAnsi"/>
                <w:lang w:eastAsia="de-DE"/>
              </w:rPr>
            </w:pPr>
            <w:r w:rsidRPr="0093418B">
              <w:rPr>
                <w:rFonts w:asciiTheme="minorHAnsi" w:hAnsiTheme="minorHAnsi"/>
              </w:rPr>
              <w:t>Abbruch</w:t>
            </w:r>
          </w:p>
        </w:tc>
        <w:tc>
          <w:tcPr>
            <w:tcW w:w="510" w:type="dxa"/>
            <w:tcBorders>
              <w:top w:val="single" w:sz="4" w:space="0" w:color="auto"/>
              <w:left w:val="single" w:sz="4" w:space="0" w:color="auto"/>
              <w:bottom w:val="single" w:sz="4" w:space="0" w:color="auto"/>
              <w:right w:val="single" w:sz="4" w:space="0" w:color="auto"/>
            </w:tcBorders>
            <w:textDirection w:val="btLr"/>
            <w:vAlign w:val="center"/>
            <w:hideMark/>
          </w:tcPr>
          <w:p w14:paraId="5A2D22E3" w14:textId="77777777" w:rsidR="00AC6D7D" w:rsidRPr="0093418B" w:rsidRDefault="00AC6D7D" w:rsidP="0091278B">
            <w:pPr>
              <w:spacing w:line="240" w:lineRule="auto"/>
              <w:rPr>
                <w:rFonts w:asciiTheme="minorHAnsi" w:hAnsiTheme="minorHAnsi"/>
                <w:lang w:eastAsia="de-DE"/>
              </w:rPr>
            </w:pPr>
            <w:r w:rsidRPr="0093418B">
              <w:rPr>
                <w:rFonts w:asciiTheme="minorHAnsi" w:hAnsiTheme="minorHAnsi"/>
              </w:rPr>
              <w:t>Transport</w:t>
            </w:r>
          </w:p>
        </w:tc>
        <w:tc>
          <w:tcPr>
            <w:tcW w:w="510" w:type="dxa"/>
            <w:tcBorders>
              <w:top w:val="single" w:sz="4" w:space="0" w:color="auto"/>
              <w:left w:val="single" w:sz="4" w:space="0" w:color="auto"/>
              <w:bottom w:val="single" w:sz="4" w:space="0" w:color="auto"/>
              <w:right w:val="single" w:sz="4" w:space="0" w:color="auto"/>
            </w:tcBorders>
            <w:textDirection w:val="btLr"/>
            <w:vAlign w:val="center"/>
            <w:hideMark/>
          </w:tcPr>
          <w:p w14:paraId="10A0518F" w14:textId="77777777" w:rsidR="00AC6D7D" w:rsidRPr="0093418B" w:rsidRDefault="00AC6D7D" w:rsidP="0091278B">
            <w:pPr>
              <w:spacing w:line="240" w:lineRule="auto"/>
              <w:rPr>
                <w:rFonts w:asciiTheme="minorHAnsi" w:hAnsiTheme="minorHAnsi"/>
                <w:lang w:eastAsia="de-DE"/>
              </w:rPr>
            </w:pPr>
            <w:r w:rsidRPr="0093418B">
              <w:rPr>
                <w:rFonts w:asciiTheme="minorHAnsi" w:hAnsiTheme="minorHAnsi"/>
              </w:rPr>
              <w:t>Abfallbewirtschaftung</w:t>
            </w:r>
          </w:p>
        </w:tc>
        <w:tc>
          <w:tcPr>
            <w:tcW w:w="511" w:type="dxa"/>
            <w:tcBorders>
              <w:top w:val="single" w:sz="4" w:space="0" w:color="auto"/>
              <w:left w:val="single" w:sz="4" w:space="0" w:color="auto"/>
              <w:bottom w:val="single" w:sz="4" w:space="0" w:color="auto"/>
              <w:right w:val="single" w:sz="4" w:space="0" w:color="auto"/>
            </w:tcBorders>
            <w:textDirection w:val="btLr"/>
            <w:vAlign w:val="center"/>
            <w:hideMark/>
          </w:tcPr>
          <w:p w14:paraId="71658E6C" w14:textId="4ACFCDE5" w:rsidR="00AC6D7D" w:rsidRPr="0093418B" w:rsidRDefault="00C406A1" w:rsidP="0091278B">
            <w:pPr>
              <w:spacing w:line="240" w:lineRule="auto"/>
              <w:rPr>
                <w:rFonts w:asciiTheme="minorHAnsi" w:hAnsiTheme="minorHAnsi"/>
                <w:lang w:eastAsia="de-DE"/>
              </w:rPr>
            </w:pPr>
            <w:r w:rsidRPr="0093418B">
              <w:rPr>
                <w:rFonts w:asciiTheme="minorHAnsi" w:hAnsiTheme="minorHAnsi"/>
              </w:rPr>
              <w:t>Beseitigung</w:t>
            </w:r>
          </w:p>
        </w:tc>
        <w:tc>
          <w:tcPr>
            <w:tcW w:w="1305" w:type="dxa"/>
            <w:tcBorders>
              <w:top w:val="single" w:sz="4" w:space="0" w:color="auto"/>
              <w:left w:val="single" w:sz="4" w:space="0" w:color="auto"/>
              <w:bottom w:val="single" w:sz="4" w:space="0" w:color="auto"/>
              <w:right w:val="single" w:sz="4" w:space="0" w:color="auto"/>
            </w:tcBorders>
            <w:textDirection w:val="btLr"/>
            <w:vAlign w:val="center"/>
            <w:hideMark/>
          </w:tcPr>
          <w:p w14:paraId="6015BD45" w14:textId="77777777" w:rsidR="00AC6D7D" w:rsidRPr="0093418B" w:rsidRDefault="00AC6D7D" w:rsidP="0091278B">
            <w:pPr>
              <w:spacing w:line="240" w:lineRule="auto"/>
              <w:rPr>
                <w:rFonts w:asciiTheme="minorHAnsi" w:hAnsiTheme="minorHAnsi"/>
                <w:lang w:eastAsia="de-DE"/>
              </w:rPr>
            </w:pPr>
            <w:r w:rsidRPr="0093418B">
              <w:rPr>
                <w:rFonts w:asciiTheme="minorHAnsi" w:hAnsiTheme="minorHAnsi"/>
              </w:rPr>
              <w:t>Wiederverwendungs-, Rückgewinnungs-,</w:t>
            </w:r>
          </w:p>
          <w:p w14:paraId="3D0AD99B" w14:textId="77777777" w:rsidR="00AC6D7D" w:rsidRPr="0093418B" w:rsidRDefault="00AC6D7D" w:rsidP="0091278B">
            <w:pPr>
              <w:spacing w:line="240" w:lineRule="auto"/>
              <w:rPr>
                <w:rFonts w:asciiTheme="minorHAnsi" w:hAnsiTheme="minorHAnsi"/>
                <w:lang w:eastAsia="de-DE"/>
              </w:rPr>
            </w:pPr>
            <w:r w:rsidRPr="0093418B">
              <w:rPr>
                <w:rFonts w:asciiTheme="minorHAnsi" w:hAnsiTheme="minorHAnsi"/>
              </w:rPr>
              <w:t>Recyclingpotential</w:t>
            </w:r>
          </w:p>
        </w:tc>
      </w:tr>
      <w:tr w:rsidR="00AC6D7D" w:rsidRPr="0093418B" w14:paraId="49816925" w14:textId="77777777" w:rsidTr="00857126">
        <w:trPr>
          <w:cantSplit/>
          <w:trHeight w:val="340"/>
        </w:trPr>
        <w:tc>
          <w:tcPr>
            <w:tcW w:w="508" w:type="dxa"/>
            <w:tcBorders>
              <w:top w:val="single" w:sz="4" w:space="0" w:color="auto"/>
              <w:left w:val="single" w:sz="4" w:space="0" w:color="auto"/>
              <w:bottom w:val="single" w:sz="4" w:space="0" w:color="auto"/>
              <w:right w:val="single" w:sz="4" w:space="0" w:color="auto"/>
            </w:tcBorders>
            <w:vAlign w:val="center"/>
          </w:tcPr>
          <w:p w14:paraId="29384478" w14:textId="4B9629FF" w:rsidR="00AC6D7D" w:rsidRPr="0093418B" w:rsidRDefault="00300F0E" w:rsidP="00300F0E">
            <w:pPr>
              <w:spacing w:line="240" w:lineRule="auto"/>
              <w:jc w:val="center"/>
              <w:rPr>
                <w:rFonts w:asciiTheme="minorHAnsi" w:hAnsiTheme="minorHAnsi"/>
              </w:rPr>
            </w:pPr>
            <w:r>
              <w:rPr>
                <w:rFonts w:asciiTheme="minorHAnsi" w:hAnsiTheme="minorHAnsi"/>
              </w:rPr>
              <w:t>x</w:t>
            </w:r>
          </w:p>
        </w:tc>
        <w:tc>
          <w:tcPr>
            <w:tcW w:w="508" w:type="dxa"/>
            <w:tcBorders>
              <w:top w:val="single" w:sz="4" w:space="0" w:color="auto"/>
              <w:left w:val="single" w:sz="4" w:space="0" w:color="auto"/>
              <w:bottom w:val="single" w:sz="4" w:space="0" w:color="auto"/>
              <w:right w:val="single" w:sz="4" w:space="0" w:color="auto"/>
            </w:tcBorders>
            <w:vAlign w:val="center"/>
          </w:tcPr>
          <w:p w14:paraId="6EA77C51" w14:textId="5AD5F4CD" w:rsidR="00AC6D7D" w:rsidRPr="0093418B" w:rsidRDefault="00300F0E" w:rsidP="00300F0E">
            <w:pPr>
              <w:spacing w:line="240" w:lineRule="auto"/>
              <w:jc w:val="center"/>
              <w:rPr>
                <w:rFonts w:asciiTheme="minorHAnsi" w:hAnsiTheme="minorHAnsi"/>
              </w:rPr>
            </w:pPr>
            <w:r>
              <w:rPr>
                <w:rFonts w:asciiTheme="minorHAnsi" w:hAnsiTheme="minorHAnsi"/>
              </w:rPr>
              <w:t>x</w:t>
            </w:r>
          </w:p>
        </w:tc>
        <w:tc>
          <w:tcPr>
            <w:tcW w:w="510" w:type="dxa"/>
            <w:tcBorders>
              <w:top w:val="single" w:sz="4" w:space="0" w:color="auto"/>
              <w:left w:val="single" w:sz="4" w:space="0" w:color="auto"/>
              <w:bottom w:val="single" w:sz="4" w:space="0" w:color="auto"/>
              <w:right w:val="single" w:sz="4" w:space="0" w:color="auto"/>
            </w:tcBorders>
            <w:vAlign w:val="center"/>
          </w:tcPr>
          <w:p w14:paraId="2A592FA1" w14:textId="5D1D3C28" w:rsidR="00AC6D7D" w:rsidRPr="0093418B" w:rsidRDefault="00300F0E" w:rsidP="00300F0E">
            <w:pPr>
              <w:spacing w:line="240" w:lineRule="auto"/>
              <w:jc w:val="center"/>
              <w:rPr>
                <w:rFonts w:asciiTheme="minorHAnsi" w:hAnsiTheme="minorHAnsi"/>
              </w:rPr>
            </w:pPr>
            <w:r>
              <w:rPr>
                <w:rFonts w:asciiTheme="minorHAnsi" w:hAnsiTheme="minorHAnsi"/>
              </w:rPr>
              <w:t>x</w:t>
            </w:r>
          </w:p>
        </w:tc>
        <w:tc>
          <w:tcPr>
            <w:tcW w:w="510" w:type="dxa"/>
            <w:tcBorders>
              <w:top w:val="single" w:sz="4" w:space="0" w:color="auto"/>
              <w:left w:val="single" w:sz="4" w:space="0" w:color="auto"/>
              <w:bottom w:val="single" w:sz="4" w:space="0" w:color="auto"/>
              <w:right w:val="single" w:sz="4" w:space="0" w:color="auto"/>
            </w:tcBorders>
            <w:vAlign w:val="center"/>
          </w:tcPr>
          <w:p w14:paraId="3A85053C" w14:textId="4599A2A6" w:rsidR="00AC6D7D" w:rsidRPr="0093418B" w:rsidRDefault="00300F0E" w:rsidP="00300F0E">
            <w:pPr>
              <w:spacing w:line="240" w:lineRule="auto"/>
              <w:jc w:val="center"/>
              <w:rPr>
                <w:rFonts w:asciiTheme="minorHAnsi" w:hAnsiTheme="minorHAnsi"/>
              </w:rPr>
            </w:pPr>
            <w:r>
              <w:rPr>
                <w:rFonts w:asciiTheme="minorHAnsi" w:hAnsiTheme="minorHAnsi"/>
              </w:rPr>
              <w:t>x</w:t>
            </w:r>
          </w:p>
        </w:tc>
        <w:tc>
          <w:tcPr>
            <w:tcW w:w="510" w:type="dxa"/>
            <w:tcBorders>
              <w:top w:val="single" w:sz="4" w:space="0" w:color="auto"/>
              <w:left w:val="single" w:sz="4" w:space="0" w:color="auto"/>
              <w:bottom w:val="single" w:sz="4" w:space="0" w:color="auto"/>
              <w:right w:val="single" w:sz="4" w:space="0" w:color="auto"/>
            </w:tcBorders>
            <w:vAlign w:val="center"/>
          </w:tcPr>
          <w:p w14:paraId="1C26AF28" w14:textId="32018529" w:rsidR="00AC6D7D" w:rsidRPr="0093418B" w:rsidRDefault="00300F0E" w:rsidP="00300F0E">
            <w:pPr>
              <w:spacing w:line="240" w:lineRule="auto"/>
              <w:jc w:val="center"/>
              <w:rPr>
                <w:rFonts w:asciiTheme="minorHAnsi" w:hAnsiTheme="minorHAnsi"/>
              </w:rPr>
            </w:pPr>
            <w:r>
              <w:rPr>
                <w:rFonts w:asciiTheme="minorHAnsi" w:hAnsiTheme="minorHAnsi"/>
              </w:rPr>
              <w:t>x</w:t>
            </w:r>
          </w:p>
        </w:tc>
        <w:tc>
          <w:tcPr>
            <w:tcW w:w="510" w:type="dxa"/>
            <w:tcBorders>
              <w:top w:val="single" w:sz="4" w:space="0" w:color="auto"/>
              <w:left w:val="single" w:sz="4" w:space="0" w:color="auto"/>
              <w:bottom w:val="single" w:sz="4" w:space="0" w:color="auto"/>
              <w:right w:val="single" w:sz="4" w:space="0" w:color="auto"/>
            </w:tcBorders>
            <w:vAlign w:val="center"/>
          </w:tcPr>
          <w:p w14:paraId="131A5BA3" w14:textId="7F5E3AFA" w:rsidR="00AC6D7D" w:rsidRPr="0093418B" w:rsidRDefault="00300F0E" w:rsidP="00300F0E">
            <w:pPr>
              <w:spacing w:line="240" w:lineRule="auto"/>
              <w:jc w:val="center"/>
              <w:rPr>
                <w:rFonts w:asciiTheme="minorHAnsi" w:hAnsiTheme="minorHAnsi"/>
              </w:rPr>
            </w:pPr>
            <w:r>
              <w:rPr>
                <w:rFonts w:asciiTheme="minorHAnsi" w:hAnsiTheme="minorHAnsi"/>
              </w:rPr>
              <w:t>x</w:t>
            </w:r>
          </w:p>
        </w:tc>
        <w:tc>
          <w:tcPr>
            <w:tcW w:w="510" w:type="dxa"/>
            <w:tcBorders>
              <w:top w:val="single" w:sz="4" w:space="0" w:color="auto"/>
              <w:left w:val="single" w:sz="4" w:space="0" w:color="auto"/>
              <w:bottom w:val="single" w:sz="4" w:space="0" w:color="auto"/>
              <w:right w:val="single" w:sz="4" w:space="0" w:color="auto"/>
            </w:tcBorders>
            <w:vAlign w:val="center"/>
          </w:tcPr>
          <w:p w14:paraId="753A4857" w14:textId="5D0974CA" w:rsidR="00AC6D7D" w:rsidRPr="0093418B" w:rsidRDefault="00300F0E" w:rsidP="00300F0E">
            <w:pPr>
              <w:spacing w:line="240" w:lineRule="auto"/>
              <w:jc w:val="center"/>
              <w:rPr>
                <w:rFonts w:asciiTheme="minorHAnsi" w:hAnsiTheme="minorHAnsi"/>
              </w:rPr>
            </w:pPr>
            <w:r>
              <w:rPr>
                <w:rFonts w:asciiTheme="minorHAnsi" w:hAnsiTheme="minorHAnsi"/>
              </w:rPr>
              <w:t>x</w:t>
            </w:r>
          </w:p>
        </w:tc>
        <w:tc>
          <w:tcPr>
            <w:tcW w:w="510" w:type="dxa"/>
            <w:tcBorders>
              <w:top w:val="single" w:sz="4" w:space="0" w:color="auto"/>
              <w:left w:val="single" w:sz="4" w:space="0" w:color="auto"/>
              <w:bottom w:val="single" w:sz="4" w:space="0" w:color="auto"/>
              <w:right w:val="single" w:sz="4" w:space="0" w:color="auto"/>
            </w:tcBorders>
            <w:vAlign w:val="center"/>
          </w:tcPr>
          <w:p w14:paraId="57F6206C" w14:textId="4ED25FD8" w:rsidR="00AC6D7D" w:rsidRPr="0093418B" w:rsidRDefault="00300F0E" w:rsidP="00300F0E">
            <w:pPr>
              <w:spacing w:line="240" w:lineRule="auto"/>
              <w:jc w:val="center"/>
              <w:rPr>
                <w:rFonts w:asciiTheme="minorHAnsi" w:hAnsiTheme="minorHAnsi"/>
              </w:rPr>
            </w:pPr>
            <w:r>
              <w:rPr>
                <w:rFonts w:asciiTheme="minorHAnsi" w:hAnsiTheme="minorHAnsi"/>
              </w:rPr>
              <w:t>x</w:t>
            </w:r>
          </w:p>
        </w:tc>
        <w:tc>
          <w:tcPr>
            <w:tcW w:w="510" w:type="dxa"/>
            <w:tcBorders>
              <w:top w:val="single" w:sz="4" w:space="0" w:color="auto"/>
              <w:left w:val="single" w:sz="4" w:space="0" w:color="auto"/>
              <w:bottom w:val="single" w:sz="4" w:space="0" w:color="auto"/>
              <w:right w:val="single" w:sz="4" w:space="0" w:color="auto"/>
            </w:tcBorders>
            <w:vAlign w:val="center"/>
          </w:tcPr>
          <w:p w14:paraId="1846C1F4" w14:textId="77B3C1F9" w:rsidR="00AC6D7D" w:rsidRPr="0093418B" w:rsidRDefault="00300F0E" w:rsidP="00300F0E">
            <w:pPr>
              <w:spacing w:line="240" w:lineRule="auto"/>
              <w:jc w:val="center"/>
              <w:rPr>
                <w:rFonts w:asciiTheme="minorHAnsi" w:hAnsiTheme="minorHAnsi"/>
              </w:rPr>
            </w:pPr>
            <w:r>
              <w:rPr>
                <w:rFonts w:asciiTheme="minorHAnsi" w:hAnsiTheme="minorHAnsi"/>
              </w:rPr>
              <w:t>x</w:t>
            </w:r>
          </w:p>
        </w:tc>
        <w:tc>
          <w:tcPr>
            <w:tcW w:w="510" w:type="dxa"/>
            <w:tcBorders>
              <w:top w:val="single" w:sz="4" w:space="0" w:color="auto"/>
              <w:left w:val="single" w:sz="4" w:space="0" w:color="auto"/>
              <w:bottom w:val="single" w:sz="4" w:space="0" w:color="auto"/>
              <w:right w:val="single" w:sz="4" w:space="0" w:color="auto"/>
            </w:tcBorders>
            <w:vAlign w:val="center"/>
          </w:tcPr>
          <w:p w14:paraId="6D8B64A3" w14:textId="46256BDC" w:rsidR="00AC6D7D" w:rsidRPr="0093418B" w:rsidRDefault="00300F0E" w:rsidP="00300F0E">
            <w:pPr>
              <w:spacing w:line="240" w:lineRule="auto"/>
              <w:jc w:val="center"/>
              <w:rPr>
                <w:rFonts w:asciiTheme="minorHAnsi" w:hAnsiTheme="minorHAnsi"/>
              </w:rPr>
            </w:pPr>
            <w:r>
              <w:rPr>
                <w:rFonts w:asciiTheme="minorHAnsi" w:hAnsiTheme="minorHAnsi"/>
              </w:rPr>
              <w:t>x</w:t>
            </w:r>
          </w:p>
        </w:tc>
        <w:tc>
          <w:tcPr>
            <w:tcW w:w="510" w:type="dxa"/>
            <w:tcBorders>
              <w:top w:val="single" w:sz="4" w:space="0" w:color="auto"/>
              <w:left w:val="single" w:sz="4" w:space="0" w:color="auto"/>
              <w:bottom w:val="single" w:sz="4" w:space="0" w:color="auto"/>
              <w:right w:val="single" w:sz="4" w:space="0" w:color="auto"/>
            </w:tcBorders>
            <w:vAlign w:val="center"/>
          </w:tcPr>
          <w:p w14:paraId="17A0A77F" w14:textId="24A7C13F" w:rsidR="00AC6D7D" w:rsidRPr="0093418B" w:rsidRDefault="00300F0E" w:rsidP="00300F0E">
            <w:pPr>
              <w:spacing w:line="240" w:lineRule="auto"/>
              <w:jc w:val="center"/>
              <w:rPr>
                <w:rFonts w:asciiTheme="minorHAnsi" w:hAnsiTheme="minorHAnsi"/>
              </w:rPr>
            </w:pPr>
            <w:r>
              <w:rPr>
                <w:rFonts w:asciiTheme="minorHAnsi" w:hAnsiTheme="minorHAnsi"/>
              </w:rPr>
              <w:t>x</w:t>
            </w:r>
          </w:p>
        </w:tc>
        <w:tc>
          <w:tcPr>
            <w:tcW w:w="512" w:type="dxa"/>
            <w:tcBorders>
              <w:top w:val="single" w:sz="4" w:space="0" w:color="auto"/>
              <w:left w:val="single" w:sz="4" w:space="0" w:color="auto"/>
              <w:bottom w:val="single" w:sz="4" w:space="0" w:color="auto"/>
              <w:right w:val="single" w:sz="4" w:space="0" w:color="auto"/>
            </w:tcBorders>
            <w:vAlign w:val="center"/>
          </w:tcPr>
          <w:p w14:paraId="0946645E" w14:textId="52AD5E0F" w:rsidR="00AC6D7D" w:rsidRPr="0093418B" w:rsidRDefault="00300F0E" w:rsidP="00300F0E">
            <w:pPr>
              <w:spacing w:line="240" w:lineRule="auto"/>
              <w:jc w:val="center"/>
              <w:rPr>
                <w:rFonts w:asciiTheme="minorHAnsi" w:hAnsiTheme="minorHAnsi"/>
              </w:rPr>
            </w:pPr>
            <w:r>
              <w:rPr>
                <w:rFonts w:asciiTheme="minorHAnsi" w:hAnsiTheme="minorHAnsi"/>
              </w:rPr>
              <w:t>x</w:t>
            </w:r>
          </w:p>
        </w:tc>
        <w:tc>
          <w:tcPr>
            <w:tcW w:w="510" w:type="dxa"/>
            <w:tcBorders>
              <w:top w:val="single" w:sz="4" w:space="0" w:color="auto"/>
              <w:left w:val="single" w:sz="4" w:space="0" w:color="auto"/>
              <w:bottom w:val="single" w:sz="4" w:space="0" w:color="auto"/>
              <w:right w:val="single" w:sz="4" w:space="0" w:color="auto"/>
            </w:tcBorders>
            <w:vAlign w:val="center"/>
          </w:tcPr>
          <w:p w14:paraId="6C852A96" w14:textId="5FFE4CEC" w:rsidR="00AC6D7D" w:rsidRPr="0093418B" w:rsidRDefault="00300F0E" w:rsidP="00300F0E">
            <w:pPr>
              <w:spacing w:line="240" w:lineRule="auto"/>
              <w:jc w:val="center"/>
              <w:rPr>
                <w:rFonts w:asciiTheme="minorHAnsi" w:hAnsiTheme="minorHAnsi"/>
              </w:rPr>
            </w:pPr>
            <w:r>
              <w:rPr>
                <w:rFonts w:asciiTheme="minorHAnsi" w:hAnsiTheme="minorHAnsi"/>
              </w:rPr>
              <w:t>x</w:t>
            </w:r>
          </w:p>
        </w:tc>
        <w:tc>
          <w:tcPr>
            <w:tcW w:w="510" w:type="dxa"/>
            <w:tcBorders>
              <w:top w:val="single" w:sz="4" w:space="0" w:color="auto"/>
              <w:left w:val="single" w:sz="4" w:space="0" w:color="auto"/>
              <w:bottom w:val="single" w:sz="4" w:space="0" w:color="auto"/>
              <w:right w:val="single" w:sz="4" w:space="0" w:color="auto"/>
            </w:tcBorders>
            <w:vAlign w:val="center"/>
          </w:tcPr>
          <w:p w14:paraId="4BBF9E6C" w14:textId="39D9F405" w:rsidR="00AC6D7D" w:rsidRPr="0093418B" w:rsidRDefault="00300F0E" w:rsidP="00300F0E">
            <w:pPr>
              <w:spacing w:line="240" w:lineRule="auto"/>
              <w:jc w:val="center"/>
              <w:rPr>
                <w:rFonts w:asciiTheme="minorHAnsi" w:hAnsiTheme="minorHAnsi"/>
              </w:rPr>
            </w:pPr>
            <w:r>
              <w:rPr>
                <w:rFonts w:asciiTheme="minorHAnsi" w:hAnsiTheme="minorHAnsi"/>
              </w:rPr>
              <w:t>x</w:t>
            </w:r>
          </w:p>
        </w:tc>
        <w:tc>
          <w:tcPr>
            <w:tcW w:w="510" w:type="dxa"/>
            <w:tcBorders>
              <w:top w:val="single" w:sz="4" w:space="0" w:color="auto"/>
              <w:left w:val="single" w:sz="4" w:space="0" w:color="auto"/>
              <w:bottom w:val="single" w:sz="4" w:space="0" w:color="auto"/>
              <w:right w:val="single" w:sz="4" w:space="0" w:color="auto"/>
            </w:tcBorders>
            <w:vAlign w:val="center"/>
          </w:tcPr>
          <w:p w14:paraId="112D7EA9" w14:textId="79732813" w:rsidR="00AC6D7D" w:rsidRPr="0093418B" w:rsidRDefault="00300F0E" w:rsidP="00300F0E">
            <w:pPr>
              <w:spacing w:line="240" w:lineRule="auto"/>
              <w:jc w:val="center"/>
              <w:rPr>
                <w:rFonts w:asciiTheme="minorHAnsi" w:hAnsiTheme="minorHAnsi"/>
              </w:rPr>
            </w:pPr>
            <w:r>
              <w:rPr>
                <w:rFonts w:asciiTheme="minorHAnsi" w:hAnsiTheme="minorHAnsi"/>
              </w:rPr>
              <w:t>x</w:t>
            </w:r>
          </w:p>
        </w:tc>
        <w:tc>
          <w:tcPr>
            <w:tcW w:w="511" w:type="dxa"/>
            <w:tcBorders>
              <w:top w:val="single" w:sz="4" w:space="0" w:color="auto"/>
              <w:left w:val="single" w:sz="4" w:space="0" w:color="auto"/>
              <w:bottom w:val="single" w:sz="4" w:space="0" w:color="auto"/>
              <w:right w:val="single" w:sz="4" w:space="0" w:color="auto"/>
            </w:tcBorders>
            <w:vAlign w:val="center"/>
          </w:tcPr>
          <w:p w14:paraId="1960E2AD" w14:textId="51D54CF3" w:rsidR="00AC6D7D" w:rsidRPr="0093418B" w:rsidRDefault="00300F0E" w:rsidP="00300F0E">
            <w:pPr>
              <w:spacing w:line="240" w:lineRule="auto"/>
              <w:jc w:val="center"/>
              <w:rPr>
                <w:rFonts w:asciiTheme="minorHAnsi" w:hAnsiTheme="minorHAnsi"/>
              </w:rPr>
            </w:pPr>
            <w:r>
              <w:rPr>
                <w:rFonts w:asciiTheme="minorHAnsi" w:hAnsiTheme="minorHAnsi"/>
              </w:rPr>
              <w:t>x</w:t>
            </w:r>
          </w:p>
        </w:tc>
        <w:tc>
          <w:tcPr>
            <w:tcW w:w="1305" w:type="dxa"/>
            <w:tcBorders>
              <w:top w:val="single" w:sz="4" w:space="0" w:color="auto"/>
              <w:left w:val="single" w:sz="4" w:space="0" w:color="auto"/>
              <w:bottom w:val="single" w:sz="4" w:space="0" w:color="auto"/>
              <w:right w:val="single" w:sz="4" w:space="0" w:color="auto"/>
            </w:tcBorders>
            <w:vAlign w:val="center"/>
          </w:tcPr>
          <w:p w14:paraId="34E4D30D" w14:textId="7EF5DD6A" w:rsidR="00AC6D7D" w:rsidRPr="0093418B" w:rsidRDefault="00300F0E" w:rsidP="00300F0E">
            <w:pPr>
              <w:spacing w:line="240" w:lineRule="auto"/>
              <w:jc w:val="center"/>
              <w:rPr>
                <w:rFonts w:asciiTheme="minorHAnsi" w:hAnsiTheme="minorHAnsi"/>
              </w:rPr>
            </w:pPr>
            <w:r>
              <w:rPr>
                <w:rFonts w:asciiTheme="minorHAnsi" w:hAnsiTheme="minorHAnsi"/>
              </w:rPr>
              <w:t>x</w:t>
            </w:r>
          </w:p>
        </w:tc>
      </w:tr>
    </w:tbl>
    <w:p w14:paraId="04AB9EF7" w14:textId="393C353A" w:rsidR="00AC6D7D" w:rsidRPr="0093418B" w:rsidRDefault="00590411" w:rsidP="00AC7903">
      <w:pPr>
        <w:pStyle w:val="StandardAbs"/>
        <w:rPr>
          <w:rFonts w:asciiTheme="minorHAnsi" w:hAnsiTheme="minorHAnsi"/>
        </w:rPr>
      </w:pPr>
      <w:r w:rsidRPr="0093418B">
        <w:rPr>
          <w:rFonts w:asciiTheme="minorHAnsi" w:hAnsiTheme="minorHAnsi"/>
        </w:rPr>
        <w:t>X</w:t>
      </w:r>
      <w:r w:rsidR="00AC6D7D" w:rsidRPr="0093418B">
        <w:rPr>
          <w:rFonts w:asciiTheme="minorHAnsi" w:hAnsiTheme="minorHAnsi"/>
        </w:rPr>
        <w:t xml:space="preserve"> = in Ökobilanz enthalten</w:t>
      </w:r>
    </w:p>
    <w:p w14:paraId="7CE7FBD6" w14:textId="0F59C517" w:rsidR="00D95AAD" w:rsidRPr="0093418B" w:rsidRDefault="00D95AAD" w:rsidP="00606191">
      <w:pPr>
        <w:pStyle w:val="berschrift3"/>
      </w:pPr>
      <w:r w:rsidRPr="0093418B">
        <w:lastRenderedPageBreak/>
        <w:t>Referenz Nutzungsdauer (RSL</w:t>
      </w:r>
      <w:r w:rsidR="00FC18A3" w:rsidRPr="0093418B">
        <w:t>)</w:t>
      </w:r>
    </w:p>
    <w:p w14:paraId="6AB533E8" w14:textId="3CCD5A18" w:rsidR="00516022" w:rsidRPr="0093418B" w:rsidRDefault="00516022" w:rsidP="00516022">
      <w:pPr>
        <w:rPr>
          <w:rFonts w:asciiTheme="minorHAnsi" w:hAnsiTheme="minorHAnsi"/>
        </w:rPr>
      </w:pPr>
      <w:r w:rsidRPr="0093418B">
        <w:rPr>
          <w:rFonts w:asciiTheme="minorHAnsi" w:hAnsiTheme="minorHAnsi"/>
        </w:rPr>
        <w:t>Die RSL muss sich auf die deklarierte technische und funktion</w:t>
      </w:r>
      <w:r w:rsidR="006B5731" w:rsidRPr="0093418B">
        <w:rPr>
          <w:rFonts w:asciiTheme="minorHAnsi" w:hAnsiTheme="minorHAnsi"/>
        </w:rPr>
        <w:t>a</w:t>
      </w:r>
      <w:r w:rsidRPr="0093418B">
        <w:rPr>
          <w:rFonts w:asciiTheme="minorHAnsi" w:hAnsiTheme="minorHAnsi"/>
        </w:rPr>
        <w:t xml:space="preserve">le Qualität des Produkts beziehen. Sie muss in Übereinstimmung mit jeglichen spezifischen Regeln, die in den Europäischen Produktnormen bestehen, etabliert werden und muss die </w:t>
      </w:r>
      <w:r w:rsidR="00CD74E8">
        <w:rPr>
          <w:rFonts w:asciiTheme="minorHAnsi" w:hAnsiTheme="minorHAnsi"/>
        </w:rPr>
        <w:t xml:space="preserve">Normenreihe </w:t>
      </w:r>
      <w:r w:rsidRPr="0093418B">
        <w:rPr>
          <w:rFonts w:asciiTheme="minorHAnsi" w:hAnsiTheme="minorHAnsi"/>
        </w:rPr>
        <w:t>/ISO 15686-1, -2, -7 und -8/ berücksichtigen. Wenn Angaben zur Ableitung von RSL aus Europäischen Produktnormen vorliegen, dann haben solche Angaben Priorität.</w:t>
      </w:r>
    </w:p>
    <w:p w14:paraId="44952C2A" w14:textId="3EC9A0BB" w:rsidR="00516022" w:rsidRPr="0093418B" w:rsidRDefault="00516022" w:rsidP="00516022">
      <w:pPr>
        <w:rPr>
          <w:rFonts w:asciiTheme="minorHAnsi" w:hAnsiTheme="minorHAnsi"/>
        </w:rPr>
      </w:pPr>
      <w:r w:rsidRPr="0093418B">
        <w:rPr>
          <w:rFonts w:asciiTheme="minorHAnsi" w:hAnsiTheme="minorHAnsi"/>
        </w:rPr>
        <w:t xml:space="preserve">Die Annahmen, auf denen die Bestimmung der Referenz-Nutzungsdauer beruht und für welche die Referenz-Nutzungsdauer ausschließlich gilt, sind in Kap. 4 „LCA: Szenarios und weitere technische Informationen“ anzugeben. </w:t>
      </w:r>
    </w:p>
    <w:p w14:paraId="2A762AB2" w14:textId="77777777" w:rsidR="00E170F3" w:rsidRPr="0093418B" w:rsidRDefault="00E170F3" w:rsidP="00684686">
      <w:pPr>
        <w:rPr>
          <w:rFonts w:asciiTheme="minorHAnsi" w:hAnsiTheme="minorHAnsi"/>
        </w:rPr>
      </w:pPr>
    </w:p>
    <w:p w14:paraId="1250A7FD" w14:textId="26C6E8BA" w:rsidR="00E170F3" w:rsidRPr="0093418B" w:rsidRDefault="00E170F3" w:rsidP="00E170F3">
      <w:pPr>
        <w:pStyle w:val="Beschriftung"/>
        <w:keepNext/>
        <w:rPr>
          <w:rFonts w:asciiTheme="minorHAnsi" w:hAnsiTheme="minorHAnsi"/>
          <w:color w:val="17365D"/>
        </w:rPr>
      </w:pPr>
      <w:bookmarkStart w:id="41" w:name="_Toc440548655"/>
      <w:r w:rsidRPr="0093418B">
        <w:rPr>
          <w:rFonts w:asciiTheme="minorHAnsi" w:hAnsiTheme="minorHAnsi"/>
          <w:color w:val="17365D"/>
        </w:rPr>
        <w:t xml:space="preserve">Tabelle </w:t>
      </w:r>
      <w:r w:rsidR="00A44E1A" w:rsidRPr="0093418B">
        <w:rPr>
          <w:rFonts w:asciiTheme="minorHAnsi" w:hAnsiTheme="minorHAnsi"/>
          <w:color w:val="17365D"/>
        </w:rPr>
        <w:fldChar w:fldCharType="begin"/>
      </w:r>
      <w:r w:rsidRPr="0093418B">
        <w:rPr>
          <w:rFonts w:asciiTheme="minorHAnsi" w:hAnsiTheme="minorHAnsi"/>
          <w:color w:val="17365D"/>
        </w:rPr>
        <w:instrText xml:space="preserve"> SEQ Tabelle \* ARABIC </w:instrText>
      </w:r>
      <w:r w:rsidR="00A44E1A" w:rsidRPr="0093418B">
        <w:rPr>
          <w:rFonts w:asciiTheme="minorHAnsi" w:hAnsiTheme="minorHAnsi"/>
          <w:color w:val="17365D"/>
        </w:rPr>
        <w:fldChar w:fldCharType="separate"/>
      </w:r>
      <w:r w:rsidR="00814327">
        <w:rPr>
          <w:rFonts w:asciiTheme="minorHAnsi" w:hAnsiTheme="minorHAnsi"/>
          <w:noProof/>
          <w:color w:val="17365D"/>
        </w:rPr>
        <w:t>5</w:t>
      </w:r>
      <w:r w:rsidR="00A44E1A" w:rsidRPr="0093418B">
        <w:rPr>
          <w:rFonts w:asciiTheme="minorHAnsi" w:hAnsiTheme="minorHAnsi"/>
          <w:color w:val="17365D"/>
        </w:rPr>
        <w:fldChar w:fldCharType="end"/>
      </w:r>
      <w:r w:rsidRPr="0093418B">
        <w:rPr>
          <w:rFonts w:asciiTheme="minorHAnsi" w:hAnsiTheme="minorHAnsi"/>
          <w:color w:val="17365D"/>
        </w:rPr>
        <w:t>:</w:t>
      </w:r>
      <w:r w:rsidR="00684686" w:rsidRPr="0093418B">
        <w:rPr>
          <w:rFonts w:asciiTheme="minorHAnsi" w:hAnsiTheme="minorHAnsi"/>
          <w:color w:val="17365D"/>
        </w:rPr>
        <w:t xml:space="preserve"> </w:t>
      </w:r>
      <w:r w:rsidR="00D95AAD" w:rsidRPr="0093418B">
        <w:rPr>
          <w:rFonts w:asciiTheme="minorHAnsi" w:hAnsiTheme="minorHAnsi"/>
          <w:color w:val="17365D"/>
        </w:rPr>
        <w:t xml:space="preserve">Nutzungsdauer für </w:t>
      </w:r>
      <w:r w:rsidR="00300F0E">
        <w:rPr>
          <w:rFonts w:asciiTheme="minorHAnsi" w:hAnsiTheme="minorHAnsi"/>
          <w:color w:val="17365D"/>
        </w:rPr>
        <w:t>Trockenbausysteme</w:t>
      </w:r>
      <w:bookmarkEnd w:id="4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6"/>
        <w:gridCol w:w="1610"/>
        <w:gridCol w:w="1688"/>
      </w:tblGrid>
      <w:tr w:rsidR="00D95AAD" w:rsidRPr="0093418B" w14:paraId="40E6C8DF" w14:textId="77777777" w:rsidTr="00E2283D">
        <w:tc>
          <w:tcPr>
            <w:tcW w:w="6756" w:type="dxa"/>
            <w:tcBorders>
              <w:top w:val="single" w:sz="4" w:space="0" w:color="auto"/>
              <w:left w:val="single" w:sz="4" w:space="0" w:color="auto"/>
              <w:bottom w:val="single" w:sz="4" w:space="0" w:color="auto"/>
              <w:right w:val="single" w:sz="4" w:space="0" w:color="auto"/>
            </w:tcBorders>
            <w:shd w:val="clear" w:color="auto" w:fill="8DB3E2"/>
            <w:tcMar>
              <w:top w:w="0" w:type="dxa"/>
              <w:left w:w="0" w:type="dxa"/>
              <w:bottom w:w="0" w:type="dxa"/>
              <w:right w:w="0" w:type="dxa"/>
            </w:tcMar>
            <w:vAlign w:val="center"/>
          </w:tcPr>
          <w:p w14:paraId="3B4946AA" w14:textId="77777777" w:rsidR="00D95AAD" w:rsidRPr="0093418B" w:rsidRDefault="00D95AAD" w:rsidP="00791D79">
            <w:pPr>
              <w:pBdr>
                <w:top w:val="nil"/>
                <w:left w:val="nil"/>
                <w:bottom w:val="nil"/>
                <w:right w:val="nil"/>
                <w:between w:val="nil"/>
                <w:bar w:val="nil"/>
              </w:pBdr>
              <w:ind w:left="147"/>
              <w:rPr>
                <w:rFonts w:asciiTheme="minorHAnsi" w:eastAsia="Times New Roman" w:hAnsiTheme="minorHAnsi" w:cs="Times New Roman"/>
                <w:color w:val="000000"/>
              </w:rPr>
            </w:pPr>
            <w:r w:rsidRPr="0093418B">
              <w:rPr>
                <w:rFonts w:asciiTheme="minorHAnsi" w:eastAsia="Times New Roman" w:hAnsiTheme="minorHAnsi"/>
                <w:b/>
                <w:bCs/>
                <w:color w:val="000000"/>
              </w:rPr>
              <w:t>Bezeichnung</w:t>
            </w:r>
          </w:p>
        </w:tc>
        <w:tc>
          <w:tcPr>
            <w:tcW w:w="1610" w:type="dxa"/>
            <w:tcBorders>
              <w:top w:val="single" w:sz="4" w:space="0" w:color="auto"/>
              <w:left w:val="single" w:sz="4" w:space="0" w:color="auto"/>
              <w:bottom w:val="single" w:sz="4" w:space="0" w:color="auto"/>
              <w:right w:val="single" w:sz="4" w:space="0" w:color="auto"/>
            </w:tcBorders>
            <w:shd w:val="clear" w:color="auto" w:fill="8DB3E2"/>
            <w:tcMar>
              <w:top w:w="0" w:type="dxa"/>
              <w:left w:w="0" w:type="dxa"/>
              <w:bottom w:w="0" w:type="dxa"/>
              <w:right w:w="0" w:type="dxa"/>
            </w:tcMar>
            <w:vAlign w:val="center"/>
          </w:tcPr>
          <w:p w14:paraId="0528B29D" w14:textId="77777777" w:rsidR="00D95AAD" w:rsidRPr="0093418B" w:rsidRDefault="00D95AAD" w:rsidP="00791D79">
            <w:pPr>
              <w:pBdr>
                <w:top w:val="nil"/>
                <w:left w:val="nil"/>
                <w:bottom w:val="nil"/>
                <w:right w:val="nil"/>
                <w:between w:val="nil"/>
                <w:bar w:val="nil"/>
              </w:pBdr>
              <w:ind w:left="147"/>
              <w:jc w:val="center"/>
              <w:rPr>
                <w:rFonts w:asciiTheme="minorHAnsi" w:eastAsia="Times New Roman" w:hAnsiTheme="minorHAnsi"/>
                <w:b/>
                <w:bCs/>
                <w:color w:val="000000"/>
              </w:rPr>
            </w:pPr>
            <w:r w:rsidRPr="0093418B">
              <w:rPr>
                <w:rFonts w:asciiTheme="minorHAnsi" w:eastAsia="Times New Roman" w:hAnsiTheme="minorHAnsi"/>
                <w:b/>
                <w:bCs/>
                <w:color w:val="000000"/>
              </w:rPr>
              <w:t>Wert</w:t>
            </w:r>
          </w:p>
        </w:tc>
        <w:tc>
          <w:tcPr>
            <w:tcW w:w="1688" w:type="dxa"/>
            <w:tcBorders>
              <w:top w:val="single" w:sz="4" w:space="0" w:color="auto"/>
              <w:left w:val="single" w:sz="4" w:space="0" w:color="auto"/>
              <w:bottom w:val="single" w:sz="4" w:space="0" w:color="auto"/>
              <w:right w:val="single" w:sz="4" w:space="0" w:color="auto"/>
            </w:tcBorders>
            <w:shd w:val="clear" w:color="auto" w:fill="8DB3E2"/>
            <w:tcMar>
              <w:top w:w="0" w:type="dxa"/>
              <w:left w:w="0" w:type="dxa"/>
              <w:bottom w:w="0" w:type="dxa"/>
              <w:right w:w="0" w:type="dxa"/>
            </w:tcMar>
            <w:vAlign w:val="center"/>
          </w:tcPr>
          <w:p w14:paraId="0558F61F" w14:textId="77777777" w:rsidR="00D95AAD" w:rsidRPr="0093418B" w:rsidRDefault="00D95AAD" w:rsidP="00791D79">
            <w:pPr>
              <w:pBdr>
                <w:top w:val="nil"/>
                <w:left w:val="nil"/>
                <w:bottom w:val="nil"/>
                <w:right w:val="nil"/>
                <w:between w:val="nil"/>
                <w:bar w:val="nil"/>
              </w:pBdr>
              <w:ind w:left="147"/>
              <w:jc w:val="center"/>
              <w:rPr>
                <w:rFonts w:asciiTheme="minorHAnsi" w:eastAsia="Times New Roman" w:hAnsiTheme="minorHAnsi"/>
                <w:b/>
                <w:bCs/>
                <w:color w:val="000000"/>
              </w:rPr>
            </w:pPr>
            <w:r w:rsidRPr="0093418B">
              <w:rPr>
                <w:rFonts w:asciiTheme="minorHAnsi" w:eastAsia="Times New Roman" w:hAnsiTheme="minorHAnsi"/>
                <w:b/>
                <w:bCs/>
                <w:color w:val="000000"/>
              </w:rPr>
              <w:t>Einheit</w:t>
            </w:r>
          </w:p>
        </w:tc>
      </w:tr>
      <w:tr w:rsidR="00D95AAD" w:rsidRPr="0093418B" w14:paraId="2264012B" w14:textId="77777777" w:rsidTr="00E2283D">
        <w:tc>
          <w:tcPr>
            <w:tcW w:w="675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70B4E308" w14:textId="6FD3ADFE" w:rsidR="00D95AAD" w:rsidRPr="0093418B" w:rsidRDefault="00300F0E" w:rsidP="00610A39">
            <w:pPr>
              <w:pBdr>
                <w:top w:val="nil"/>
                <w:left w:val="nil"/>
                <w:bottom w:val="nil"/>
                <w:right w:val="nil"/>
                <w:between w:val="nil"/>
                <w:bar w:val="nil"/>
              </w:pBdr>
              <w:ind w:left="147"/>
              <w:rPr>
                <w:rFonts w:asciiTheme="minorHAnsi" w:eastAsia="Times New Roman" w:hAnsiTheme="minorHAnsi"/>
                <w:spacing w:val="-4"/>
              </w:rPr>
            </w:pPr>
            <w:r>
              <w:rPr>
                <w:rFonts w:asciiTheme="minorHAnsi" w:eastAsia="Times New Roman" w:hAnsiTheme="minorHAnsi"/>
                <w:spacing w:val="-4"/>
              </w:rPr>
              <w:t>&lt;Systembezeichnung&gt;</w:t>
            </w:r>
          </w:p>
        </w:tc>
        <w:tc>
          <w:tcPr>
            <w:tcW w:w="1610"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6676A9CF" w14:textId="77777777" w:rsidR="00D95AAD" w:rsidRPr="0093418B" w:rsidRDefault="00D95AAD" w:rsidP="00F2177D">
            <w:pPr>
              <w:pBdr>
                <w:top w:val="nil"/>
                <w:left w:val="nil"/>
                <w:bottom w:val="nil"/>
                <w:right w:val="nil"/>
                <w:between w:val="nil"/>
                <w:bar w:val="nil"/>
              </w:pBdr>
              <w:ind w:left="147"/>
              <w:jc w:val="center"/>
              <w:rPr>
                <w:rFonts w:asciiTheme="minorHAnsi" w:eastAsia="Times New Roman" w:hAnsiTheme="minorHAnsi"/>
                <w:spacing w:val="-4"/>
              </w:rPr>
            </w:pPr>
          </w:p>
        </w:tc>
        <w:tc>
          <w:tcPr>
            <w:tcW w:w="168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715D466F" w14:textId="77777777" w:rsidR="00D95AAD" w:rsidRPr="0093418B" w:rsidRDefault="00D95AAD" w:rsidP="00791D79">
            <w:pPr>
              <w:pBdr>
                <w:top w:val="nil"/>
                <w:left w:val="nil"/>
                <w:bottom w:val="nil"/>
                <w:right w:val="nil"/>
                <w:between w:val="nil"/>
                <w:bar w:val="nil"/>
              </w:pBdr>
              <w:ind w:left="147"/>
              <w:jc w:val="center"/>
              <w:rPr>
                <w:rFonts w:asciiTheme="minorHAnsi" w:eastAsia="Times New Roman" w:hAnsiTheme="minorHAnsi"/>
              </w:rPr>
            </w:pPr>
            <w:r w:rsidRPr="0093418B">
              <w:rPr>
                <w:rFonts w:asciiTheme="minorHAnsi" w:eastAsia="Times New Roman" w:hAnsiTheme="minorHAnsi"/>
              </w:rPr>
              <w:t>Jahre</w:t>
            </w:r>
          </w:p>
        </w:tc>
      </w:tr>
    </w:tbl>
    <w:p w14:paraId="5AC0A09A" w14:textId="77777777" w:rsidR="00900236" w:rsidRPr="0093418B" w:rsidRDefault="00900236" w:rsidP="00606191">
      <w:pPr>
        <w:pStyle w:val="berschrift3"/>
      </w:pPr>
      <w:r w:rsidRPr="0093418B">
        <w:t>A1-A3</w:t>
      </w:r>
      <w:r w:rsidR="00A36AF9" w:rsidRPr="0093418B">
        <w:tab/>
      </w:r>
      <w:r w:rsidRPr="0093418B">
        <w:t>Herstellungsphase</w:t>
      </w:r>
    </w:p>
    <w:p w14:paraId="49CDFA35" w14:textId="151E4558" w:rsidR="00300F0E" w:rsidRPr="0093418B" w:rsidRDefault="00300F0E" w:rsidP="00300F0E">
      <w:pPr>
        <w:pStyle w:val="StandardAbs"/>
        <w:rPr>
          <w:rFonts w:asciiTheme="minorHAnsi" w:hAnsiTheme="minorHAnsi"/>
        </w:rPr>
      </w:pPr>
      <w:r>
        <w:rPr>
          <w:rFonts w:asciiTheme="minorHAnsi" w:hAnsiTheme="minorHAnsi"/>
        </w:rPr>
        <w:t>Für die detaillierte Beschreibung der Herstellungsphase der Einzelkomponenten ist auf deren EPD’s zu verweisen. Wenn sinnvoll können hier technische Details angeführt werden, durch die sich die deklarierten Produkte von Mitbewerbern unterscheiden.</w:t>
      </w:r>
    </w:p>
    <w:p w14:paraId="1E108B55" w14:textId="61F926B0" w:rsidR="00300F0E" w:rsidRDefault="00300F0E" w:rsidP="00300F0E">
      <w:pPr>
        <w:pStyle w:val="StandardAbs"/>
        <w:rPr>
          <w:rFonts w:asciiTheme="minorHAnsi" w:hAnsiTheme="minorHAnsi"/>
        </w:rPr>
      </w:pPr>
      <w:r>
        <w:rPr>
          <w:rFonts w:asciiTheme="minorHAnsi" w:hAnsiTheme="minorHAnsi"/>
        </w:rPr>
        <w:t>Liegen für die Stützkonstruktion nur generisch</w:t>
      </w:r>
      <w:r w:rsidR="00BC5965">
        <w:rPr>
          <w:rFonts w:asciiTheme="minorHAnsi" w:hAnsiTheme="minorHAnsi"/>
        </w:rPr>
        <w:t>e</w:t>
      </w:r>
      <w:r>
        <w:rPr>
          <w:rFonts w:asciiTheme="minorHAnsi" w:hAnsiTheme="minorHAnsi"/>
        </w:rPr>
        <w:t xml:space="preserve"> Daten vor, sind folgende Prozesse soweit bekannt zu beschreiben:</w:t>
      </w:r>
    </w:p>
    <w:p w14:paraId="407F9FA9" w14:textId="7BBDF652" w:rsidR="00300F0E" w:rsidRPr="0093418B" w:rsidRDefault="00300F0E" w:rsidP="00300F0E">
      <w:pPr>
        <w:pStyle w:val="Aufzhlung"/>
        <w:ind w:left="709" w:hanging="425"/>
        <w:rPr>
          <w:rFonts w:asciiTheme="minorHAnsi" w:hAnsiTheme="minorHAnsi"/>
        </w:rPr>
      </w:pPr>
      <w:r w:rsidRPr="0093418B">
        <w:rPr>
          <w:rFonts w:asciiTheme="minorHAnsi" w:hAnsiTheme="minorHAnsi"/>
        </w:rPr>
        <w:t>Beschreibung der Rohstoffgewinnung, -verarbeitung und der geographischen Herkunft der Rohstoffe sowie des Transports (A1 und A2)</w:t>
      </w:r>
      <w:r>
        <w:rPr>
          <w:rFonts w:asciiTheme="minorHAnsi" w:hAnsiTheme="minorHAnsi"/>
        </w:rPr>
        <w:t xml:space="preserve"> </w:t>
      </w:r>
    </w:p>
    <w:p w14:paraId="6AF9F9A0" w14:textId="77777777" w:rsidR="00300F0E" w:rsidRDefault="00D95AAD" w:rsidP="00300F0E">
      <w:pPr>
        <w:pStyle w:val="Aufzhlung"/>
        <w:ind w:left="709" w:hanging="425"/>
        <w:rPr>
          <w:rFonts w:asciiTheme="minorHAnsi" w:hAnsiTheme="minorHAnsi"/>
        </w:rPr>
      </w:pPr>
      <w:r w:rsidRPr="0093418B">
        <w:rPr>
          <w:rFonts w:asciiTheme="minorHAnsi" w:hAnsiTheme="minorHAnsi"/>
        </w:rPr>
        <w:t>Detaillierte Beschreibung des/der Herstellprozesse/s (A3)</w:t>
      </w:r>
      <w:r w:rsidR="00300F0E">
        <w:rPr>
          <w:rFonts w:asciiTheme="minorHAnsi" w:hAnsiTheme="minorHAnsi"/>
        </w:rPr>
        <w:t xml:space="preserve"> </w:t>
      </w:r>
    </w:p>
    <w:p w14:paraId="2E4E0F1F" w14:textId="3137AF73" w:rsidR="00BC5965" w:rsidRPr="00BC5965" w:rsidRDefault="00300F0E" w:rsidP="00BC5965">
      <w:pPr>
        <w:pStyle w:val="Aufzhlung"/>
        <w:ind w:left="709" w:hanging="425"/>
        <w:rPr>
          <w:rFonts w:asciiTheme="minorHAnsi" w:hAnsiTheme="minorHAnsi"/>
        </w:rPr>
      </w:pPr>
      <w:r w:rsidRPr="0093418B">
        <w:rPr>
          <w:rFonts w:asciiTheme="minorHAnsi" w:hAnsiTheme="minorHAnsi"/>
        </w:rPr>
        <w:t>Angaben zur Quantität und Qualität von Abgasen, Abwässern und Abfällen</w:t>
      </w:r>
    </w:p>
    <w:p w14:paraId="3513480B" w14:textId="4052A445" w:rsidR="00300F0E" w:rsidRDefault="00BC5965" w:rsidP="0028740E">
      <w:pPr>
        <w:rPr>
          <w:rFonts w:asciiTheme="minorHAnsi" w:hAnsiTheme="minorHAnsi"/>
        </w:rPr>
      </w:pPr>
      <w:r w:rsidRPr="0093418B">
        <w:rPr>
          <w:rFonts w:asciiTheme="minorHAnsi" w:hAnsiTheme="minorHAnsi"/>
        </w:rPr>
        <w:t>Ein aussagekräftiges Flussdiagramm des Herstellungsprozesses soll die Verständlichkeit der Beschreibung erhöhen.</w:t>
      </w:r>
    </w:p>
    <w:p w14:paraId="14DE4CDF" w14:textId="77777777" w:rsidR="00900236" w:rsidRPr="0093418B" w:rsidRDefault="00900236" w:rsidP="00606191">
      <w:pPr>
        <w:pStyle w:val="berschrift3"/>
      </w:pPr>
      <w:r w:rsidRPr="0093418B">
        <w:t>A4-A5</w:t>
      </w:r>
      <w:r w:rsidR="00A36AF9" w:rsidRPr="0093418B">
        <w:tab/>
      </w:r>
      <w:r w:rsidRPr="0093418B">
        <w:t>Errichtungsphase</w:t>
      </w:r>
    </w:p>
    <w:p w14:paraId="2B58D8B0" w14:textId="36D0B8C8" w:rsidR="000F66E6" w:rsidRDefault="00002441" w:rsidP="00FB5D78">
      <w:pPr>
        <w:rPr>
          <w:rFonts w:asciiTheme="minorHAnsi" w:hAnsiTheme="minorHAnsi"/>
        </w:rPr>
      </w:pPr>
      <w:r w:rsidRPr="0093418B">
        <w:rPr>
          <w:rFonts w:asciiTheme="minorHAnsi" w:hAnsiTheme="minorHAnsi"/>
        </w:rPr>
        <w:t xml:space="preserve">Beschreibung der Szenarien für Transport </w:t>
      </w:r>
      <w:r w:rsidR="000F66E6">
        <w:rPr>
          <w:rFonts w:asciiTheme="minorHAnsi" w:hAnsiTheme="minorHAnsi"/>
        </w:rPr>
        <w:t xml:space="preserve">gemäß </w:t>
      </w:r>
      <w:r w:rsidR="000F66E6" w:rsidRPr="0093418B">
        <w:rPr>
          <w:rFonts w:asciiTheme="minorHAnsi" w:hAnsiTheme="minorHAnsi"/>
        </w:rPr>
        <w:t xml:space="preserve">Tabelle 7 </w:t>
      </w:r>
      <w:r w:rsidR="000F66E6">
        <w:rPr>
          <w:rFonts w:asciiTheme="minorHAnsi" w:hAnsiTheme="minorHAnsi"/>
        </w:rPr>
        <w:t>für die Hauptkomponenten (Gipsplatten, Dämmstoff, Stützkonstruktion)</w:t>
      </w:r>
    </w:p>
    <w:p w14:paraId="2F37C43B" w14:textId="797541B0" w:rsidR="00002441" w:rsidRDefault="000F66E6" w:rsidP="00FB5D78">
      <w:pPr>
        <w:rPr>
          <w:rFonts w:asciiTheme="minorHAnsi" w:hAnsiTheme="minorHAnsi"/>
        </w:rPr>
      </w:pPr>
      <w:r w:rsidRPr="0093418B">
        <w:rPr>
          <w:rFonts w:asciiTheme="minorHAnsi" w:hAnsiTheme="minorHAnsi"/>
        </w:rPr>
        <w:t xml:space="preserve">Beschreibung der Szenarien für </w:t>
      </w:r>
      <w:r w:rsidR="00002441" w:rsidRPr="0093418B">
        <w:rPr>
          <w:rFonts w:asciiTheme="minorHAnsi" w:hAnsiTheme="minorHAnsi"/>
        </w:rPr>
        <w:t>Einbau</w:t>
      </w:r>
      <w:r>
        <w:rPr>
          <w:rFonts w:asciiTheme="minorHAnsi" w:hAnsiTheme="minorHAnsi"/>
        </w:rPr>
        <w:t xml:space="preserve"> gemäß </w:t>
      </w:r>
      <w:r w:rsidRPr="0093418B">
        <w:rPr>
          <w:rFonts w:asciiTheme="minorHAnsi" w:hAnsiTheme="minorHAnsi"/>
        </w:rPr>
        <w:t>Tabelle 8</w:t>
      </w:r>
    </w:p>
    <w:p w14:paraId="0CF48F19" w14:textId="77777777" w:rsidR="000F66E6" w:rsidRPr="0093418B" w:rsidRDefault="000F66E6" w:rsidP="00FB5D78">
      <w:pPr>
        <w:rPr>
          <w:rFonts w:asciiTheme="minorHAnsi" w:hAnsiTheme="minorHAnsi"/>
        </w:rPr>
      </w:pPr>
    </w:p>
    <w:p w14:paraId="09BD4268" w14:textId="7E87018A" w:rsidR="008542AE" w:rsidRPr="0093418B" w:rsidRDefault="001F6A0B" w:rsidP="001F6A0B">
      <w:pPr>
        <w:pStyle w:val="Beschriftung"/>
        <w:keepNext/>
        <w:ind w:left="1418" w:hanging="1418"/>
        <w:rPr>
          <w:rFonts w:asciiTheme="minorHAnsi" w:hAnsiTheme="minorHAnsi"/>
          <w:color w:val="17365D"/>
        </w:rPr>
      </w:pPr>
      <w:bookmarkStart w:id="42" w:name="_Toc440548656"/>
      <w:r w:rsidRPr="0093418B">
        <w:rPr>
          <w:rFonts w:asciiTheme="minorHAnsi" w:hAnsiTheme="minorHAnsi"/>
          <w:color w:val="17365D"/>
        </w:rPr>
        <w:t xml:space="preserve">Tabelle </w:t>
      </w:r>
      <w:r w:rsidR="00A44E1A" w:rsidRPr="0093418B">
        <w:rPr>
          <w:rFonts w:asciiTheme="minorHAnsi" w:hAnsiTheme="minorHAnsi"/>
          <w:color w:val="17365D"/>
        </w:rPr>
        <w:fldChar w:fldCharType="begin"/>
      </w:r>
      <w:r w:rsidRPr="0093418B">
        <w:rPr>
          <w:rFonts w:asciiTheme="minorHAnsi" w:hAnsiTheme="minorHAnsi"/>
          <w:color w:val="17365D"/>
        </w:rPr>
        <w:instrText xml:space="preserve"> SEQ Tabelle \* ARABIC </w:instrText>
      </w:r>
      <w:r w:rsidR="00A44E1A" w:rsidRPr="0093418B">
        <w:rPr>
          <w:rFonts w:asciiTheme="minorHAnsi" w:hAnsiTheme="minorHAnsi"/>
          <w:color w:val="17365D"/>
        </w:rPr>
        <w:fldChar w:fldCharType="separate"/>
      </w:r>
      <w:r w:rsidR="00814327">
        <w:rPr>
          <w:rFonts w:asciiTheme="minorHAnsi" w:hAnsiTheme="minorHAnsi"/>
          <w:noProof/>
          <w:color w:val="17365D"/>
        </w:rPr>
        <w:t>6</w:t>
      </w:r>
      <w:r w:rsidR="00A44E1A" w:rsidRPr="0093418B">
        <w:rPr>
          <w:rFonts w:asciiTheme="minorHAnsi" w:hAnsiTheme="minorHAnsi"/>
          <w:color w:val="17365D"/>
        </w:rPr>
        <w:fldChar w:fldCharType="end"/>
      </w:r>
      <w:r w:rsidR="000F66E6">
        <w:rPr>
          <w:rFonts w:asciiTheme="minorHAnsi" w:hAnsiTheme="minorHAnsi"/>
          <w:color w:val="17365D"/>
        </w:rPr>
        <w:t xml:space="preserve">: </w:t>
      </w:r>
      <w:r w:rsidR="008542AE" w:rsidRPr="0093418B">
        <w:rPr>
          <w:rFonts w:asciiTheme="minorHAnsi" w:hAnsiTheme="minorHAnsi"/>
          <w:color w:val="17365D"/>
        </w:rPr>
        <w:t>Beschreibung des Szenari</w:t>
      </w:r>
      <w:r w:rsidR="00634BE1" w:rsidRPr="0093418B">
        <w:rPr>
          <w:rFonts w:asciiTheme="minorHAnsi" w:hAnsiTheme="minorHAnsi"/>
          <w:color w:val="17365D"/>
        </w:rPr>
        <w:t>os</w:t>
      </w:r>
      <w:r w:rsidR="007C7005" w:rsidRPr="0093418B">
        <w:rPr>
          <w:rFonts w:asciiTheme="minorHAnsi" w:hAnsiTheme="minorHAnsi"/>
          <w:color w:val="17365D"/>
        </w:rPr>
        <w:t xml:space="preserve"> für „Transport zur Baustelle (A4)“</w:t>
      </w:r>
      <w:r w:rsidR="00E47B00" w:rsidRPr="0093418B">
        <w:rPr>
          <w:rFonts w:asciiTheme="minorHAnsi" w:hAnsiTheme="minorHAnsi"/>
          <w:color w:val="17365D"/>
        </w:rPr>
        <w:t xml:space="preserve"> (gem</w:t>
      </w:r>
      <w:r w:rsidRPr="0093418B">
        <w:rPr>
          <w:rFonts w:asciiTheme="minorHAnsi" w:hAnsiTheme="minorHAnsi"/>
          <w:color w:val="17365D"/>
        </w:rPr>
        <w:t>.</w:t>
      </w:r>
      <w:r w:rsidR="00E47B00" w:rsidRPr="0093418B">
        <w:rPr>
          <w:rFonts w:asciiTheme="minorHAnsi" w:hAnsiTheme="minorHAnsi"/>
          <w:color w:val="17365D"/>
        </w:rPr>
        <w:t xml:space="preserve"> Tabelle 7 der ÖNORM EN 15804)</w:t>
      </w:r>
      <w:bookmarkEnd w:id="42"/>
    </w:p>
    <w:tbl>
      <w:tblPr>
        <w:tblW w:w="49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1"/>
        <w:gridCol w:w="1436"/>
        <w:gridCol w:w="1962"/>
      </w:tblGrid>
      <w:tr w:rsidR="00842D28" w:rsidRPr="0093418B" w14:paraId="7D1236C0" w14:textId="77777777" w:rsidTr="000F66E6">
        <w:tc>
          <w:tcPr>
            <w:tcW w:w="6526" w:type="dxa"/>
            <w:tcBorders>
              <w:top w:val="single" w:sz="4" w:space="0" w:color="auto"/>
              <w:left w:val="single" w:sz="4" w:space="0" w:color="auto"/>
              <w:bottom w:val="single" w:sz="4" w:space="0" w:color="auto"/>
              <w:right w:val="single" w:sz="4" w:space="0" w:color="auto"/>
            </w:tcBorders>
            <w:shd w:val="clear" w:color="auto" w:fill="8DB3E2"/>
            <w:tcMar>
              <w:top w:w="0" w:type="dxa"/>
              <w:left w:w="0" w:type="dxa"/>
              <w:bottom w:w="0" w:type="dxa"/>
              <w:right w:w="0" w:type="dxa"/>
            </w:tcMar>
            <w:vAlign w:val="center"/>
          </w:tcPr>
          <w:p w14:paraId="3CA937B8" w14:textId="77777777" w:rsidR="00842D28" w:rsidRPr="0093418B" w:rsidRDefault="00842D28" w:rsidP="00842D28">
            <w:pPr>
              <w:pBdr>
                <w:top w:val="nil"/>
                <w:left w:val="nil"/>
                <w:bottom w:val="nil"/>
                <w:right w:val="nil"/>
                <w:between w:val="nil"/>
                <w:bar w:val="nil"/>
              </w:pBdr>
              <w:ind w:left="147"/>
              <w:rPr>
                <w:rFonts w:asciiTheme="minorHAnsi" w:eastAsia="Times New Roman" w:hAnsiTheme="minorHAnsi" w:cs="Times New Roman"/>
                <w:b/>
                <w:color w:val="000000"/>
              </w:rPr>
            </w:pPr>
            <w:r w:rsidRPr="0093418B">
              <w:rPr>
                <w:rFonts w:asciiTheme="minorHAnsi" w:hAnsiTheme="minorHAnsi"/>
                <w:b/>
                <w:color w:val="000000"/>
              </w:rPr>
              <w:t>Parameter zur Beschreibung des Transportes zur Baustelle (A4)</w:t>
            </w:r>
          </w:p>
        </w:tc>
        <w:tc>
          <w:tcPr>
            <w:tcW w:w="1438" w:type="dxa"/>
            <w:tcBorders>
              <w:top w:val="single" w:sz="4" w:space="0" w:color="auto"/>
              <w:left w:val="single" w:sz="4" w:space="0" w:color="auto"/>
              <w:bottom w:val="single" w:sz="4" w:space="0" w:color="auto"/>
              <w:right w:val="single" w:sz="4" w:space="0" w:color="auto"/>
            </w:tcBorders>
            <w:shd w:val="clear" w:color="auto" w:fill="8DB3E2"/>
            <w:vAlign w:val="center"/>
          </w:tcPr>
          <w:p w14:paraId="42CB6091" w14:textId="77777777" w:rsidR="00842D28" w:rsidRPr="0093418B" w:rsidRDefault="00842D28" w:rsidP="00842D28">
            <w:pPr>
              <w:ind w:left="147"/>
              <w:jc w:val="center"/>
              <w:rPr>
                <w:rFonts w:asciiTheme="minorHAnsi" w:eastAsia="Times New Roman" w:hAnsiTheme="minorHAnsi" w:cs="Times New Roman"/>
                <w:b/>
                <w:color w:val="000000"/>
              </w:rPr>
            </w:pPr>
            <w:r w:rsidRPr="0093418B">
              <w:rPr>
                <w:rFonts w:asciiTheme="minorHAnsi" w:hAnsiTheme="minorHAnsi"/>
                <w:b/>
                <w:color w:val="000000"/>
              </w:rPr>
              <w:t>Wert</w:t>
            </w:r>
          </w:p>
        </w:tc>
        <w:tc>
          <w:tcPr>
            <w:tcW w:w="1964" w:type="dxa"/>
            <w:tcBorders>
              <w:top w:val="single" w:sz="4" w:space="0" w:color="auto"/>
              <w:left w:val="single" w:sz="4" w:space="0" w:color="auto"/>
              <w:bottom w:val="single" w:sz="4" w:space="0" w:color="auto"/>
              <w:right w:val="single" w:sz="4" w:space="0" w:color="auto"/>
            </w:tcBorders>
            <w:shd w:val="clear" w:color="auto" w:fill="8DB3E2"/>
            <w:tcMar>
              <w:top w:w="0" w:type="dxa"/>
              <w:left w:w="0" w:type="dxa"/>
              <w:bottom w:w="0" w:type="dxa"/>
              <w:right w:w="0" w:type="dxa"/>
            </w:tcMar>
          </w:tcPr>
          <w:p w14:paraId="0F446289" w14:textId="77777777" w:rsidR="00842D28" w:rsidRPr="0093418B" w:rsidRDefault="00842D28" w:rsidP="00842D28">
            <w:pPr>
              <w:jc w:val="center"/>
              <w:rPr>
                <w:rFonts w:asciiTheme="minorHAnsi" w:hAnsiTheme="minorHAnsi"/>
                <w:b/>
                <w:color w:val="000000"/>
              </w:rPr>
            </w:pPr>
            <w:r w:rsidRPr="0093418B">
              <w:rPr>
                <w:rFonts w:asciiTheme="minorHAnsi" w:hAnsiTheme="minorHAnsi"/>
                <w:b/>
                <w:color w:val="000000"/>
              </w:rPr>
              <w:t>Messgröße je</w:t>
            </w:r>
          </w:p>
          <w:p w14:paraId="4D84DCAA" w14:textId="24F3783F" w:rsidR="00842D28" w:rsidRPr="0093418B" w:rsidRDefault="000F66E6" w:rsidP="000F66E6">
            <w:pPr>
              <w:jc w:val="center"/>
              <w:rPr>
                <w:rFonts w:asciiTheme="minorHAnsi" w:hAnsiTheme="minorHAnsi"/>
                <w:b/>
                <w:color w:val="000000"/>
              </w:rPr>
            </w:pPr>
            <w:r>
              <w:rPr>
                <w:rFonts w:asciiTheme="minorHAnsi" w:hAnsiTheme="minorHAnsi"/>
                <w:b/>
                <w:color w:val="000000"/>
              </w:rPr>
              <w:t>&lt;Einheit&gt; &lt;Komponente&gt;</w:t>
            </w:r>
          </w:p>
        </w:tc>
      </w:tr>
      <w:tr w:rsidR="00842D28" w:rsidRPr="0093418B" w14:paraId="1D4D8412" w14:textId="77777777" w:rsidTr="000F66E6">
        <w:tc>
          <w:tcPr>
            <w:tcW w:w="652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3ECB7184" w14:textId="77777777" w:rsidR="00842D28" w:rsidRPr="0093418B" w:rsidRDefault="00842D28" w:rsidP="00791D79">
            <w:pPr>
              <w:pBdr>
                <w:top w:val="nil"/>
                <w:left w:val="nil"/>
                <w:bottom w:val="nil"/>
                <w:right w:val="nil"/>
                <w:between w:val="nil"/>
                <w:bar w:val="nil"/>
              </w:pBdr>
              <w:ind w:left="147" w:right="-141"/>
              <w:rPr>
                <w:rFonts w:asciiTheme="minorHAnsi" w:eastAsia="Times New Roman" w:hAnsiTheme="minorHAnsi"/>
              </w:rPr>
            </w:pPr>
            <w:r w:rsidRPr="0093418B">
              <w:rPr>
                <w:rFonts w:asciiTheme="minorHAnsi" w:eastAsia="Times New Roman" w:hAnsiTheme="minorHAnsi"/>
                <w:spacing w:val="-4"/>
              </w:rPr>
              <w:t>Mittlere Transportentfernung</w:t>
            </w:r>
          </w:p>
        </w:tc>
        <w:tc>
          <w:tcPr>
            <w:tcW w:w="1438" w:type="dxa"/>
            <w:tcBorders>
              <w:top w:val="single" w:sz="4" w:space="0" w:color="auto"/>
              <w:left w:val="single" w:sz="4" w:space="0" w:color="auto"/>
              <w:bottom w:val="single" w:sz="4" w:space="0" w:color="auto"/>
              <w:right w:val="single" w:sz="4" w:space="0" w:color="auto"/>
            </w:tcBorders>
            <w:shd w:val="clear" w:color="auto" w:fill="auto"/>
            <w:vAlign w:val="center"/>
          </w:tcPr>
          <w:p w14:paraId="1DCEA1E8" w14:textId="77777777" w:rsidR="00842D28" w:rsidRPr="0093418B" w:rsidRDefault="00842D28" w:rsidP="00842D28">
            <w:pPr>
              <w:pBdr>
                <w:top w:val="nil"/>
                <w:left w:val="nil"/>
                <w:bottom w:val="nil"/>
                <w:right w:val="nil"/>
                <w:between w:val="nil"/>
                <w:bar w:val="nil"/>
              </w:pBdr>
              <w:ind w:right="-141"/>
              <w:rPr>
                <w:rFonts w:asciiTheme="minorHAnsi" w:eastAsia="Times New Roman" w:hAnsiTheme="minorHAnsi"/>
              </w:rPr>
            </w:pPr>
          </w:p>
        </w:tc>
        <w:tc>
          <w:tcPr>
            <w:tcW w:w="1964"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1B2609AA" w14:textId="77777777" w:rsidR="00842D28" w:rsidRPr="0093418B" w:rsidRDefault="00842D28" w:rsidP="00842D28">
            <w:pPr>
              <w:pBdr>
                <w:top w:val="nil"/>
                <w:left w:val="nil"/>
                <w:bottom w:val="nil"/>
                <w:right w:val="nil"/>
                <w:between w:val="nil"/>
                <w:bar w:val="nil"/>
              </w:pBdr>
              <w:ind w:left="147" w:right="-141"/>
              <w:jc w:val="center"/>
              <w:rPr>
                <w:rFonts w:asciiTheme="minorHAnsi" w:eastAsia="Times New Roman" w:hAnsiTheme="minorHAnsi"/>
                <w:spacing w:val="-4"/>
              </w:rPr>
            </w:pPr>
            <w:r w:rsidRPr="0093418B">
              <w:rPr>
                <w:rFonts w:asciiTheme="minorHAnsi" w:eastAsia="Times New Roman" w:hAnsiTheme="minorHAnsi"/>
              </w:rPr>
              <w:t>km</w:t>
            </w:r>
          </w:p>
        </w:tc>
      </w:tr>
      <w:tr w:rsidR="00842D28" w:rsidRPr="0093418B" w14:paraId="648CEFA7" w14:textId="77777777" w:rsidTr="000F66E6">
        <w:tc>
          <w:tcPr>
            <w:tcW w:w="652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41D05AB0" w14:textId="77777777" w:rsidR="00842D28" w:rsidRPr="0093418B" w:rsidRDefault="00842D28" w:rsidP="00791D79">
            <w:pPr>
              <w:pBdr>
                <w:top w:val="nil"/>
                <w:left w:val="nil"/>
                <w:bottom w:val="nil"/>
                <w:right w:val="nil"/>
                <w:between w:val="nil"/>
                <w:bar w:val="nil"/>
              </w:pBdr>
              <w:ind w:left="147" w:right="-141"/>
              <w:jc w:val="left"/>
              <w:rPr>
                <w:rFonts w:asciiTheme="minorHAnsi" w:eastAsia="Times New Roman" w:hAnsiTheme="minorHAnsi"/>
                <w:spacing w:val="-4"/>
              </w:rPr>
            </w:pPr>
            <w:r w:rsidRPr="0093418B">
              <w:rPr>
                <w:rFonts w:asciiTheme="minorHAnsi" w:eastAsia="Times New Roman" w:hAnsiTheme="minorHAnsi"/>
                <w:spacing w:val="-4"/>
              </w:rPr>
              <w:t>Fahrzeugtyp nach Kommissionsdirektive  2007/37/EG (Europäischer Emissionsstandard)</w:t>
            </w:r>
          </w:p>
        </w:tc>
        <w:tc>
          <w:tcPr>
            <w:tcW w:w="1438" w:type="dxa"/>
            <w:tcBorders>
              <w:top w:val="single" w:sz="4" w:space="0" w:color="auto"/>
              <w:left w:val="single" w:sz="4" w:space="0" w:color="auto"/>
              <w:bottom w:val="single" w:sz="4" w:space="0" w:color="auto"/>
              <w:right w:val="single" w:sz="4" w:space="0" w:color="auto"/>
            </w:tcBorders>
            <w:shd w:val="clear" w:color="auto" w:fill="auto"/>
            <w:vAlign w:val="center"/>
          </w:tcPr>
          <w:p w14:paraId="7133FBF5" w14:textId="77777777" w:rsidR="00842D28" w:rsidRPr="0093418B" w:rsidRDefault="00842D28" w:rsidP="00842D28">
            <w:pPr>
              <w:pBdr>
                <w:top w:val="nil"/>
                <w:left w:val="nil"/>
                <w:bottom w:val="nil"/>
                <w:right w:val="nil"/>
                <w:between w:val="nil"/>
                <w:bar w:val="nil"/>
              </w:pBdr>
              <w:ind w:right="-141"/>
              <w:jc w:val="left"/>
              <w:rPr>
                <w:rFonts w:asciiTheme="minorHAnsi" w:eastAsia="Times New Roman" w:hAnsiTheme="minorHAnsi"/>
                <w:spacing w:val="-4"/>
              </w:rPr>
            </w:pPr>
          </w:p>
        </w:tc>
        <w:tc>
          <w:tcPr>
            <w:tcW w:w="1964"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7255E707" w14:textId="77777777" w:rsidR="00842D28" w:rsidRPr="0093418B" w:rsidRDefault="00842D28" w:rsidP="00842D28">
            <w:pPr>
              <w:pBdr>
                <w:top w:val="nil"/>
                <w:left w:val="nil"/>
                <w:bottom w:val="nil"/>
                <w:right w:val="nil"/>
                <w:between w:val="nil"/>
                <w:bar w:val="nil"/>
              </w:pBdr>
              <w:ind w:left="147" w:right="-141"/>
              <w:jc w:val="center"/>
              <w:rPr>
                <w:rFonts w:asciiTheme="minorHAnsi" w:eastAsia="Times New Roman" w:hAnsiTheme="minorHAnsi"/>
                <w:spacing w:val="-4"/>
              </w:rPr>
            </w:pPr>
            <w:r w:rsidRPr="0093418B">
              <w:rPr>
                <w:rFonts w:asciiTheme="minorHAnsi" w:eastAsia="Times New Roman" w:hAnsiTheme="minorHAnsi"/>
                <w:spacing w:val="-4"/>
              </w:rPr>
              <w:t>-</w:t>
            </w:r>
          </w:p>
        </w:tc>
      </w:tr>
      <w:tr w:rsidR="00842D28" w:rsidRPr="0093418B" w14:paraId="65E9DEFB" w14:textId="77777777" w:rsidTr="000F66E6">
        <w:tc>
          <w:tcPr>
            <w:tcW w:w="652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0DD2BA1B" w14:textId="77777777" w:rsidR="00842D28" w:rsidRPr="0093418B" w:rsidRDefault="00842D28" w:rsidP="00791D79">
            <w:pPr>
              <w:pBdr>
                <w:top w:val="nil"/>
                <w:left w:val="nil"/>
                <w:bottom w:val="nil"/>
                <w:right w:val="nil"/>
                <w:between w:val="nil"/>
                <w:bar w:val="nil"/>
              </w:pBdr>
              <w:ind w:left="147" w:right="-141"/>
              <w:jc w:val="left"/>
              <w:rPr>
                <w:rFonts w:asciiTheme="minorHAnsi" w:eastAsia="Times New Roman" w:hAnsiTheme="minorHAnsi"/>
                <w:b/>
                <w:bCs/>
              </w:rPr>
            </w:pPr>
            <w:r w:rsidRPr="0093418B">
              <w:rPr>
                <w:rFonts w:asciiTheme="minorHAnsi" w:eastAsia="Times New Roman" w:hAnsiTheme="minorHAnsi"/>
                <w:spacing w:val="-4"/>
              </w:rPr>
              <w:t>Mittlerer Treibstoffverbrauch, Treibstofftyp: ….</w:t>
            </w:r>
          </w:p>
        </w:tc>
        <w:tc>
          <w:tcPr>
            <w:tcW w:w="1438" w:type="dxa"/>
            <w:tcBorders>
              <w:top w:val="single" w:sz="4" w:space="0" w:color="auto"/>
              <w:left w:val="single" w:sz="4" w:space="0" w:color="auto"/>
              <w:bottom w:val="single" w:sz="4" w:space="0" w:color="auto"/>
              <w:right w:val="single" w:sz="4" w:space="0" w:color="auto"/>
            </w:tcBorders>
            <w:shd w:val="clear" w:color="auto" w:fill="auto"/>
            <w:vAlign w:val="center"/>
          </w:tcPr>
          <w:p w14:paraId="683A4884" w14:textId="77777777" w:rsidR="00842D28" w:rsidRPr="0093418B" w:rsidRDefault="00842D28" w:rsidP="00842D28">
            <w:pPr>
              <w:pBdr>
                <w:top w:val="nil"/>
                <w:left w:val="nil"/>
                <w:bottom w:val="nil"/>
                <w:right w:val="nil"/>
                <w:between w:val="nil"/>
                <w:bar w:val="nil"/>
              </w:pBdr>
              <w:ind w:right="-141"/>
              <w:jc w:val="left"/>
              <w:rPr>
                <w:rFonts w:asciiTheme="minorHAnsi" w:eastAsia="Times New Roman" w:hAnsiTheme="minorHAnsi"/>
                <w:b/>
                <w:bCs/>
              </w:rPr>
            </w:pPr>
          </w:p>
        </w:tc>
        <w:tc>
          <w:tcPr>
            <w:tcW w:w="1964"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1EFCDE53" w14:textId="77777777" w:rsidR="00842D28" w:rsidRPr="0093418B" w:rsidRDefault="00842D28" w:rsidP="00842D28">
            <w:pPr>
              <w:pBdr>
                <w:top w:val="nil"/>
                <w:left w:val="nil"/>
                <w:bottom w:val="nil"/>
                <w:right w:val="nil"/>
                <w:between w:val="nil"/>
                <w:bar w:val="nil"/>
              </w:pBdr>
              <w:ind w:left="147" w:right="-141"/>
              <w:jc w:val="center"/>
              <w:rPr>
                <w:rFonts w:asciiTheme="minorHAnsi" w:eastAsia="Times New Roman" w:hAnsiTheme="minorHAnsi"/>
                <w:spacing w:val="-4"/>
              </w:rPr>
            </w:pPr>
            <w:r w:rsidRPr="0093418B">
              <w:rPr>
                <w:rFonts w:asciiTheme="minorHAnsi" w:eastAsia="Times New Roman" w:hAnsiTheme="minorHAnsi"/>
              </w:rPr>
              <w:t>l/100 km</w:t>
            </w:r>
          </w:p>
        </w:tc>
      </w:tr>
      <w:tr w:rsidR="00842D28" w:rsidRPr="0093418B" w14:paraId="6201764D" w14:textId="77777777" w:rsidTr="000F66E6">
        <w:tc>
          <w:tcPr>
            <w:tcW w:w="652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581C324D" w14:textId="77777777" w:rsidR="00842D28" w:rsidRPr="0093418B" w:rsidRDefault="00842D28" w:rsidP="00791D79">
            <w:pPr>
              <w:pBdr>
                <w:top w:val="nil"/>
                <w:left w:val="nil"/>
                <w:bottom w:val="nil"/>
                <w:right w:val="nil"/>
                <w:between w:val="nil"/>
                <w:bar w:val="nil"/>
              </w:pBdr>
              <w:ind w:left="147" w:right="-141"/>
              <w:jc w:val="left"/>
              <w:rPr>
                <w:rFonts w:asciiTheme="minorHAnsi" w:eastAsia="Times New Roman" w:hAnsiTheme="minorHAnsi"/>
                <w:b/>
                <w:bCs/>
              </w:rPr>
            </w:pPr>
            <w:r w:rsidRPr="0093418B">
              <w:rPr>
                <w:rFonts w:asciiTheme="minorHAnsi" w:eastAsia="Times New Roman" w:hAnsiTheme="minorHAnsi"/>
                <w:spacing w:val="-4"/>
              </w:rPr>
              <w:t>Maximale Transportmenge</w:t>
            </w:r>
          </w:p>
        </w:tc>
        <w:tc>
          <w:tcPr>
            <w:tcW w:w="1438" w:type="dxa"/>
            <w:tcBorders>
              <w:top w:val="single" w:sz="4" w:space="0" w:color="auto"/>
              <w:left w:val="single" w:sz="4" w:space="0" w:color="auto"/>
              <w:bottom w:val="single" w:sz="4" w:space="0" w:color="auto"/>
              <w:right w:val="single" w:sz="4" w:space="0" w:color="auto"/>
            </w:tcBorders>
            <w:shd w:val="clear" w:color="auto" w:fill="auto"/>
            <w:vAlign w:val="center"/>
          </w:tcPr>
          <w:p w14:paraId="4CC29C1F" w14:textId="77777777" w:rsidR="00842D28" w:rsidRPr="0093418B" w:rsidRDefault="00842D28" w:rsidP="00842D28">
            <w:pPr>
              <w:pBdr>
                <w:top w:val="nil"/>
                <w:left w:val="nil"/>
                <w:bottom w:val="nil"/>
                <w:right w:val="nil"/>
                <w:between w:val="nil"/>
                <w:bar w:val="nil"/>
              </w:pBdr>
              <w:ind w:right="-141"/>
              <w:jc w:val="left"/>
              <w:rPr>
                <w:rFonts w:asciiTheme="minorHAnsi" w:eastAsia="Times New Roman" w:hAnsiTheme="minorHAnsi"/>
                <w:b/>
                <w:bCs/>
              </w:rPr>
            </w:pPr>
          </w:p>
        </w:tc>
        <w:tc>
          <w:tcPr>
            <w:tcW w:w="1964"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60EC3D88" w14:textId="77777777" w:rsidR="00842D28" w:rsidRPr="0093418B" w:rsidRDefault="00842D28" w:rsidP="00842D28">
            <w:pPr>
              <w:pBdr>
                <w:top w:val="nil"/>
                <w:left w:val="nil"/>
                <w:bottom w:val="nil"/>
                <w:right w:val="nil"/>
                <w:between w:val="nil"/>
                <w:bar w:val="nil"/>
              </w:pBdr>
              <w:ind w:left="147" w:right="-141"/>
              <w:jc w:val="center"/>
              <w:rPr>
                <w:rFonts w:asciiTheme="minorHAnsi" w:eastAsia="Times New Roman" w:hAnsiTheme="minorHAnsi"/>
                <w:spacing w:val="-4"/>
              </w:rPr>
            </w:pPr>
            <w:r w:rsidRPr="0093418B">
              <w:rPr>
                <w:rFonts w:asciiTheme="minorHAnsi" w:eastAsia="Times New Roman" w:hAnsiTheme="minorHAnsi"/>
              </w:rPr>
              <w:t>Tonnen</w:t>
            </w:r>
          </w:p>
        </w:tc>
      </w:tr>
      <w:tr w:rsidR="00842D28" w:rsidRPr="0093418B" w14:paraId="7F9CFECC" w14:textId="77777777" w:rsidTr="000F66E6">
        <w:tc>
          <w:tcPr>
            <w:tcW w:w="652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6D245763" w14:textId="77777777" w:rsidR="00842D28" w:rsidRPr="0093418B" w:rsidRDefault="00842D28" w:rsidP="00791D79">
            <w:pPr>
              <w:pBdr>
                <w:top w:val="nil"/>
                <w:left w:val="nil"/>
                <w:bottom w:val="nil"/>
                <w:right w:val="nil"/>
                <w:between w:val="nil"/>
                <w:bar w:val="nil"/>
              </w:pBdr>
              <w:ind w:left="147" w:right="-141"/>
              <w:jc w:val="left"/>
              <w:rPr>
                <w:rFonts w:asciiTheme="minorHAnsi" w:eastAsia="Times New Roman" w:hAnsiTheme="minorHAnsi"/>
              </w:rPr>
            </w:pPr>
            <w:r w:rsidRPr="0093418B">
              <w:rPr>
                <w:rFonts w:asciiTheme="minorHAnsi" w:eastAsia="Times New Roman" w:hAnsiTheme="minorHAnsi"/>
                <w:spacing w:val="-4"/>
              </w:rPr>
              <w:t>Mittlere Auslastung (einschließlich Leerfahrten)</w:t>
            </w:r>
          </w:p>
        </w:tc>
        <w:tc>
          <w:tcPr>
            <w:tcW w:w="1438" w:type="dxa"/>
            <w:tcBorders>
              <w:top w:val="single" w:sz="4" w:space="0" w:color="auto"/>
              <w:left w:val="single" w:sz="4" w:space="0" w:color="auto"/>
              <w:bottom w:val="single" w:sz="4" w:space="0" w:color="auto"/>
              <w:right w:val="single" w:sz="4" w:space="0" w:color="auto"/>
            </w:tcBorders>
            <w:shd w:val="clear" w:color="auto" w:fill="auto"/>
            <w:vAlign w:val="center"/>
          </w:tcPr>
          <w:p w14:paraId="263974FE" w14:textId="77777777" w:rsidR="00842D28" w:rsidRPr="0093418B" w:rsidRDefault="00842D28" w:rsidP="00842D28">
            <w:pPr>
              <w:pBdr>
                <w:top w:val="nil"/>
                <w:left w:val="nil"/>
                <w:bottom w:val="nil"/>
                <w:right w:val="nil"/>
                <w:between w:val="nil"/>
                <w:bar w:val="nil"/>
              </w:pBdr>
              <w:ind w:right="-141"/>
              <w:jc w:val="left"/>
              <w:rPr>
                <w:rFonts w:asciiTheme="minorHAnsi" w:eastAsia="Times New Roman" w:hAnsiTheme="minorHAnsi"/>
              </w:rPr>
            </w:pPr>
          </w:p>
        </w:tc>
        <w:tc>
          <w:tcPr>
            <w:tcW w:w="1964"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0549E9DA" w14:textId="77777777" w:rsidR="00842D28" w:rsidRPr="0093418B" w:rsidRDefault="00842D28" w:rsidP="00842D28">
            <w:pPr>
              <w:pBdr>
                <w:top w:val="nil"/>
                <w:left w:val="nil"/>
                <w:bottom w:val="nil"/>
                <w:right w:val="nil"/>
                <w:between w:val="nil"/>
                <w:bar w:val="nil"/>
              </w:pBdr>
              <w:ind w:left="147" w:right="-141"/>
              <w:jc w:val="center"/>
              <w:rPr>
                <w:rFonts w:asciiTheme="minorHAnsi" w:eastAsia="Times New Roman" w:hAnsiTheme="minorHAnsi"/>
                <w:spacing w:val="-4"/>
              </w:rPr>
            </w:pPr>
            <w:r w:rsidRPr="0093418B">
              <w:rPr>
                <w:rFonts w:asciiTheme="minorHAnsi" w:eastAsia="Times New Roman" w:hAnsiTheme="minorHAnsi"/>
              </w:rPr>
              <w:t>%</w:t>
            </w:r>
          </w:p>
        </w:tc>
      </w:tr>
      <w:tr w:rsidR="00842D28" w:rsidRPr="0093418B" w14:paraId="26EE3D07" w14:textId="77777777" w:rsidTr="000F66E6">
        <w:tc>
          <w:tcPr>
            <w:tcW w:w="652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44E7D790" w14:textId="77777777" w:rsidR="00842D28" w:rsidRPr="0093418B" w:rsidRDefault="00842D28" w:rsidP="00791D79">
            <w:pPr>
              <w:pBdr>
                <w:top w:val="nil"/>
                <w:left w:val="nil"/>
                <w:bottom w:val="nil"/>
                <w:right w:val="nil"/>
                <w:between w:val="nil"/>
                <w:bar w:val="nil"/>
              </w:pBdr>
              <w:ind w:left="147" w:right="-141"/>
              <w:jc w:val="left"/>
              <w:rPr>
                <w:rFonts w:asciiTheme="minorHAnsi" w:eastAsia="Times New Roman" w:hAnsiTheme="minorHAnsi"/>
              </w:rPr>
            </w:pPr>
            <w:r w:rsidRPr="0093418B">
              <w:rPr>
                <w:rFonts w:asciiTheme="minorHAnsi" w:eastAsia="Times New Roman" w:hAnsiTheme="minorHAnsi"/>
                <w:spacing w:val="-4"/>
              </w:rPr>
              <w:t>Mittlere Rohdichte der transportierten Produkte</w:t>
            </w:r>
          </w:p>
        </w:tc>
        <w:tc>
          <w:tcPr>
            <w:tcW w:w="1438" w:type="dxa"/>
            <w:tcBorders>
              <w:top w:val="single" w:sz="4" w:space="0" w:color="auto"/>
              <w:left w:val="single" w:sz="4" w:space="0" w:color="auto"/>
              <w:bottom w:val="single" w:sz="4" w:space="0" w:color="auto"/>
              <w:right w:val="single" w:sz="4" w:space="0" w:color="auto"/>
            </w:tcBorders>
            <w:shd w:val="clear" w:color="auto" w:fill="auto"/>
            <w:vAlign w:val="center"/>
          </w:tcPr>
          <w:p w14:paraId="0D45881B" w14:textId="77777777" w:rsidR="00842D28" w:rsidRPr="0093418B" w:rsidRDefault="00842D28" w:rsidP="00842D28">
            <w:pPr>
              <w:pBdr>
                <w:top w:val="nil"/>
                <w:left w:val="nil"/>
                <w:bottom w:val="nil"/>
                <w:right w:val="nil"/>
                <w:between w:val="nil"/>
                <w:bar w:val="nil"/>
              </w:pBdr>
              <w:ind w:right="-141"/>
              <w:jc w:val="left"/>
              <w:rPr>
                <w:rFonts w:asciiTheme="minorHAnsi" w:eastAsia="Times New Roman" w:hAnsiTheme="minorHAnsi"/>
              </w:rPr>
            </w:pPr>
          </w:p>
        </w:tc>
        <w:tc>
          <w:tcPr>
            <w:tcW w:w="1964"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3F8330A7" w14:textId="77777777" w:rsidR="00842D28" w:rsidRPr="0093418B" w:rsidRDefault="00842D28" w:rsidP="00842D28">
            <w:pPr>
              <w:pBdr>
                <w:top w:val="nil"/>
                <w:left w:val="nil"/>
                <w:bottom w:val="nil"/>
                <w:right w:val="nil"/>
                <w:between w:val="nil"/>
                <w:bar w:val="nil"/>
              </w:pBdr>
              <w:ind w:left="147" w:right="-141"/>
              <w:jc w:val="center"/>
              <w:rPr>
                <w:rFonts w:asciiTheme="minorHAnsi" w:eastAsia="Times New Roman" w:hAnsiTheme="minorHAnsi"/>
                <w:spacing w:val="-4"/>
              </w:rPr>
            </w:pPr>
            <w:r w:rsidRPr="0093418B">
              <w:rPr>
                <w:rFonts w:asciiTheme="minorHAnsi" w:eastAsia="Times New Roman" w:hAnsiTheme="minorHAnsi"/>
              </w:rPr>
              <w:t>kg/m</w:t>
            </w:r>
            <w:r w:rsidRPr="0093418B">
              <w:rPr>
                <w:rFonts w:asciiTheme="minorHAnsi" w:eastAsia="Times New Roman" w:hAnsiTheme="minorHAnsi"/>
                <w:vertAlign w:val="superscript"/>
              </w:rPr>
              <w:t>3</w:t>
            </w:r>
          </w:p>
        </w:tc>
      </w:tr>
      <w:tr w:rsidR="00842D28" w:rsidRPr="0093418B" w14:paraId="112D9AE5" w14:textId="77777777" w:rsidTr="000F66E6">
        <w:trPr>
          <w:trHeight w:val="421"/>
        </w:trPr>
        <w:tc>
          <w:tcPr>
            <w:tcW w:w="6526"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1CA7FE87" w14:textId="77777777" w:rsidR="00842D28" w:rsidRPr="0093418B" w:rsidRDefault="00842D28" w:rsidP="00B30695">
            <w:pPr>
              <w:pBdr>
                <w:top w:val="nil"/>
                <w:left w:val="nil"/>
                <w:bottom w:val="nil"/>
                <w:right w:val="nil"/>
                <w:between w:val="nil"/>
                <w:bar w:val="nil"/>
              </w:pBdr>
              <w:ind w:left="147" w:right="-141"/>
              <w:jc w:val="left"/>
              <w:rPr>
                <w:rFonts w:asciiTheme="minorHAnsi" w:eastAsia="Times New Roman" w:hAnsiTheme="minorHAnsi"/>
              </w:rPr>
            </w:pPr>
            <w:r w:rsidRPr="0093418B">
              <w:rPr>
                <w:rFonts w:asciiTheme="minorHAnsi" w:eastAsia="Times New Roman" w:hAnsiTheme="minorHAnsi"/>
                <w:spacing w:val="-4"/>
              </w:rPr>
              <w:t>Volumen-Auslastungsfaktor (Faktor: =1 oder &lt;1 oder ≥ 1 für in Schachteln verpackte</w:t>
            </w:r>
            <w:r w:rsidRPr="0093418B">
              <w:rPr>
                <w:rFonts w:asciiTheme="minorHAnsi" w:hAnsiTheme="minorHAnsi"/>
              </w:rPr>
              <w:t xml:space="preserve"> </w:t>
            </w:r>
            <w:r w:rsidRPr="0093418B">
              <w:rPr>
                <w:rFonts w:asciiTheme="minorHAnsi" w:eastAsia="Times New Roman" w:hAnsiTheme="minorHAnsi"/>
                <w:spacing w:val="-4"/>
              </w:rPr>
              <w:t>oder komprimierte Produkte</w:t>
            </w:r>
          </w:p>
        </w:tc>
        <w:tc>
          <w:tcPr>
            <w:tcW w:w="1438" w:type="dxa"/>
            <w:tcBorders>
              <w:top w:val="single" w:sz="4" w:space="0" w:color="auto"/>
              <w:left w:val="single" w:sz="4" w:space="0" w:color="auto"/>
              <w:bottom w:val="single" w:sz="4" w:space="0" w:color="auto"/>
              <w:right w:val="single" w:sz="4" w:space="0" w:color="auto"/>
            </w:tcBorders>
            <w:shd w:val="clear" w:color="auto" w:fill="auto"/>
            <w:vAlign w:val="center"/>
          </w:tcPr>
          <w:p w14:paraId="73DC315E" w14:textId="77777777" w:rsidR="00842D28" w:rsidRPr="0093418B" w:rsidRDefault="00842D28" w:rsidP="00B30695">
            <w:pPr>
              <w:pBdr>
                <w:top w:val="nil"/>
                <w:left w:val="nil"/>
                <w:bottom w:val="nil"/>
                <w:right w:val="nil"/>
                <w:between w:val="nil"/>
                <w:bar w:val="nil"/>
              </w:pBdr>
              <w:ind w:left="147" w:right="-141"/>
              <w:jc w:val="left"/>
              <w:rPr>
                <w:rFonts w:asciiTheme="minorHAnsi" w:eastAsia="Times New Roman" w:hAnsiTheme="minorHAnsi"/>
              </w:rPr>
            </w:pPr>
          </w:p>
        </w:tc>
        <w:tc>
          <w:tcPr>
            <w:tcW w:w="1964"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615EE96B" w14:textId="77777777" w:rsidR="00842D28" w:rsidRPr="0093418B" w:rsidRDefault="00842D28" w:rsidP="00842D28">
            <w:pPr>
              <w:pBdr>
                <w:top w:val="nil"/>
                <w:left w:val="nil"/>
                <w:bottom w:val="nil"/>
                <w:right w:val="nil"/>
                <w:between w:val="nil"/>
                <w:bar w:val="nil"/>
              </w:pBdr>
              <w:ind w:left="147" w:right="-141"/>
              <w:jc w:val="center"/>
              <w:rPr>
                <w:rFonts w:asciiTheme="minorHAnsi" w:eastAsia="Times New Roman" w:hAnsiTheme="minorHAnsi"/>
                <w:spacing w:val="-4"/>
              </w:rPr>
            </w:pPr>
            <w:r w:rsidRPr="0093418B">
              <w:rPr>
                <w:rFonts w:asciiTheme="minorHAnsi" w:eastAsia="Times New Roman" w:hAnsiTheme="minorHAnsi"/>
              </w:rPr>
              <w:t>-</w:t>
            </w:r>
          </w:p>
        </w:tc>
      </w:tr>
    </w:tbl>
    <w:p w14:paraId="1D9C01AF" w14:textId="77777777" w:rsidR="001F6A0B" w:rsidRPr="0093418B" w:rsidRDefault="001F6A0B" w:rsidP="008542AE">
      <w:pPr>
        <w:pStyle w:val="StandardAbs"/>
        <w:rPr>
          <w:rFonts w:asciiTheme="minorHAnsi" w:hAnsiTheme="minorHAnsi"/>
        </w:rPr>
      </w:pPr>
    </w:p>
    <w:p w14:paraId="04F95CC9" w14:textId="38319C10" w:rsidR="00900236" w:rsidRPr="0093418B" w:rsidRDefault="001F6A0B" w:rsidP="001F6A0B">
      <w:pPr>
        <w:pStyle w:val="Beschriftung"/>
        <w:keepNext/>
        <w:ind w:left="1418" w:hanging="1418"/>
        <w:rPr>
          <w:rFonts w:asciiTheme="minorHAnsi" w:hAnsiTheme="minorHAnsi"/>
          <w:color w:val="17365D"/>
        </w:rPr>
      </w:pPr>
      <w:bookmarkStart w:id="43" w:name="_Toc440548657"/>
      <w:r w:rsidRPr="0093418B">
        <w:rPr>
          <w:rFonts w:asciiTheme="minorHAnsi" w:hAnsiTheme="minorHAnsi"/>
          <w:color w:val="17365D"/>
        </w:rPr>
        <w:t xml:space="preserve">Tabelle </w:t>
      </w:r>
      <w:r w:rsidR="00A44E1A" w:rsidRPr="0093418B">
        <w:rPr>
          <w:rFonts w:asciiTheme="minorHAnsi" w:hAnsiTheme="minorHAnsi"/>
          <w:color w:val="17365D"/>
        </w:rPr>
        <w:fldChar w:fldCharType="begin"/>
      </w:r>
      <w:r w:rsidRPr="0093418B">
        <w:rPr>
          <w:rFonts w:asciiTheme="minorHAnsi" w:hAnsiTheme="minorHAnsi"/>
          <w:color w:val="17365D"/>
        </w:rPr>
        <w:instrText xml:space="preserve"> SEQ Tabelle \* ARABIC </w:instrText>
      </w:r>
      <w:r w:rsidR="00A44E1A" w:rsidRPr="0093418B">
        <w:rPr>
          <w:rFonts w:asciiTheme="minorHAnsi" w:hAnsiTheme="minorHAnsi"/>
          <w:color w:val="17365D"/>
        </w:rPr>
        <w:fldChar w:fldCharType="separate"/>
      </w:r>
      <w:r w:rsidR="00814327">
        <w:rPr>
          <w:rFonts w:asciiTheme="minorHAnsi" w:hAnsiTheme="minorHAnsi"/>
          <w:noProof/>
          <w:color w:val="17365D"/>
        </w:rPr>
        <w:t>7</w:t>
      </w:r>
      <w:r w:rsidR="00A44E1A" w:rsidRPr="0093418B">
        <w:rPr>
          <w:rFonts w:asciiTheme="minorHAnsi" w:hAnsiTheme="minorHAnsi"/>
          <w:color w:val="17365D"/>
        </w:rPr>
        <w:fldChar w:fldCharType="end"/>
      </w:r>
      <w:r w:rsidRPr="0093418B">
        <w:rPr>
          <w:rFonts w:asciiTheme="minorHAnsi" w:hAnsiTheme="minorHAnsi"/>
          <w:color w:val="17365D"/>
        </w:rPr>
        <w:t>:</w:t>
      </w:r>
      <w:r w:rsidR="000F66E6" w:rsidRPr="0093418B">
        <w:rPr>
          <w:rFonts w:asciiTheme="minorHAnsi" w:hAnsiTheme="minorHAnsi"/>
          <w:color w:val="17365D"/>
        </w:rPr>
        <w:t xml:space="preserve"> </w:t>
      </w:r>
      <w:r w:rsidR="00E47B00" w:rsidRPr="0093418B">
        <w:rPr>
          <w:rFonts w:asciiTheme="minorHAnsi" w:hAnsiTheme="minorHAnsi"/>
          <w:color w:val="17365D"/>
        </w:rPr>
        <w:t>Beschreibung des Szenarios für „</w:t>
      </w:r>
      <w:r w:rsidR="00900236" w:rsidRPr="0093418B">
        <w:rPr>
          <w:rFonts w:asciiTheme="minorHAnsi" w:hAnsiTheme="minorHAnsi"/>
          <w:color w:val="17365D"/>
        </w:rPr>
        <w:t>Einbau in das Gebäude (A5)</w:t>
      </w:r>
      <w:r w:rsidR="00E47B00" w:rsidRPr="0093418B">
        <w:rPr>
          <w:rFonts w:asciiTheme="minorHAnsi" w:hAnsiTheme="minorHAnsi"/>
          <w:color w:val="17365D"/>
        </w:rPr>
        <w:t>“</w:t>
      </w:r>
      <w:r w:rsidR="00AA42CA" w:rsidRPr="0093418B">
        <w:rPr>
          <w:rFonts w:asciiTheme="minorHAnsi" w:hAnsiTheme="minorHAnsi"/>
          <w:color w:val="17365D"/>
        </w:rPr>
        <w:t xml:space="preserve"> (</w:t>
      </w:r>
      <w:r w:rsidR="00E47B00" w:rsidRPr="0093418B">
        <w:rPr>
          <w:rFonts w:asciiTheme="minorHAnsi" w:hAnsiTheme="minorHAnsi"/>
          <w:color w:val="17365D"/>
        </w:rPr>
        <w:t>gem</w:t>
      </w:r>
      <w:r w:rsidRPr="0093418B">
        <w:rPr>
          <w:rFonts w:asciiTheme="minorHAnsi" w:hAnsiTheme="minorHAnsi"/>
          <w:color w:val="17365D"/>
        </w:rPr>
        <w:t>.</w:t>
      </w:r>
      <w:r w:rsidR="00E47B00" w:rsidRPr="0093418B">
        <w:rPr>
          <w:rFonts w:asciiTheme="minorHAnsi" w:hAnsiTheme="minorHAnsi"/>
          <w:color w:val="17365D"/>
        </w:rPr>
        <w:t xml:space="preserve"> </w:t>
      </w:r>
      <w:r w:rsidR="004416F8" w:rsidRPr="0093418B">
        <w:rPr>
          <w:rFonts w:asciiTheme="minorHAnsi" w:hAnsiTheme="minorHAnsi"/>
          <w:color w:val="17365D"/>
        </w:rPr>
        <w:t xml:space="preserve">Tabelle </w:t>
      </w:r>
      <w:r w:rsidR="00900236" w:rsidRPr="0093418B">
        <w:rPr>
          <w:rFonts w:asciiTheme="minorHAnsi" w:hAnsiTheme="minorHAnsi"/>
          <w:color w:val="17365D"/>
        </w:rPr>
        <w:t>8 der</w:t>
      </w:r>
      <w:r w:rsidR="00AA42CA" w:rsidRPr="0093418B">
        <w:rPr>
          <w:rFonts w:asciiTheme="minorHAnsi" w:hAnsiTheme="minorHAnsi"/>
          <w:color w:val="17365D"/>
        </w:rPr>
        <w:t xml:space="preserve"> ÖNORM</w:t>
      </w:r>
      <w:r w:rsidR="00900236" w:rsidRPr="0093418B">
        <w:rPr>
          <w:rFonts w:asciiTheme="minorHAnsi" w:hAnsiTheme="minorHAnsi"/>
          <w:color w:val="17365D"/>
        </w:rPr>
        <w:t xml:space="preserve"> EN 15804</w:t>
      </w:r>
      <w:r w:rsidR="00AA42CA" w:rsidRPr="0093418B">
        <w:rPr>
          <w:rFonts w:asciiTheme="minorHAnsi" w:hAnsiTheme="minorHAnsi"/>
          <w:color w:val="17365D"/>
        </w:rPr>
        <w:t>)</w:t>
      </w:r>
      <w:bookmarkEnd w:id="43"/>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2"/>
        <w:gridCol w:w="1470"/>
        <w:gridCol w:w="1701"/>
      </w:tblGrid>
      <w:tr w:rsidR="00842D28" w:rsidRPr="0093418B" w14:paraId="75DA3081" w14:textId="77777777" w:rsidTr="0091278B">
        <w:tc>
          <w:tcPr>
            <w:tcW w:w="6752" w:type="dxa"/>
            <w:tcBorders>
              <w:right w:val="single" w:sz="4" w:space="0" w:color="auto"/>
            </w:tcBorders>
            <w:shd w:val="clear" w:color="auto" w:fill="8DB3E2"/>
            <w:vAlign w:val="center"/>
          </w:tcPr>
          <w:p w14:paraId="6D694610" w14:textId="77777777" w:rsidR="00842D28" w:rsidRPr="0093418B" w:rsidRDefault="00842D28" w:rsidP="0091278B">
            <w:pPr>
              <w:spacing w:line="240" w:lineRule="auto"/>
              <w:rPr>
                <w:rFonts w:asciiTheme="minorHAnsi" w:hAnsiTheme="minorHAnsi"/>
                <w:b/>
                <w:color w:val="000000"/>
              </w:rPr>
            </w:pPr>
            <w:r w:rsidRPr="0093418B">
              <w:rPr>
                <w:rFonts w:asciiTheme="minorHAnsi" w:hAnsiTheme="minorHAnsi"/>
                <w:b/>
                <w:color w:val="000000"/>
              </w:rPr>
              <w:t>Parameter zur Beschreibung des Einbaus ins Gebäude (A5)</w:t>
            </w:r>
          </w:p>
        </w:tc>
        <w:tc>
          <w:tcPr>
            <w:tcW w:w="1470" w:type="dxa"/>
            <w:tcBorders>
              <w:left w:val="single" w:sz="4" w:space="0" w:color="auto"/>
            </w:tcBorders>
            <w:shd w:val="clear" w:color="auto" w:fill="8DB3E2"/>
            <w:vAlign w:val="center"/>
          </w:tcPr>
          <w:p w14:paraId="7AB1B2BE" w14:textId="77777777" w:rsidR="00842D28" w:rsidRPr="0093418B" w:rsidRDefault="00842D28" w:rsidP="0091278B">
            <w:pPr>
              <w:ind w:left="147"/>
              <w:jc w:val="center"/>
              <w:rPr>
                <w:rFonts w:asciiTheme="minorHAnsi" w:hAnsiTheme="minorHAnsi"/>
                <w:b/>
                <w:color w:val="000000"/>
              </w:rPr>
            </w:pPr>
            <w:r w:rsidRPr="0093418B">
              <w:rPr>
                <w:rFonts w:asciiTheme="minorHAnsi" w:hAnsiTheme="minorHAnsi"/>
                <w:b/>
                <w:color w:val="000000"/>
              </w:rPr>
              <w:t>Wert</w:t>
            </w:r>
          </w:p>
        </w:tc>
        <w:tc>
          <w:tcPr>
            <w:tcW w:w="1701" w:type="dxa"/>
            <w:shd w:val="clear" w:color="auto" w:fill="8DB3E2"/>
          </w:tcPr>
          <w:p w14:paraId="0E2328A0" w14:textId="13BB8167" w:rsidR="00842D28" w:rsidRPr="0093418B" w:rsidRDefault="00842D28" w:rsidP="000F66E6">
            <w:pPr>
              <w:jc w:val="center"/>
              <w:rPr>
                <w:rFonts w:asciiTheme="minorHAnsi" w:hAnsiTheme="minorHAnsi"/>
                <w:b/>
                <w:color w:val="000000"/>
              </w:rPr>
            </w:pPr>
            <w:r w:rsidRPr="0093418B">
              <w:rPr>
                <w:rFonts w:asciiTheme="minorHAnsi" w:hAnsiTheme="minorHAnsi"/>
                <w:b/>
                <w:color w:val="000000"/>
              </w:rPr>
              <w:t>Messgröße je m</w:t>
            </w:r>
            <w:r w:rsidRPr="000F66E6">
              <w:rPr>
                <w:rFonts w:asciiTheme="minorHAnsi" w:hAnsiTheme="minorHAnsi"/>
                <w:b/>
                <w:color w:val="000000"/>
                <w:vertAlign w:val="superscript"/>
              </w:rPr>
              <w:t>2</w:t>
            </w:r>
            <w:r w:rsidRPr="0093418B">
              <w:rPr>
                <w:rFonts w:asciiTheme="minorHAnsi" w:hAnsiTheme="minorHAnsi"/>
                <w:b/>
                <w:color w:val="000000"/>
              </w:rPr>
              <w:t xml:space="preserve"> </w:t>
            </w:r>
            <w:r w:rsidR="000F66E6">
              <w:rPr>
                <w:rFonts w:asciiTheme="minorHAnsi" w:hAnsiTheme="minorHAnsi"/>
                <w:b/>
                <w:color w:val="000000"/>
              </w:rPr>
              <w:t>Trockenbausystem</w:t>
            </w:r>
          </w:p>
        </w:tc>
      </w:tr>
      <w:tr w:rsidR="00842D28" w:rsidRPr="0093418B" w14:paraId="66700884" w14:textId="77777777" w:rsidTr="0091278B">
        <w:tc>
          <w:tcPr>
            <w:tcW w:w="6752" w:type="dxa"/>
            <w:tcBorders>
              <w:right w:val="single" w:sz="4" w:space="0" w:color="auto"/>
            </w:tcBorders>
          </w:tcPr>
          <w:p w14:paraId="4E83AF69" w14:textId="77777777" w:rsidR="00842D28" w:rsidRPr="0093418B" w:rsidRDefault="00842D28" w:rsidP="0091278B">
            <w:pPr>
              <w:spacing w:line="240" w:lineRule="auto"/>
              <w:rPr>
                <w:rFonts w:asciiTheme="minorHAnsi" w:hAnsiTheme="minorHAnsi"/>
              </w:rPr>
            </w:pPr>
            <w:r w:rsidRPr="0093418B">
              <w:rPr>
                <w:rFonts w:asciiTheme="minorHAnsi" w:hAnsiTheme="minorHAnsi"/>
              </w:rPr>
              <w:t xml:space="preserve">Hilfsstoffe für den Einbau </w:t>
            </w:r>
          </w:p>
          <w:p w14:paraId="2CED3460" w14:textId="77777777" w:rsidR="00842D28" w:rsidRPr="0093418B" w:rsidRDefault="00842D28" w:rsidP="0091278B">
            <w:pPr>
              <w:spacing w:line="240" w:lineRule="auto"/>
              <w:rPr>
                <w:rFonts w:asciiTheme="minorHAnsi" w:hAnsiTheme="minorHAnsi"/>
              </w:rPr>
            </w:pPr>
            <w:r w:rsidRPr="0093418B">
              <w:rPr>
                <w:rFonts w:asciiTheme="minorHAnsi" w:hAnsiTheme="minorHAnsi"/>
              </w:rPr>
              <w:t>(spezifiziert nach Stoffen)</w:t>
            </w:r>
          </w:p>
        </w:tc>
        <w:tc>
          <w:tcPr>
            <w:tcW w:w="1470" w:type="dxa"/>
            <w:tcBorders>
              <w:left w:val="single" w:sz="4" w:space="0" w:color="auto"/>
            </w:tcBorders>
          </w:tcPr>
          <w:p w14:paraId="22FF0990" w14:textId="77777777" w:rsidR="00842D28" w:rsidRPr="0093418B" w:rsidRDefault="00842D28" w:rsidP="0091278B">
            <w:pPr>
              <w:spacing w:after="200" w:line="240" w:lineRule="auto"/>
              <w:jc w:val="left"/>
              <w:rPr>
                <w:rFonts w:asciiTheme="minorHAnsi" w:hAnsiTheme="minorHAnsi"/>
              </w:rPr>
            </w:pPr>
          </w:p>
          <w:p w14:paraId="2D1EA61E" w14:textId="77777777" w:rsidR="00842D28" w:rsidRPr="0093418B" w:rsidRDefault="00842D28" w:rsidP="0091278B">
            <w:pPr>
              <w:spacing w:line="240" w:lineRule="auto"/>
              <w:rPr>
                <w:rFonts w:asciiTheme="minorHAnsi" w:hAnsiTheme="minorHAnsi"/>
              </w:rPr>
            </w:pPr>
          </w:p>
        </w:tc>
        <w:tc>
          <w:tcPr>
            <w:tcW w:w="1701" w:type="dxa"/>
            <w:vAlign w:val="center"/>
          </w:tcPr>
          <w:p w14:paraId="0BD78759" w14:textId="77777777" w:rsidR="00842D28" w:rsidRPr="0093418B" w:rsidRDefault="00842D28" w:rsidP="0091278B">
            <w:pPr>
              <w:spacing w:line="240" w:lineRule="auto"/>
              <w:jc w:val="center"/>
              <w:rPr>
                <w:rFonts w:asciiTheme="minorHAnsi" w:hAnsiTheme="minorHAnsi"/>
              </w:rPr>
            </w:pPr>
            <w:r w:rsidRPr="0093418B">
              <w:rPr>
                <w:rFonts w:asciiTheme="minorHAnsi" w:hAnsiTheme="minorHAnsi"/>
              </w:rPr>
              <w:t>sinnvolle Einheit</w:t>
            </w:r>
          </w:p>
        </w:tc>
      </w:tr>
      <w:tr w:rsidR="00842D28" w:rsidRPr="0093418B" w14:paraId="048D7C21" w14:textId="77777777" w:rsidTr="0091278B">
        <w:tc>
          <w:tcPr>
            <w:tcW w:w="6752" w:type="dxa"/>
            <w:tcBorders>
              <w:right w:val="single" w:sz="4" w:space="0" w:color="auto"/>
            </w:tcBorders>
          </w:tcPr>
          <w:p w14:paraId="7303B014" w14:textId="77777777" w:rsidR="00842D28" w:rsidRPr="0093418B" w:rsidRDefault="00842D28" w:rsidP="0091278B">
            <w:pPr>
              <w:spacing w:line="240" w:lineRule="auto"/>
              <w:rPr>
                <w:rFonts w:asciiTheme="minorHAnsi" w:hAnsiTheme="minorHAnsi"/>
              </w:rPr>
            </w:pPr>
            <w:r w:rsidRPr="0093418B">
              <w:rPr>
                <w:rFonts w:asciiTheme="minorHAnsi" w:hAnsiTheme="minorHAnsi"/>
              </w:rPr>
              <w:t>Wasserverbrauch</w:t>
            </w:r>
          </w:p>
        </w:tc>
        <w:tc>
          <w:tcPr>
            <w:tcW w:w="1470" w:type="dxa"/>
            <w:tcBorders>
              <w:left w:val="single" w:sz="4" w:space="0" w:color="auto"/>
            </w:tcBorders>
          </w:tcPr>
          <w:p w14:paraId="6F86E054" w14:textId="77777777" w:rsidR="00842D28" w:rsidRPr="0093418B" w:rsidRDefault="00842D28" w:rsidP="0091278B">
            <w:pPr>
              <w:spacing w:line="240" w:lineRule="auto"/>
              <w:rPr>
                <w:rFonts w:asciiTheme="minorHAnsi" w:hAnsiTheme="minorHAnsi"/>
              </w:rPr>
            </w:pPr>
          </w:p>
        </w:tc>
        <w:tc>
          <w:tcPr>
            <w:tcW w:w="1701" w:type="dxa"/>
            <w:shd w:val="clear" w:color="auto" w:fill="auto"/>
            <w:vAlign w:val="center"/>
          </w:tcPr>
          <w:p w14:paraId="2458FA77" w14:textId="77777777" w:rsidR="00842D28" w:rsidRPr="0093418B" w:rsidRDefault="00842D28" w:rsidP="0091278B">
            <w:pPr>
              <w:spacing w:line="240" w:lineRule="auto"/>
              <w:jc w:val="center"/>
              <w:rPr>
                <w:rFonts w:asciiTheme="minorHAnsi" w:hAnsiTheme="minorHAnsi"/>
              </w:rPr>
            </w:pPr>
            <w:r w:rsidRPr="0093418B">
              <w:rPr>
                <w:rFonts w:asciiTheme="minorHAnsi" w:hAnsiTheme="minorHAnsi"/>
              </w:rPr>
              <w:t>m</w:t>
            </w:r>
            <w:r w:rsidRPr="0093418B">
              <w:rPr>
                <w:rFonts w:asciiTheme="minorHAnsi" w:hAnsiTheme="minorHAnsi"/>
                <w:vertAlign w:val="superscript"/>
              </w:rPr>
              <w:t>3</w:t>
            </w:r>
          </w:p>
        </w:tc>
      </w:tr>
      <w:tr w:rsidR="00842D28" w:rsidRPr="0093418B" w14:paraId="6C916609" w14:textId="77777777" w:rsidTr="0091278B">
        <w:tc>
          <w:tcPr>
            <w:tcW w:w="6752" w:type="dxa"/>
            <w:tcBorders>
              <w:right w:val="single" w:sz="4" w:space="0" w:color="auto"/>
            </w:tcBorders>
          </w:tcPr>
          <w:p w14:paraId="42DFA9BF" w14:textId="77777777" w:rsidR="00842D28" w:rsidRPr="0093418B" w:rsidRDefault="00842D28" w:rsidP="0091278B">
            <w:pPr>
              <w:spacing w:line="240" w:lineRule="auto"/>
              <w:rPr>
                <w:rFonts w:asciiTheme="minorHAnsi" w:hAnsiTheme="minorHAnsi"/>
              </w:rPr>
            </w:pPr>
            <w:r w:rsidRPr="0093418B">
              <w:rPr>
                <w:rFonts w:asciiTheme="minorHAnsi" w:hAnsiTheme="minorHAnsi"/>
              </w:rPr>
              <w:t>Sonstiger Ressourceneinsatz</w:t>
            </w:r>
          </w:p>
        </w:tc>
        <w:tc>
          <w:tcPr>
            <w:tcW w:w="1470" w:type="dxa"/>
            <w:tcBorders>
              <w:left w:val="single" w:sz="4" w:space="0" w:color="auto"/>
            </w:tcBorders>
          </w:tcPr>
          <w:p w14:paraId="197FE13A" w14:textId="77777777" w:rsidR="00842D28" w:rsidRPr="0093418B" w:rsidRDefault="00842D28" w:rsidP="0091278B">
            <w:pPr>
              <w:spacing w:line="240" w:lineRule="auto"/>
              <w:rPr>
                <w:rFonts w:asciiTheme="minorHAnsi" w:hAnsiTheme="minorHAnsi"/>
              </w:rPr>
            </w:pPr>
          </w:p>
        </w:tc>
        <w:tc>
          <w:tcPr>
            <w:tcW w:w="1701" w:type="dxa"/>
            <w:vAlign w:val="center"/>
          </w:tcPr>
          <w:p w14:paraId="59F02391" w14:textId="77777777" w:rsidR="00842D28" w:rsidRPr="0093418B" w:rsidRDefault="00842D28" w:rsidP="0091278B">
            <w:pPr>
              <w:spacing w:line="240" w:lineRule="auto"/>
              <w:jc w:val="center"/>
              <w:rPr>
                <w:rFonts w:asciiTheme="minorHAnsi" w:hAnsiTheme="minorHAnsi"/>
              </w:rPr>
            </w:pPr>
            <w:r w:rsidRPr="0093418B">
              <w:rPr>
                <w:rFonts w:asciiTheme="minorHAnsi" w:hAnsiTheme="minorHAnsi"/>
              </w:rPr>
              <w:t>kg</w:t>
            </w:r>
          </w:p>
        </w:tc>
      </w:tr>
      <w:tr w:rsidR="00842D28" w:rsidRPr="0093418B" w14:paraId="753EE216" w14:textId="77777777" w:rsidTr="0091278B">
        <w:tc>
          <w:tcPr>
            <w:tcW w:w="6752" w:type="dxa"/>
            <w:tcBorders>
              <w:right w:val="single" w:sz="4" w:space="0" w:color="auto"/>
            </w:tcBorders>
          </w:tcPr>
          <w:p w14:paraId="21046AD9" w14:textId="77777777" w:rsidR="00842D28" w:rsidRPr="0093418B" w:rsidRDefault="00842D28" w:rsidP="0091278B">
            <w:pPr>
              <w:spacing w:line="240" w:lineRule="auto"/>
              <w:rPr>
                <w:rFonts w:asciiTheme="minorHAnsi" w:hAnsiTheme="minorHAnsi"/>
              </w:rPr>
            </w:pPr>
            <w:r w:rsidRPr="0093418B">
              <w:rPr>
                <w:rFonts w:asciiTheme="minorHAnsi" w:eastAsia="Times New Roman" w:hAnsiTheme="minorHAnsi"/>
                <w:spacing w:val="-4"/>
              </w:rPr>
              <w:t>Stromverbrauch</w:t>
            </w:r>
          </w:p>
        </w:tc>
        <w:tc>
          <w:tcPr>
            <w:tcW w:w="1470" w:type="dxa"/>
            <w:tcBorders>
              <w:left w:val="single" w:sz="4" w:space="0" w:color="auto"/>
            </w:tcBorders>
          </w:tcPr>
          <w:p w14:paraId="4183B8CF" w14:textId="77777777" w:rsidR="00842D28" w:rsidRPr="0093418B" w:rsidRDefault="00842D28" w:rsidP="0091278B">
            <w:pPr>
              <w:spacing w:line="240" w:lineRule="auto"/>
              <w:rPr>
                <w:rFonts w:asciiTheme="minorHAnsi" w:hAnsiTheme="minorHAnsi"/>
              </w:rPr>
            </w:pPr>
          </w:p>
        </w:tc>
        <w:tc>
          <w:tcPr>
            <w:tcW w:w="1701" w:type="dxa"/>
            <w:vAlign w:val="center"/>
          </w:tcPr>
          <w:p w14:paraId="7555BCF4" w14:textId="77777777" w:rsidR="00842D28" w:rsidRPr="0093418B" w:rsidRDefault="00842D28" w:rsidP="0091278B">
            <w:pPr>
              <w:spacing w:line="240" w:lineRule="auto"/>
              <w:jc w:val="center"/>
              <w:rPr>
                <w:rFonts w:asciiTheme="minorHAnsi" w:hAnsiTheme="minorHAnsi"/>
              </w:rPr>
            </w:pPr>
            <w:r w:rsidRPr="0093418B">
              <w:rPr>
                <w:rFonts w:asciiTheme="minorHAnsi" w:eastAsia="Times New Roman" w:hAnsiTheme="minorHAnsi"/>
              </w:rPr>
              <w:t>kWh oder MJ</w:t>
            </w:r>
          </w:p>
        </w:tc>
      </w:tr>
      <w:tr w:rsidR="00842D28" w:rsidRPr="0093418B" w14:paraId="2C0F20F7" w14:textId="77777777" w:rsidTr="0091278B">
        <w:tc>
          <w:tcPr>
            <w:tcW w:w="6752" w:type="dxa"/>
            <w:tcBorders>
              <w:right w:val="single" w:sz="4" w:space="0" w:color="auto"/>
            </w:tcBorders>
          </w:tcPr>
          <w:p w14:paraId="0874532B" w14:textId="77777777" w:rsidR="00842D28" w:rsidRPr="0093418B" w:rsidRDefault="00842D28" w:rsidP="0091278B">
            <w:pPr>
              <w:spacing w:line="240" w:lineRule="auto"/>
              <w:rPr>
                <w:rFonts w:asciiTheme="minorHAnsi" w:hAnsiTheme="minorHAnsi"/>
              </w:rPr>
            </w:pPr>
            <w:r w:rsidRPr="0093418B">
              <w:rPr>
                <w:rFonts w:asciiTheme="minorHAnsi" w:eastAsia="Times New Roman" w:hAnsiTheme="minorHAnsi"/>
                <w:spacing w:val="-4"/>
              </w:rPr>
              <w:t>Weiterer Energieträger: …………….</w:t>
            </w:r>
          </w:p>
        </w:tc>
        <w:tc>
          <w:tcPr>
            <w:tcW w:w="1470" w:type="dxa"/>
            <w:tcBorders>
              <w:left w:val="single" w:sz="4" w:space="0" w:color="auto"/>
            </w:tcBorders>
          </w:tcPr>
          <w:p w14:paraId="71A73EC2" w14:textId="77777777" w:rsidR="00842D28" w:rsidRPr="0093418B" w:rsidRDefault="00842D28" w:rsidP="0091278B">
            <w:pPr>
              <w:spacing w:line="240" w:lineRule="auto"/>
              <w:rPr>
                <w:rFonts w:asciiTheme="minorHAnsi" w:hAnsiTheme="minorHAnsi"/>
              </w:rPr>
            </w:pPr>
          </w:p>
        </w:tc>
        <w:tc>
          <w:tcPr>
            <w:tcW w:w="1701" w:type="dxa"/>
            <w:vAlign w:val="center"/>
          </w:tcPr>
          <w:p w14:paraId="381F83C6" w14:textId="77777777" w:rsidR="00842D28" w:rsidRPr="0093418B" w:rsidRDefault="00842D28" w:rsidP="0091278B">
            <w:pPr>
              <w:spacing w:line="240" w:lineRule="auto"/>
              <w:jc w:val="center"/>
              <w:rPr>
                <w:rFonts w:asciiTheme="minorHAnsi" w:hAnsiTheme="minorHAnsi"/>
              </w:rPr>
            </w:pPr>
            <w:r w:rsidRPr="0093418B">
              <w:rPr>
                <w:rFonts w:asciiTheme="minorHAnsi" w:eastAsia="Times New Roman" w:hAnsiTheme="minorHAnsi"/>
              </w:rPr>
              <w:t>kWh oder andere Einheit (z.B. Liter)</w:t>
            </w:r>
          </w:p>
        </w:tc>
      </w:tr>
      <w:tr w:rsidR="00842D28" w:rsidRPr="0093418B" w14:paraId="138D2B32" w14:textId="77777777" w:rsidTr="0091278B">
        <w:tc>
          <w:tcPr>
            <w:tcW w:w="6752" w:type="dxa"/>
            <w:tcBorders>
              <w:right w:val="single" w:sz="4" w:space="0" w:color="auto"/>
            </w:tcBorders>
          </w:tcPr>
          <w:p w14:paraId="5B707BFF" w14:textId="77777777" w:rsidR="00842D28" w:rsidRPr="0093418B" w:rsidRDefault="00842D28" w:rsidP="0091278B">
            <w:pPr>
              <w:spacing w:line="240" w:lineRule="auto"/>
              <w:rPr>
                <w:rFonts w:asciiTheme="minorHAnsi" w:hAnsiTheme="minorHAnsi"/>
              </w:rPr>
            </w:pPr>
            <w:r w:rsidRPr="0093418B">
              <w:rPr>
                <w:rFonts w:asciiTheme="minorHAnsi" w:hAnsiTheme="minorHAnsi"/>
              </w:rPr>
              <w:t>Materialverlust auf der Baustelle vor der Abfallbehandlung, verursacht durch den Einbau des Produktes (spezifiziert nach Stoffen)</w:t>
            </w:r>
          </w:p>
        </w:tc>
        <w:tc>
          <w:tcPr>
            <w:tcW w:w="1470" w:type="dxa"/>
            <w:tcBorders>
              <w:left w:val="single" w:sz="4" w:space="0" w:color="auto"/>
            </w:tcBorders>
          </w:tcPr>
          <w:p w14:paraId="0551BE6E" w14:textId="77777777" w:rsidR="00842D28" w:rsidRPr="0093418B" w:rsidRDefault="00842D28" w:rsidP="0091278B">
            <w:pPr>
              <w:spacing w:line="240" w:lineRule="auto"/>
              <w:rPr>
                <w:rFonts w:asciiTheme="minorHAnsi" w:hAnsiTheme="minorHAnsi"/>
              </w:rPr>
            </w:pPr>
          </w:p>
        </w:tc>
        <w:tc>
          <w:tcPr>
            <w:tcW w:w="1701" w:type="dxa"/>
            <w:vAlign w:val="center"/>
          </w:tcPr>
          <w:p w14:paraId="2C033ECE" w14:textId="77777777" w:rsidR="00842D28" w:rsidRPr="0093418B" w:rsidRDefault="00842D28" w:rsidP="0091278B">
            <w:pPr>
              <w:spacing w:line="240" w:lineRule="auto"/>
              <w:jc w:val="center"/>
              <w:rPr>
                <w:rFonts w:asciiTheme="minorHAnsi" w:hAnsiTheme="minorHAnsi"/>
              </w:rPr>
            </w:pPr>
            <w:r w:rsidRPr="0093418B">
              <w:rPr>
                <w:rFonts w:asciiTheme="minorHAnsi" w:hAnsiTheme="minorHAnsi"/>
              </w:rPr>
              <w:t>kg</w:t>
            </w:r>
          </w:p>
        </w:tc>
      </w:tr>
      <w:tr w:rsidR="00842D28" w:rsidRPr="0093418B" w14:paraId="13A15900" w14:textId="77777777" w:rsidTr="0091278B">
        <w:tc>
          <w:tcPr>
            <w:tcW w:w="6752" w:type="dxa"/>
            <w:tcBorders>
              <w:right w:val="single" w:sz="4" w:space="0" w:color="auto"/>
            </w:tcBorders>
          </w:tcPr>
          <w:p w14:paraId="29BEE625" w14:textId="77777777" w:rsidR="00842D28" w:rsidRPr="0093418B" w:rsidRDefault="00842D28" w:rsidP="0091278B">
            <w:pPr>
              <w:spacing w:line="240" w:lineRule="auto"/>
              <w:rPr>
                <w:rFonts w:asciiTheme="minorHAnsi" w:hAnsiTheme="minorHAnsi"/>
              </w:rPr>
            </w:pPr>
            <w:r w:rsidRPr="0093418B">
              <w:rPr>
                <w:rFonts w:asciiTheme="minorHAnsi" w:hAnsiTheme="minorHAnsi"/>
              </w:rPr>
              <w:lastRenderedPageBreak/>
              <w:t>Output-Stoffe (spezifiziert nach Stoffen) infolge der Abfallbehandlung auf der Baustelle, z.B. Sammlung zum Recycling, für die Energierückgewinnung, für die Entsorgung (spezifiziert nach Entsorgungsverfahren)</w:t>
            </w:r>
          </w:p>
        </w:tc>
        <w:tc>
          <w:tcPr>
            <w:tcW w:w="1470" w:type="dxa"/>
            <w:tcBorders>
              <w:left w:val="single" w:sz="4" w:space="0" w:color="auto"/>
            </w:tcBorders>
          </w:tcPr>
          <w:p w14:paraId="1B8FF023" w14:textId="77777777" w:rsidR="00842D28" w:rsidRPr="0093418B" w:rsidRDefault="00842D28" w:rsidP="0091278B">
            <w:pPr>
              <w:spacing w:line="240" w:lineRule="auto"/>
              <w:rPr>
                <w:rFonts w:asciiTheme="minorHAnsi" w:hAnsiTheme="minorHAnsi"/>
              </w:rPr>
            </w:pPr>
          </w:p>
        </w:tc>
        <w:tc>
          <w:tcPr>
            <w:tcW w:w="1701" w:type="dxa"/>
            <w:vAlign w:val="center"/>
          </w:tcPr>
          <w:p w14:paraId="7BFC2842" w14:textId="77777777" w:rsidR="00842D28" w:rsidRPr="0093418B" w:rsidRDefault="00842D28" w:rsidP="0091278B">
            <w:pPr>
              <w:spacing w:line="240" w:lineRule="auto"/>
              <w:jc w:val="center"/>
              <w:rPr>
                <w:rFonts w:asciiTheme="minorHAnsi" w:hAnsiTheme="minorHAnsi"/>
              </w:rPr>
            </w:pPr>
            <w:r w:rsidRPr="0093418B">
              <w:rPr>
                <w:rFonts w:asciiTheme="minorHAnsi" w:hAnsiTheme="minorHAnsi"/>
              </w:rPr>
              <w:t>kg</w:t>
            </w:r>
          </w:p>
        </w:tc>
      </w:tr>
      <w:tr w:rsidR="00842D28" w:rsidRPr="0093418B" w14:paraId="68D913FD" w14:textId="77777777" w:rsidTr="0091278B">
        <w:tc>
          <w:tcPr>
            <w:tcW w:w="6752" w:type="dxa"/>
            <w:tcBorders>
              <w:right w:val="single" w:sz="4" w:space="0" w:color="auto"/>
            </w:tcBorders>
          </w:tcPr>
          <w:p w14:paraId="2FE01391" w14:textId="77777777" w:rsidR="00842D28" w:rsidRPr="0093418B" w:rsidRDefault="00842D28" w:rsidP="0091278B">
            <w:pPr>
              <w:spacing w:line="240" w:lineRule="auto"/>
              <w:rPr>
                <w:rFonts w:asciiTheme="minorHAnsi" w:hAnsiTheme="minorHAnsi"/>
              </w:rPr>
            </w:pPr>
            <w:r w:rsidRPr="0093418B">
              <w:rPr>
                <w:rFonts w:asciiTheme="minorHAnsi" w:hAnsiTheme="minorHAnsi"/>
              </w:rPr>
              <w:t xml:space="preserve">Direkte Emissionen in die Umgebungsluft </w:t>
            </w:r>
            <w:r w:rsidRPr="0093418B">
              <w:rPr>
                <w:rFonts w:asciiTheme="minorHAnsi" w:eastAsia="Times New Roman" w:hAnsiTheme="minorHAnsi"/>
                <w:spacing w:val="-4"/>
              </w:rPr>
              <w:t>(z.B. Staub, VOC)</w:t>
            </w:r>
            <w:r w:rsidRPr="0093418B">
              <w:rPr>
                <w:rFonts w:asciiTheme="minorHAnsi" w:hAnsiTheme="minorHAnsi"/>
              </w:rPr>
              <w:t>, Boden und Wasser</w:t>
            </w:r>
          </w:p>
        </w:tc>
        <w:tc>
          <w:tcPr>
            <w:tcW w:w="1470" w:type="dxa"/>
            <w:tcBorders>
              <w:left w:val="single" w:sz="4" w:space="0" w:color="auto"/>
            </w:tcBorders>
          </w:tcPr>
          <w:p w14:paraId="425B6EDA" w14:textId="77777777" w:rsidR="00842D28" w:rsidRPr="0093418B" w:rsidRDefault="00842D28" w:rsidP="0091278B">
            <w:pPr>
              <w:spacing w:line="240" w:lineRule="auto"/>
              <w:rPr>
                <w:rFonts w:asciiTheme="minorHAnsi" w:hAnsiTheme="minorHAnsi"/>
              </w:rPr>
            </w:pPr>
          </w:p>
        </w:tc>
        <w:tc>
          <w:tcPr>
            <w:tcW w:w="1701" w:type="dxa"/>
            <w:vAlign w:val="center"/>
          </w:tcPr>
          <w:p w14:paraId="48B87E7B" w14:textId="77777777" w:rsidR="00842D28" w:rsidRPr="0093418B" w:rsidRDefault="00842D28" w:rsidP="0091278B">
            <w:pPr>
              <w:spacing w:line="240" w:lineRule="auto"/>
              <w:jc w:val="center"/>
              <w:rPr>
                <w:rFonts w:asciiTheme="minorHAnsi" w:hAnsiTheme="minorHAnsi"/>
              </w:rPr>
            </w:pPr>
            <w:r w:rsidRPr="0093418B">
              <w:rPr>
                <w:rFonts w:asciiTheme="minorHAnsi" w:hAnsiTheme="minorHAnsi"/>
              </w:rPr>
              <w:t>kg</w:t>
            </w:r>
          </w:p>
        </w:tc>
      </w:tr>
    </w:tbl>
    <w:p w14:paraId="6AE0D2E9" w14:textId="77777777" w:rsidR="001F6A0B" w:rsidRPr="0093418B" w:rsidRDefault="001F6A0B">
      <w:pPr>
        <w:spacing w:after="200"/>
        <w:jc w:val="left"/>
        <w:rPr>
          <w:rFonts w:asciiTheme="minorHAnsi" w:hAnsiTheme="minorHAnsi"/>
          <w:b/>
        </w:rPr>
      </w:pPr>
    </w:p>
    <w:p w14:paraId="4E08141A" w14:textId="77777777" w:rsidR="00900236" w:rsidRPr="0093418B" w:rsidRDefault="00900236" w:rsidP="00606191">
      <w:pPr>
        <w:pStyle w:val="berschrift3"/>
      </w:pPr>
      <w:r w:rsidRPr="0093418B">
        <w:t>B1-B7</w:t>
      </w:r>
      <w:r w:rsidR="00A36AF9" w:rsidRPr="0093418B">
        <w:tab/>
      </w:r>
      <w:r w:rsidRPr="0093418B">
        <w:t>Nutzungsphase</w:t>
      </w:r>
    </w:p>
    <w:p w14:paraId="7ED71F58" w14:textId="214CD9AC" w:rsidR="00EA0660" w:rsidRPr="00EA0660" w:rsidRDefault="000F66E6" w:rsidP="00EA0660">
      <w:pPr>
        <w:rPr>
          <w:rFonts w:asciiTheme="minorHAnsi" w:eastAsia="Times New Roman" w:hAnsiTheme="minorHAnsi"/>
          <w:spacing w:val="-4"/>
        </w:rPr>
      </w:pPr>
      <w:r w:rsidRPr="00EA0660">
        <w:rPr>
          <w:rFonts w:asciiTheme="minorHAnsi" w:eastAsia="Times New Roman" w:hAnsiTheme="minorHAnsi"/>
          <w:spacing w:val="-4"/>
        </w:rPr>
        <w:t>In der Nutzungsphase (B1) finden keine für die Ökobilanz relevanten Stoff- und Energieflüsse statt. Da der Deckanstrich kein Bestandteil des deklarierten Systems ist, verursachen die Inst</w:t>
      </w:r>
      <w:r w:rsidR="00EA0660" w:rsidRPr="00EA0660">
        <w:rPr>
          <w:rFonts w:asciiTheme="minorHAnsi" w:eastAsia="Times New Roman" w:hAnsiTheme="minorHAnsi"/>
          <w:spacing w:val="-4"/>
        </w:rPr>
        <w:t>andhaltungsprozesse (Modul B2)</w:t>
      </w:r>
      <w:r w:rsidR="0028740E">
        <w:rPr>
          <w:rFonts w:asciiTheme="minorHAnsi" w:eastAsia="Times New Roman" w:hAnsiTheme="minorHAnsi"/>
          <w:spacing w:val="-4"/>
        </w:rPr>
        <w:t xml:space="preserve"> </w:t>
      </w:r>
      <w:r w:rsidRPr="00EA0660">
        <w:rPr>
          <w:rFonts w:asciiTheme="minorHAnsi" w:eastAsia="Times New Roman" w:hAnsiTheme="minorHAnsi"/>
          <w:spacing w:val="-4"/>
        </w:rPr>
        <w:t>keine für die EPD relevanten Umweltwirkungen.</w:t>
      </w:r>
      <w:r w:rsidR="00EA0660" w:rsidRPr="00EA0660">
        <w:rPr>
          <w:rFonts w:asciiTheme="minorHAnsi" w:eastAsia="Times New Roman" w:hAnsiTheme="minorHAnsi"/>
          <w:spacing w:val="-4"/>
        </w:rPr>
        <w:t xml:space="preserve"> Die Umweltwirkungen betragen somit für B1 und B2 im Default Szenario „0“.</w:t>
      </w:r>
    </w:p>
    <w:p w14:paraId="43700805" w14:textId="7DC0FC41" w:rsidR="00EA0660" w:rsidRDefault="000F66E6" w:rsidP="00EA0660">
      <w:pPr>
        <w:rPr>
          <w:rFonts w:asciiTheme="minorHAnsi" w:eastAsia="Times New Roman" w:hAnsiTheme="minorHAnsi"/>
          <w:spacing w:val="-4"/>
        </w:rPr>
      </w:pPr>
      <w:r w:rsidRPr="00EA0660">
        <w:rPr>
          <w:rFonts w:asciiTheme="minorHAnsi" w:eastAsia="Times New Roman" w:hAnsiTheme="minorHAnsi"/>
          <w:spacing w:val="-4"/>
        </w:rPr>
        <w:t xml:space="preserve">Reparaturprozesse (B3) fallen im störungsfreien Betrieb wenn, dann nur in geringem Ausmaß an. </w:t>
      </w:r>
      <w:r w:rsidR="00C4620A" w:rsidRPr="00EA0660">
        <w:rPr>
          <w:rFonts w:asciiTheme="minorHAnsi" w:eastAsia="Times New Roman" w:hAnsiTheme="minorHAnsi"/>
          <w:spacing w:val="-4"/>
        </w:rPr>
        <w:t xml:space="preserve">Die Umweltwirkungen betragen somit für </w:t>
      </w:r>
      <w:r w:rsidR="00C4620A">
        <w:rPr>
          <w:rFonts w:asciiTheme="minorHAnsi" w:eastAsia="Times New Roman" w:hAnsiTheme="minorHAnsi"/>
          <w:spacing w:val="-4"/>
        </w:rPr>
        <w:t>B4</w:t>
      </w:r>
      <w:r w:rsidR="00C4620A" w:rsidRPr="00EA0660">
        <w:rPr>
          <w:rFonts w:asciiTheme="minorHAnsi" w:eastAsia="Times New Roman" w:hAnsiTheme="minorHAnsi"/>
          <w:spacing w:val="-4"/>
        </w:rPr>
        <w:t xml:space="preserve"> im Default Szenario „0“.</w:t>
      </w:r>
    </w:p>
    <w:p w14:paraId="17120008" w14:textId="65CA7EDD" w:rsidR="00EA0660" w:rsidRDefault="000F66E6" w:rsidP="00EA0660">
      <w:pPr>
        <w:rPr>
          <w:rFonts w:asciiTheme="minorHAnsi" w:eastAsia="Times New Roman" w:hAnsiTheme="minorHAnsi"/>
          <w:spacing w:val="-4"/>
        </w:rPr>
      </w:pPr>
      <w:r w:rsidRPr="00EA0660">
        <w:rPr>
          <w:rFonts w:asciiTheme="minorHAnsi" w:eastAsia="Times New Roman" w:hAnsiTheme="minorHAnsi"/>
          <w:spacing w:val="-4"/>
        </w:rPr>
        <w:t xml:space="preserve">Der Ersatz von Einzelkomponenten (B4) ist im störungsfreien Betrieb nicht erforderlich. </w:t>
      </w:r>
      <w:r w:rsidR="00EA0660" w:rsidRPr="00EA0660">
        <w:rPr>
          <w:rFonts w:asciiTheme="minorHAnsi" w:eastAsia="Times New Roman" w:hAnsiTheme="minorHAnsi"/>
          <w:spacing w:val="-4"/>
        </w:rPr>
        <w:t xml:space="preserve">Die Umweltwirkungen betragen somit für </w:t>
      </w:r>
      <w:r w:rsidR="00EA0660">
        <w:rPr>
          <w:rFonts w:asciiTheme="minorHAnsi" w:eastAsia="Times New Roman" w:hAnsiTheme="minorHAnsi"/>
          <w:spacing w:val="-4"/>
        </w:rPr>
        <w:t>B4</w:t>
      </w:r>
      <w:r w:rsidR="00EA0660" w:rsidRPr="00EA0660">
        <w:rPr>
          <w:rFonts w:asciiTheme="minorHAnsi" w:eastAsia="Times New Roman" w:hAnsiTheme="minorHAnsi"/>
          <w:spacing w:val="-4"/>
        </w:rPr>
        <w:t xml:space="preserve"> im Default Szenario „0“.</w:t>
      </w:r>
    </w:p>
    <w:p w14:paraId="47E74B84" w14:textId="7D8113D2" w:rsidR="00EA0660" w:rsidRDefault="000F66E6" w:rsidP="00EA0660">
      <w:pPr>
        <w:rPr>
          <w:rFonts w:asciiTheme="minorHAnsi" w:eastAsia="Times New Roman" w:hAnsiTheme="minorHAnsi"/>
          <w:spacing w:val="-4"/>
        </w:rPr>
      </w:pPr>
      <w:r w:rsidRPr="00EA0660">
        <w:rPr>
          <w:rFonts w:asciiTheme="minorHAnsi" w:eastAsia="Times New Roman" w:hAnsiTheme="minorHAnsi"/>
          <w:spacing w:val="-4"/>
        </w:rPr>
        <w:t xml:space="preserve">Ein Umbau (B5), der den deklarierten Regelquerschnitt umfasst, bedeutet das Nutzungsende des Trockenbausystems und ist gleichbedeutend mit dem Produktlebensende. </w:t>
      </w:r>
      <w:r w:rsidRPr="00C4620A">
        <w:rPr>
          <w:rFonts w:asciiTheme="minorHAnsi" w:eastAsia="Times New Roman" w:hAnsiTheme="minorHAnsi"/>
          <w:spacing w:val="-4"/>
        </w:rPr>
        <w:t>Die Umweltwirkungen betragen somit im Default Szenario „</w:t>
      </w:r>
      <w:r w:rsidR="00636B93" w:rsidRPr="00636B93">
        <w:rPr>
          <w:rFonts w:asciiTheme="minorHAnsi" w:eastAsia="Times New Roman" w:hAnsiTheme="minorHAnsi"/>
          <w:spacing w:val="-4"/>
        </w:rPr>
        <w:t>n.rel.</w:t>
      </w:r>
      <w:r w:rsidR="00636B93">
        <w:rPr>
          <w:rFonts w:asciiTheme="minorHAnsi" w:eastAsia="Times New Roman" w:hAnsiTheme="minorHAnsi"/>
          <w:spacing w:val="-4"/>
        </w:rPr>
        <w:t>“ (</w:t>
      </w:r>
      <w:r w:rsidRPr="00636B93">
        <w:rPr>
          <w:rFonts w:asciiTheme="minorHAnsi" w:eastAsia="Times New Roman" w:hAnsiTheme="minorHAnsi"/>
          <w:spacing w:val="-4"/>
        </w:rPr>
        <w:t>nicht relevant</w:t>
      </w:r>
      <w:r w:rsidR="00636B93">
        <w:rPr>
          <w:rFonts w:asciiTheme="minorHAnsi" w:eastAsia="Times New Roman" w:hAnsiTheme="minorHAnsi"/>
          <w:spacing w:val="-4"/>
        </w:rPr>
        <w:t>)</w:t>
      </w:r>
      <w:r w:rsidRPr="00C4620A">
        <w:rPr>
          <w:rFonts w:asciiTheme="minorHAnsi" w:eastAsia="Times New Roman" w:hAnsiTheme="minorHAnsi"/>
          <w:spacing w:val="-4"/>
        </w:rPr>
        <w:t>.</w:t>
      </w:r>
      <w:r w:rsidRPr="00EA0660">
        <w:rPr>
          <w:rFonts w:asciiTheme="minorHAnsi" w:eastAsia="Times New Roman" w:hAnsiTheme="minorHAnsi"/>
          <w:spacing w:val="-4"/>
        </w:rPr>
        <w:t xml:space="preserve"> </w:t>
      </w:r>
    </w:p>
    <w:p w14:paraId="3F7B68AB" w14:textId="7D4A476C" w:rsidR="000F66E6" w:rsidRPr="00EA0660" w:rsidRDefault="000F66E6" w:rsidP="00EA0660">
      <w:pPr>
        <w:rPr>
          <w:rFonts w:asciiTheme="minorHAnsi" w:eastAsia="Times New Roman" w:hAnsiTheme="minorHAnsi"/>
          <w:spacing w:val="-4"/>
        </w:rPr>
      </w:pPr>
      <w:r w:rsidRPr="00EA0660">
        <w:rPr>
          <w:rFonts w:asciiTheme="minorHAnsi" w:eastAsia="Times New Roman" w:hAnsiTheme="minorHAnsi"/>
          <w:spacing w:val="-4"/>
        </w:rPr>
        <w:t xml:space="preserve">Die Stadien B6 Energieeinsatz und B7 Wassereinsatz sind auf Trockenbausysteme nicht anwendbar. </w:t>
      </w:r>
      <w:r w:rsidR="00EA0660" w:rsidRPr="00EA0660">
        <w:rPr>
          <w:rFonts w:asciiTheme="minorHAnsi" w:eastAsia="Times New Roman" w:hAnsiTheme="minorHAnsi"/>
          <w:spacing w:val="-4"/>
        </w:rPr>
        <w:t>Die Umweltwirkungen betragen somit für B</w:t>
      </w:r>
      <w:r w:rsidR="00EA0660">
        <w:rPr>
          <w:rFonts w:asciiTheme="minorHAnsi" w:eastAsia="Times New Roman" w:hAnsiTheme="minorHAnsi"/>
          <w:spacing w:val="-4"/>
        </w:rPr>
        <w:t>6</w:t>
      </w:r>
      <w:r w:rsidR="00EA0660" w:rsidRPr="00EA0660">
        <w:rPr>
          <w:rFonts w:asciiTheme="minorHAnsi" w:eastAsia="Times New Roman" w:hAnsiTheme="minorHAnsi"/>
          <w:spacing w:val="-4"/>
        </w:rPr>
        <w:t xml:space="preserve"> und B</w:t>
      </w:r>
      <w:r w:rsidR="00EA0660">
        <w:rPr>
          <w:rFonts w:asciiTheme="minorHAnsi" w:eastAsia="Times New Roman" w:hAnsiTheme="minorHAnsi"/>
          <w:spacing w:val="-4"/>
        </w:rPr>
        <w:t>7</w:t>
      </w:r>
      <w:r w:rsidR="00EA0660" w:rsidRPr="00EA0660">
        <w:rPr>
          <w:rFonts w:asciiTheme="minorHAnsi" w:eastAsia="Times New Roman" w:hAnsiTheme="minorHAnsi"/>
          <w:spacing w:val="-4"/>
        </w:rPr>
        <w:t xml:space="preserve"> im Default Szenario </w:t>
      </w:r>
      <w:r w:rsidR="00C4620A" w:rsidRPr="00C4620A">
        <w:rPr>
          <w:rFonts w:asciiTheme="minorHAnsi" w:eastAsia="Times New Roman" w:hAnsiTheme="minorHAnsi"/>
          <w:spacing w:val="-4"/>
        </w:rPr>
        <w:t>„</w:t>
      </w:r>
      <w:r w:rsidR="00636B93" w:rsidRPr="00636B93">
        <w:rPr>
          <w:rFonts w:asciiTheme="minorHAnsi" w:eastAsia="Times New Roman" w:hAnsiTheme="minorHAnsi"/>
          <w:spacing w:val="-4"/>
        </w:rPr>
        <w:t>n.rel.</w:t>
      </w:r>
      <w:r w:rsidR="00636B93">
        <w:rPr>
          <w:rFonts w:asciiTheme="minorHAnsi" w:eastAsia="Times New Roman" w:hAnsiTheme="minorHAnsi"/>
          <w:spacing w:val="-4"/>
        </w:rPr>
        <w:t>“ (</w:t>
      </w:r>
      <w:r w:rsidR="00636B93" w:rsidRPr="00636B93">
        <w:rPr>
          <w:rFonts w:asciiTheme="minorHAnsi" w:eastAsia="Times New Roman" w:hAnsiTheme="minorHAnsi"/>
          <w:spacing w:val="-4"/>
        </w:rPr>
        <w:t>nicht relevant</w:t>
      </w:r>
      <w:r w:rsidR="00636B93">
        <w:rPr>
          <w:rFonts w:asciiTheme="minorHAnsi" w:eastAsia="Times New Roman" w:hAnsiTheme="minorHAnsi"/>
          <w:spacing w:val="-4"/>
        </w:rPr>
        <w:t>)</w:t>
      </w:r>
      <w:r w:rsidR="00EA0660" w:rsidRPr="00EA0660">
        <w:rPr>
          <w:rFonts w:asciiTheme="minorHAnsi" w:eastAsia="Times New Roman" w:hAnsiTheme="minorHAnsi"/>
          <w:spacing w:val="-4"/>
        </w:rPr>
        <w:t>.</w:t>
      </w:r>
    </w:p>
    <w:p w14:paraId="4CAE03C0" w14:textId="113430CE" w:rsidR="00900236" w:rsidRPr="0093418B" w:rsidRDefault="00900236" w:rsidP="00606191">
      <w:pPr>
        <w:pStyle w:val="berschrift3"/>
      </w:pPr>
      <w:r w:rsidRPr="0093418B">
        <w:t>C1-C4</w:t>
      </w:r>
      <w:r w:rsidR="00A36AF9" w:rsidRPr="0093418B">
        <w:tab/>
      </w:r>
      <w:r w:rsidRPr="0093418B">
        <w:t>Entsorgungsphase</w:t>
      </w:r>
    </w:p>
    <w:p w14:paraId="4AD2CB1E" w14:textId="77777777" w:rsidR="007C2318" w:rsidRPr="0093418B" w:rsidRDefault="007C2318" w:rsidP="00FB5D78">
      <w:pPr>
        <w:rPr>
          <w:rFonts w:asciiTheme="minorHAnsi" w:eastAsia="Times New Roman" w:hAnsiTheme="minorHAnsi"/>
          <w:spacing w:val="-4"/>
        </w:rPr>
      </w:pPr>
    </w:p>
    <w:p w14:paraId="13C72D18" w14:textId="77777777" w:rsidR="00A621CB" w:rsidRPr="0093418B" w:rsidRDefault="00A621CB" w:rsidP="00FB5D78">
      <w:pPr>
        <w:rPr>
          <w:rFonts w:asciiTheme="minorHAnsi" w:hAnsiTheme="minorHAnsi"/>
        </w:rPr>
      </w:pPr>
      <w:r w:rsidRPr="0093418B">
        <w:rPr>
          <w:rFonts w:asciiTheme="minorHAnsi" w:eastAsia="Times New Roman" w:hAnsiTheme="minorHAnsi"/>
          <w:spacing w:val="-4"/>
        </w:rPr>
        <w:t xml:space="preserve">Kurze </w:t>
      </w:r>
      <w:r w:rsidRPr="0093418B">
        <w:rPr>
          <w:rFonts w:asciiTheme="minorHAnsi" w:hAnsiTheme="minorHAnsi"/>
        </w:rPr>
        <w:t>Beschreibung des Entsorgungsprozesses und der angenommen Szenarien (z.B. für den Transport)</w:t>
      </w:r>
    </w:p>
    <w:p w14:paraId="5B19BA79" w14:textId="77777777" w:rsidR="001F6A0B" w:rsidRPr="0093418B" w:rsidRDefault="001F6A0B" w:rsidP="00FB5D78">
      <w:pPr>
        <w:rPr>
          <w:rFonts w:asciiTheme="minorHAnsi" w:hAnsiTheme="minorHAnsi"/>
        </w:rPr>
      </w:pPr>
    </w:p>
    <w:p w14:paraId="05139C1C" w14:textId="30A10387" w:rsidR="00900236" w:rsidRPr="0093418B" w:rsidRDefault="001F6A0B" w:rsidP="001F6A0B">
      <w:pPr>
        <w:pStyle w:val="Beschriftung"/>
        <w:keepNext/>
        <w:ind w:left="1418" w:hanging="1418"/>
        <w:rPr>
          <w:rFonts w:asciiTheme="minorHAnsi" w:hAnsiTheme="minorHAnsi"/>
          <w:color w:val="17365D"/>
        </w:rPr>
      </w:pPr>
      <w:bookmarkStart w:id="44" w:name="_Toc440548658"/>
      <w:r w:rsidRPr="0093418B">
        <w:rPr>
          <w:rFonts w:asciiTheme="minorHAnsi" w:hAnsiTheme="minorHAnsi"/>
          <w:color w:val="17365D"/>
        </w:rPr>
        <w:t xml:space="preserve">Tabelle </w:t>
      </w:r>
      <w:r w:rsidR="00A44E1A" w:rsidRPr="0093418B">
        <w:rPr>
          <w:rFonts w:asciiTheme="minorHAnsi" w:hAnsiTheme="minorHAnsi"/>
          <w:color w:val="17365D"/>
        </w:rPr>
        <w:fldChar w:fldCharType="begin"/>
      </w:r>
      <w:r w:rsidRPr="0093418B">
        <w:rPr>
          <w:rFonts w:asciiTheme="minorHAnsi" w:hAnsiTheme="minorHAnsi"/>
          <w:color w:val="17365D"/>
        </w:rPr>
        <w:instrText xml:space="preserve"> SEQ Tabelle \* ARABIC </w:instrText>
      </w:r>
      <w:r w:rsidR="00A44E1A" w:rsidRPr="0093418B">
        <w:rPr>
          <w:rFonts w:asciiTheme="minorHAnsi" w:hAnsiTheme="minorHAnsi"/>
          <w:color w:val="17365D"/>
        </w:rPr>
        <w:fldChar w:fldCharType="separate"/>
      </w:r>
      <w:r w:rsidR="00814327">
        <w:rPr>
          <w:rFonts w:asciiTheme="minorHAnsi" w:hAnsiTheme="minorHAnsi"/>
          <w:noProof/>
          <w:color w:val="17365D"/>
        </w:rPr>
        <w:t>8</w:t>
      </w:r>
      <w:r w:rsidR="00A44E1A" w:rsidRPr="0093418B">
        <w:rPr>
          <w:rFonts w:asciiTheme="minorHAnsi" w:hAnsiTheme="minorHAnsi"/>
          <w:color w:val="17365D"/>
        </w:rPr>
        <w:fldChar w:fldCharType="end"/>
      </w:r>
      <w:r w:rsidR="000F66E6">
        <w:rPr>
          <w:rFonts w:asciiTheme="minorHAnsi" w:hAnsiTheme="minorHAnsi"/>
          <w:color w:val="17365D"/>
        </w:rPr>
        <w:t xml:space="preserve">: </w:t>
      </w:r>
      <w:r w:rsidR="00A621CB" w:rsidRPr="0093418B">
        <w:rPr>
          <w:rFonts w:asciiTheme="minorHAnsi" w:hAnsiTheme="minorHAnsi"/>
          <w:color w:val="17365D"/>
        </w:rPr>
        <w:t>Beschreibung des Szenarios für „</w:t>
      </w:r>
      <w:r w:rsidR="00900236" w:rsidRPr="0093418B">
        <w:rPr>
          <w:rFonts w:asciiTheme="minorHAnsi" w:hAnsiTheme="minorHAnsi"/>
          <w:color w:val="17365D"/>
        </w:rPr>
        <w:t>Ents</w:t>
      </w:r>
      <w:r w:rsidR="00AA67F8" w:rsidRPr="0093418B">
        <w:rPr>
          <w:rFonts w:asciiTheme="minorHAnsi" w:hAnsiTheme="minorHAnsi"/>
          <w:color w:val="17365D"/>
        </w:rPr>
        <w:t>orgung des Produkts (C1 bis C4)</w:t>
      </w:r>
      <w:r w:rsidR="00A621CB" w:rsidRPr="0093418B">
        <w:rPr>
          <w:rFonts w:asciiTheme="minorHAnsi" w:hAnsiTheme="minorHAnsi"/>
          <w:color w:val="17365D"/>
        </w:rPr>
        <w:t>“</w:t>
      </w:r>
      <w:r w:rsidR="00900236" w:rsidRPr="0093418B">
        <w:rPr>
          <w:rFonts w:asciiTheme="minorHAnsi" w:hAnsiTheme="minorHAnsi"/>
          <w:color w:val="17365D"/>
        </w:rPr>
        <w:t xml:space="preserve"> </w:t>
      </w:r>
      <w:r w:rsidR="00AA67F8" w:rsidRPr="0093418B">
        <w:rPr>
          <w:rFonts w:asciiTheme="minorHAnsi" w:hAnsiTheme="minorHAnsi"/>
          <w:color w:val="17365D"/>
        </w:rPr>
        <w:t>(</w:t>
      </w:r>
      <w:r w:rsidR="00A621CB" w:rsidRPr="0093418B">
        <w:rPr>
          <w:rFonts w:asciiTheme="minorHAnsi" w:hAnsiTheme="minorHAnsi"/>
          <w:color w:val="17365D"/>
        </w:rPr>
        <w:t>gem</w:t>
      </w:r>
      <w:r w:rsidR="004A1BEB" w:rsidRPr="0093418B">
        <w:rPr>
          <w:rFonts w:asciiTheme="minorHAnsi" w:hAnsiTheme="minorHAnsi"/>
          <w:color w:val="17365D"/>
        </w:rPr>
        <w:t>.</w:t>
      </w:r>
      <w:r w:rsidR="00A621CB" w:rsidRPr="0093418B">
        <w:rPr>
          <w:rFonts w:asciiTheme="minorHAnsi" w:hAnsiTheme="minorHAnsi"/>
          <w:color w:val="17365D"/>
        </w:rPr>
        <w:t xml:space="preserve"> </w:t>
      </w:r>
      <w:r w:rsidR="004416F8" w:rsidRPr="0093418B">
        <w:rPr>
          <w:rFonts w:asciiTheme="minorHAnsi" w:hAnsiTheme="minorHAnsi"/>
          <w:color w:val="17365D"/>
        </w:rPr>
        <w:t xml:space="preserve">Tabelle </w:t>
      </w:r>
      <w:r w:rsidR="00900236" w:rsidRPr="0093418B">
        <w:rPr>
          <w:rFonts w:asciiTheme="minorHAnsi" w:hAnsiTheme="minorHAnsi"/>
          <w:color w:val="17365D"/>
        </w:rPr>
        <w:t>12 der</w:t>
      </w:r>
      <w:r w:rsidR="00AA42CA" w:rsidRPr="0093418B">
        <w:rPr>
          <w:rFonts w:asciiTheme="minorHAnsi" w:hAnsiTheme="minorHAnsi"/>
          <w:color w:val="17365D"/>
        </w:rPr>
        <w:t xml:space="preserve"> ÖNORM</w:t>
      </w:r>
      <w:r w:rsidR="00900236" w:rsidRPr="0093418B">
        <w:rPr>
          <w:rFonts w:asciiTheme="minorHAnsi" w:hAnsiTheme="minorHAnsi"/>
          <w:color w:val="17365D"/>
        </w:rPr>
        <w:t xml:space="preserve"> EN 15804</w:t>
      </w:r>
      <w:r w:rsidR="00AA67F8" w:rsidRPr="0093418B">
        <w:rPr>
          <w:rFonts w:asciiTheme="minorHAnsi" w:hAnsiTheme="minorHAnsi"/>
          <w:color w:val="17365D"/>
        </w:rPr>
        <w:t>)</w:t>
      </w:r>
      <w:bookmarkEnd w:id="44"/>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04"/>
        <w:gridCol w:w="1418"/>
        <w:gridCol w:w="1701"/>
      </w:tblGrid>
      <w:tr w:rsidR="00FE3AFB" w:rsidRPr="0093418B" w14:paraId="54D8D5B9" w14:textId="77777777" w:rsidTr="0091278B">
        <w:tc>
          <w:tcPr>
            <w:tcW w:w="6804" w:type="dxa"/>
            <w:tcBorders>
              <w:right w:val="single" w:sz="4" w:space="0" w:color="auto"/>
            </w:tcBorders>
            <w:shd w:val="clear" w:color="auto" w:fill="8DB3E2"/>
            <w:vAlign w:val="center"/>
          </w:tcPr>
          <w:p w14:paraId="5C58A414" w14:textId="77777777" w:rsidR="00FE3AFB" w:rsidRPr="0093418B" w:rsidRDefault="00FE3AFB" w:rsidP="0091278B">
            <w:pPr>
              <w:spacing w:line="240" w:lineRule="auto"/>
              <w:rPr>
                <w:rFonts w:asciiTheme="minorHAnsi" w:hAnsiTheme="minorHAnsi"/>
                <w:b/>
                <w:color w:val="000000"/>
              </w:rPr>
            </w:pPr>
            <w:r w:rsidRPr="0093418B">
              <w:rPr>
                <w:rFonts w:asciiTheme="minorHAnsi" w:hAnsiTheme="minorHAnsi"/>
                <w:b/>
                <w:color w:val="000000"/>
              </w:rPr>
              <w:t>Parameter für die Entsorgungsphase (C1-C4)</w:t>
            </w:r>
          </w:p>
        </w:tc>
        <w:tc>
          <w:tcPr>
            <w:tcW w:w="1418" w:type="dxa"/>
            <w:tcBorders>
              <w:left w:val="single" w:sz="4" w:space="0" w:color="auto"/>
            </w:tcBorders>
            <w:shd w:val="clear" w:color="auto" w:fill="8DB3E2"/>
            <w:vAlign w:val="center"/>
          </w:tcPr>
          <w:p w14:paraId="4F9B7F29" w14:textId="77777777" w:rsidR="00FE3AFB" w:rsidRPr="0093418B" w:rsidRDefault="00FE3AFB" w:rsidP="0091278B">
            <w:pPr>
              <w:ind w:left="147"/>
              <w:jc w:val="center"/>
              <w:rPr>
                <w:rFonts w:asciiTheme="minorHAnsi" w:hAnsiTheme="minorHAnsi"/>
                <w:b/>
                <w:color w:val="000000"/>
              </w:rPr>
            </w:pPr>
            <w:r w:rsidRPr="0093418B">
              <w:rPr>
                <w:rFonts w:asciiTheme="minorHAnsi" w:hAnsiTheme="minorHAnsi"/>
                <w:b/>
                <w:color w:val="000000"/>
              </w:rPr>
              <w:t>Wert</w:t>
            </w:r>
          </w:p>
        </w:tc>
        <w:tc>
          <w:tcPr>
            <w:tcW w:w="1701" w:type="dxa"/>
            <w:shd w:val="clear" w:color="auto" w:fill="8DB3E2"/>
          </w:tcPr>
          <w:p w14:paraId="1B6A3751" w14:textId="01CC98F2" w:rsidR="00FE3AFB" w:rsidRPr="0093418B" w:rsidRDefault="00FE3AFB" w:rsidP="000F66E6">
            <w:pPr>
              <w:spacing w:line="240" w:lineRule="auto"/>
              <w:jc w:val="center"/>
              <w:rPr>
                <w:rFonts w:asciiTheme="minorHAnsi" w:hAnsiTheme="minorHAnsi"/>
                <w:b/>
                <w:color w:val="000000"/>
              </w:rPr>
            </w:pPr>
            <w:r w:rsidRPr="0093418B">
              <w:rPr>
                <w:rFonts w:asciiTheme="minorHAnsi" w:hAnsiTheme="minorHAnsi"/>
                <w:b/>
                <w:color w:val="000000"/>
              </w:rPr>
              <w:t>Messgröße je m</w:t>
            </w:r>
            <w:r w:rsidRPr="0093418B">
              <w:rPr>
                <w:rFonts w:asciiTheme="minorHAnsi" w:hAnsiTheme="minorHAnsi"/>
                <w:b/>
                <w:color w:val="000000"/>
                <w:vertAlign w:val="superscript"/>
              </w:rPr>
              <w:t>2</w:t>
            </w:r>
            <w:r w:rsidRPr="0093418B">
              <w:rPr>
                <w:rFonts w:asciiTheme="minorHAnsi" w:hAnsiTheme="minorHAnsi"/>
                <w:b/>
                <w:color w:val="000000"/>
              </w:rPr>
              <w:t xml:space="preserve"> </w:t>
            </w:r>
            <w:r w:rsidR="000F66E6">
              <w:rPr>
                <w:rFonts w:asciiTheme="minorHAnsi" w:hAnsiTheme="minorHAnsi"/>
                <w:b/>
                <w:color w:val="000000"/>
              </w:rPr>
              <w:t>Trockenbausystem</w:t>
            </w:r>
          </w:p>
        </w:tc>
      </w:tr>
      <w:tr w:rsidR="00FE3AFB" w:rsidRPr="0093418B" w14:paraId="4C36851B" w14:textId="77777777" w:rsidTr="0091278B">
        <w:tc>
          <w:tcPr>
            <w:tcW w:w="6804" w:type="dxa"/>
            <w:vMerge w:val="restart"/>
            <w:tcBorders>
              <w:right w:val="single" w:sz="4" w:space="0" w:color="auto"/>
            </w:tcBorders>
            <w:vAlign w:val="center"/>
          </w:tcPr>
          <w:p w14:paraId="1D8BF5FF" w14:textId="77777777" w:rsidR="00FE3AFB" w:rsidRPr="0093418B" w:rsidRDefault="00FE3AFB" w:rsidP="0091278B">
            <w:pPr>
              <w:spacing w:line="240" w:lineRule="auto"/>
              <w:rPr>
                <w:rFonts w:asciiTheme="minorHAnsi" w:hAnsiTheme="minorHAnsi"/>
              </w:rPr>
            </w:pPr>
            <w:r w:rsidRPr="0093418B">
              <w:rPr>
                <w:rFonts w:asciiTheme="minorHAnsi" w:hAnsiTheme="minorHAnsi"/>
              </w:rPr>
              <w:t>Sammelverfahren, spezifiziert nach Art</w:t>
            </w:r>
          </w:p>
        </w:tc>
        <w:tc>
          <w:tcPr>
            <w:tcW w:w="1418" w:type="dxa"/>
            <w:vMerge w:val="restart"/>
            <w:tcBorders>
              <w:left w:val="single" w:sz="4" w:space="0" w:color="auto"/>
            </w:tcBorders>
            <w:vAlign w:val="center"/>
          </w:tcPr>
          <w:p w14:paraId="1D68FEAC" w14:textId="77777777" w:rsidR="00FE3AFB" w:rsidRPr="0093418B" w:rsidRDefault="00FE3AFB" w:rsidP="0091278B">
            <w:pPr>
              <w:spacing w:line="240" w:lineRule="auto"/>
              <w:rPr>
                <w:rFonts w:asciiTheme="minorHAnsi" w:hAnsiTheme="minorHAnsi"/>
              </w:rPr>
            </w:pPr>
          </w:p>
        </w:tc>
        <w:tc>
          <w:tcPr>
            <w:tcW w:w="1701" w:type="dxa"/>
            <w:vAlign w:val="center"/>
          </w:tcPr>
          <w:p w14:paraId="5FFEC774" w14:textId="77777777" w:rsidR="00FE3AFB" w:rsidRPr="0093418B" w:rsidRDefault="00FE3AFB" w:rsidP="0091278B">
            <w:pPr>
              <w:spacing w:line="240" w:lineRule="auto"/>
              <w:rPr>
                <w:rFonts w:asciiTheme="minorHAnsi" w:hAnsiTheme="minorHAnsi"/>
              </w:rPr>
            </w:pPr>
            <w:r w:rsidRPr="0093418B">
              <w:rPr>
                <w:rFonts w:asciiTheme="minorHAnsi" w:hAnsiTheme="minorHAnsi"/>
              </w:rPr>
              <w:t xml:space="preserve">kg </w:t>
            </w:r>
            <w:r w:rsidRPr="0093418B">
              <w:rPr>
                <w:rFonts w:asciiTheme="minorHAnsi" w:hAnsiTheme="minorHAnsi"/>
                <w:vertAlign w:val="subscript"/>
              </w:rPr>
              <w:t>getrennt</w:t>
            </w:r>
          </w:p>
        </w:tc>
      </w:tr>
      <w:tr w:rsidR="00FE3AFB" w:rsidRPr="0093418B" w14:paraId="08527665" w14:textId="77777777" w:rsidTr="0091278B">
        <w:tc>
          <w:tcPr>
            <w:tcW w:w="6804" w:type="dxa"/>
            <w:vMerge/>
            <w:tcBorders>
              <w:right w:val="single" w:sz="4" w:space="0" w:color="auto"/>
            </w:tcBorders>
            <w:vAlign w:val="center"/>
          </w:tcPr>
          <w:p w14:paraId="629D4016" w14:textId="77777777" w:rsidR="00FE3AFB" w:rsidRPr="0093418B" w:rsidRDefault="00FE3AFB" w:rsidP="0091278B">
            <w:pPr>
              <w:spacing w:line="240" w:lineRule="auto"/>
              <w:rPr>
                <w:rFonts w:asciiTheme="minorHAnsi" w:hAnsiTheme="minorHAnsi"/>
              </w:rPr>
            </w:pPr>
          </w:p>
        </w:tc>
        <w:tc>
          <w:tcPr>
            <w:tcW w:w="1418" w:type="dxa"/>
            <w:vMerge/>
            <w:tcBorders>
              <w:left w:val="single" w:sz="4" w:space="0" w:color="auto"/>
            </w:tcBorders>
            <w:vAlign w:val="center"/>
          </w:tcPr>
          <w:p w14:paraId="45B07FAE" w14:textId="77777777" w:rsidR="00FE3AFB" w:rsidRPr="0093418B" w:rsidRDefault="00FE3AFB" w:rsidP="0091278B">
            <w:pPr>
              <w:spacing w:line="240" w:lineRule="auto"/>
              <w:rPr>
                <w:rFonts w:asciiTheme="minorHAnsi" w:hAnsiTheme="minorHAnsi"/>
              </w:rPr>
            </w:pPr>
          </w:p>
        </w:tc>
        <w:tc>
          <w:tcPr>
            <w:tcW w:w="1701" w:type="dxa"/>
            <w:vAlign w:val="center"/>
          </w:tcPr>
          <w:p w14:paraId="1F1F2170" w14:textId="77777777" w:rsidR="00FE3AFB" w:rsidRPr="0093418B" w:rsidRDefault="00FE3AFB" w:rsidP="0091278B">
            <w:pPr>
              <w:spacing w:line="240" w:lineRule="auto"/>
              <w:rPr>
                <w:rFonts w:asciiTheme="minorHAnsi" w:hAnsiTheme="minorHAnsi"/>
              </w:rPr>
            </w:pPr>
            <w:r w:rsidRPr="0093418B">
              <w:rPr>
                <w:rFonts w:asciiTheme="minorHAnsi" w:hAnsiTheme="minorHAnsi"/>
              </w:rPr>
              <w:t>kg</w:t>
            </w:r>
            <w:r w:rsidRPr="0093418B">
              <w:rPr>
                <w:rFonts w:asciiTheme="minorHAnsi" w:hAnsiTheme="minorHAnsi"/>
                <w:vertAlign w:val="subscript"/>
              </w:rPr>
              <w:t xml:space="preserve"> gemischt</w:t>
            </w:r>
          </w:p>
        </w:tc>
      </w:tr>
      <w:tr w:rsidR="00FE3AFB" w:rsidRPr="0093418B" w14:paraId="4F69FF55" w14:textId="77777777" w:rsidTr="0091278B">
        <w:tc>
          <w:tcPr>
            <w:tcW w:w="6804" w:type="dxa"/>
            <w:vMerge w:val="restart"/>
            <w:tcBorders>
              <w:right w:val="single" w:sz="4" w:space="0" w:color="auto"/>
            </w:tcBorders>
            <w:vAlign w:val="center"/>
          </w:tcPr>
          <w:p w14:paraId="5E94B6B7" w14:textId="77777777" w:rsidR="00FE3AFB" w:rsidRPr="0093418B" w:rsidRDefault="00FE3AFB" w:rsidP="0091278B">
            <w:pPr>
              <w:spacing w:line="240" w:lineRule="auto"/>
              <w:rPr>
                <w:rFonts w:asciiTheme="minorHAnsi" w:hAnsiTheme="minorHAnsi"/>
              </w:rPr>
            </w:pPr>
            <w:r w:rsidRPr="0093418B">
              <w:rPr>
                <w:rFonts w:asciiTheme="minorHAnsi" w:hAnsiTheme="minorHAnsi"/>
              </w:rPr>
              <w:t>Rückholverfahren, spezifiziert nach Art</w:t>
            </w:r>
          </w:p>
        </w:tc>
        <w:tc>
          <w:tcPr>
            <w:tcW w:w="1418" w:type="dxa"/>
            <w:vMerge w:val="restart"/>
            <w:tcBorders>
              <w:left w:val="single" w:sz="4" w:space="0" w:color="auto"/>
            </w:tcBorders>
            <w:vAlign w:val="center"/>
          </w:tcPr>
          <w:p w14:paraId="0A3262E6" w14:textId="77777777" w:rsidR="00FE3AFB" w:rsidRPr="0093418B" w:rsidRDefault="00FE3AFB" w:rsidP="0091278B">
            <w:pPr>
              <w:spacing w:line="240" w:lineRule="auto"/>
              <w:rPr>
                <w:rFonts w:asciiTheme="minorHAnsi" w:hAnsiTheme="minorHAnsi"/>
              </w:rPr>
            </w:pPr>
          </w:p>
        </w:tc>
        <w:tc>
          <w:tcPr>
            <w:tcW w:w="1701" w:type="dxa"/>
            <w:vAlign w:val="center"/>
          </w:tcPr>
          <w:p w14:paraId="4A08D1EB" w14:textId="77777777" w:rsidR="00FE3AFB" w:rsidRPr="0093418B" w:rsidRDefault="00FE3AFB" w:rsidP="0091278B">
            <w:pPr>
              <w:spacing w:line="240" w:lineRule="auto"/>
              <w:rPr>
                <w:rFonts w:asciiTheme="minorHAnsi" w:hAnsiTheme="minorHAnsi"/>
                <w:vertAlign w:val="subscript"/>
              </w:rPr>
            </w:pPr>
            <w:r w:rsidRPr="0093418B">
              <w:rPr>
                <w:rFonts w:asciiTheme="minorHAnsi" w:hAnsiTheme="minorHAnsi"/>
              </w:rPr>
              <w:t>kg</w:t>
            </w:r>
            <w:r w:rsidRPr="0093418B">
              <w:rPr>
                <w:rFonts w:asciiTheme="minorHAnsi" w:hAnsiTheme="minorHAnsi"/>
                <w:vertAlign w:val="subscript"/>
              </w:rPr>
              <w:t xml:space="preserve"> Wiederverwendung</w:t>
            </w:r>
          </w:p>
        </w:tc>
      </w:tr>
      <w:tr w:rsidR="00FE3AFB" w:rsidRPr="0093418B" w14:paraId="70513151" w14:textId="77777777" w:rsidTr="0091278B">
        <w:tc>
          <w:tcPr>
            <w:tcW w:w="6804" w:type="dxa"/>
            <w:vMerge/>
            <w:tcBorders>
              <w:right w:val="single" w:sz="4" w:space="0" w:color="auto"/>
            </w:tcBorders>
            <w:vAlign w:val="center"/>
          </w:tcPr>
          <w:p w14:paraId="30754D5A" w14:textId="77777777" w:rsidR="00FE3AFB" w:rsidRPr="0093418B" w:rsidRDefault="00FE3AFB" w:rsidP="0091278B">
            <w:pPr>
              <w:spacing w:line="240" w:lineRule="auto"/>
              <w:rPr>
                <w:rFonts w:asciiTheme="minorHAnsi" w:hAnsiTheme="minorHAnsi"/>
              </w:rPr>
            </w:pPr>
          </w:p>
        </w:tc>
        <w:tc>
          <w:tcPr>
            <w:tcW w:w="1418" w:type="dxa"/>
            <w:vMerge/>
            <w:tcBorders>
              <w:left w:val="single" w:sz="4" w:space="0" w:color="auto"/>
            </w:tcBorders>
            <w:vAlign w:val="center"/>
          </w:tcPr>
          <w:p w14:paraId="1F2537A2" w14:textId="77777777" w:rsidR="00FE3AFB" w:rsidRPr="0093418B" w:rsidRDefault="00FE3AFB" w:rsidP="0091278B">
            <w:pPr>
              <w:spacing w:line="240" w:lineRule="auto"/>
              <w:rPr>
                <w:rFonts w:asciiTheme="minorHAnsi" w:hAnsiTheme="minorHAnsi"/>
              </w:rPr>
            </w:pPr>
          </w:p>
        </w:tc>
        <w:tc>
          <w:tcPr>
            <w:tcW w:w="1701" w:type="dxa"/>
            <w:vAlign w:val="center"/>
          </w:tcPr>
          <w:p w14:paraId="71D415B2" w14:textId="77777777" w:rsidR="00FE3AFB" w:rsidRPr="0093418B" w:rsidRDefault="00FE3AFB" w:rsidP="0091278B">
            <w:pPr>
              <w:spacing w:line="240" w:lineRule="auto"/>
              <w:rPr>
                <w:rFonts w:asciiTheme="minorHAnsi" w:hAnsiTheme="minorHAnsi"/>
                <w:vertAlign w:val="subscript"/>
              </w:rPr>
            </w:pPr>
            <w:r w:rsidRPr="0093418B">
              <w:rPr>
                <w:rFonts w:asciiTheme="minorHAnsi" w:hAnsiTheme="minorHAnsi"/>
              </w:rPr>
              <w:t xml:space="preserve">kg </w:t>
            </w:r>
            <w:r w:rsidRPr="0093418B">
              <w:rPr>
                <w:rFonts w:asciiTheme="minorHAnsi" w:hAnsiTheme="minorHAnsi"/>
                <w:vertAlign w:val="subscript"/>
              </w:rPr>
              <w:t>Recycling</w:t>
            </w:r>
          </w:p>
        </w:tc>
      </w:tr>
      <w:tr w:rsidR="00FE3AFB" w:rsidRPr="0093418B" w14:paraId="1B4A9586" w14:textId="77777777" w:rsidTr="0091278B">
        <w:tc>
          <w:tcPr>
            <w:tcW w:w="6804" w:type="dxa"/>
            <w:vMerge/>
            <w:tcBorders>
              <w:right w:val="single" w:sz="4" w:space="0" w:color="auto"/>
            </w:tcBorders>
            <w:vAlign w:val="center"/>
          </w:tcPr>
          <w:p w14:paraId="75DDE0BE" w14:textId="77777777" w:rsidR="00FE3AFB" w:rsidRPr="0093418B" w:rsidRDefault="00FE3AFB" w:rsidP="0091278B">
            <w:pPr>
              <w:spacing w:line="240" w:lineRule="auto"/>
              <w:rPr>
                <w:rFonts w:asciiTheme="minorHAnsi" w:hAnsiTheme="minorHAnsi"/>
              </w:rPr>
            </w:pPr>
          </w:p>
        </w:tc>
        <w:tc>
          <w:tcPr>
            <w:tcW w:w="1418" w:type="dxa"/>
            <w:vMerge/>
            <w:tcBorders>
              <w:left w:val="single" w:sz="4" w:space="0" w:color="auto"/>
            </w:tcBorders>
            <w:vAlign w:val="center"/>
          </w:tcPr>
          <w:p w14:paraId="5C03BDA7" w14:textId="77777777" w:rsidR="00FE3AFB" w:rsidRPr="0093418B" w:rsidRDefault="00FE3AFB" w:rsidP="0091278B">
            <w:pPr>
              <w:spacing w:line="240" w:lineRule="auto"/>
              <w:rPr>
                <w:rFonts w:asciiTheme="minorHAnsi" w:hAnsiTheme="minorHAnsi"/>
              </w:rPr>
            </w:pPr>
          </w:p>
        </w:tc>
        <w:tc>
          <w:tcPr>
            <w:tcW w:w="1701" w:type="dxa"/>
            <w:vAlign w:val="center"/>
          </w:tcPr>
          <w:p w14:paraId="168F8769" w14:textId="77777777" w:rsidR="00FE3AFB" w:rsidRPr="0093418B" w:rsidRDefault="00FE3AFB" w:rsidP="0091278B">
            <w:pPr>
              <w:spacing w:line="240" w:lineRule="auto"/>
              <w:rPr>
                <w:rFonts w:asciiTheme="minorHAnsi" w:hAnsiTheme="minorHAnsi"/>
                <w:vertAlign w:val="subscript"/>
              </w:rPr>
            </w:pPr>
            <w:r w:rsidRPr="0093418B">
              <w:rPr>
                <w:rFonts w:asciiTheme="minorHAnsi" w:hAnsiTheme="minorHAnsi"/>
              </w:rPr>
              <w:t xml:space="preserve">kg </w:t>
            </w:r>
            <w:r w:rsidRPr="0093418B">
              <w:rPr>
                <w:rFonts w:asciiTheme="minorHAnsi" w:hAnsiTheme="minorHAnsi"/>
                <w:vertAlign w:val="subscript"/>
              </w:rPr>
              <w:t>Energierückgewinnung</w:t>
            </w:r>
          </w:p>
        </w:tc>
      </w:tr>
      <w:tr w:rsidR="00FE3AFB" w:rsidRPr="0093418B" w14:paraId="3666690D" w14:textId="77777777" w:rsidTr="0091278B">
        <w:tc>
          <w:tcPr>
            <w:tcW w:w="6804" w:type="dxa"/>
            <w:tcBorders>
              <w:right w:val="single" w:sz="4" w:space="0" w:color="auto"/>
            </w:tcBorders>
            <w:vAlign w:val="center"/>
          </w:tcPr>
          <w:p w14:paraId="1756E902" w14:textId="77777777" w:rsidR="00FE3AFB" w:rsidRPr="0093418B" w:rsidRDefault="00FE3AFB" w:rsidP="0091278B">
            <w:pPr>
              <w:spacing w:line="240" w:lineRule="auto"/>
              <w:rPr>
                <w:rFonts w:asciiTheme="minorHAnsi" w:hAnsiTheme="minorHAnsi"/>
              </w:rPr>
            </w:pPr>
            <w:r w:rsidRPr="0093418B">
              <w:rPr>
                <w:rFonts w:asciiTheme="minorHAnsi" w:hAnsiTheme="minorHAnsi"/>
              </w:rPr>
              <w:t>Deponierung, spezifiziert nach Art</w:t>
            </w:r>
          </w:p>
        </w:tc>
        <w:tc>
          <w:tcPr>
            <w:tcW w:w="1418" w:type="dxa"/>
            <w:tcBorders>
              <w:left w:val="single" w:sz="4" w:space="0" w:color="auto"/>
            </w:tcBorders>
            <w:vAlign w:val="center"/>
          </w:tcPr>
          <w:p w14:paraId="7C35B575" w14:textId="77777777" w:rsidR="00FE3AFB" w:rsidRPr="0093418B" w:rsidRDefault="00FE3AFB" w:rsidP="0091278B">
            <w:pPr>
              <w:spacing w:line="240" w:lineRule="auto"/>
              <w:rPr>
                <w:rFonts w:asciiTheme="minorHAnsi" w:hAnsiTheme="minorHAnsi"/>
              </w:rPr>
            </w:pPr>
          </w:p>
        </w:tc>
        <w:tc>
          <w:tcPr>
            <w:tcW w:w="1701" w:type="dxa"/>
            <w:vAlign w:val="center"/>
          </w:tcPr>
          <w:p w14:paraId="337F5180" w14:textId="77777777" w:rsidR="00FE3AFB" w:rsidRPr="0093418B" w:rsidRDefault="00FE3AFB" w:rsidP="0091278B">
            <w:pPr>
              <w:spacing w:line="240" w:lineRule="auto"/>
              <w:rPr>
                <w:rFonts w:asciiTheme="minorHAnsi" w:hAnsiTheme="minorHAnsi"/>
                <w:vertAlign w:val="subscript"/>
              </w:rPr>
            </w:pPr>
            <w:r w:rsidRPr="0093418B">
              <w:rPr>
                <w:rFonts w:asciiTheme="minorHAnsi" w:hAnsiTheme="minorHAnsi"/>
              </w:rPr>
              <w:t xml:space="preserve">kg </w:t>
            </w:r>
            <w:r w:rsidRPr="0093418B">
              <w:rPr>
                <w:rFonts w:asciiTheme="minorHAnsi" w:hAnsiTheme="minorHAnsi"/>
                <w:vertAlign w:val="subscript"/>
              </w:rPr>
              <w:t>Deponierung</w:t>
            </w:r>
          </w:p>
        </w:tc>
      </w:tr>
    </w:tbl>
    <w:p w14:paraId="11D8F17D" w14:textId="0CE6B238" w:rsidR="00A621CB" w:rsidRPr="0093418B" w:rsidRDefault="00A621CB" w:rsidP="00606191">
      <w:pPr>
        <w:pStyle w:val="berschrift3"/>
      </w:pPr>
      <w:bookmarkStart w:id="45" w:name="_Toc336404909"/>
      <w:r w:rsidRPr="0093418B">
        <w:t>D</w:t>
      </w:r>
      <w:r w:rsidR="000F66E6">
        <w:t xml:space="preserve"> </w:t>
      </w:r>
      <w:r w:rsidRPr="0093418B">
        <w:t>Wiederverwendungs- Rückgewinnungs- und Recyclingpotenzial</w:t>
      </w:r>
    </w:p>
    <w:p w14:paraId="4AB5131D" w14:textId="77777777" w:rsidR="00F43B47" w:rsidRPr="0093418B" w:rsidRDefault="00F43B47" w:rsidP="00A621CB">
      <w:pPr>
        <w:rPr>
          <w:rFonts w:asciiTheme="minorHAnsi" w:eastAsia="Times New Roman" w:hAnsiTheme="minorHAnsi"/>
          <w:spacing w:val="-4"/>
        </w:rPr>
      </w:pPr>
    </w:p>
    <w:p w14:paraId="1FAB1D0C" w14:textId="77777777" w:rsidR="00A621CB" w:rsidRPr="0093418B" w:rsidRDefault="00A621CB" w:rsidP="00A621CB">
      <w:pPr>
        <w:rPr>
          <w:rFonts w:asciiTheme="minorHAnsi" w:eastAsia="Times New Roman" w:hAnsiTheme="minorHAnsi"/>
        </w:rPr>
      </w:pPr>
      <w:r w:rsidRPr="0093418B">
        <w:rPr>
          <w:rFonts w:asciiTheme="minorHAnsi" w:eastAsia="Times New Roman" w:hAnsiTheme="minorHAnsi"/>
          <w:spacing w:val="-4"/>
        </w:rPr>
        <w:t xml:space="preserve">Kurze </w:t>
      </w:r>
      <w:r w:rsidRPr="0093418B">
        <w:rPr>
          <w:rFonts w:asciiTheme="minorHAnsi" w:hAnsiTheme="minorHAnsi"/>
        </w:rPr>
        <w:t xml:space="preserve">Beschreibung der Annahmen zum </w:t>
      </w:r>
      <w:r w:rsidRPr="0093418B">
        <w:rPr>
          <w:rFonts w:asciiTheme="minorHAnsi" w:eastAsia="Times New Roman" w:hAnsiTheme="minorHAnsi"/>
        </w:rPr>
        <w:t>Wiederverwendungs-</w:t>
      </w:r>
      <w:r w:rsidR="004A1BEB" w:rsidRPr="0093418B">
        <w:rPr>
          <w:rFonts w:asciiTheme="minorHAnsi" w:eastAsia="Times New Roman" w:hAnsiTheme="minorHAnsi"/>
        </w:rPr>
        <w:t>,</w:t>
      </w:r>
      <w:r w:rsidRPr="0093418B">
        <w:rPr>
          <w:rFonts w:asciiTheme="minorHAnsi" w:eastAsia="Times New Roman" w:hAnsiTheme="minorHAnsi"/>
        </w:rPr>
        <w:t xml:space="preserve"> Rückgewinnungs- und Recyclingpotenzial</w:t>
      </w:r>
    </w:p>
    <w:p w14:paraId="02862337" w14:textId="77777777" w:rsidR="001F6A0B" w:rsidRPr="0093418B" w:rsidRDefault="001F6A0B" w:rsidP="00A621CB">
      <w:pPr>
        <w:rPr>
          <w:rFonts w:asciiTheme="minorHAnsi" w:eastAsia="Times New Roman" w:hAnsiTheme="minorHAnsi"/>
        </w:rPr>
      </w:pPr>
    </w:p>
    <w:p w14:paraId="6F019DE4" w14:textId="015A681F" w:rsidR="00A621CB" w:rsidRPr="0093418B" w:rsidRDefault="001F6A0B" w:rsidP="001F6A0B">
      <w:pPr>
        <w:pStyle w:val="Beschriftung"/>
        <w:keepNext/>
        <w:ind w:left="1418" w:hanging="1418"/>
        <w:rPr>
          <w:rFonts w:asciiTheme="minorHAnsi" w:hAnsiTheme="minorHAnsi"/>
          <w:color w:val="17365D"/>
        </w:rPr>
      </w:pPr>
      <w:bookmarkStart w:id="46" w:name="_Toc440548659"/>
      <w:r w:rsidRPr="0093418B">
        <w:rPr>
          <w:rFonts w:asciiTheme="minorHAnsi" w:hAnsiTheme="minorHAnsi"/>
          <w:color w:val="17365D"/>
        </w:rPr>
        <w:t xml:space="preserve">Tabelle </w:t>
      </w:r>
      <w:r w:rsidR="00A44E1A" w:rsidRPr="0093418B">
        <w:rPr>
          <w:rFonts w:asciiTheme="minorHAnsi" w:hAnsiTheme="minorHAnsi"/>
          <w:color w:val="17365D"/>
        </w:rPr>
        <w:fldChar w:fldCharType="begin"/>
      </w:r>
      <w:r w:rsidRPr="0093418B">
        <w:rPr>
          <w:rFonts w:asciiTheme="minorHAnsi" w:hAnsiTheme="minorHAnsi"/>
          <w:color w:val="17365D"/>
        </w:rPr>
        <w:instrText xml:space="preserve"> SEQ Tabelle \* ARABIC </w:instrText>
      </w:r>
      <w:r w:rsidR="00A44E1A" w:rsidRPr="0093418B">
        <w:rPr>
          <w:rFonts w:asciiTheme="minorHAnsi" w:hAnsiTheme="minorHAnsi"/>
          <w:color w:val="17365D"/>
        </w:rPr>
        <w:fldChar w:fldCharType="separate"/>
      </w:r>
      <w:r w:rsidR="00814327">
        <w:rPr>
          <w:rFonts w:asciiTheme="minorHAnsi" w:hAnsiTheme="minorHAnsi"/>
          <w:noProof/>
          <w:color w:val="17365D"/>
        </w:rPr>
        <w:t>9</w:t>
      </w:r>
      <w:r w:rsidR="00A44E1A" w:rsidRPr="0093418B">
        <w:rPr>
          <w:rFonts w:asciiTheme="minorHAnsi" w:hAnsiTheme="minorHAnsi"/>
          <w:color w:val="17365D"/>
        </w:rPr>
        <w:fldChar w:fldCharType="end"/>
      </w:r>
      <w:r w:rsidR="000F66E6">
        <w:rPr>
          <w:rFonts w:asciiTheme="minorHAnsi" w:hAnsiTheme="minorHAnsi"/>
          <w:color w:val="17365D"/>
        </w:rPr>
        <w:t xml:space="preserve">: </w:t>
      </w:r>
      <w:r w:rsidR="00A621CB" w:rsidRPr="0093418B">
        <w:rPr>
          <w:rFonts w:asciiTheme="minorHAnsi" w:hAnsiTheme="minorHAnsi"/>
          <w:color w:val="17365D"/>
        </w:rPr>
        <w:t>Beschreibung des Szenarios für „</w:t>
      </w:r>
      <w:r w:rsidR="00A621CB" w:rsidRPr="0093418B">
        <w:rPr>
          <w:rFonts w:asciiTheme="minorHAnsi" w:eastAsia="Times New Roman" w:hAnsiTheme="minorHAnsi"/>
          <w:color w:val="17365D"/>
        </w:rPr>
        <w:t>Wiederverwendungs- Rückgewinnungs- und Recyclingpotenzial</w:t>
      </w:r>
      <w:r w:rsidR="00A621CB" w:rsidRPr="0093418B">
        <w:rPr>
          <w:rFonts w:asciiTheme="minorHAnsi" w:hAnsiTheme="minorHAnsi"/>
          <w:color w:val="17365D"/>
        </w:rPr>
        <w:t xml:space="preserve"> (D)“</w:t>
      </w:r>
      <w:bookmarkEnd w:id="46"/>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99"/>
        <w:gridCol w:w="1429"/>
        <w:gridCol w:w="1720"/>
      </w:tblGrid>
      <w:tr w:rsidR="00FE3AFB" w:rsidRPr="0093418B" w14:paraId="447046C6" w14:textId="77777777" w:rsidTr="00FE3AFB">
        <w:tc>
          <w:tcPr>
            <w:tcW w:w="6815" w:type="dxa"/>
            <w:tcBorders>
              <w:top w:val="single" w:sz="4" w:space="0" w:color="auto"/>
              <w:left w:val="single" w:sz="4" w:space="0" w:color="auto"/>
              <w:bottom w:val="single" w:sz="4" w:space="0" w:color="auto"/>
              <w:right w:val="single" w:sz="4" w:space="0" w:color="auto"/>
            </w:tcBorders>
            <w:shd w:val="clear" w:color="auto" w:fill="8DB3E2"/>
            <w:tcMar>
              <w:top w:w="0" w:type="dxa"/>
              <w:left w:w="0" w:type="dxa"/>
              <w:bottom w:w="0" w:type="dxa"/>
              <w:right w:w="0" w:type="dxa"/>
            </w:tcMar>
            <w:vAlign w:val="center"/>
          </w:tcPr>
          <w:p w14:paraId="2C13146A" w14:textId="77777777" w:rsidR="00FE3AFB" w:rsidRPr="0093418B" w:rsidRDefault="00FE3AFB" w:rsidP="00791D79">
            <w:pPr>
              <w:pBdr>
                <w:top w:val="nil"/>
                <w:left w:val="nil"/>
                <w:bottom w:val="nil"/>
                <w:right w:val="nil"/>
                <w:between w:val="nil"/>
                <w:bar w:val="nil"/>
              </w:pBdr>
              <w:ind w:left="147"/>
              <w:rPr>
                <w:rFonts w:asciiTheme="minorHAnsi" w:eastAsia="Times New Roman" w:hAnsiTheme="minorHAnsi" w:cs="Times New Roman"/>
                <w:b/>
                <w:color w:val="000000"/>
              </w:rPr>
            </w:pPr>
            <w:r w:rsidRPr="0093418B">
              <w:rPr>
                <w:rFonts w:asciiTheme="minorHAnsi" w:hAnsiTheme="minorHAnsi"/>
                <w:b/>
                <w:color w:val="000000"/>
              </w:rPr>
              <w:t>Parameter für das Modul (D)</w:t>
            </w:r>
          </w:p>
        </w:tc>
        <w:tc>
          <w:tcPr>
            <w:tcW w:w="1412" w:type="dxa"/>
            <w:tcBorders>
              <w:top w:val="single" w:sz="4" w:space="0" w:color="auto"/>
              <w:left w:val="single" w:sz="4" w:space="0" w:color="auto"/>
              <w:bottom w:val="single" w:sz="4" w:space="0" w:color="auto"/>
              <w:right w:val="single" w:sz="4" w:space="0" w:color="auto"/>
            </w:tcBorders>
            <w:shd w:val="clear" w:color="auto" w:fill="8DB3E2"/>
            <w:vAlign w:val="center"/>
          </w:tcPr>
          <w:p w14:paraId="7302F627" w14:textId="77777777" w:rsidR="00FE3AFB" w:rsidRPr="0093418B" w:rsidRDefault="00FE3AFB" w:rsidP="00FE3AFB">
            <w:pPr>
              <w:pBdr>
                <w:top w:val="nil"/>
                <w:left w:val="nil"/>
                <w:bottom w:val="nil"/>
                <w:right w:val="nil"/>
                <w:between w:val="nil"/>
                <w:bar w:val="nil"/>
              </w:pBdr>
              <w:ind w:left="147"/>
              <w:jc w:val="center"/>
              <w:rPr>
                <w:rFonts w:asciiTheme="minorHAnsi" w:eastAsia="Times New Roman" w:hAnsiTheme="minorHAnsi" w:cs="Times New Roman"/>
                <w:b/>
                <w:color w:val="000000"/>
              </w:rPr>
            </w:pPr>
            <w:r w:rsidRPr="0093418B">
              <w:rPr>
                <w:rFonts w:asciiTheme="minorHAnsi" w:hAnsiTheme="minorHAnsi"/>
                <w:b/>
                <w:color w:val="000000"/>
              </w:rPr>
              <w:t>Wert</w:t>
            </w:r>
          </w:p>
        </w:tc>
        <w:tc>
          <w:tcPr>
            <w:tcW w:w="1699" w:type="dxa"/>
            <w:tcBorders>
              <w:top w:val="single" w:sz="4" w:space="0" w:color="auto"/>
              <w:left w:val="single" w:sz="4" w:space="0" w:color="auto"/>
              <w:bottom w:val="single" w:sz="4" w:space="0" w:color="auto"/>
              <w:right w:val="single" w:sz="4" w:space="0" w:color="auto"/>
            </w:tcBorders>
            <w:shd w:val="clear" w:color="auto" w:fill="8DB3E2"/>
            <w:tcMar>
              <w:top w:w="0" w:type="dxa"/>
              <w:left w:w="0" w:type="dxa"/>
              <w:bottom w:w="0" w:type="dxa"/>
              <w:right w:w="0" w:type="dxa"/>
            </w:tcMar>
          </w:tcPr>
          <w:p w14:paraId="53AA3997" w14:textId="1BD5BEC0" w:rsidR="00FE3AFB" w:rsidRPr="0093418B" w:rsidRDefault="00FE3AFB" w:rsidP="000F66E6">
            <w:pPr>
              <w:ind w:left="147"/>
              <w:jc w:val="center"/>
              <w:rPr>
                <w:rFonts w:asciiTheme="minorHAnsi" w:hAnsiTheme="minorHAnsi"/>
                <w:b/>
                <w:color w:val="000000"/>
              </w:rPr>
            </w:pPr>
            <w:r w:rsidRPr="0093418B">
              <w:rPr>
                <w:rFonts w:asciiTheme="minorHAnsi" w:hAnsiTheme="minorHAnsi"/>
                <w:b/>
                <w:color w:val="000000"/>
              </w:rPr>
              <w:t>Messgröße je m</w:t>
            </w:r>
            <w:r w:rsidRPr="0093418B">
              <w:rPr>
                <w:rFonts w:asciiTheme="minorHAnsi" w:hAnsiTheme="minorHAnsi"/>
                <w:b/>
                <w:color w:val="000000"/>
                <w:vertAlign w:val="superscript"/>
              </w:rPr>
              <w:t>2</w:t>
            </w:r>
            <w:r w:rsidRPr="0093418B">
              <w:rPr>
                <w:rFonts w:asciiTheme="minorHAnsi" w:hAnsiTheme="minorHAnsi"/>
                <w:b/>
                <w:color w:val="000000"/>
              </w:rPr>
              <w:t xml:space="preserve"> </w:t>
            </w:r>
            <w:r w:rsidR="000F66E6">
              <w:rPr>
                <w:rFonts w:asciiTheme="minorHAnsi" w:hAnsiTheme="minorHAnsi"/>
                <w:b/>
                <w:color w:val="000000"/>
              </w:rPr>
              <w:t>Trockenbausystem</w:t>
            </w:r>
          </w:p>
        </w:tc>
      </w:tr>
      <w:tr w:rsidR="00FE3AFB" w:rsidRPr="0093418B" w14:paraId="1BDEFAAC" w14:textId="77777777" w:rsidTr="00FE3AFB">
        <w:tc>
          <w:tcPr>
            <w:tcW w:w="6815"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2257E981" w14:textId="77777777" w:rsidR="00FE3AFB" w:rsidRPr="0093418B" w:rsidRDefault="00FE3AFB" w:rsidP="00791D79">
            <w:pPr>
              <w:pBdr>
                <w:top w:val="nil"/>
                <w:left w:val="nil"/>
                <w:bottom w:val="nil"/>
                <w:right w:val="nil"/>
                <w:between w:val="nil"/>
                <w:bar w:val="nil"/>
              </w:pBdr>
              <w:ind w:left="147"/>
              <w:rPr>
                <w:rFonts w:asciiTheme="minorHAnsi" w:eastAsia="Times New Roman" w:hAnsiTheme="minorHAnsi"/>
                <w:b/>
                <w:bCs/>
              </w:rPr>
            </w:pPr>
            <w:r w:rsidRPr="0093418B">
              <w:rPr>
                <w:rFonts w:asciiTheme="minorHAnsi" w:eastAsia="Times New Roman" w:hAnsiTheme="minorHAnsi"/>
                <w:spacing w:val="-4"/>
              </w:rPr>
              <w:t>Materialien für Wiederverwendung oder Recycling aus A4-A5</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14:paraId="21A5CFF5" w14:textId="77777777" w:rsidR="00FE3AFB" w:rsidRPr="0093418B" w:rsidRDefault="00FE3AFB" w:rsidP="00FE3AFB">
            <w:pPr>
              <w:pBdr>
                <w:top w:val="nil"/>
                <w:left w:val="nil"/>
                <w:bottom w:val="nil"/>
                <w:right w:val="nil"/>
                <w:between w:val="nil"/>
                <w:bar w:val="nil"/>
              </w:pBdr>
              <w:rPr>
                <w:rFonts w:asciiTheme="minorHAnsi" w:eastAsia="Times New Roman" w:hAnsiTheme="minorHAnsi"/>
                <w:b/>
                <w:bCs/>
              </w:rPr>
            </w:pPr>
          </w:p>
        </w:tc>
        <w:tc>
          <w:tcPr>
            <w:tcW w:w="169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7127B887" w14:textId="77777777" w:rsidR="00FE3AFB" w:rsidRPr="0093418B" w:rsidRDefault="00FE3AFB" w:rsidP="00791D79">
            <w:pPr>
              <w:pBdr>
                <w:top w:val="nil"/>
                <w:left w:val="nil"/>
                <w:bottom w:val="nil"/>
                <w:right w:val="nil"/>
                <w:between w:val="nil"/>
                <w:bar w:val="nil"/>
              </w:pBdr>
              <w:ind w:left="147"/>
              <w:jc w:val="center"/>
              <w:rPr>
                <w:rFonts w:asciiTheme="minorHAnsi" w:eastAsia="Times New Roman" w:hAnsiTheme="minorHAnsi"/>
                <w:spacing w:val="-4"/>
              </w:rPr>
            </w:pPr>
            <w:r w:rsidRPr="0093418B">
              <w:rPr>
                <w:rFonts w:asciiTheme="minorHAnsi" w:eastAsia="Times New Roman" w:hAnsiTheme="minorHAnsi"/>
              </w:rPr>
              <w:t>kg</w:t>
            </w:r>
          </w:p>
        </w:tc>
      </w:tr>
      <w:tr w:rsidR="00FE3AFB" w:rsidRPr="0093418B" w14:paraId="16C9BD4E" w14:textId="77777777" w:rsidTr="00FE3AFB">
        <w:tc>
          <w:tcPr>
            <w:tcW w:w="6815"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5443540D" w14:textId="77777777" w:rsidR="00FE3AFB" w:rsidRPr="0093418B" w:rsidRDefault="00FE3AFB" w:rsidP="00791D79">
            <w:pPr>
              <w:pBdr>
                <w:top w:val="nil"/>
                <w:left w:val="nil"/>
                <w:bottom w:val="nil"/>
                <w:right w:val="nil"/>
                <w:between w:val="nil"/>
                <w:bar w:val="nil"/>
              </w:pBdr>
              <w:ind w:left="147"/>
              <w:rPr>
                <w:rFonts w:asciiTheme="minorHAnsi" w:eastAsia="Times New Roman" w:hAnsiTheme="minorHAnsi"/>
                <w:b/>
                <w:bCs/>
              </w:rPr>
            </w:pPr>
            <w:r w:rsidRPr="0093418B">
              <w:rPr>
                <w:rFonts w:asciiTheme="minorHAnsi" w:eastAsia="Times New Roman" w:hAnsiTheme="minorHAnsi"/>
                <w:spacing w:val="-4"/>
              </w:rPr>
              <w:t>Materialien für Wiederverwendung oder Recycling aus B2-B5</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14:paraId="35FC6013" w14:textId="77777777" w:rsidR="00FE3AFB" w:rsidRPr="0093418B" w:rsidRDefault="00FE3AFB" w:rsidP="00FE3AFB">
            <w:pPr>
              <w:pBdr>
                <w:top w:val="nil"/>
                <w:left w:val="nil"/>
                <w:bottom w:val="nil"/>
                <w:right w:val="nil"/>
                <w:between w:val="nil"/>
                <w:bar w:val="nil"/>
              </w:pBdr>
              <w:rPr>
                <w:rFonts w:asciiTheme="minorHAnsi" w:eastAsia="Times New Roman" w:hAnsiTheme="minorHAnsi"/>
                <w:b/>
                <w:bCs/>
              </w:rPr>
            </w:pPr>
          </w:p>
        </w:tc>
        <w:tc>
          <w:tcPr>
            <w:tcW w:w="169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2DFE7B37" w14:textId="77777777" w:rsidR="00FE3AFB" w:rsidRPr="0093418B" w:rsidRDefault="00FE3AFB" w:rsidP="00791D79">
            <w:pPr>
              <w:pBdr>
                <w:top w:val="nil"/>
                <w:left w:val="nil"/>
                <w:bottom w:val="nil"/>
                <w:right w:val="nil"/>
                <w:between w:val="nil"/>
                <w:bar w:val="nil"/>
              </w:pBdr>
              <w:ind w:left="147"/>
              <w:jc w:val="center"/>
              <w:rPr>
                <w:rFonts w:asciiTheme="minorHAnsi" w:eastAsia="Times New Roman" w:hAnsiTheme="minorHAnsi"/>
                <w:spacing w:val="-4"/>
              </w:rPr>
            </w:pPr>
            <w:r w:rsidRPr="0093418B">
              <w:rPr>
                <w:rFonts w:asciiTheme="minorHAnsi" w:eastAsia="Times New Roman" w:hAnsiTheme="minorHAnsi"/>
              </w:rPr>
              <w:t>kg</w:t>
            </w:r>
          </w:p>
        </w:tc>
      </w:tr>
      <w:tr w:rsidR="00FE3AFB" w:rsidRPr="0093418B" w14:paraId="1383465C" w14:textId="77777777" w:rsidTr="00FE3AFB">
        <w:tc>
          <w:tcPr>
            <w:tcW w:w="6815"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54702862" w14:textId="77777777" w:rsidR="00FE3AFB" w:rsidRPr="0093418B" w:rsidRDefault="00FE3AFB" w:rsidP="00791D79">
            <w:pPr>
              <w:pBdr>
                <w:top w:val="nil"/>
                <w:left w:val="nil"/>
                <w:bottom w:val="nil"/>
                <w:right w:val="nil"/>
                <w:between w:val="nil"/>
                <w:bar w:val="nil"/>
              </w:pBdr>
              <w:ind w:left="147"/>
              <w:rPr>
                <w:rFonts w:asciiTheme="minorHAnsi" w:eastAsia="Times New Roman" w:hAnsiTheme="minorHAnsi"/>
              </w:rPr>
            </w:pPr>
            <w:r w:rsidRPr="0093418B">
              <w:rPr>
                <w:rFonts w:asciiTheme="minorHAnsi" w:eastAsia="Times New Roman" w:hAnsiTheme="minorHAnsi"/>
                <w:spacing w:val="-4"/>
              </w:rPr>
              <w:t>Materialien für Wiederverwendung oder Recycling aus C1-C4</w:t>
            </w:r>
          </w:p>
        </w:tc>
        <w:tc>
          <w:tcPr>
            <w:tcW w:w="1412" w:type="dxa"/>
            <w:tcBorders>
              <w:top w:val="single" w:sz="4" w:space="0" w:color="auto"/>
              <w:left w:val="single" w:sz="4" w:space="0" w:color="auto"/>
              <w:bottom w:val="single" w:sz="4" w:space="0" w:color="auto"/>
              <w:right w:val="single" w:sz="4" w:space="0" w:color="auto"/>
            </w:tcBorders>
            <w:shd w:val="clear" w:color="auto" w:fill="auto"/>
            <w:vAlign w:val="center"/>
          </w:tcPr>
          <w:p w14:paraId="6DCA29A4" w14:textId="77777777" w:rsidR="00FE3AFB" w:rsidRPr="0093418B" w:rsidRDefault="00FE3AFB" w:rsidP="00FE3AFB">
            <w:pPr>
              <w:pBdr>
                <w:top w:val="nil"/>
                <w:left w:val="nil"/>
                <w:bottom w:val="nil"/>
                <w:right w:val="nil"/>
                <w:between w:val="nil"/>
                <w:bar w:val="nil"/>
              </w:pBdr>
              <w:rPr>
                <w:rFonts w:asciiTheme="minorHAnsi" w:eastAsia="Times New Roman" w:hAnsiTheme="minorHAnsi"/>
              </w:rPr>
            </w:pPr>
          </w:p>
        </w:tc>
        <w:tc>
          <w:tcPr>
            <w:tcW w:w="1699"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tcPr>
          <w:p w14:paraId="7FAC63F2" w14:textId="77777777" w:rsidR="00FE3AFB" w:rsidRPr="0093418B" w:rsidRDefault="00FE3AFB" w:rsidP="00791D79">
            <w:pPr>
              <w:pBdr>
                <w:top w:val="nil"/>
                <w:left w:val="nil"/>
                <w:bottom w:val="nil"/>
                <w:right w:val="nil"/>
                <w:between w:val="nil"/>
                <w:bar w:val="nil"/>
              </w:pBdr>
              <w:ind w:left="147"/>
              <w:jc w:val="center"/>
              <w:rPr>
                <w:rFonts w:asciiTheme="minorHAnsi" w:eastAsia="Times New Roman" w:hAnsiTheme="minorHAnsi"/>
                <w:spacing w:val="-4"/>
              </w:rPr>
            </w:pPr>
            <w:r w:rsidRPr="0093418B">
              <w:rPr>
                <w:rFonts w:asciiTheme="minorHAnsi" w:eastAsia="Times New Roman" w:hAnsiTheme="minorHAnsi"/>
              </w:rPr>
              <w:t>kg</w:t>
            </w:r>
          </w:p>
        </w:tc>
      </w:tr>
    </w:tbl>
    <w:p w14:paraId="2E2EEC3F" w14:textId="77777777" w:rsidR="00002441" w:rsidRPr="0093418B" w:rsidRDefault="00002441" w:rsidP="00606191">
      <w:pPr>
        <w:pStyle w:val="berschrift3"/>
      </w:pPr>
      <w:r w:rsidRPr="0093418B">
        <w:t>Flussdiagramm der Prozesse im Lebenszyklus</w:t>
      </w:r>
    </w:p>
    <w:p w14:paraId="592A08E6" w14:textId="77777777" w:rsidR="00002441" w:rsidRPr="0093418B" w:rsidRDefault="00002441" w:rsidP="00002441">
      <w:pPr>
        <w:rPr>
          <w:rFonts w:asciiTheme="minorHAnsi" w:hAnsiTheme="minorHAnsi"/>
        </w:rPr>
      </w:pPr>
    </w:p>
    <w:p w14:paraId="3CA43B7E" w14:textId="77777777" w:rsidR="00F43B47" w:rsidRPr="0093418B" w:rsidRDefault="00F43B47" w:rsidP="00F43B47">
      <w:pPr>
        <w:rPr>
          <w:rFonts w:asciiTheme="minorHAnsi" w:hAnsiTheme="minorHAnsi"/>
        </w:rPr>
      </w:pPr>
      <w:r w:rsidRPr="0093418B">
        <w:rPr>
          <w:rFonts w:asciiTheme="minorHAnsi" w:hAnsiTheme="minorHAnsi"/>
        </w:rPr>
        <w:t>Um das untersuchte Produktsystem zu illustrieren, muss die EPD ein einfaches Flussdiagramm der Prozesse enthalten, die in der Ökobilanz behandelt werden. Diese müssen mindestens in die Phasen des Lebenszyklus des Produkts unterteilt sein: Herstellung und, wenn zutreffend, Errichtung, Nutzung und Entsorgung. Die Phasen können auch weiter unterteilt werden.</w:t>
      </w:r>
    </w:p>
    <w:p w14:paraId="038B25BF" w14:textId="77777777" w:rsidR="00E2283D" w:rsidRPr="0093418B" w:rsidRDefault="00E2283D">
      <w:pPr>
        <w:spacing w:line="240" w:lineRule="auto"/>
        <w:jc w:val="left"/>
        <w:rPr>
          <w:rFonts w:asciiTheme="minorHAnsi" w:hAnsiTheme="minorHAnsi"/>
        </w:rPr>
      </w:pPr>
      <w:r w:rsidRPr="0093418B">
        <w:rPr>
          <w:rFonts w:asciiTheme="minorHAnsi" w:hAnsiTheme="minorHAnsi"/>
        </w:rPr>
        <w:br w:type="page"/>
      </w:r>
    </w:p>
    <w:p w14:paraId="0C33C31E" w14:textId="77777777" w:rsidR="00851ABB" w:rsidRPr="0093418B" w:rsidRDefault="00851ABB" w:rsidP="00002441">
      <w:pPr>
        <w:rPr>
          <w:rFonts w:asciiTheme="minorHAnsi" w:hAnsiTheme="minorHAnsi"/>
        </w:rPr>
      </w:pPr>
    </w:p>
    <w:p w14:paraId="38D10840" w14:textId="77777777" w:rsidR="00900236" w:rsidRPr="0093418B" w:rsidRDefault="00900236" w:rsidP="00851ABB">
      <w:pPr>
        <w:pStyle w:val="berschrift2"/>
        <w:rPr>
          <w:rFonts w:asciiTheme="minorHAnsi" w:hAnsiTheme="minorHAnsi"/>
        </w:rPr>
      </w:pPr>
      <w:bookmarkStart w:id="47" w:name="_Toc440548588"/>
      <w:r w:rsidRPr="0093418B">
        <w:rPr>
          <w:rFonts w:asciiTheme="minorHAnsi" w:hAnsiTheme="minorHAnsi"/>
        </w:rPr>
        <w:t>Deklaration der Umweltindikatoren</w:t>
      </w:r>
      <w:bookmarkEnd w:id="47"/>
    </w:p>
    <w:p w14:paraId="46365B7D" w14:textId="77777777" w:rsidR="00851ABB" w:rsidRPr="0093418B" w:rsidRDefault="00851ABB" w:rsidP="00851ABB">
      <w:pPr>
        <w:rPr>
          <w:rFonts w:asciiTheme="minorHAnsi" w:hAnsiTheme="minorHAnsi"/>
        </w:rPr>
      </w:pPr>
    </w:p>
    <w:p w14:paraId="2E6094E4" w14:textId="77777777" w:rsidR="0002418F" w:rsidRPr="0093418B" w:rsidRDefault="00DF5E75" w:rsidP="00FB5D78">
      <w:pPr>
        <w:rPr>
          <w:rFonts w:asciiTheme="minorHAnsi" w:hAnsiTheme="minorHAnsi"/>
        </w:rPr>
      </w:pPr>
      <w:r w:rsidRPr="0093418B">
        <w:rPr>
          <w:rFonts w:asciiTheme="minorHAnsi" w:hAnsiTheme="minorHAnsi"/>
        </w:rPr>
        <w:t xml:space="preserve">Die Deklaration der Umweltindikatoren ist entsprechend der deklarierten Lebenszyklusphasen in folgenden Tabellen aufzulisten. </w:t>
      </w:r>
      <w:r w:rsidR="00BA04FB" w:rsidRPr="0093418B">
        <w:rPr>
          <w:rFonts w:asciiTheme="minorHAnsi" w:hAnsiTheme="minorHAnsi"/>
        </w:rPr>
        <w:t xml:space="preserve">Die Zahlenwerte </w:t>
      </w:r>
      <w:r w:rsidRPr="0093418B">
        <w:rPr>
          <w:rFonts w:asciiTheme="minorHAnsi" w:hAnsiTheme="minorHAnsi"/>
        </w:rPr>
        <w:t>sind</w:t>
      </w:r>
      <w:r w:rsidR="00BA04FB" w:rsidRPr="0093418B">
        <w:rPr>
          <w:rFonts w:asciiTheme="minorHAnsi" w:hAnsiTheme="minorHAnsi"/>
        </w:rPr>
        <w:t xml:space="preserve"> mit drei gültigen Stellen anzugeben</w:t>
      </w:r>
      <w:r w:rsidRPr="0093418B">
        <w:rPr>
          <w:rFonts w:asciiTheme="minorHAnsi" w:hAnsiTheme="minorHAnsi"/>
        </w:rPr>
        <w:t xml:space="preserve">, </w:t>
      </w:r>
      <w:r w:rsidR="00BA04FB" w:rsidRPr="0093418B">
        <w:rPr>
          <w:rFonts w:asciiTheme="minorHAnsi" w:hAnsiTheme="minorHAnsi"/>
        </w:rPr>
        <w:t xml:space="preserve">ggf. in </w:t>
      </w:r>
      <w:r w:rsidR="009C0C73" w:rsidRPr="0093418B">
        <w:rPr>
          <w:rFonts w:asciiTheme="minorHAnsi" w:hAnsiTheme="minorHAnsi"/>
        </w:rPr>
        <w:t>e</w:t>
      </w:r>
      <w:r w:rsidR="00BA04FB" w:rsidRPr="0093418B">
        <w:rPr>
          <w:rFonts w:asciiTheme="minorHAnsi" w:hAnsiTheme="minorHAnsi"/>
        </w:rPr>
        <w:t xml:space="preserve">xponentieller Darstellung (Bsp. 1,23E-5 = 0,0000123). Je Wirkungsindikator </w:t>
      </w:r>
      <w:r w:rsidRPr="0093418B">
        <w:rPr>
          <w:rFonts w:asciiTheme="minorHAnsi" w:hAnsiTheme="minorHAnsi"/>
        </w:rPr>
        <w:t>muss</w:t>
      </w:r>
      <w:r w:rsidR="00BA04FB" w:rsidRPr="0093418B">
        <w:rPr>
          <w:rFonts w:asciiTheme="minorHAnsi" w:hAnsiTheme="minorHAnsi"/>
        </w:rPr>
        <w:t xml:space="preserve"> ein einheitliches Zahlenformat </w:t>
      </w:r>
      <w:r w:rsidR="00E47DA5" w:rsidRPr="0093418B">
        <w:rPr>
          <w:rFonts w:asciiTheme="minorHAnsi" w:hAnsiTheme="minorHAnsi"/>
        </w:rPr>
        <w:t>gewählt werden.</w:t>
      </w:r>
      <w:r w:rsidR="00666942" w:rsidRPr="0093418B">
        <w:rPr>
          <w:rFonts w:asciiTheme="minorHAnsi" w:hAnsiTheme="minorHAnsi"/>
        </w:rPr>
        <w:t xml:space="preserve"> Werden Module nicht deklariert so ist in der entsprechenden Spalte MND zu vermerken.</w:t>
      </w:r>
    </w:p>
    <w:p w14:paraId="4A3CB76F" w14:textId="77777777" w:rsidR="005E4D75" w:rsidRPr="0093418B" w:rsidRDefault="005E4D75" w:rsidP="00FB5D78">
      <w:pPr>
        <w:rPr>
          <w:rFonts w:asciiTheme="minorHAnsi" w:hAnsiTheme="minorHAnsi"/>
        </w:rPr>
      </w:pPr>
    </w:p>
    <w:p w14:paraId="1655F78A" w14:textId="00827F11" w:rsidR="00900236" w:rsidRPr="0093418B" w:rsidRDefault="005E4D75" w:rsidP="005E4D75">
      <w:pPr>
        <w:pStyle w:val="Beschriftung"/>
        <w:keepNext/>
        <w:rPr>
          <w:rFonts w:asciiTheme="minorHAnsi" w:hAnsiTheme="minorHAnsi"/>
          <w:color w:val="17365D"/>
        </w:rPr>
      </w:pPr>
      <w:bookmarkStart w:id="48" w:name="_Toc440548660"/>
      <w:r w:rsidRPr="0093418B">
        <w:rPr>
          <w:rFonts w:asciiTheme="minorHAnsi" w:hAnsiTheme="minorHAnsi"/>
          <w:color w:val="17365D"/>
        </w:rPr>
        <w:t xml:space="preserve">Tabelle </w:t>
      </w:r>
      <w:r w:rsidR="00A44E1A" w:rsidRPr="0093418B">
        <w:rPr>
          <w:rFonts w:asciiTheme="minorHAnsi" w:hAnsiTheme="minorHAnsi"/>
          <w:color w:val="17365D"/>
        </w:rPr>
        <w:fldChar w:fldCharType="begin"/>
      </w:r>
      <w:r w:rsidRPr="0093418B">
        <w:rPr>
          <w:rFonts w:asciiTheme="minorHAnsi" w:hAnsiTheme="minorHAnsi"/>
          <w:color w:val="17365D"/>
        </w:rPr>
        <w:instrText xml:space="preserve"> SEQ Tabelle \* ARABIC </w:instrText>
      </w:r>
      <w:r w:rsidR="00A44E1A" w:rsidRPr="0093418B">
        <w:rPr>
          <w:rFonts w:asciiTheme="minorHAnsi" w:hAnsiTheme="minorHAnsi"/>
          <w:color w:val="17365D"/>
        </w:rPr>
        <w:fldChar w:fldCharType="separate"/>
      </w:r>
      <w:r w:rsidR="00814327">
        <w:rPr>
          <w:rFonts w:asciiTheme="minorHAnsi" w:hAnsiTheme="minorHAnsi"/>
          <w:noProof/>
          <w:color w:val="17365D"/>
        </w:rPr>
        <w:t>10</w:t>
      </w:r>
      <w:r w:rsidR="00A44E1A" w:rsidRPr="0093418B">
        <w:rPr>
          <w:rFonts w:asciiTheme="minorHAnsi" w:hAnsiTheme="minorHAnsi"/>
          <w:color w:val="17365D"/>
        </w:rPr>
        <w:fldChar w:fldCharType="end"/>
      </w:r>
      <w:r w:rsidRPr="0093418B">
        <w:rPr>
          <w:rFonts w:asciiTheme="minorHAnsi" w:hAnsiTheme="minorHAnsi"/>
          <w:color w:val="17365D"/>
        </w:rPr>
        <w:t xml:space="preserve">: </w:t>
      </w:r>
      <w:r w:rsidR="00900236" w:rsidRPr="0093418B">
        <w:rPr>
          <w:rFonts w:asciiTheme="minorHAnsi" w:hAnsiTheme="minorHAnsi"/>
          <w:color w:val="17365D"/>
        </w:rPr>
        <w:t xml:space="preserve">Parameter zur Beschreibung der </w:t>
      </w:r>
      <w:r w:rsidR="00900236" w:rsidRPr="00142DD1">
        <w:rPr>
          <w:rFonts w:asciiTheme="minorHAnsi" w:hAnsiTheme="minorHAnsi"/>
          <w:color w:val="17365D"/>
        </w:rPr>
        <w:t>Wirkungsabschätzung</w:t>
      </w:r>
      <w:bookmarkEnd w:id="45"/>
      <w:r w:rsidR="008F4CE1" w:rsidRPr="00142DD1">
        <w:rPr>
          <w:rFonts w:asciiTheme="minorHAnsi" w:hAnsiTheme="minorHAnsi"/>
          <w:color w:val="17365D"/>
        </w:rPr>
        <w:t xml:space="preserve"> je m2 </w:t>
      </w:r>
      <w:r w:rsidR="00142DD1" w:rsidRPr="00142DD1">
        <w:rPr>
          <w:rFonts w:asciiTheme="minorHAnsi" w:hAnsiTheme="minorHAnsi"/>
          <w:color w:val="17365D"/>
        </w:rPr>
        <w:t>Trockenbausystem</w:t>
      </w:r>
      <w:bookmarkEnd w:id="48"/>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bottom w:w="28" w:type="dxa"/>
        </w:tblCellMar>
        <w:tblLook w:val="04A0" w:firstRow="1" w:lastRow="0" w:firstColumn="1" w:lastColumn="0" w:noHBand="0" w:noVBand="1"/>
      </w:tblPr>
      <w:tblGrid>
        <w:gridCol w:w="851"/>
        <w:gridCol w:w="1100"/>
        <w:gridCol w:w="601"/>
        <w:gridCol w:w="567"/>
        <w:gridCol w:w="567"/>
        <w:gridCol w:w="567"/>
        <w:gridCol w:w="567"/>
        <w:gridCol w:w="567"/>
        <w:gridCol w:w="567"/>
        <w:gridCol w:w="567"/>
        <w:gridCol w:w="567"/>
        <w:gridCol w:w="567"/>
        <w:gridCol w:w="567"/>
        <w:gridCol w:w="567"/>
        <w:gridCol w:w="567"/>
        <w:gridCol w:w="567"/>
      </w:tblGrid>
      <w:tr w:rsidR="00F15CC0" w:rsidRPr="0093418B" w14:paraId="48E297AD" w14:textId="77777777" w:rsidTr="0091278B">
        <w:tc>
          <w:tcPr>
            <w:tcW w:w="851" w:type="dxa"/>
            <w:shd w:val="clear" w:color="auto" w:fill="8DB3E2"/>
          </w:tcPr>
          <w:p w14:paraId="7B063748" w14:textId="77777777" w:rsidR="00F15CC0" w:rsidRPr="0093418B" w:rsidRDefault="00F15CC0" w:rsidP="0091278B">
            <w:pPr>
              <w:spacing w:line="240" w:lineRule="auto"/>
              <w:rPr>
                <w:rFonts w:asciiTheme="minorHAnsi" w:hAnsiTheme="minorHAnsi"/>
                <w:b/>
                <w:color w:val="0F243E"/>
              </w:rPr>
            </w:pPr>
            <w:bookmarkStart w:id="49" w:name="_Toc336404910"/>
            <w:r w:rsidRPr="0093418B">
              <w:rPr>
                <w:rFonts w:asciiTheme="minorHAnsi" w:hAnsiTheme="minorHAnsi"/>
                <w:b/>
                <w:color w:val="0F243E"/>
              </w:rPr>
              <w:t>Para-meter</w:t>
            </w:r>
          </w:p>
        </w:tc>
        <w:tc>
          <w:tcPr>
            <w:tcW w:w="1701" w:type="dxa"/>
            <w:gridSpan w:val="2"/>
            <w:shd w:val="clear" w:color="auto" w:fill="8DB3E2"/>
          </w:tcPr>
          <w:p w14:paraId="3883B04E" w14:textId="77777777" w:rsidR="00F15CC0" w:rsidRPr="0093418B" w:rsidRDefault="00F15CC0" w:rsidP="0091278B">
            <w:pPr>
              <w:spacing w:line="240" w:lineRule="auto"/>
              <w:rPr>
                <w:rFonts w:asciiTheme="minorHAnsi" w:hAnsiTheme="minorHAnsi"/>
                <w:b/>
                <w:color w:val="0F243E"/>
              </w:rPr>
            </w:pPr>
            <w:r w:rsidRPr="0093418B">
              <w:rPr>
                <w:rFonts w:asciiTheme="minorHAnsi" w:hAnsiTheme="minorHAnsi"/>
                <w:b/>
                <w:color w:val="0F243E"/>
              </w:rPr>
              <w:t>Einheit</w:t>
            </w:r>
          </w:p>
        </w:tc>
        <w:tc>
          <w:tcPr>
            <w:tcW w:w="567" w:type="dxa"/>
            <w:shd w:val="clear" w:color="auto" w:fill="8DB3E2"/>
          </w:tcPr>
          <w:p w14:paraId="2F0F7096" w14:textId="77777777" w:rsidR="00F15CC0" w:rsidRPr="0093418B" w:rsidRDefault="00F15CC0" w:rsidP="0091278B">
            <w:pPr>
              <w:spacing w:line="240" w:lineRule="auto"/>
              <w:rPr>
                <w:rFonts w:asciiTheme="minorHAnsi" w:hAnsiTheme="minorHAnsi"/>
                <w:b/>
                <w:color w:val="0F243E"/>
              </w:rPr>
            </w:pPr>
            <w:r w:rsidRPr="0093418B">
              <w:rPr>
                <w:rFonts w:asciiTheme="minorHAnsi" w:hAnsiTheme="minorHAnsi"/>
                <w:b/>
                <w:color w:val="0F243E"/>
              </w:rPr>
              <w:t>A1-A3</w:t>
            </w:r>
          </w:p>
        </w:tc>
        <w:tc>
          <w:tcPr>
            <w:tcW w:w="567" w:type="dxa"/>
            <w:shd w:val="clear" w:color="auto" w:fill="8DB3E2"/>
          </w:tcPr>
          <w:p w14:paraId="7E5EF292" w14:textId="77777777" w:rsidR="00F15CC0" w:rsidRPr="0093418B" w:rsidRDefault="00F15CC0" w:rsidP="0091278B">
            <w:pPr>
              <w:spacing w:line="240" w:lineRule="auto"/>
              <w:rPr>
                <w:rFonts w:asciiTheme="minorHAnsi" w:hAnsiTheme="minorHAnsi"/>
                <w:b/>
                <w:color w:val="0F243E"/>
              </w:rPr>
            </w:pPr>
            <w:r w:rsidRPr="0093418B">
              <w:rPr>
                <w:rFonts w:asciiTheme="minorHAnsi" w:hAnsiTheme="minorHAnsi"/>
                <w:b/>
                <w:color w:val="0F243E"/>
              </w:rPr>
              <w:t>A4</w:t>
            </w:r>
          </w:p>
        </w:tc>
        <w:tc>
          <w:tcPr>
            <w:tcW w:w="567" w:type="dxa"/>
            <w:shd w:val="clear" w:color="auto" w:fill="8DB3E2"/>
          </w:tcPr>
          <w:p w14:paraId="1B8CC134" w14:textId="77777777" w:rsidR="00F15CC0" w:rsidRPr="0093418B" w:rsidRDefault="00F15CC0" w:rsidP="0091278B">
            <w:pPr>
              <w:spacing w:line="240" w:lineRule="auto"/>
              <w:rPr>
                <w:rFonts w:asciiTheme="minorHAnsi" w:hAnsiTheme="minorHAnsi"/>
                <w:b/>
                <w:color w:val="0F243E"/>
              </w:rPr>
            </w:pPr>
            <w:r w:rsidRPr="0093418B">
              <w:rPr>
                <w:rFonts w:asciiTheme="minorHAnsi" w:hAnsiTheme="minorHAnsi"/>
                <w:b/>
                <w:color w:val="0F243E"/>
              </w:rPr>
              <w:t>A5</w:t>
            </w:r>
          </w:p>
        </w:tc>
        <w:tc>
          <w:tcPr>
            <w:tcW w:w="567" w:type="dxa"/>
            <w:shd w:val="clear" w:color="auto" w:fill="8DB3E2"/>
          </w:tcPr>
          <w:p w14:paraId="01DCAC9B" w14:textId="77777777" w:rsidR="00F15CC0" w:rsidRPr="0093418B" w:rsidRDefault="00F15CC0" w:rsidP="0091278B">
            <w:pPr>
              <w:spacing w:line="240" w:lineRule="auto"/>
              <w:rPr>
                <w:rFonts w:asciiTheme="minorHAnsi" w:hAnsiTheme="minorHAnsi"/>
                <w:b/>
                <w:color w:val="0F243E"/>
              </w:rPr>
            </w:pPr>
            <w:r w:rsidRPr="0093418B">
              <w:rPr>
                <w:rFonts w:asciiTheme="minorHAnsi" w:hAnsiTheme="minorHAnsi"/>
                <w:b/>
                <w:color w:val="0F243E"/>
              </w:rPr>
              <w:t>B1</w:t>
            </w:r>
          </w:p>
        </w:tc>
        <w:tc>
          <w:tcPr>
            <w:tcW w:w="567" w:type="dxa"/>
            <w:shd w:val="clear" w:color="auto" w:fill="8DB3E2"/>
          </w:tcPr>
          <w:p w14:paraId="09D65914" w14:textId="77777777" w:rsidR="00F15CC0" w:rsidRPr="0093418B" w:rsidRDefault="00F15CC0" w:rsidP="0091278B">
            <w:pPr>
              <w:spacing w:line="240" w:lineRule="auto"/>
              <w:rPr>
                <w:rFonts w:asciiTheme="minorHAnsi" w:hAnsiTheme="minorHAnsi"/>
                <w:b/>
                <w:color w:val="0F243E"/>
              </w:rPr>
            </w:pPr>
            <w:r w:rsidRPr="0093418B">
              <w:rPr>
                <w:rFonts w:asciiTheme="minorHAnsi" w:hAnsiTheme="minorHAnsi"/>
                <w:b/>
                <w:color w:val="0F243E"/>
              </w:rPr>
              <w:t>B2</w:t>
            </w:r>
          </w:p>
        </w:tc>
        <w:tc>
          <w:tcPr>
            <w:tcW w:w="567" w:type="dxa"/>
            <w:shd w:val="clear" w:color="auto" w:fill="8DB3E2"/>
          </w:tcPr>
          <w:p w14:paraId="7F241288" w14:textId="77777777" w:rsidR="00F15CC0" w:rsidRPr="0093418B" w:rsidRDefault="00F15CC0" w:rsidP="0091278B">
            <w:pPr>
              <w:spacing w:line="240" w:lineRule="auto"/>
              <w:rPr>
                <w:rFonts w:asciiTheme="minorHAnsi" w:hAnsiTheme="minorHAnsi"/>
                <w:b/>
                <w:color w:val="0F243E"/>
              </w:rPr>
            </w:pPr>
            <w:r w:rsidRPr="0093418B">
              <w:rPr>
                <w:rFonts w:asciiTheme="minorHAnsi" w:hAnsiTheme="minorHAnsi"/>
                <w:b/>
                <w:color w:val="0F243E"/>
              </w:rPr>
              <w:t>B5</w:t>
            </w:r>
          </w:p>
        </w:tc>
        <w:tc>
          <w:tcPr>
            <w:tcW w:w="567" w:type="dxa"/>
            <w:shd w:val="clear" w:color="auto" w:fill="8DB3E2"/>
          </w:tcPr>
          <w:p w14:paraId="25E7DA11" w14:textId="77777777" w:rsidR="00F15CC0" w:rsidRPr="0093418B" w:rsidRDefault="00F15CC0" w:rsidP="0091278B">
            <w:pPr>
              <w:spacing w:line="240" w:lineRule="auto"/>
              <w:rPr>
                <w:rFonts w:asciiTheme="minorHAnsi" w:hAnsiTheme="minorHAnsi"/>
                <w:b/>
                <w:color w:val="0F243E"/>
              </w:rPr>
            </w:pPr>
            <w:r w:rsidRPr="0093418B">
              <w:rPr>
                <w:rFonts w:asciiTheme="minorHAnsi" w:hAnsiTheme="minorHAnsi"/>
                <w:b/>
                <w:color w:val="0F243E"/>
              </w:rPr>
              <w:t>B6</w:t>
            </w:r>
          </w:p>
        </w:tc>
        <w:tc>
          <w:tcPr>
            <w:tcW w:w="567" w:type="dxa"/>
            <w:shd w:val="clear" w:color="auto" w:fill="8DB3E2"/>
          </w:tcPr>
          <w:p w14:paraId="4AA593AB" w14:textId="77777777" w:rsidR="00F15CC0" w:rsidRPr="0093418B" w:rsidRDefault="00F15CC0" w:rsidP="0091278B">
            <w:pPr>
              <w:spacing w:line="240" w:lineRule="auto"/>
              <w:rPr>
                <w:rFonts w:asciiTheme="minorHAnsi" w:hAnsiTheme="minorHAnsi"/>
                <w:b/>
                <w:color w:val="0F243E"/>
              </w:rPr>
            </w:pPr>
            <w:r w:rsidRPr="0093418B">
              <w:rPr>
                <w:rFonts w:asciiTheme="minorHAnsi" w:hAnsiTheme="minorHAnsi"/>
                <w:b/>
                <w:color w:val="0F243E"/>
              </w:rPr>
              <w:t>B7</w:t>
            </w:r>
          </w:p>
        </w:tc>
        <w:tc>
          <w:tcPr>
            <w:tcW w:w="567" w:type="dxa"/>
            <w:shd w:val="clear" w:color="auto" w:fill="8DB3E2"/>
          </w:tcPr>
          <w:p w14:paraId="4D1EEAA0" w14:textId="77777777" w:rsidR="00F15CC0" w:rsidRPr="0093418B" w:rsidRDefault="00F15CC0" w:rsidP="0091278B">
            <w:pPr>
              <w:spacing w:line="240" w:lineRule="auto"/>
              <w:rPr>
                <w:rFonts w:asciiTheme="minorHAnsi" w:hAnsiTheme="minorHAnsi"/>
                <w:b/>
                <w:color w:val="0F243E"/>
              </w:rPr>
            </w:pPr>
            <w:r w:rsidRPr="0093418B">
              <w:rPr>
                <w:rFonts w:asciiTheme="minorHAnsi" w:hAnsiTheme="minorHAnsi"/>
                <w:b/>
                <w:color w:val="0F243E"/>
              </w:rPr>
              <w:t>C1</w:t>
            </w:r>
          </w:p>
        </w:tc>
        <w:tc>
          <w:tcPr>
            <w:tcW w:w="567" w:type="dxa"/>
            <w:shd w:val="clear" w:color="auto" w:fill="8DB3E2"/>
          </w:tcPr>
          <w:p w14:paraId="361BDE5B" w14:textId="77777777" w:rsidR="00F15CC0" w:rsidRPr="0093418B" w:rsidRDefault="00F15CC0" w:rsidP="0091278B">
            <w:pPr>
              <w:spacing w:line="240" w:lineRule="auto"/>
              <w:rPr>
                <w:rFonts w:asciiTheme="minorHAnsi" w:hAnsiTheme="minorHAnsi"/>
                <w:b/>
                <w:color w:val="0F243E"/>
              </w:rPr>
            </w:pPr>
            <w:r w:rsidRPr="0093418B">
              <w:rPr>
                <w:rFonts w:asciiTheme="minorHAnsi" w:hAnsiTheme="minorHAnsi"/>
                <w:b/>
                <w:color w:val="0F243E"/>
              </w:rPr>
              <w:t>C2</w:t>
            </w:r>
          </w:p>
        </w:tc>
        <w:tc>
          <w:tcPr>
            <w:tcW w:w="567" w:type="dxa"/>
            <w:shd w:val="clear" w:color="auto" w:fill="8DB3E2"/>
          </w:tcPr>
          <w:p w14:paraId="662E27EA" w14:textId="77777777" w:rsidR="00F15CC0" w:rsidRPr="0093418B" w:rsidRDefault="00F15CC0" w:rsidP="0091278B">
            <w:pPr>
              <w:spacing w:line="240" w:lineRule="auto"/>
              <w:rPr>
                <w:rFonts w:asciiTheme="minorHAnsi" w:hAnsiTheme="minorHAnsi"/>
                <w:b/>
                <w:color w:val="0F243E"/>
              </w:rPr>
            </w:pPr>
            <w:r w:rsidRPr="0093418B">
              <w:rPr>
                <w:rFonts w:asciiTheme="minorHAnsi" w:hAnsiTheme="minorHAnsi"/>
                <w:b/>
                <w:color w:val="0F243E"/>
              </w:rPr>
              <w:t>C3</w:t>
            </w:r>
          </w:p>
        </w:tc>
        <w:tc>
          <w:tcPr>
            <w:tcW w:w="567" w:type="dxa"/>
            <w:shd w:val="clear" w:color="auto" w:fill="8DB3E2"/>
          </w:tcPr>
          <w:p w14:paraId="13BE3A91" w14:textId="77777777" w:rsidR="00F15CC0" w:rsidRPr="0093418B" w:rsidRDefault="00F15CC0" w:rsidP="0091278B">
            <w:pPr>
              <w:spacing w:line="240" w:lineRule="auto"/>
              <w:rPr>
                <w:rFonts w:asciiTheme="minorHAnsi" w:hAnsiTheme="minorHAnsi"/>
                <w:b/>
                <w:color w:val="0F243E"/>
              </w:rPr>
            </w:pPr>
            <w:r w:rsidRPr="0093418B">
              <w:rPr>
                <w:rFonts w:asciiTheme="minorHAnsi" w:hAnsiTheme="minorHAnsi"/>
                <w:b/>
                <w:color w:val="0F243E"/>
              </w:rPr>
              <w:t>C4</w:t>
            </w:r>
          </w:p>
        </w:tc>
        <w:tc>
          <w:tcPr>
            <w:tcW w:w="567" w:type="dxa"/>
            <w:shd w:val="clear" w:color="auto" w:fill="8DB3E2"/>
          </w:tcPr>
          <w:p w14:paraId="03D97823" w14:textId="77777777" w:rsidR="00F15CC0" w:rsidRPr="0093418B" w:rsidRDefault="00F15CC0" w:rsidP="0091278B">
            <w:pPr>
              <w:spacing w:line="240" w:lineRule="auto"/>
              <w:rPr>
                <w:rFonts w:asciiTheme="minorHAnsi" w:hAnsiTheme="minorHAnsi"/>
                <w:b/>
                <w:color w:val="0F243E"/>
              </w:rPr>
            </w:pPr>
            <w:r w:rsidRPr="0093418B">
              <w:rPr>
                <w:rFonts w:asciiTheme="minorHAnsi" w:hAnsiTheme="minorHAnsi"/>
                <w:b/>
                <w:color w:val="0F243E"/>
              </w:rPr>
              <w:t>D</w:t>
            </w:r>
          </w:p>
        </w:tc>
      </w:tr>
      <w:tr w:rsidR="00F15CC0" w:rsidRPr="0093418B" w14:paraId="57661E4A" w14:textId="77777777" w:rsidTr="0091278B">
        <w:tc>
          <w:tcPr>
            <w:tcW w:w="851" w:type="dxa"/>
          </w:tcPr>
          <w:p w14:paraId="37E1B432" w14:textId="77777777" w:rsidR="00F15CC0" w:rsidRPr="0093418B" w:rsidRDefault="00F15CC0" w:rsidP="0091278B">
            <w:pPr>
              <w:spacing w:line="240" w:lineRule="auto"/>
              <w:rPr>
                <w:rFonts w:asciiTheme="minorHAnsi" w:hAnsiTheme="minorHAnsi"/>
              </w:rPr>
            </w:pPr>
            <w:r w:rsidRPr="0093418B">
              <w:rPr>
                <w:rFonts w:asciiTheme="minorHAnsi" w:hAnsiTheme="minorHAnsi"/>
              </w:rPr>
              <w:t>GWP</w:t>
            </w:r>
          </w:p>
        </w:tc>
        <w:tc>
          <w:tcPr>
            <w:tcW w:w="1701" w:type="dxa"/>
            <w:gridSpan w:val="2"/>
          </w:tcPr>
          <w:p w14:paraId="68CAAEAA" w14:textId="77777777" w:rsidR="00F15CC0" w:rsidRPr="0093418B" w:rsidRDefault="00F15CC0" w:rsidP="0091278B">
            <w:pPr>
              <w:spacing w:line="240" w:lineRule="auto"/>
              <w:rPr>
                <w:rFonts w:asciiTheme="minorHAnsi" w:hAnsiTheme="minorHAnsi"/>
              </w:rPr>
            </w:pPr>
            <w:r w:rsidRPr="0093418B">
              <w:rPr>
                <w:rFonts w:asciiTheme="minorHAnsi" w:hAnsiTheme="minorHAnsi"/>
              </w:rPr>
              <w:t>kg CO</w:t>
            </w:r>
            <w:r w:rsidRPr="0093418B">
              <w:rPr>
                <w:rFonts w:asciiTheme="minorHAnsi" w:hAnsiTheme="minorHAnsi"/>
                <w:vertAlign w:val="subscript"/>
              </w:rPr>
              <w:t>2</w:t>
            </w:r>
            <w:r w:rsidRPr="0093418B">
              <w:rPr>
                <w:rFonts w:asciiTheme="minorHAnsi" w:hAnsiTheme="minorHAnsi"/>
              </w:rPr>
              <w:t xml:space="preserve"> äquiv</w:t>
            </w:r>
          </w:p>
        </w:tc>
        <w:tc>
          <w:tcPr>
            <w:tcW w:w="567" w:type="dxa"/>
          </w:tcPr>
          <w:p w14:paraId="429B9B0E" w14:textId="77777777" w:rsidR="00F15CC0" w:rsidRPr="0093418B" w:rsidRDefault="00F15CC0" w:rsidP="0091278B">
            <w:pPr>
              <w:spacing w:line="240" w:lineRule="auto"/>
              <w:rPr>
                <w:rFonts w:asciiTheme="minorHAnsi" w:hAnsiTheme="minorHAnsi"/>
              </w:rPr>
            </w:pPr>
          </w:p>
        </w:tc>
        <w:tc>
          <w:tcPr>
            <w:tcW w:w="567" w:type="dxa"/>
          </w:tcPr>
          <w:p w14:paraId="6698461E" w14:textId="77777777" w:rsidR="00F15CC0" w:rsidRPr="0093418B" w:rsidRDefault="00F15CC0" w:rsidP="0091278B">
            <w:pPr>
              <w:spacing w:line="240" w:lineRule="auto"/>
              <w:rPr>
                <w:rFonts w:asciiTheme="minorHAnsi" w:hAnsiTheme="minorHAnsi"/>
              </w:rPr>
            </w:pPr>
          </w:p>
        </w:tc>
        <w:tc>
          <w:tcPr>
            <w:tcW w:w="567" w:type="dxa"/>
          </w:tcPr>
          <w:p w14:paraId="7AC6EB86" w14:textId="77777777" w:rsidR="00F15CC0" w:rsidRPr="0093418B" w:rsidRDefault="00F15CC0" w:rsidP="0091278B">
            <w:pPr>
              <w:spacing w:line="240" w:lineRule="auto"/>
              <w:rPr>
                <w:rFonts w:asciiTheme="minorHAnsi" w:hAnsiTheme="minorHAnsi"/>
              </w:rPr>
            </w:pPr>
          </w:p>
        </w:tc>
        <w:tc>
          <w:tcPr>
            <w:tcW w:w="567" w:type="dxa"/>
          </w:tcPr>
          <w:p w14:paraId="3C4672D5" w14:textId="77777777" w:rsidR="00F15CC0" w:rsidRPr="0093418B" w:rsidRDefault="00F15CC0" w:rsidP="0091278B">
            <w:pPr>
              <w:spacing w:line="240" w:lineRule="auto"/>
              <w:rPr>
                <w:rFonts w:asciiTheme="minorHAnsi" w:hAnsiTheme="minorHAnsi"/>
              </w:rPr>
            </w:pPr>
          </w:p>
        </w:tc>
        <w:tc>
          <w:tcPr>
            <w:tcW w:w="567" w:type="dxa"/>
          </w:tcPr>
          <w:p w14:paraId="75B038A8" w14:textId="77777777" w:rsidR="00F15CC0" w:rsidRPr="0093418B" w:rsidRDefault="00F15CC0" w:rsidP="0091278B">
            <w:pPr>
              <w:spacing w:line="240" w:lineRule="auto"/>
              <w:rPr>
                <w:rFonts w:asciiTheme="minorHAnsi" w:hAnsiTheme="minorHAnsi"/>
              </w:rPr>
            </w:pPr>
          </w:p>
        </w:tc>
        <w:tc>
          <w:tcPr>
            <w:tcW w:w="567" w:type="dxa"/>
          </w:tcPr>
          <w:p w14:paraId="047A78B9" w14:textId="77777777" w:rsidR="00F15CC0" w:rsidRPr="0093418B" w:rsidRDefault="00F15CC0" w:rsidP="0091278B">
            <w:pPr>
              <w:spacing w:line="240" w:lineRule="auto"/>
              <w:rPr>
                <w:rFonts w:asciiTheme="minorHAnsi" w:hAnsiTheme="minorHAnsi"/>
              </w:rPr>
            </w:pPr>
          </w:p>
        </w:tc>
        <w:tc>
          <w:tcPr>
            <w:tcW w:w="567" w:type="dxa"/>
          </w:tcPr>
          <w:p w14:paraId="69761610" w14:textId="77777777" w:rsidR="00F15CC0" w:rsidRPr="0093418B" w:rsidRDefault="00F15CC0" w:rsidP="0091278B">
            <w:pPr>
              <w:spacing w:line="240" w:lineRule="auto"/>
              <w:rPr>
                <w:rFonts w:asciiTheme="minorHAnsi" w:hAnsiTheme="minorHAnsi"/>
              </w:rPr>
            </w:pPr>
          </w:p>
        </w:tc>
        <w:tc>
          <w:tcPr>
            <w:tcW w:w="567" w:type="dxa"/>
          </w:tcPr>
          <w:p w14:paraId="7239613D" w14:textId="77777777" w:rsidR="00F15CC0" w:rsidRPr="0093418B" w:rsidRDefault="00F15CC0" w:rsidP="0091278B">
            <w:pPr>
              <w:spacing w:line="240" w:lineRule="auto"/>
              <w:rPr>
                <w:rFonts w:asciiTheme="minorHAnsi" w:hAnsiTheme="minorHAnsi"/>
              </w:rPr>
            </w:pPr>
          </w:p>
        </w:tc>
        <w:tc>
          <w:tcPr>
            <w:tcW w:w="567" w:type="dxa"/>
          </w:tcPr>
          <w:p w14:paraId="1E5463EA" w14:textId="77777777" w:rsidR="00F15CC0" w:rsidRPr="0093418B" w:rsidRDefault="00F15CC0" w:rsidP="0091278B">
            <w:pPr>
              <w:spacing w:line="240" w:lineRule="auto"/>
              <w:rPr>
                <w:rFonts w:asciiTheme="minorHAnsi" w:hAnsiTheme="minorHAnsi"/>
              </w:rPr>
            </w:pPr>
          </w:p>
        </w:tc>
        <w:tc>
          <w:tcPr>
            <w:tcW w:w="567" w:type="dxa"/>
          </w:tcPr>
          <w:p w14:paraId="2689BA23" w14:textId="77777777" w:rsidR="00F15CC0" w:rsidRPr="0093418B" w:rsidRDefault="00F15CC0" w:rsidP="0091278B">
            <w:pPr>
              <w:spacing w:line="240" w:lineRule="auto"/>
              <w:rPr>
                <w:rFonts w:asciiTheme="minorHAnsi" w:hAnsiTheme="minorHAnsi"/>
              </w:rPr>
            </w:pPr>
          </w:p>
        </w:tc>
        <w:tc>
          <w:tcPr>
            <w:tcW w:w="567" w:type="dxa"/>
          </w:tcPr>
          <w:p w14:paraId="0CB6980D" w14:textId="77777777" w:rsidR="00F15CC0" w:rsidRPr="0093418B" w:rsidRDefault="00F15CC0" w:rsidP="0091278B">
            <w:pPr>
              <w:spacing w:line="240" w:lineRule="auto"/>
              <w:rPr>
                <w:rFonts w:asciiTheme="minorHAnsi" w:hAnsiTheme="minorHAnsi"/>
              </w:rPr>
            </w:pPr>
          </w:p>
        </w:tc>
        <w:tc>
          <w:tcPr>
            <w:tcW w:w="567" w:type="dxa"/>
          </w:tcPr>
          <w:p w14:paraId="53F3DB33" w14:textId="77777777" w:rsidR="00F15CC0" w:rsidRPr="0093418B" w:rsidRDefault="00F15CC0" w:rsidP="0091278B">
            <w:pPr>
              <w:spacing w:line="240" w:lineRule="auto"/>
              <w:rPr>
                <w:rFonts w:asciiTheme="minorHAnsi" w:hAnsiTheme="minorHAnsi"/>
              </w:rPr>
            </w:pPr>
          </w:p>
        </w:tc>
        <w:tc>
          <w:tcPr>
            <w:tcW w:w="567" w:type="dxa"/>
          </w:tcPr>
          <w:p w14:paraId="4D2D215F" w14:textId="77777777" w:rsidR="00F15CC0" w:rsidRPr="0093418B" w:rsidRDefault="00F15CC0" w:rsidP="0091278B">
            <w:pPr>
              <w:spacing w:line="240" w:lineRule="auto"/>
              <w:rPr>
                <w:rFonts w:asciiTheme="minorHAnsi" w:hAnsiTheme="minorHAnsi"/>
              </w:rPr>
            </w:pPr>
          </w:p>
        </w:tc>
      </w:tr>
      <w:tr w:rsidR="00F15CC0" w:rsidRPr="0093418B" w14:paraId="172D0264" w14:textId="77777777" w:rsidTr="0091278B">
        <w:tc>
          <w:tcPr>
            <w:tcW w:w="851" w:type="dxa"/>
          </w:tcPr>
          <w:p w14:paraId="03A4E27D" w14:textId="77777777" w:rsidR="00F15CC0" w:rsidRPr="0093418B" w:rsidRDefault="00F15CC0" w:rsidP="0091278B">
            <w:pPr>
              <w:spacing w:line="240" w:lineRule="auto"/>
              <w:rPr>
                <w:rFonts w:asciiTheme="minorHAnsi" w:hAnsiTheme="minorHAnsi"/>
              </w:rPr>
            </w:pPr>
            <w:r w:rsidRPr="0093418B">
              <w:rPr>
                <w:rFonts w:asciiTheme="minorHAnsi" w:hAnsiTheme="minorHAnsi"/>
              </w:rPr>
              <w:t>ODP</w:t>
            </w:r>
          </w:p>
        </w:tc>
        <w:tc>
          <w:tcPr>
            <w:tcW w:w="1701" w:type="dxa"/>
            <w:gridSpan w:val="2"/>
          </w:tcPr>
          <w:p w14:paraId="67919493" w14:textId="77777777" w:rsidR="00F15CC0" w:rsidRPr="0093418B" w:rsidRDefault="00F15CC0" w:rsidP="0091278B">
            <w:pPr>
              <w:spacing w:line="240" w:lineRule="auto"/>
              <w:rPr>
                <w:rFonts w:asciiTheme="minorHAnsi" w:hAnsiTheme="minorHAnsi"/>
              </w:rPr>
            </w:pPr>
            <w:r w:rsidRPr="0093418B">
              <w:rPr>
                <w:rFonts w:asciiTheme="minorHAnsi" w:hAnsiTheme="minorHAnsi"/>
              </w:rPr>
              <w:t>kg CFC-11 äquiv</w:t>
            </w:r>
          </w:p>
        </w:tc>
        <w:tc>
          <w:tcPr>
            <w:tcW w:w="567" w:type="dxa"/>
          </w:tcPr>
          <w:p w14:paraId="56FDA9F6" w14:textId="77777777" w:rsidR="00F15CC0" w:rsidRPr="0093418B" w:rsidRDefault="00F15CC0" w:rsidP="0091278B">
            <w:pPr>
              <w:spacing w:line="240" w:lineRule="auto"/>
              <w:rPr>
                <w:rFonts w:asciiTheme="minorHAnsi" w:hAnsiTheme="minorHAnsi"/>
              </w:rPr>
            </w:pPr>
          </w:p>
        </w:tc>
        <w:tc>
          <w:tcPr>
            <w:tcW w:w="567" w:type="dxa"/>
          </w:tcPr>
          <w:p w14:paraId="5C6E250C" w14:textId="77777777" w:rsidR="00F15CC0" w:rsidRPr="0093418B" w:rsidRDefault="00F15CC0" w:rsidP="0091278B">
            <w:pPr>
              <w:spacing w:line="240" w:lineRule="auto"/>
              <w:rPr>
                <w:rFonts w:asciiTheme="minorHAnsi" w:hAnsiTheme="minorHAnsi"/>
              </w:rPr>
            </w:pPr>
          </w:p>
        </w:tc>
        <w:tc>
          <w:tcPr>
            <w:tcW w:w="567" w:type="dxa"/>
          </w:tcPr>
          <w:p w14:paraId="08901FAB" w14:textId="77777777" w:rsidR="00F15CC0" w:rsidRPr="0093418B" w:rsidRDefault="00F15CC0" w:rsidP="0091278B">
            <w:pPr>
              <w:spacing w:line="240" w:lineRule="auto"/>
              <w:rPr>
                <w:rFonts w:asciiTheme="minorHAnsi" w:hAnsiTheme="minorHAnsi"/>
              </w:rPr>
            </w:pPr>
          </w:p>
        </w:tc>
        <w:tc>
          <w:tcPr>
            <w:tcW w:w="567" w:type="dxa"/>
          </w:tcPr>
          <w:p w14:paraId="1C1BA296" w14:textId="77777777" w:rsidR="00F15CC0" w:rsidRPr="0093418B" w:rsidRDefault="00F15CC0" w:rsidP="0091278B">
            <w:pPr>
              <w:spacing w:line="240" w:lineRule="auto"/>
              <w:rPr>
                <w:rFonts w:asciiTheme="minorHAnsi" w:hAnsiTheme="minorHAnsi"/>
              </w:rPr>
            </w:pPr>
          </w:p>
        </w:tc>
        <w:tc>
          <w:tcPr>
            <w:tcW w:w="567" w:type="dxa"/>
          </w:tcPr>
          <w:p w14:paraId="6B39288F" w14:textId="77777777" w:rsidR="00F15CC0" w:rsidRPr="0093418B" w:rsidRDefault="00F15CC0" w:rsidP="0091278B">
            <w:pPr>
              <w:spacing w:line="240" w:lineRule="auto"/>
              <w:rPr>
                <w:rFonts w:asciiTheme="minorHAnsi" w:hAnsiTheme="minorHAnsi"/>
              </w:rPr>
            </w:pPr>
          </w:p>
        </w:tc>
        <w:tc>
          <w:tcPr>
            <w:tcW w:w="567" w:type="dxa"/>
          </w:tcPr>
          <w:p w14:paraId="0AD5EE83" w14:textId="77777777" w:rsidR="00F15CC0" w:rsidRPr="0093418B" w:rsidRDefault="00F15CC0" w:rsidP="0091278B">
            <w:pPr>
              <w:spacing w:line="240" w:lineRule="auto"/>
              <w:rPr>
                <w:rFonts w:asciiTheme="minorHAnsi" w:hAnsiTheme="minorHAnsi"/>
              </w:rPr>
            </w:pPr>
          </w:p>
        </w:tc>
        <w:tc>
          <w:tcPr>
            <w:tcW w:w="567" w:type="dxa"/>
          </w:tcPr>
          <w:p w14:paraId="4C2BD51B" w14:textId="77777777" w:rsidR="00F15CC0" w:rsidRPr="0093418B" w:rsidRDefault="00F15CC0" w:rsidP="0091278B">
            <w:pPr>
              <w:spacing w:line="240" w:lineRule="auto"/>
              <w:rPr>
                <w:rFonts w:asciiTheme="minorHAnsi" w:hAnsiTheme="minorHAnsi"/>
              </w:rPr>
            </w:pPr>
          </w:p>
        </w:tc>
        <w:tc>
          <w:tcPr>
            <w:tcW w:w="567" w:type="dxa"/>
          </w:tcPr>
          <w:p w14:paraId="489B4B85" w14:textId="77777777" w:rsidR="00F15CC0" w:rsidRPr="0093418B" w:rsidRDefault="00F15CC0" w:rsidP="0091278B">
            <w:pPr>
              <w:spacing w:line="240" w:lineRule="auto"/>
              <w:rPr>
                <w:rFonts w:asciiTheme="minorHAnsi" w:hAnsiTheme="minorHAnsi"/>
              </w:rPr>
            </w:pPr>
          </w:p>
        </w:tc>
        <w:tc>
          <w:tcPr>
            <w:tcW w:w="567" w:type="dxa"/>
          </w:tcPr>
          <w:p w14:paraId="08ACF793" w14:textId="77777777" w:rsidR="00F15CC0" w:rsidRPr="0093418B" w:rsidRDefault="00F15CC0" w:rsidP="0091278B">
            <w:pPr>
              <w:spacing w:line="240" w:lineRule="auto"/>
              <w:rPr>
                <w:rFonts w:asciiTheme="minorHAnsi" w:hAnsiTheme="minorHAnsi"/>
              </w:rPr>
            </w:pPr>
          </w:p>
        </w:tc>
        <w:tc>
          <w:tcPr>
            <w:tcW w:w="567" w:type="dxa"/>
          </w:tcPr>
          <w:p w14:paraId="6EA2761A" w14:textId="77777777" w:rsidR="00F15CC0" w:rsidRPr="0093418B" w:rsidRDefault="00F15CC0" w:rsidP="0091278B">
            <w:pPr>
              <w:spacing w:line="240" w:lineRule="auto"/>
              <w:rPr>
                <w:rFonts w:asciiTheme="minorHAnsi" w:hAnsiTheme="minorHAnsi"/>
              </w:rPr>
            </w:pPr>
          </w:p>
        </w:tc>
        <w:tc>
          <w:tcPr>
            <w:tcW w:w="567" w:type="dxa"/>
          </w:tcPr>
          <w:p w14:paraId="6999AA05" w14:textId="77777777" w:rsidR="00F15CC0" w:rsidRPr="0093418B" w:rsidRDefault="00F15CC0" w:rsidP="0091278B">
            <w:pPr>
              <w:spacing w:line="240" w:lineRule="auto"/>
              <w:rPr>
                <w:rFonts w:asciiTheme="minorHAnsi" w:hAnsiTheme="minorHAnsi"/>
              </w:rPr>
            </w:pPr>
          </w:p>
        </w:tc>
        <w:tc>
          <w:tcPr>
            <w:tcW w:w="567" w:type="dxa"/>
          </w:tcPr>
          <w:p w14:paraId="471C7548" w14:textId="77777777" w:rsidR="00F15CC0" w:rsidRPr="0093418B" w:rsidRDefault="00F15CC0" w:rsidP="0091278B">
            <w:pPr>
              <w:spacing w:line="240" w:lineRule="auto"/>
              <w:rPr>
                <w:rFonts w:asciiTheme="minorHAnsi" w:hAnsiTheme="minorHAnsi"/>
              </w:rPr>
            </w:pPr>
          </w:p>
        </w:tc>
        <w:tc>
          <w:tcPr>
            <w:tcW w:w="567" w:type="dxa"/>
          </w:tcPr>
          <w:p w14:paraId="29CC217A" w14:textId="77777777" w:rsidR="00F15CC0" w:rsidRPr="0093418B" w:rsidRDefault="00F15CC0" w:rsidP="0091278B">
            <w:pPr>
              <w:spacing w:line="240" w:lineRule="auto"/>
              <w:rPr>
                <w:rFonts w:asciiTheme="minorHAnsi" w:hAnsiTheme="minorHAnsi"/>
              </w:rPr>
            </w:pPr>
          </w:p>
        </w:tc>
      </w:tr>
      <w:tr w:rsidR="00F15CC0" w:rsidRPr="0093418B" w14:paraId="715FDFBD" w14:textId="77777777" w:rsidTr="0091278B">
        <w:tc>
          <w:tcPr>
            <w:tcW w:w="851" w:type="dxa"/>
          </w:tcPr>
          <w:p w14:paraId="34C16B3A" w14:textId="77777777" w:rsidR="00F15CC0" w:rsidRPr="0093418B" w:rsidRDefault="00F15CC0" w:rsidP="0091278B">
            <w:pPr>
              <w:spacing w:line="240" w:lineRule="auto"/>
              <w:rPr>
                <w:rFonts w:asciiTheme="minorHAnsi" w:hAnsiTheme="minorHAnsi"/>
              </w:rPr>
            </w:pPr>
            <w:r w:rsidRPr="0093418B">
              <w:rPr>
                <w:rFonts w:asciiTheme="minorHAnsi" w:hAnsiTheme="minorHAnsi"/>
              </w:rPr>
              <w:t>AP</w:t>
            </w:r>
          </w:p>
        </w:tc>
        <w:tc>
          <w:tcPr>
            <w:tcW w:w="1701" w:type="dxa"/>
            <w:gridSpan w:val="2"/>
          </w:tcPr>
          <w:p w14:paraId="7B3B730C" w14:textId="77777777" w:rsidR="00F15CC0" w:rsidRPr="0093418B" w:rsidRDefault="00F15CC0" w:rsidP="0091278B">
            <w:pPr>
              <w:spacing w:line="240" w:lineRule="auto"/>
              <w:rPr>
                <w:rFonts w:asciiTheme="minorHAnsi" w:hAnsiTheme="minorHAnsi"/>
              </w:rPr>
            </w:pPr>
            <w:r w:rsidRPr="0093418B">
              <w:rPr>
                <w:rFonts w:asciiTheme="minorHAnsi" w:hAnsiTheme="minorHAnsi"/>
              </w:rPr>
              <w:t>k</w:t>
            </w:r>
            <w:r w:rsidRPr="0093418B">
              <w:rPr>
                <w:rFonts w:asciiTheme="minorHAnsi" w:hAnsiTheme="minorHAnsi"/>
                <w:lang w:val="en-GB"/>
              </w:rPr>
              <w:t>g SO</w:t>
            </w:r>
            <w:r w:rsidRPr="0093418B">
              <w:rPr>
                <w:rFonts w:asciiTheme="minorHAnsi" w:hAnsiTheme="minorHAnsi"/>
                <w:vertAlign w:val="subscript"/>
                <w:lang w:val="en-GB"/>
              </w:rPr>
              <w:t>2</w:t>
            </w:r>
            <w:r w:rsidRPr="0093418B">
              <w:rPr>
                <w:rFonts w:asciiTheme="minorHAnsi" w:hAnsiTheme="minorHAnsi"/>
                <w:lang w:val="en-GB"/>
              </w:rPr>
              <w:t xml:space="preserve"> äquiv</w:t>
            </w:r>
          </w:p>
        </w:tc>
        <w:tc>
          <w:tcPr>
            <w:tcW w:w="567" w:type="dxa"/>
          </w:tcPr>
          <w:p w14:paraId="32B9918A" w14:textId="77777777" w:rsidR="00F15CC0" w:rsidRPr="0093418B" w:rsidRDefault="00F15CC0" w:rsidP="0091278B">
            <w:pPr>
              <w:spacing w:line="240" w:lineRule="auto"/>
              <w:rPr>
                <w:rFonts w:asciiTheme="minorHAnsi" w:hAnsiTheme="minorHAnsi"/>
              </w:rPr>
            </w:pPr>
          </w:p>
        </w:tc>
        <w:tc>
          <w:tcPr>
            <w:tcW w:w="567" w:type="dxa"/>
          </w:tcPr>
          <w:p w14:paraId="1411307B" w14:textId="77777777" w:rsidR="00F15CC0" w:rsidRPr="0093418B" w:rsidRDefault="00F15CC0" w:rsidP="0091278B">
            <w:pPr>
              <w:spacing w:line="240" w:lineRule="auto"/>
              <w:rPr>
                <w:rFonts w:asciiTheme="minorHAnsi" w:hAnsiTheme="minorHAnsi"/>
              </w:rPr>
            </w:pPr>
          </w:p>
        </w:tc>
        <w:tc>
          <w:tcPr>
            <w:tcW w:w="567" w:type="dxa"/>
          </w:tcPr>
          <w:p w14:paraId="727D8DE3" w14:textId="77777777" w:rsidR="00F15CC0" w:rsidRPr="0093418B" w:rsidRDefault="00F15CC0" w:rsidP="0091278B">
            <w:pPr>
              <w:spacing w:line="240" w:lineRule="auto"/>
              <w:rPr>
                <w:rFonts w:asciiTheme="minorHAnsi" w:hAnsiTheme="minorHAnsi"/>
              </w:rPr>
            </w:pPr>
          </w:p>
        </w:tc>
        <w:tc>
          <w:tcPr>
            <w:tcW w:w="567" w:type="dxa"/>
          </w:tcPr>
          <w:p w14:paraId="55B927F0" w14:textId="77777777" w:rsidR="00F15CC0" w:rsidRPr="0093418B" w:rsidRDefault="00F15CC0" w:rsidP="0091278B">
            <w:pPr>
              <w:spacing w:line="240" w:lineRule="auto"/>
              <w:rPr>
                <w:rFonts w:asciiTheme="minorHAnsi" w:hAnsiTheme="minorHAnsi"/>
              </w:rPr>
            </w:pPr>
          </w:p>
        </w:tc>
        <w:tc>
          <w:tcPr>
            <w:tcW w:w="567" w:type="dxa"/>
          </w:tcPr>
          <w:p w14:paraId="3B3E005F" w14:textId="77777777" w:rsidR="00F15CC0" w:rsidRPr="0093418B" w:rsidRDefault="00F15CC0" w:rsidP="0091278B">
            <w:pPr>
              <w:spacing w:line="240" w:lineRule="auto"/>
              <w:rPr>
                <w:rFonts w:asciiTheme="minorHAnsi" w:hAnsiTheme="minorHAnsi"/>
              </w:rPr>
            </w:pPr>
          </w:p>
        </w:tc>
        <w:tc>
          <w:tcPr>
            <w:tcW w:w="567" w:type="dxa"/>
          </w:tcPr>
          <w:p w14:paraId="54A122B7" w14:textId="77777777" w:rsidR="00F15CC0" w:rsidRPr="0093418B" w:rsidRDefault="00F15CC0" w:rsidP="0091278B">
            <w:pPr>
              <w:spacing w:line="240" w:lineRule="auto"/>
              <w:rPr>
                <w:rFonts w:asciiTheme="minorHAnsi" w:hAnsiTheme="minorHAnsi"/>
              </w:rPr>
            </w:pPr>
          </w:p>
        </w:tc>
        <w:tc>
          <w:tcPr>
            <w:tcW w:w="567" w:type="dxa"/>
          </w:tcPr>
          <w:p w14:paraId="44BD9707" w14:textId="77777777" w:rsidR="00F15CC0" w:rsidRPr="0093418B" w:rsidRDefault="00F15CC0" w:rsidP="0091278B">
            <w:pPr>
              <w:spacing w:line="240" w:lineRule="auto"/>
              <w:rPr>
                <w:rFonts w:asciiTheme="minorHAnsi" w:hAnsiTheme="minorHAnsi"/>
              </w:rPr>
            </w:pPr>
          </w:p>
        </w:tc>
        <w:tc>
          <w:tcPr>
            <w:tcW w:w="567" w:type="dxa"/>
          </w:tcPr>
          <w:p w14:paraId="3857CB80" w14:textId="77777777" w:rsidR="00F15CC0" w:rsidRPr="0093418B" w:rsidRDefault="00F15CC0" w:rsidP="0091278B">
            <w:pPr>
              <w:spacing w:line="240" w:lineRule="auto"/>
              <w:rPr>
                <w:rFonts w:asciiTheme="minorHAnsi" w:hAnsiTheme="minorHAnsi"/>
              </w:rPr>
            </w:pPr>
          </w:p>
        </w:tc>
        <w:tc>
          <w:tcPr>
            <w:tcW w:w="567" w:type="dxa"/>
          </w:tcPr>
          <w:p w14:paraId="1B26ACD1" w14:textId="77777777" w:rsidR="00F15CC0" w:rsidRPr="0093418B" w:rsidRDefault="00F15CC0" w:rsidP="0091278B">
            <w:pPr>
              <w:spacing w:line="240" w:lineRule="auto"/>
              <w:rPr>
                <w:rFonts w:asciiTheme="minorHAnsi" w:hAnsiTheme="minorHAnsi"/>
              </w:rPr>
            </w:pPr>
          </w:p>
        </w:tc>
        <w:tc>
          <w:tcPr>
            <w:tcW w:w="567" w:type="dxa"/>
          </w:tcPr>
          <w:p w14:paraId="35C0940F" w14:textId="77777777" w:rsidR="00F15CC0" w:rsidRPr="0093418B" w:rsidRDefault="00F15CC0" w:rsidP="0091278B">
            <w:pPr>
              <w:spacing w:line="240" w:lineRule="auto"/>
              <w:rPr>
                <w:rFonts w:asciiTheme="minorHAnsi" w:hAnsiTheme="minorHAnsi"/>
              </w:rPr>
            </w:pPr>
          </w:p>
        </w:tc>
        <w:tc>
          <w:tcPr>
            <w:tcW w:w="567" w:type="dxa"/>
          </w:tcPr>
          <w:p w14:paraId="37FCDDE3" w14:textId="77777777" w:rsidR="00F15CC0" w:rsidRPr="0093418B" w:rsidRDefault="00F15CC0" w:rsidP="0091278B">
            <w:pPr>
              <w:spacing w:line="240" w:lineRule="auto"/>
              <w:rPr>
                <w:rFonts w:asciiTheme="minorHAnsi" w:hAnsiTheme="minorHAnsi"/>
              </w:rPr>
            </w:pPr>
          </w:p>
        </w:tc>
        <w:tc>
          <w:tcPr>
            <w:tcW w:w="567" w:type="dxa"/>
          </w:tcPr>
          <w:p w14:paraId="7AD93084" w14:textId="77777777" w:rsidR="00F15CC0" w:rsidRPr="0093418B" w:rsidRDefault="00F15CC0" w:rsidP="0091278B">
            <w:pPr>
              <w:spacing w:line="240" w:lineRule="auto"/>
              <w:rPr>
                <w:rFonts w:asciiTheme="minorHAnsi" w:hAnsiTheme="minorHAnsi"/>
              </w:rPr>
            </w:pPr>
          </w:p>
        </w:tc>
        <w:tc>
          <w:tcPr>
            <w:tcW w:w="567" w:type="dxa"/>
          </w:tcPr>
          <w:p w14:paraId="79273D19" w14:textId="77777777" w:rsidR="00F15CC0" w:rsidRPr="0093418B" w:rsidRDefault="00F15CC0" w:rsidP="0091278B">
            <w:pPr>
              <w:spacing w:line="240" w:lineRule="auto"/>
              <w:rPr>
                <w:rFonts w:asciiTheme="minorHAnsi" w:hAnsiTheme="minorHAnsi"/>
              </w:rPr>
            </w:pPr>
          </w:p>
        </w:tc>
      </w:tr>
      <w:tr w:rsidR="00F15CC0" w:rsidRPr="0093418B" w14:paraId="27EFDEF5" w14:textId="77777777" w:rsidTr="0091278B">
        <w:tc>
          <w:tcPr>
            <w:tcW w:w="851" w:type="dxa"/>
          </w:tcPr>
          <w:p w14:paraId="06175903" w14:textId="77777777" w:rsidR="00F15CC0" w:rsidRPr="0093418B" w:rsidRDefault="00F15CC0" w:rsidP="0091278B">
            <w:pPr>
              <w:spacing w:line="240" w:lineRule="auto"/>
              <w:rPr>
                <w:rFonts w:asciiTheme="minorHAnsi" w:hAnsiTheme="minorHAnsi"/>
              </w:rPr>
            </w:pPr>
            <w:r w:rsidRPr="0093418B">
              <w:rPr>
                <w:rFonts w:asciiTheme="minorHAnsi" w:hAnsiTheme="minorHAnsi"/>
              </w:rPr>
              <w:t>EP</w:t>
            </w:r>
          </w:p>
        </w:tc>
        <w:tc>
          <w:tcPr>
            <w:tcW w:w="1701" w:type="dxa"/>
            <w:gridSpan w:val="2"/>
          </w:tcPr>
          <w:p w14:paraId="48BE8B9A" w14:textId="77777777" w:rsidR="00F15CC0" w:rsidRPr="0093418B" w:rsidRDefault="00F15CC0" w:rsidP="0091278B">
            <w:pPr>
              <w:spacing w:line="240" w:lineRule="auto"/>
              <w:rPr>
                <w:rFonts w:asciiTheme="minorHAnsi" w:hAnsiTheme="minorHAnsi"/>
              </w:rPr>
            </w:pPr>
            <w:r w:rsidRPr="0093418B">
              <w:rPr>
                <w:rFonts w:asciiTheme="minorHAnsi" w:hAnsiTheme="minorHAnsi"/>
                <w:lang w:val="en-GB"/>
              </w:rPr>
              <w:t>kg PO</w:t>
            </w:r>
            <w:r w:rsidRPr="0093418B">
              <w:rPr>
                <w:rFonts w:asciiTheme="minorHAnsi" w:hAnsiTheme="minorHAnsi"/>
                <w:vertAlign w:val="subscript"/>
                <w:lang w:val="en-GB"/>
              </w:rPr>
              <w:t>4</w:t>
            </w:r>
            <w:r w:rsidRPr="0093418B">
              <w:rPr>
                <w:rFonts w:asciiTheme="minorHAnsi" w:hAnsiTheme="minorHAnsi"/>
                <w:vertAlign w:val="superscript"/>
                <w:lang w:val="en-GB"/>
              </w:rPr>
              <w:t>3-</w:t>
            </w:r>
            <w:r w:rsidRPr="0093418B">
              <w:rPr>
                <w:rFonts w:asciiTheme="minorHAnsi" w:hAnsiTheme="minorHAnsi"/>
                <w:lang w:val="en-GB"/>
              </w:rPr>
              <w:t xml:space="preserve"> äquiv</w:t>
            </w:r>
          </w:p>
        </w:tc>
        <w:tc>
          <w:tcPr>
            <w:tcW w:w="567" w:type="dxa"/>
          </w:tcPr>
          <w:p w14:paraId="50FE5FAC" w14:textId="77777777" w:rsidR="00F15CC0" w:rsidRPr="0093418B" w:rsidRDefault="00F15CC0" w:rsidP="0091278B">
            <w:pPr>
              <w:spacing w:line="240" w:lineRule="auto"/>
              <w:rPr>
                <w:rFonts w:asciiTheme="minorHAnsi" w:hAnsiTheme="minorHAnsi"/>
              </w:rPr>
            </w:pPr>
          </w:p>
        </w:tc>
        <w:tc>
          <w:tcPr>
            <w:tcW w:w="567" w:type="dxa"/>
          </w:tcPr>
          <w:p w14:paraId="49A92353" w14:textId="77777777" w:rsidR="00F15CC0" w:rsidRPr="0093418B" w:rsidRDefault="00F15CC0" w:rsidP="0091278B">
            <w:pPr>
              <w:spacing w:line="240" w:lineRule="auto"/>
              <w:rPr>
                <w:rFonts w:asciiTheme="minorHAnsi" w:hAnsiTheme="minorHAnsi"/>
                <w:lang w:val="en-GB"/>
              </w:rPr>
            </w:pPr>
          </w:p>
        </w:tc>
        <w:tc>
          <w:tcPr>
            <w:tcW w:w="567" w:type="dxa"/>
          </w:tcPr>
          <w:p w14:paraId="78BCF8D2" w14:textId="77777777" w:rsidR="00F15CC0" w:rsidRPr="0093418B" w:rsidRDefault="00F15CC0" w:rsidP="0091278B">
            <w:pPr>
              <w:spacing w:line="240" w:lineRule="auto"/>
              <w:rPr>
                <w:rFonts w:asciiTheme="minorHAnsi" w:hAnsiTheme="minorHAnsi"/>
                <w:lang w:val="en-GB"/>
              </w:rPr>
            </w:pPr>
          </w:p>
        </w:tc>
        <w:tc>
          <w:tcPr>
            <w:tcW w:w="567" w:type="dxa"/>
          </w:tcPr>
          <w:p w14:paraId="04A2900C" w14:textId="77777777" w:rsidR="00F15CC0" w:rsidRPr="0093418B" w:rsidRDefault="00F15CC0" w:rsidP="0091278B">
            <w:pPr>
              <w:spacing w:line="240" w:lineRule="auto"/>
              <w:rPr>
                <w:rFonts w:asciiTheme="minorHAnsi" w:hAnsiTheme="minorHAnsi"/>
                <w:lang w:val="en-GB"/>
              </w:rPr>
            </w:pPr>
          </w:p>
        </w:tc>
        <w:tc>
          <w:tcPr>
            <w:tcW w:w="567" w:type="dxa"/>
          </w:tcPr>
          <w:p w14:paraId="6B7CC44B" w14:textId="77777777" w:rsidR="00F15CC0" w:rsidRPr="0093418B" w:rsidRDefault="00F15CC0" w:rsidP="0091278B">
            <w:pPr>
              <w:spacing w:line="240" w:lineRule="auto"/>
              <w:rPr>
                <w:rFonts w:asciiTheme="minorHAnsi" w:hAnsiTheme="minorHAnsi"/>
                <w:lang w:val="en-GB"/>
              </w:rPr>
            </w:pPr>
          </w:p>
        </w:tc>
        <w:tc>
          <w:tcPr>
            <w:tcW w:w="567" w:type="dxa"/>
          </w:tcPr>
          <w:p w14:paraId="2C836A55" w14:textId="77777777" w:rsidR="00F15CC0" w:rsidRPr="0093418B" w:rsidRDefault="00F15CC0" w:rsidP="0091278B">
            <w:pPr>
              <w:spacing w:line="240" w:lineRule="auto"/>
              <w:rPr>
                <w:rFonts w:asciiTheme="minorHAnsi" w:hAnsiTheme="minorHAnsi"/>
                <w:lang w:val="en-GB"/>
              </w:rPr>
            </w:pPr>
          </w:p>
        </w:tc>
        <w:tc>
          <w:tcPr>
            <w:tcW w:w="567" w:type="dxa"/>
          </w:tcPr>
          <w:p w14:paraId="489306BC" w14:textId="77777777" w:rsidR="00F15CC0" w:rsidRPr="0093418B" w:rsidRDefault="00F15CC0" w:rsidP="0091278B">
            <w:pPr>
              <w:spacing w:line="240" w:lineRule="auto"/>
              <w:rPr>
                <w:rFonts w:asciiTheme="minorHAnsi" w:hAnsiTheme="minorHAnsi"/>
                <w:lang w:val="en-GB"/>
              </w:rPr>
            </w:pPr>
          </w:p>
        </w:tc>
        <w:tc>
          <w:tcPr>
            <w:tcW w:w="567" w:type="dxa"/>
          </w:tcPr>
          <w:p w14:paraId="4B763B8E" w14:textId="77777777" w:rsidR="00F15CC0" w:rsidRPr="0093418B" w:rsidRDefault="00F15CC0" w:rsidP="0091278B">
            <w:pPr>
              <w:spacing w:line="240" w:lineRule="auto"/>
              <w:rPr>
                <w:rFonts w:asciiTheme="minorHAnsi" w:hAnsiTheme="minorHAnsi"/>
                <w:lang w:val="en-GB"/>
              </w:rPr>
            </w:pPr>
          </w:p>
        </w:tc>
        <w:tc>
          <w:tcPr>
            <w:tcW w:w="567" w:type="dxa"/>
          </w:tcPr>
          <w:p w14:paraId="11D78796" w14:textId="77777777" w:rsidR="00F15CC0" w:rsidRPr="0093418B" w:rsidRDefault="00F15CC0" w:rsidP="0091278B">
            <w:pPr>
              <w:spacing w:line="240" w:lineRule="auto"/>
              <w:rPr>
                <w:rFonts w:asciiTheme="minorHAnsi" w:hAnsiTheme="minorHAnsi"/>
                <w:lang w:val="en-GB"/>
              </w:rPr>
            </w:pPr>
          </w:p>
        </w:tc>
        <w:tc>
          <w:tcPr>
            <w:tcW w:w="567" w:type="dxa"/>
          </w:tcPr>
          <w:p w14:paraId="14794688" w14:textId="77777777" w:rsidR="00F15CC0" w:rsidRPr="0093418B" w:rsidRDefault="00F15CC0" w:rsidP="0091278B">
            <w:pPr>
              <w:spacing w:line="240" w:lineRule="auto"/>
              <w:rPr>
                <w:rFonts w:asciiTheme="minorHAnsi" w:hAnsiTheme="minorHAnsi"/>
                <w:lang w:val="en-GB"/>
              </w:rPr>
            </w:pPr>
          </w:p>
        </w:tc>
        <w:tc>
          <w:tcPr>
            <w:tcW w:w="567" w:type="dxa"/>
          </w:tcPr>
          <w:p w14:paraId="0B939C5C" w14:textId="77777777" w:rsidR="00F15CC0" w:rsidRPr="0093418B" w:rsidRDefault="00F15CC0" w:rsidP="0091278B">
            <w:pPr>
              <w:spacing w:line="240" w:lineRule="auto"/>
              <w:rPr>
                <w:rFonts w:asciiTheme="minorHAnsi" w:hAnsiTheme="minorHAnsi"/>
                <w:lang w:val="en-GB"/>
              </w:rPr>
            </w:pPr>
          </w:p>
        </w:tc>
        <w:tc>
          <w:tcPr>
            <w:tcW w:w="567" w:type="dxa"/>
          </w:tcPr>
          <w:p w14:paraId="38E23DCE" w14:textId="77777777" w:rsidR="00F15CC0" w:rsidRPr="0093418B" w:rsidRDefault="00F15CC0" w:rsidP="0091278B">
            <w:pPr>
              <w:spacing w:line="240" w:lineRule="auto"/>
              <w:rPr>
                <w:rFonts w:asciiTheme="minorHAnsi" w:hAnsiTheme="minorHAnsi"/>
                <w:lang w:val="en-GB"/>
              </w:rPr>
            </w:pPr>
          </w:p>
        </w:tc>
        <w:tc>
          <w:tcPr>
            <w:tcW w:w="567" w:type="dxa"/>
          </w:tcPr>
          <w:p w14:paraId="5A69CD25" w14:textId="77777777" w:rsidR="00F15CC0" w:rsidRPr="0093418B" w:rsidRDefault="00F15CC0" w:rsidP="0091278B">
            <w:pPr>
              <w:spacing w:line="240" w:lineRule="auto"/>
              <w:rPr>
                <w:rFonts w:asciiTheme="minorHAnsi" w:hAnsiTheme="minorHAnsi"/>
                <w:lang w:val="en-GB"/>
              </w:rPr>
            </w:pPr>
          </w:p>
        </w:tc>
      </w:tr>
      <w:tr w:rsidR="00F15CC0" w:rsidRPr="0093418B" w14:paraId="79C5E62F" w14:textId="77777777" w:rsidTr="0091278B">
        <w:tc>
          <w:tcPr>
            <w:tcW w:w="851" w:type="dxa"/>
          </w:tcPr>
          <w:p w14:paraId="384920AA" w14:textId="77777777" w:rsidR="00F15CC0" w:rsidRPr="0093418B" w:rsidRDefault="00F15CC0" w:rsidP="0091278B">
            <w:pPr>
              <w:spacing w:line="240" w:lineRule="auto"/>
              <w:rPr>
                <w:rFonts w:asciiTheme="minorHAnsi" w:hAnsiTheme="minorHAnsi"/>
              </w:rPr>
            </w:pPr>
            <w:r w:rsidRPr="0093418B">
              <w:rPr>
                <w:rFonts w:asciiTheme="minorHAnsi" w:hAnsiTheme="minorHAnsi"/>
              </w:rPr>
              <w:t>POCP</w:t>
            </w:r>
          </w:p>
        </w:tc>
        <w:tc>
          <w:tcPr>
            <w:tcW w:w="1701" w:type="dxa"/>
            <w:gridSpan w:val="2"/>
          </w:tcPr>
          <w:p w14:paraId="6876F46B" w14:textId="77777777" w:rsidR="00F15CC0" w:rsidRPr="0093418B" w:rsidRDefault="00F15CC0" w:rsidP="0091278B">
            <w:pPr>
              <w:spacing w:line="240" w:lineRule="auto"/>
              <w:rPr>
                <w:rFonts w:asciiTheme="minorHAnsi" w:hAnsiTheme="minorHAnsi"/>
              </w:rPr>
            </w:pPr>
            <w:r w:rsidRPr="0093418B">
              <w:rPr>
                <w:rFonts w:asciiTheme="minorHAnsi" w:hAnsiTheme="minorHAnsi"/>
                <w:lang w:val="en-GB"/>
              </w:rPr>
              <w:t>kg C</w:t>
            </w:r>
            <w:r w:rsidRPr="0093418B">
              <w:rPr>
                <w:rFonts w:asciiTheme="minorHAnsi" w:hAnsiTheme="minorHAnsi"/>
                <w:vertAlign w:val="subscript"/>
                <w:lang w:val="en-GB"/>
              </w:rPr>
              <w:t>2</w:t>
            </w:r>
            <w:r w:rsidRPr="0093418B">
              <w:rPr>
                <w:rFonts w:asciiTheme="minorHAnsi" w:hAnsiTheme="minorHAnsi"/>
                <w:lang w:val="en-GB"/>
              </w:rPr>
              <w:t>H</w:t>
            </w:r>
            <w:r w:rsidRPr="0093418B">
              <w:rPr>
                <w:rFonts w:asciiTheme="minorHAnsi" w:hAnsiTheme="minorHAnsi"/>
                <w:vertAlign w:val="subscript"/>
                <w:lang w:val="en-GB"/>
              </w:rPr>
              <w:t>4</w:t>
            </w:r>
            <w:r w:rsidRPr="0093418B">
              <w:rPr>
                <w:rFonts w:asciiTheme="minorHAnsi" w:hAnsiTheme="minorHAnsi"/>
                <w:lang w:val="en-GB"/>
              </w:rPr>
              <w:t xml:space="preserve"> äquiv</w:t>
            </w:r>
          </w:p>
        </w:tc>
        <w:tc>
          <w:tcPr>
            <w:tcW w:w="567" w:type="dxa"/>
          </w:tcPr>
          <w:p w14:paraId="368BA4D5" w14:textId="77777777" w:rsidR="00F15CC0" w:rsidRPr="0093418B" w:rsidRDefault="00F15CC0" w:rsidP="0091278B">
            <w:pPr>
              <w:spacing w:line="240" w:lineRule="auto"/>
              <w:rPr>
                <w:rFonts w:asciiTheme="minorHAnsi" w:hAnsiTheme="minorHAnsi"/>
              </w:rPr>
            </w:pPr>
          </w:p>
        </w:tc>
        <w:tc>
          <w:tcPr>
            <w:tcW w:w="567" w:type="dxa"/>
          </w:tcPr>
          <w:p w14:paraId="263F51CD" w14:textId="77777777" w:rsidR="00F15CC0" w:rsidRPr="0093418B" w:rsidRDefault="00F15CC0" w:rsidP="0091278B">
            <w:pPr>
              <w:spacing w:line="240" w:lineRule="auto"/>
              <w:rPr>
                <w:rFonts w:asciiTheme="minorHAnsi" w:hAnsiTheme="minorHAnsi"/>
                <w:lang w:val="en-GB"/>
              </w:rPr>
            </w:pPr>
          </w:p>
        </w:tc>
        <w:tc>
          <w:tcPr>
            <w:tcW w:w="567" w:type="dxa"/>
          </w:tcPr>
          <w:p w14:paraId="6631F7D1" w14:textId="77777777" w:rsidR="00F15CC0" w:rsidRPr="0093418B" w:rsidRDefault="00F15CC0" w:rsidP="0091278B">
            <w:pPr>
              <w:spacing w:line="240" w:lineRule="auto"/>
              <w:rPr>
                <w:rFonts w:asciiTheme="minorHAnsi" w:hAnsiTheme="minorHAnsi"/>
                <w:lang w:val="en-GB"/>
              </w:rPr>
            </w:pPr>
          </w:p>
        </w:tc>
        <w:tc>
          <w:tcPr>
            <w:tcW w:w="567" w:type="dxa"/>
          </w:tcPr>
          <w:p w14:paraId="25FCFEAB" w14:textId="77777777" w:rsidR="00F15CC0" w:rsidRPr="0093418B" w:rsidRDefault="00F15CC0" w:rsidP="0091278B">
            <w:pPr>
              <w:spacing w:line="240" w:lineRule="auto"/>
              <w:rPr>
                <w:rFonts w:asciiTheme="minorHAnsi" w:hAnsiTheme="minorHAnsi"/>
                <w:lang w:val="en-GB"/>
              </w:rPr>
            </w:pPr>
          </w:p>
        </w:tc>
        <w:tc>
          <w:tcPr>
            <w:tcW w:w="567" w:type="dxa"/>
          </w:tcPr>
          <w:p w14:paraId="75C2B59E" w14:textId="77777777" w:rsidR="00F15CC0" w:rsidRPr="0093418B" w:rsidRDefault="00F15CC0" w:rsidP="0091278B">
            <w:pPr>
              <w:spacing w:line="240" w:lineRule="auto"/>
              <w:rPr>
                <w:rFonts w:asciiTheme="minorHAnsi" w:hAnsiTheme="minorHAnsi"/>
                <w:lang w:val="en-GB"/>
              </w:rPr>
            </w:pPr>
          </w:p>
        </w:tc>
        <w:tc>
          <w:tcPr>
            <w:tcW w:w="567" w:type="dxa"/>
          </w:tcPr>
          <w:p w14:paraId="49BE63E3" w14:textId="77777777" w:rsidR="00F15CC0" w:rsidRPr="0093418B" w:rsidRDefault="00F15CC0" w:rsidP="0091278B">
            <w:pPr>
              <w:spacing w:line="240" w:lineRule="auto"/>
              <w:rPr>
                <w:rFonts w:asciiTheme="minorHAnsi" w:hAnsiTheme="minorHAnsi"/>
                <w:lang w:val="en-GB"/>
              </w:rPr>
            </w:pPr>
          </w:p>
        </w:tc>
        <w:tc>
          <w:tcPr>
            <w:tcW w:w="567" w:type="dxa"/>
          </w:tcPr>
          <w:p w14:paraId="280ACE1D" w14:textId="77777777" w:rsidR="00F15CC0" w:rsidRPr="0093418B" w:rsidRDefault="00F15CC0" w:rsidP="0091278B">
            <w:pPr>
              <w:spacing w:line="240" w:lineRule="auto"/>
              <w:rPr>
                <w:rFonts w:asciiTheme="minorHAnsi" w:hAnsiTheme="minorHAnsi"/>
                <w:lang w:val="en-GB"/>
              </w:rPr>
            </w:pPr>
          </w:p>
        </w:tc>
        <w:tc>
          <w:tcPr>
            <w:tcW w:w="567" w:type="dxa"/>
          </w:tcPr>
          <w:p w14:paraId="4191EF6C" w14:textId="77777777" w:rsidR="00F15CC0" w:rsidRPr="0093418B" w:rsidRDefault="00F15CC0" w:rsidP="0091278B">
            <w:pPr>
              <w:spacing w:line="240" w:lineRule="auto"/>
              <w:rPr>
                <w:rFonts w:asciiTheme="minorHAnsi" w:hAnsiTheme="minorHAnsi"/>
                <w:lang w:val="en-GB"/>
              </w:rPr>
            </w:pPr>
          </w:p>
        </w:tc>
        <w:tc>
          <w:tcPr>
            <w:tcW w:w="567" w:type="dxa"/>
          </w:tcPr>
          <w:p w14:paraId="169AE79D" w14:textId="77777777" w:rsidR="00F15CC0" w:rsidRPr="0093418B" w:rsidRDefault="00F15CC0" w:rsidP="0091278B">
            <w:pPr>
              <w:spacing w:line="240" w:lineRule="auto"/>
              <w:rPr>
                <w:rFonts w:asciiTheme="minorHAnsi" w:hAnsiTheme="minorHAnsi"/>
                <w:lang w:val="en-GB"/>
              </w:rPr>
            </w:pPr>
          </w:p>
        </w:tc>
        <w:tc>
          <w:tcPr>
            <w:tcW w:w="567" w:type="dxa"/>
          </w:tcPr>
          <w:p w14:paraId="4FB442A8" w14:textId="77777777" w:rsidR="00F15CC0" w:rsidRPr="0093418B" w:rsidRDefault="00F15CC0" w:rsidP="0091278B">
            <w:pPr>
              <w:spacing w:line="240" w:lineRule="auto"/>
              <w:rPr>
                <w:rFonts w:asciiTheme="minorHAnsi" w:hAnsiTheme="minorHAnsi"/>
                <w:lang w:val="en-GB"/>
              </w:rPr>
            </w:pPr>
          </w:p>
        </w:tc>
        <w:tc>
          <w:tcPr>
            <w:tcW w:w="567" w:type="dxa"/>
          </w:tcPr>
          <w:p w14:paraId="516E11F4" w14:textId="77777777" w:rsidR="00F15CC0" w:rsidRPr="0093418B" w:rsidRDefault="00F15CC0" w:rsidP="0091278B">
            <w:pPr>
              <w:spacing w:line="240" w:lineRule="auto"/>
              <w:rPr>
                <w:rFonts w:asciiTheme="minorHAnsi" w:hAnsiTheme="minorHAnsi"/>
                <w:lang w:val="en-GB"/>
              </w:rPr>
            </w:pPr>
          </w:p>
        </w:tc>
        <w:tc>
          <w:tcPr>
            <w:tcW w:w="567" w:type="dxa"/>
          </w:tcPr>
          <w:p w14:paraId="06B39F33" w14:textId="77777777" w:rsidR="00F15CC0" w:rsidRPr="0093418B" w:rsidRDefault="00F15CC0" w:rsidP="0091278B">
            <w:pPr>
              <w:spacing w:line="240" w:lineRule="auto"/>
              <w:rPr>
                <w:rFonts w:asciiTheme="minorHAnsi" w:hAnsiTheme="minorHAnsi"/>
                <w:lang w:val="en-GB"/>
              </w:rPr>
            </w:pPr>
          </w:p>
        </w:tc>
        <w:tc>
          <w:tcPr>
            <w:tcW w:w="567" w:type="dxa"/>
          </w:tcPr>
          <w:p w14:paraId="33EF2E09" w14:textId="77777777" w:rsidR="00F15CC0" w:rsidRPr="0093418B" w:rsidRDefault="00F15CC0" w:rsidP="0091278B">
            <w:pPr>
              <w:spacing w:line="240" w:lineRule="auto"/>
              <w:rPr>
                <w:rFonts w:asciiTheme="minorHAnsi" w:hAnsiTheme="minorHAnsi"/>
                <w:lang w:val="en-GB"/>
              </w:rPr>
            </w:pPr>
          </w:p>
        </w:tc>
      </w:tr>
      <w:tr w:rsidR="00F15CC0" w:rsidRPr="0093418B" w14:paraId="4074D1D9" w14:textId="77777777" w:rsidTr="0091278B">
        <w:tc>
          <w:tcPr>
            <w:tcW w:w="851" w:type="dxa"/>
          </w:tcPr>
          <w:p w14:paraId="381C8DE3" w14:textId="77777777" w:rsidR="00F15CC0" w:rsidRPr="0093418B" w:rsidRDefault="00F15CC0" w:rsidP="0091278B">
            <w:pPr>
              <w:spacing w:line="240" w:lineRule="auto"/>
              <w:rPr>
                <w:rFonts w:asciiTheme="minorHAnsi" w:hAnsiTheme="minorHAnsi"/>
              </w:rPr>
            </w:pPr>
            <w:r w:rsidRPr="0093418B">
              <w:rPr>
                <w:rFonts w:asciiTheme="minorHAnsi" w:hAnsiTheme="minorHAnsi"/>
              </w:rPr>
              <w:t>ADPE</w:t>
            </w:r>
          </w:p>
        </w:tc>
        <w:tc>
          <w:tcPr>
            <w:tcW w:w="1701" w:type="dxa"/>
            <w:gridSpan w:val="2"/>
          </w:tcPr>
          <w:p w14:paraId="3A7C1E33" w14:textId="77777777" w:rsidR="00F15CC0" w:rsidRPr="0093418B" w:rsidRDefault="00F15CC0" w:rsidP="0091278B">
            <w:pPr>
              <w:spacing w:line="240" w:lineRule="auto"/>
              <w:rPr>
                <w:rFonts w:asciiTheme="minorHAnsi" w:hAnsiTheme="minorHAnsi"/>
              </w:rPr>
            </w:pPr>
            <w:r w:rsidRPr="0093418B">
              <w:rPr>
                <w:rFonts w:asciiTheme="minorHAnsi" w:hAnsiTheme="minorHAnsi"/>
                <w:lang w:val="en-GB"/>
              </w:rPr>
              <w:t>kg Sb äquiv</w:t>
            </w:r>
          </w:p>
        </w:tc>
        <w:tc>
          <w:tcPr>
            <w:tcW w:w="567" w:type="dxa"/>
          </w:tcPr>
          <w:p w14:paraId="469F511C" w14:textId="77777777" w:rsidR="00F15CC0" w:rsidRPr="0093418B" w:rsidRDefault="00F15CC0" w:rsidP="0091278B">
            <w:pPr>
              <w:spacing w:line="240" w:lineRule="auto"/>
              <w:rPr>
                <w:rFonts w:asciiTheme="minorHAnsi" w:hAnsiTheme="minorHAnsi"/>
              </w:rPr>
            </w:pPr>
          </w:p>
        </w:tc>
        <w:tc>
          <w:tcPr>
            <w:tcW w:w="567" w:type="dxa"/>
          </w:tcPr>
          <w:p w14:paraId="68F77D0E" w14:textId="77777777" w:rsidR="00F15CC0" w:rsidRPr="0093418B" w:rsidRDefault="00F15CC0" w:rsidP="0091278B">
            <w:pPr>
              <w:spacing w:line="240" w:lineRule="auto"/>
              <w:rPr>
                <w:rFonts w:asciiTheme="minorHAnsi" w:hAnsiTheme="minorHAnsi"/>
                <w:lang w:val="en-GB"/>
              </w:rPr>
            </w:pPr>
          </w:p>
        </w:tc>
        <w:tc>
          <w:tcPr>
            <w:tcW w:w="567" w:type="dxa"/>
          </w:tcPr>
          <w:p w14:paraId="798572C6" w14:textId="77777777" w:rsidR="00F15CC0" w:rsidRPr="0093418B" w:rsidRDefault="00F15CC0" w:rsidP="0091278B">
            <w:pPr>
              <w:spacing w:line="240" w:lineRule="auto"/>
              <w:rPr>
                <w:rFonts w:asciiTheme="minorHAnsi" w:hAnsiTheme="minorHAnsi"/>
                <w:lang w:val="en-GB"/>
              </w:rPr>
            </w:pPr>
          </w:p>
        </w:tc>
        <w:tc>
          <w:tcPr>
            <w:tcW w:w="567" w:type="dxa"/>
          </w:tcPr>
          <w:p w14:paraId="0F911D54" w14:textId="77777777" w:rsidR="00F15CC0" w:rsidRPr="0093418B" w:rsidRDefault="00F15CC0" w:rsidP="0091278B">
            <w:pPr>
              <w:spacing w:line="240" w:lineRule="auto"/>
              <w:rPr>
                <w:rFonts w:asciiTheme="minorHAnsi" w:hAnsiTheme="minorHAnsi"/>
                <w:lang w:val="en-GB"/>
              </w:rPr>
            </w:pPr>
          </w:p>
        </w:tc>
        <w:tc>
          <w:tcPr>
            <w:tcW w:w="567" w:type="dxa"/>
          </w:tcPr>
          <w:p w14:paraId="4D1EDBAF" w14:textId="77777777" w:rsidR="00F15CC0" w:rsidRPr="0093418B" w:rsidRDefault="00F15CC0" w:rsidP="0091278B">
            <w:pPr>
              <w:spacing w:line="240" w:lineRule="auto"/>
              <w:rPr>
                <w:rFonts w:asciiTheme="minorHAnsi" w:hAnsiTheme="minorHAnsi"/>
                <w:lang w:val="en-GB"/>
              </w:rPr>
            </w:pPr>
          </w:p>
        </w:tc>
        <w:tc>
          <w:tcPr>
            <w:tcW w:w="567" w:type="dxa"/>
          </w:tcPr>
          <w:p w14:paraId="33DE9CF2" w14:textId="77777777" w:rsidR="00F15CC0" w:rsidRPr="0093418B" w:rsidRDefault="00F15CC0" w:rsidP="0091278B">
            <w:pPr>
              <w:spacing w:line="240" w:lineRule="auto"/>
              <w:rPr>
                <w:rFonts w:asciiTheme="minorHAnsi" w:hAnsiTheme="minorHAnsi"/>
                <w:lang w:val="en-GB"/>
              </w:rPr>
            </w:pPr>
          </w:p>
        </w:tc>
        <w:tc>
          <w:tcPr>
            <w:tcW w:w="567" w:type="dxa"/>
          </w:tcPr>
          <w:p w14:paraId="7E37B79E" w14:textId="77777777" w:rsidR="00F15CC0" w:rsidRPr="0093418B" w:rsidRDefault="00F15CC0" w:rsidP="0091278B">
            <w:pPr>
              <w:spacing w:line="240" w:lineRule="auto"/>
              <w:rPr>
                <w:rFonts w:asciiTheme="minorHAnsi" w:hAnsiTheme="minorHAnsi"/>
                <w:lang w:val="en-GB"/>
              </w:rPr>
            </w:pPr>
          </w:p>
        </w:tc>
        <w:tc>
          <w:tcPr>
            <w:tcW w:w="567" w:type="dxa"/>
          </w:tcPr>
          <w:p w14:paraId="3A8C2215" w14:textId="77777777" w:rsidR="00F15CC0" w:rsidRPr="0093418B" w:rsidRDefault="00F15CC0" w:rsidP="0091278B">
            <w:pPr>
              <w:spacing w:line="240" w:lineRule="auto"/>
              <w:rPr>
                <w:rFonts w:asciiTheme="minorHAnsi" w:hAnsiTheme="minorHAnsi"/>
                <w:lang w:val="en-GB"/>
              </w:rPr>
            </w:pPr>
          </w:p>
        </w:tc>
        <w:tc>
          <w:tcPr>
            <w:tcW w:w="567" w:type="dxa"/>
          </w:tcPr>
          <w:p w14:paraId="2D0458DF" w14:textId="77777777" w:rsidR="00F15CC0" w:rsidRPr="0093418B" w:rsidRDefault="00F15CC0" w:rsidP="0091278B">
            <w:pPr>
              <w:spacing w:line="240" w:lineRule="auto"/>
              <w:rPr>
                <w:rFonts w:asciiTheme="minorHAnsi" w:hAnsiTheme="minorHAnsi"/>
                <w:lang w:val="en-GB"/>
              </w:rPr>
            </w:pPr>
          </w:p>
        </w:tc>
        <w:tc>
          <w:tcPr>
            <w:tcW w:w="567" w:type="dxa"/>
          </w:tcPr>
          <w:p w14:paraId="1AD2234E" w14:textId="77777777" w:rsidR="00F15CC0" w:rsidRPr="0093418B" w:rsidRDefault="00F15CC0" w:rsidP="0091278B">
            <w:pPr>
              <w:spacing w:line="240" w:lineRule="auto"/>
              <w:rPr>
                <w:rFonts w:asciiTheme="minorHAnsi" w:hAnsiTheme="minorHAnsi"/>
                <w:lang w:val="en-GB"/>
              </w:rPr>
            </w:pPr>
          </w:p>
        </w:tc>
        <w:tc>
          <w:tcPr>
            <w:tcW w:w="567" w:type="dxa"/>
          </w:tcPr>
          <w:p w14:paraId="0AA114F9" w14:textId="77777777" w:rsidR="00F15CC0" w:rsidRPr="0093418B" w:rsidRDefault="00F15CC0" w:rsidP="0091278B">
            <w:pPr>
              <w:spacing w:line="240" w:lineRule="auto"/>
              <w:rPr>
                <w:rFonts w:asciiTheme="minorHAnsi" w:hAnsiTheme="minorHAnsi"/>
                <w:lang w:val="en-GB"/>
              </w:rPr>
            </w:pPr>
          </w:p>
        </w:tc>
        <w:tc>
          <w:tcPr>
            <w:tcW w:w="567" w:type="dxa"/>
          </w:tcPr>
          <w:p w14:paraId="60AE3952" w14:textId="77777777" w:rsidR="00F15CC0" w:rsidRPr="0093418B" w:rsidRDefault="00F15CC0" w:rsidP="0091278B">
            <w:pPr>
              <w:spacing w:line="240" w:lineRule="auto"/>
              <w:rPr>
                <w:rFonts w:asciiTheme="minorHAnsi" w:hAnsiTheme="minorHAnsi"/>
                <w:lang w:val="en-GB"/>
              </w:rPr>
            </w:pPr>
          </w:p>
        </w:tc>
        <w:tc>
          <w:tcPr>
            <w:tcW w:w="567" w:type="dxa"/>
          </w:tcPr>
          <w:p w14:paraId="16D9E6B8" w14:textId="77777777" w:rsidR="00F15CC0" w:rsidRPr="0093418B" w:rsidRDefault="00F15CC0" w:rsidP="0091278B">
            <w:pPr>
              <w:spacing w:line="240" w:lineRule="auto"/>
              <w:rPr>
                <w:rFonts w:asciiTheme="minorHAnsi" w:hAnsiTheme="minorHAnsi"/>
                <w:lang w:val="en-GB"/>
              </w:rPr>
            </w:pPr>
          </w:p>
        </w:tc>
      </w:tr>
      <w:tr w:rsidR="00F15CC0" w:rsidRPr="0093418B" w14:paraId="22F284BB" w14:textId="77777777" w:rsidTr="0091278B">
        <w:tc>
          <w:tcPr>
            <w:tcW w:w="851" w:type="dxa"/>
          </w:tcPr>
          <w:p w14:paraId="5CA343BA" w14:textId="77777777" w:rsidR="00F15CC0" w:rsidRPr="0093418B" w:rsidRDefault="00F15CC0" w:rsidP="0091278B">
            <w:pPr>
              <w:spacing w:line="240" w:lineRule="auto"/>
              <w:rPr>
                <w:rFonts w:asciiTheme="minorHAnsi" w:hAnsiTheme="minorHAnsi"/>
              </w:rPr>
            </w:pPr>
            <w:r w:rsidRPr="0093418B">
              <w:rPr>
                <w:rFonts w:asciiTheme="minorHAnsi" w:hAnsiTheme="minorHAnsi"/>
              </w:rPr>
              <w:t>ADPF</w:t>
            </w:r>
          </w:p>
        </w:tc>
        <w:tc>
          <w:tcPr>
            <w:tcW w:w="1701" w:type="dxa"/>
            <w:gridSpan w:val="2"/>
          </w:tcPr>
          <w:p w14:paraId="7E6A24DC" w14:textId="77777777" w:rsidR="00F15CC0" w:rsidRPr="0093418B" w:rsidRDefault="00F15CC0" w:rsidP="0091278B">
            <w:pPr>
              <w:spacing w:line="240" w:lineRule="auto"/>
              <w:rPr>
                <w:rFonts w:asciiTheme="minorHAnsi" w:hAnsiTheme="minorHAnsi"/>
              </w:rPr>
            </w:pPr>
            <w:r w:rsidRPr="0093418B">
              <w:rPr>
                <w:rFonts w:asciiTheme="minorHAnsi" w:hAnsiTheme="minorHAnsi"/>
                <w:lang w:val="en-GB"/>
              </w:rPr>
              <w:t>MJ H</w:t>
            </w:r>
            <w:r w:rsidRPr="0093418B">
              <w:rPr>
                <w:rFonts w:asciiTheme="minorHAnsi" w:hAnsiTheme="minorHAnsi"/>
                <w:vertAlign w:val="subscript"/>
                <w:lang w:val="en-GB"/>
              </w:rPr>
              <w:t>u</w:t>
            </w:r>
          </w:p>
        </w:tc>
        <w:tc>
          <w:tcPr>
            <w:tcW w:w="567" w:type="dxa"/>
          </w:tcPr>
          <w:p w14:paraId="49151A83" w14:textId="77777777" w:rsidR="00F15CC0" w:rsidRPr="0093418B" w:rsidRDefault="00F15CC0" w:rsidP="0091278B">
            <w:pPr>
              <w:spacing w:line="240" w:lineRule="auto"/>
              <w:rPr>
                <w:rFonts w:asciiTheme="minorHAnsi" w:hAnsiTheme="minorHAnsi"/>
              </w:rPr>
            </w:pPr>
          </w:p>
        </w:tc>
        <w:tc>
          <w:tcPr>
            <w:tcW w:w="567" w:type="dxa"/>
          </w:tcPr>
          <w:p w14:paraId="49A6E08A" w14:textId="77777777" w:rsidR="00F15CC0" w:rsidRPr="0093418B" w:rsidRDefault="00F15CC0" w:rsidP="0091278B">
            <w:pPr>
              <w:spacing w:line="240" w:lineRule="auto"/>
              <w:rPr>
                <w:rFonts w:asciiTheme="minorHAnsi" w:hAnsiTheme="minorHAnsi"/>
                <w:lang w:val="en-GB"/>
              </w:rPr>
            </w:pPr>
          </w:p>
        </w:tc>
        <w:tc>
          <w:tcPr>
            <w:tcW w:w="567" w:type="dxa"/>
          </w:tcPr>
          <w:p w14:paraId="2200FCE1" w14:textId="77777777" w:rsidR="00F15CC0" w:rsidRPr="0093418B" w:rsidRDefault="00F15CC0" w:rsidP="0091278B">
            <w:pPr>
              <w:spacing w:line="240" w:lineRule="auto"/>
              <w:rPr>
                <w:rFonts w:asciiTheme="minorHAnsi" w:hAnsiTheme="minorHAnsi"/>
                <w:lang w:val="en-GB"/>
              </w:rPr>
            </w:pPr>
          </w:p>
        </w:tc>
        <w:tc>
          <w:tcPr>
            <w:tcW w:w="567" w:type="dxa"/>
          </w:tcPr>
          <w:p w14:paraId="1AF2090D" w14:textId="77777777" w:rsidR="00F15CC0" w:rsidRPr="0093418B" w:rsidRDefault="00F15CC0" w:rsidP="0091278B">
            <w:pPr>
              <w:spacing w:line="240" w:lineRule="auto"/>
              <w:rPr>
                <w:rFonts w:asciiTheme="minorHAnsi" w:hAnsiTheme="minorHAnsi"/>
                <w:lang w:val="en-GB"/>
              </w:rPr>
            </w:pPr>
          </w:p>
        </w:tc>
        <w:tc>
          <w:tcPr>
            <w:tcW w:w="567" w:type="dxa"/>
          </w:tcPr>
          <w:p w14:paraId="5251EBDF" w14:textId="77777777" w:rsidR="00F15CC0" w:rsidRPr="0093418B" w:rsidRDefault="00F15CC0" w:rsidP="0091278B">
            <w:pPr>
              <w:spacing w:line="240" w:lineRule="auto"/>
              <w:rPr>
                <w:rFonts w:asciiTheme="minorHAnsi" w:hAnsiTheme="minorHAnsi"/>
                <w:lang w:val="en-GB"/>
              </w:rPr>
            </w:pPr>
          </w:p>
        </w:tc>
        <w:tc>
          <w:tcPr>
            <w:tcW w:w="567" w:type="dxa"/>
          </w:tcPr>
          <w:p w14:paraId="2BD2B409" w14:textId="77777777" w:rsidR="00F15CC0" w:rsidRPr="0093418B" w:rsidRDefault="00F15CC0" w:rsidP="0091278B">
            <w:pPr>
              <w:spacing w:line="240" w:lineRule="auto"/>
              <w:rPr>
                <w:rFonts w:asciiTheme="minorHAnsi" w:hAnsiTheme="minorHAnsi"/>
                <w:lang w:val="en-GB"/>
              </w:rPr>
            </w:pPr>
          </w:p>
        </w:tc>
        <w:tc>
          <w:tcPr>
            <w:tcW w:w="567" w:type="dxa"/>
          </w:tcPr>
          <w:p w14:paraId="4D5197EF" w14:textId="77777777" w:rsidR="00F15CC0" w:rsidRPr="0093418B" w:rsidRDefault="00F15CC0" w:rsidP="0091278B">
            <w:pPr>
              <w:spacing w:line="240" w:lineRule="auto"/>
              <w:rPr>
                <w:rFonts w:asciiTheme="minorHAnsi" w:hAnsiTheme="minorHAnsi"/>
                <w:lang w:val="en-GB"/>
              </w:rPr>
            </w:pPr>
          </w:p>
        </w:tc>
        <w:tc>
          <w:tcPr>
            <w:tcW w:w="567" w:type="dxa"/>
          </w:tcPr>
          <w:p w14:paraId="4E3E7D6C" w14:textId="77777777" w:rsidR="00F15CC0" w:rsidRPr="0093418B" w:rsidRDefault="00F15CC0" w:rsidP="0091278B">
            <w:pPr>
              <w:spacing w:line="240" w:lineRule="auto"/>
              <w:rPr>
                <w:rFonts w:asciiTheme="minorHAnsi" w:hAnsiTheme="minorHAnsi"/>
                <w:lang w:val="en-GB"/>
              </w:rPr>
            </w:pPr>
          </w:p>
        </w:tc>
        <w:tc>
          <w:tcPr>
            <w:tcW w:w="567" w:type="dxa"/>
          </w:tcPr>
          <w:p w14:paraId="4E5E6AA8" w14:textId="77777777" w:rsidR="00F15CC0" w:rsidRPr="0093418B" w:rsidRDefault="00F15CC0" w:rsidP="0091278B">
            <w:pPr>
              <w:spacing w:line="240" w:lineRule="auto"/>
              <w:rPr>
                <w:rFonts w:asciiTheme="minorHAnsi" w:hAnsiTheme="minorHAnsi"/>
                <w:lang w:val="en-GB"/>
              </w:rPr>
            </w:pPr>
          </w:p>
        </w:tc>
        <w:tc>
          <w:tcPr>
            <w:tcW w:w="567" w:type="dxa"/>
          </w:tcPr>
          <w:p w14:paraId="172E8161" w14:textId="77777777" w:rsidR="00F15CC0" w:rsidRPr="0093418B" w:rsidRDefault="00F15CC0" w:rsidP="0091278B">
            <w:pPr>
              <w:spacing w:line="240" w:lineRule="auto"/>
              <w:rPr>
                <w:rFonts w:asciiTheme="minorHAnsi" w:hAnsiTheme="minorHAnsi"/>
                <w:lang w:val="en-GB"/>
              </w:rPr>
            </w:pPr>
          </w:p>
        </w:tc>
        <w:tc>
          <w:tcPr>
            <w:tcW w:w="567" w:type="dxa"/>
          </w:tcPr>
          <w:p w14:paraId="6E26319D" w14:textId="77777777" w:rsidR="00F15CC0" w:rsidRPr="0093418B" w:rsidRDefault="00F15CC0" w:rsidP="0091278B">
            <w:pPr>
              <w:spacing w:line="240" w:lineRule="auto"/>
              <w:rPr>
                <w:rFonts w:asciiTheme="minorHAnsi" w:hAnsiTheme="minorHAnsi"/>
                <w:lang w:val="en-GB"/>
              </w:rPr>
            </w:pPr>
          </w:p>
        </w:tc>
        <w:tc>
          <w:tcPr>
            <w:tcW w:w="567" w:type="dxa"/>
          </w:tcPr>
          <w:p w14:paraId="4A4A49E6" w14:textId="77777777" w:rsidR="00F15CC0" w:rsidRPr="0093418B" w:rsidRDefault="00F15CC0" w:rsidP="0091278B">
            <w:pPr>
              <w:spacing w:line="240" w:lineRule="auto"/>
              <w:rPr>
                <w:rFonts w:asciiTheme="minorHAnsi" w:hAnsiTheme="minorHAnsi"/>
                <w:lang w:val="en-GB"/>
              </w:rPr>
            </w:pPr>
          </w:p>
        </w:tc>
        <w:tc>
          <w:tcPr>
            <w:tcW w:w="567" w:type="dxa"/>
          </w:tcPr>
          <w:p w14:paraId="1F01CBC2" w14:textId="77777777" w:rsidR="00F15CC0" w:rsidRPr="0093418B" w:rsidRDefault="00F15CC0" w:rsidP="0091278B">
            <w:pPr>
              <w:spacing w:line="240" w:lineRule="auto"/>
              <w:rPr>
                <w:rFonts w:asciiTheme="minorHAnsi" w:hAnsiTheme="minorHAnsi"/>
                <w:lang w:val="en-GB"/>
              </w:rPr>
            </w:pPr>
          </w:p>
        </w:tc>
      </w:tr>
      <w:tr w:rsidR="00F15CC0" w:rsidRPr="0093418B" w14:paraId="77FF83C1" w14:textId="77777777" w:rsidTr="0091278B">
        <w:tblPrEx>
          <w:tblCellMar>
            <w:top w:w="0" w:type="dxa"/>
            <w:bottom w:w="0" w:type="dxa"/>
          </w:tblCellMar>
        </w:tblPrEx>
        <w:trPr>
          <w:trHeight w:val="850"/>
        </w:trPr>
        <w:tc>
          <w:tcPr>
            <w:tcW w:w="1951" w:type="dxa"/>
            <w:gridSpan w:val="2"/>
            <w:vAlign w:val="center"/>
          </w:tcPr>
          <w:p w14:paraId="4CDAB6B3" w14:textId="77777777" w:rsidR="00F15CC0" w:rsidRPr="0093418B" w:rsidRDefault="00F15CC0" w:rsidP="0091278B">
            <w:pPr>
              <w:spacing w:line="240" w:lineRule="auto"/>
              <w:rPr>
                <w:rFonts w:asciiTheme="minorHAnsi" w:hAnsiTheme="minorHAnsi"/>
                <w:sz w:val="16"/>
              </w:rPr>
            </w:pPr>
            <w:r w:rsidRPr="0093418B">
              <w:rPr>
                <w:rFonts w:asciiTheme="minorHAnsi" w:hAnsiTheme="minorHAnsi"/>
                <w:sz w:val="16"/>
              </w:rPr>
              <w:t>Legende</w:t>
            </w:r>
          </w:p>
        </w:tc>
        <w:tc>
          <w:tcPr>
            <w:tcW w:w="7972" w:type="dxa"/>
            <w:gridSpan w:val="14"/>
            <w:vAlign w:val="center"/>
          </w:tcPr>
          <w:p w14:paraId="7D9FD6C7" w14:textId="77777777" w:rsidR="00F15CC0" w:rsidRPr="0093418B" w:rsidRDefault="00F15CC0" w:rsidP="0091278B">
            <w:pPr>
              <w:spacing w:line="240" w:lineRule="auto"/>
              <w:jc w:val="left"/>
              <w:rPr>
                <w:rFonts w:asciiTheme="minorHAnsi" w:hAnsiTheme="minorHAnsi"/>
                <w:sz w:val="16"/>
                <w:lang w:val="de-AT"/>
              </w:rPr>
            </w:pPr>
            <w:r w:rsidRPr="0093418B">
              <w:rPr>
                <w:rFonts w:asciiTheme="minorHAnsi" w:eastAsia="Times New Roman" w:hAnsiTheme="minorHAnsi"/>
                <w:sz w:val="16"/>
                <w:lang w:val="de-AT" w:eastAsia="de-AT"/>
              </w:rPr>
              <w:t>GWP = Globales Erwärmungspotenzial; ODP = Abbau Potential der stratosphärischen Ozonschicht;</w:t>
            </w:r>
            <w:r w:rsidRPr="0093418B">
              <w:rPr>
                <w:rFonts w:asciiTheme="minorHAnsi" w:eastAsia="Times New Roman" w:hAnsiTheme="minorHAnsi"/>
                <w:sz w:val="16"/>
                <w:lang w:val="de-AT" w:eastAsia="de-AT"/>
              </w:rPr>
              <w:br/>
              <w:t xml:space="preserve">AP = Versauerungspotenzial von Boden und Wasser; EP = Eutrophierungspotenzial; </w:t>
            </w:r>
            <w:r w:rsidRPr="0093418B">
              <w:rPr>
                <w:rFonts w:asciiTheme="minorHAnsi" w:eastAsia="Times New Roman" w:hAnsiTheme="minorHAnsi"/>
                <w:sz w:val="16"/>
                <w:lang w:val="de-AT" w:eastAsia="de-AT"/>
              </w:rPr>
              <w:br/>
              <w:t xml:space="preserve">POCP = Bildungspotential für troposphärisches Ozon; ADPE = Potenzial für den abiotischen Abbau nicht fossiler Ressourcen; ADPF = Potenzial für den abiotischen Abbau fossiler Brennstoffe </w:t>
            </w:r>
          </w:p>
        </w:tc>
      </w:tr>
    </w:tbl>
    <w:p w14:paraId="206E7FDF" w14:textId="77777777" w:rsidR="00F15CC0" w:rsidRPr="0093418B" w:rsidRDefault="00F15CC0" w:rsidP="00963170">
      <w:pPr>
        <w:pStyle w:val="Beschriftung"/>
        <w:keepNext/>
        <w:rPr>
          <w:rFonts w:asciiTheme="minorHAnsi" w:hAnsiTheme="minorHAnsi"/>
          <w:color w:val="17365D"/>
        </w:rPr>
      </w:pPr>
    </w:p>
    <w:p w14:paraId="4A2C521F" w14:textId="0AE06039" w:rsidR="00900236" w:rsidRPr="0093418B" w:rsidRDefault="005E4D75" w:rsidP="005E4D75">
      <w:pPr>
        <w:pStyle w:val="Beschriftung"/>
        <w:keepNext/>
        <w:rPr>
          <w:rFonts w:asciiTheme="minorHAnsi" w:hAnsiTheme="minorHAnsi"/>
          <w:color w:val="17365D"/>
        </w:rPr>
      </w:pPr>
      <w:bookmarkStart w:id="50" w:name="_Toc440548661"/>
      <w:r w:rsidRPr="0093418B">
        <w:rPr>
          <w:rFonts w:asciiTheme="minorHAnsi" w:hAnsiTheme="minorHAnsi"/>
          <w:color w:val="17365D"/>
        </w:rPr>
        <w:t xml:space="preserve">Tabelle </w:t>
      </w:r>
      <w:r w:rsidR="00A44E1A" w:rsidRPr="0093418B">
        <w:rPr>
          <w:rFonts w:asciiTheme="minorHAnsi" w:hAnsiTheme="minorHAnsi"/>
          <w:color w:val="17365D"/>
        </w:rPr>
        <w:fldChar w:fldCharType="begin"/>
      </w:r>
      <w:r w:rsidRPr="0093418B">
        <w:rPr>
          <w:rFonts w:asciiTheme="minorHAnsi" w:hAnsiTheme="minorHAnsi"/>
          <w:color w:val="17365D"/>
        </w:rPr>
        <w:instrText xml:space="preserve"> SEQ Tabelle \* ARABIC </w:instrText>
      </w:r>
      <w:r w:rsidR="00A44E1A" w:rsidRPr="0093418B">
        <w:rPr>
          <w:rFonts w:asciiTheme="minorHAnsi" w:hAnsiTheme="minorHAnsi"/>
          <w:color w:val="17365D"/>
        </w:rPr>
        <w:fldChar w:fldCharType="separate"/>
      </w:r>
      <w:r w:rsidR="00814327">
        <w:rPr>
          <w:rFonts w:asciiTheme="minorHAnsi" w:hAnsiTheme="minorHAnsi"/>
          <w:noProof/>
          <w:color w:val="17365D"/>
        </w:rPr>
        <w:t>11</w:t>
      </w:r>
      <w:r w:rsidR="00A44E1A" w:rsidRPr="0093418B">
        <w:rPr>
          <w:rFonts w:asciiTheme="minorHAnsi" w:hAnsiTheme="minorHAnsi"/>
          <w:color w:val="17365D"/>
        </w:rPr>
        <w:fldChar w:fldCharType="end"/>
      </w:r>
      <w:r w:rsidRPr="0093418B">
        <w:rPr>
          <w:rFonts w:asciiTheme="minorHAnsi" w:hAnsiTheme="minorHAnsi"/>
          <w:color w:val="17365D"/>
        </w:rPr>
        <w:t xml:space="preserve">: </w:t>
      </w:r>
      <w:r w:rsidR="00900236" w:rsidRPr="0093418B">
        <w:rPr>
          <w:rFonts w:asciiTheme="minorHAnsi" w:hAnsiTheme="minorHAnsi"/>
          <w:color w:val="17365D"/>
        </w:rPr>
        <w:t>Parameter zur Beschreibung des Ressourceneinsatzes</w:t>
      </w:r>
      <w:bookmarkEnd w:id="49"/>
      <w:r w:rsidR="008F4CE1">
        <w:rPr>
          <w:rFonts w:asciiTheme="minorHAnsi" w:hAnsiTheme="minorHAnsi"/>
          <w:color w:val="17365D"/>
        </w:rPr>
        <w:t xml:space="preserve"> </w:t>
      </w:r>
      <w:r w:rsidR="00142DD1" w:rsidRPr="00142DD1">
        <w:rPr>
          <w:rFonts w:asciiTheme="minorHAnsi" w:hAnsiTheme="minorHAnsi"/>
          <w:color w:val="17365D"/>
        </w:rPr>
        <w:t>je m2 Trockenbausystem</w:t>
      </w:r>
      <w:bookmarkEnd w:id="50"/>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bottom w:w="28" w:type="dxa"/>
        </w:tblCellMar>
        <w:tblLook w:val="04A0" w:firstRow="1" w:lastRow="0" w:firstColumn="1" w:lastColumn="0" w:noHBand="0" w:noVBand="1"/>
      </w:tblPr>
      <w:tblGrid>
        <w:gridCol w:w="993"/>
        <w:gridCol w:w="992"/>
        <w:gridCol w:w="709"/>
        <w:gridCol w:w="709"/>
        <w:gridCol w:w="709"/>
        <w:gridCol w:w="708"/>
        <w:gridCol w:w="567"/>
        <w:gridCol w:w="567"/>
        <w:gridCol w:w="567"/>
        <w:gridCol w:w="567"/>
        <w:gridCol w:w="567"/>
        <w:gridCol w:w="567"/>
        <w:gridCol w:w="567"/>
        <w:gridCol w:w="567"/>
        <w:gridCol w:w="567"/>
      </w:tblGrid>
      <w:tr w:rsidR="00F15CC0" w:rsidRPr="0093418B" w14:paraId="29D4F274" w14:textId="77777777" w:rsidTr="0091278B">
        <w:tc>
          <w:tcPr>
            <w:tcW w:w="993" w:type="dxa"/>
            <w:shd w:val="clear" w:color="auto" w:fill="8DB3E2"/>
          </w:tcPr>
          <w:p w14:paraId="21574D60" w14:textId="77777777" w:rsidR="00F15CC0" w:rsidRPr="0093418B" w:rsidRDefault="00F15CC0" w:rsidP="0091278B">
            <w:pPr>
              <w:spacing w:line="240" w:lineRule="auto"/>
              <w:rPr>
                <w:rFonts w:asciiTheme="minorHAnsi" w:hAnsiTheme="minorHAnsi"/>
                <w:b/>
                <w:color w:val="0F243E"/>
              </w:rPr>
            </w:pPr>
            <w:bookmarkStart w:id="51" w:name="_Toc336404911"/>
            <w:r w:rsidRPr="0093418B">
              <w:rPr>
                <w:rFonts w:asciiTheme="minorHAnsi" w:hAnsiTheme="minorHAnsi"/>
                <w:b/>
                <w:color w:val="0F243E"/>
              </w:rPr>
              <w:t>Para-meter</w:t>
            </w:r>
          </w:p>
        </w:tc>
        <w:tc>
          <w:tcPr>
            <w:tcW w:w="992" w:type="dxa"/>
            <w:shd w:val="clear" w:color="auto" w:fill="8DB3E2"/>
          </w:tcPr>
          <w:p w14:paraId="2D4014BF" w14:textId="77777777" w:rsidR="00F15CC0" w:rsidRPr="0093418B" w:rsidRDefault="00F15CC0" w:rsidP="0091278B">
            <w:pPr>
              <w:spacing w:line="240" w:lineRule="auto"/>
              <w:rPr>
                <w:rFonts w:asciiTheme="minorHAnsi" w:hAnsiTheme="minorHAnsi"/>
                <w:b/>
                <w:color w:val="0F243E"/>
              </w:rPr>
            </w:pPr>
            <w:r w:rsidRPr="0093418B">
              <w:rPr>
                <w:rFonts w:asciiTheme="minorHAnsi" w:hAnsiTheme="minorHAnsi"/>
                <w:b/>
                <w:color w:val="0F243E"/>
              </w:rPr>
              <w:t>Einheit</w:t>
            </w:r>
          </w:p>
        </w:tc>
        <w:tc>
          <w:tcPr>
            <w:tcW w:w="709" w:type="dxa"/>
            <w:shd w:val="clear" w:color="auto" w:fill="8DB3E2"/>
          </w:tcPr>
          <w:p w14:paraId="0E68B80F" w14:textId="77777777" w:rsidR="00F15CC0" w:rsidRPr="0093418B" w:rsidRDefault="00F15CC0" w:rsidP="0091278B">
            <w:pPr>
              <w:spacing w:line="240" w:lineRule="auto"/>
              <w:rPr>
                <w:rFonts w:asciiTheme="minorHAnsi" w:hAnsiTheme="minorHAnsi"/>
                <w:b/>
                <w:color w:val="0F243E"/>
              </w:rPr>
            </w:pPr>
            <w:r w:rsidRPr="0093418B">
              <w:rPr>
                <w:rFonts w:asciiTheme="minorHAnsi" w:hAnsiTheme="minorHAnsi"/>
                <w:b/>
                <w:color w:val="0F243E"/>
              </w:rPr>
              <w:t>A1-A3</w:t>
            </w:r>
          </w:p>
        </w:tc>
        <w:tc>
          <w:tcPr>
            <w:tcW w:w="709" w:type="dxa"/>
            <w:shd w:val="clear" w:color="auto" w:fill="8DB3E2"/>
          </w:tcPr>
          <w:p w14:paraId="6269D4AA" w14:textId="77777777" w:rsidR="00F15CC0" w:rsidRPr="0093418B" w:rsidRDefault="00F15CC0" w:rsidP="0091278B">
            <w:pPr>
              <w:spacing w:line="240" w:lineRule="auto"/>
              <w:rPr>
                <w:rFonts w:asciiTheme="minorHAnsi" w:hAnsiTheme="minorHAnsi"/>
                <w:b/>
                <w:color w:val="0F243E"/>
              </w:rPr>
            </w:pPr>
            <w:r w:rsidRPr="0093418B">
              <w:rPr>
                <w:rFonts w:asciiTheme="minorHAnsi" w:hAnsiTheme="minorHAnsi"/>
                <w:b/>
                <w:color w:val="0F243E"/>
              </w:rPr>
              <w:t>A4</w:t>
            </w:r>
          </w:p>
        </w:tc>
        <w:tc>
          <w:tcPr>
            <w:tcW w:w="709" w:type="dxa"/>
            <w:shd w:val="clear" w:color="auto" w:fill="8DB3E2"/>
          </w:tcPr>
          <w:p w14:paraId="111066F6" w14:textId="77777777" w:rsidR="00F15CC0" w:rsidRPr="0093418B" w:rsidRDefault="00F15CC0" w:rsidP="0091278B">
            <w:pPr>
              <w:spacing w:line="240" w:lineRule="auto"/>
              <w:rPr>
                <w:rFonts w:asciiTheme="minorHAnsi" w:hAnsiTheme="minorHAnsi"/>
                <w:b/>
                <w:color w:val="0F243E"/>
              </w:rPr>
            </w:pPr>
            <w:r w:rsidRPr="0093418B">
              <w:rPr>
                <w:rFonts w:asciiTheme="minorHAnsi" w:hAnsiTheme="minorHAnsi"/>
                <w:b/>
                <w:color w:val="0F243E"/>
              </w:rPr>
              <w:t>A5</w:t>
            </w:r>
          </w:p>
        </w:tc>
        <w:tc>
          <w:tcPr>
            <w:tcW w:w="708" w:type="dxa"/>
            <w:shd w:val="clear" w:color="auto" w:fill="8DB3E2"/>
          </w:tcPr>
          <w:p w14:paraId="3D4A9FBE" w14:textId="77777777" w:rsidR="00F15CC0" w:rsidRPr="0093418B" w:rsidRDefault="00F15CC0" w:rsidP="0091278B">
            <w:pPr>
              <w:spacing w:line="240" w:lineRule="auto"/>
              <w:rPr>
                <w:rFonts w:asciiTheme="minorHAnsi" w:hAnsiTheme="minorHAnsi"/>
                <w:b/>
                <w:color w:val="0F243E"/>
              </w:rPr>
            </w:pPr>
            <w:r w:rsidRPr="0093418B">
              <w:rPr>
                <w:rFonts w:asciiTheme="minorHAnsi" w:hAnsiTheme="minorHAnsi"/>
                <w:b/>
                <w:color w:val="0F243E"/>
              </w:rPr>
              <w:t>B1</w:t>
            </w:r>
          </w:p>
        </w:tc>
        <w:tc>
          <w:tcPr>
            <w:tcW w:w="567" w:type="dxa"/>
            <w:shd w:val="clear" w:color="auto" w:fill="8DB3E2"/>
          </w:tcPr>
          <w:p w14:paraId="72DF1496" w14:textId="77777777" w:rsidR="00F15CC0" w:rsidRPr="0093418B" w:rsidRDefault="00F15CC0" w:rsidP="0091278B">
            <w:pPr>
              <w:spacing w:line="240" w:lineRule="auto"/>
              <w:rPr>
                <w:rFonts w:asciiTheme="minorHAnsi" w:hAnsiTheme="minorHAnsi"/>
                <w:b/>
                <w:color w:val="0F243E"/>
              </w:rPr>
            </w:pPr>
            <w:r w:rsidRPr="0093418B">
              <w:rPr>
                <w:rFonts w:asciiTheme="minorHAnsi" w:hAnsiTheme="minorHAnsi"/>
                <w:b/>
                <w:color w:val="0F243E"/>
              </w:rPr>
              <w:t>B2</w:t>
            </w:r>
          </w:p>
        </w:tc>
        <w:tc>
          <w:tcPr>
            <w:tcW w:w="567" w:type="dxa"/>
            <w:shd w:val="clear" w:color="auto" w:fill="8DB3E2"/>
          </w:tcPr>
          <w:p w14:paraId="7325B327" w14:textId="77777777" w:rsidR="00F15CC0" w:rsidRPr="0093418B" w:rsidRDefault="00F15CC0" w:rsidP="0091278B">
            <w:pPr>
              <w:spacing w:line="240" w:lineRule="auto"/>
              <w:rPr>
                <w:rFonts w:asciiTheme="minorHAnsi" w:hAnsiTheme="minorHAnsi"/>
                <w:b/>
                <w:color w:val="0F243E"/>
              </w:rPr>
            </w:pPr>
            <w:r w:rsidRPr="0093418B">
              <w:rPr>
                <w:rFonts w:asciiTheme="minorHAnsi" w:hAnsiTheme="minorHAnsi"/>
                <w:b/>
                <w:color w:val="0F243E"/>
              </w:rPr>
              <w:t>B5</w:t>
            </w:r>
          </w:p>
        </w:tc>
        <w:tc>
          <w:tcPr>
            <w:tcW w:w="567" w:type="dxa"/>
            <w:shd w:val="clear" w:color="auto" w:fill="8DB3E2"/>
          </w:tcPr>
          <w:p w14:paraId="0856D855" w14:textId="77777777" w:rsidR="00F15CC0" w:rsidRPr="0093418B" w:rsidRDefault="00F15CC0" w:rsidP="0091278B">
            <w:pPr>
              <w:spacing w:line="240" w:lineRule="auto"/>
              <w:rPr>
                <w:rFonts w:asciiTheme="minorHAnsi" w:hAnsiTheme="minorHAnsi"/>
                <w:b/>
                <w:color w:val="0F243E"/>
              </w:rPr>
            </w:pPr>
            <w:r w:rsidRPr="0093418B">
              <w:rPr>
                <w:rFonts w:asciiTheme="minorHAnsi" w:hAnsiTheme="minorHAnsi"/>
                <w:b/>
                <w:color w:val="0F243E"/>
              </w:rPr>
              <w:t>B6</w:t>
            </w:r>
          </w:p>
        </w:tc>
        <w:tc>
          <w:tcPr>
            <w:tcW w:w="567" w:type="dxa"/>
            <w:shd w:val="clear" w:color="auto" w:fill="8DB3E2"/>
          </w:tcPr>
          <w:p w14:paraId="06B5DD6B" w14:textId="77777777" w:rsidR="00F15CC0" w:rsidRPr="0093418B" w:rsidRDefault="00F15CC0" w:rsidP="0091278B">
            <w:pPr>
              <w:spacing w:line="240" w:lineRule="auto"/>
              <w:rPr>
                <w:rFonts w:asciiTheme="minorHAnsi" w:hAnsiTheme="minorHAnsi"/>
                <w:b/>
                <w:color w:val="0F243E"/>
              </w:rPr>
            </w:pPr>
            <w:r w:rsidRPr="0093418B">
              <w:rPr>
                <w:rFonts w:asciiTheme="minorHAnsi" w:hAnsiTheme="minorHAnsi"/>
                <w:b/>
                <w:color w:val="0F243E"/>
              </w:rPr>
              <w:t>B7</w:t>
            </w:r>
          </w:p>
        </w:tc>
        <w:tc>
          <w:tcPr>
            <w:tcW w:w="567" w:type="dxa"/>
            <w:shd w:val="clear" w:color="auto" w:fill="8DB3E2"/>
          </w:tcPr>
          <w:p w14:paraId="09FC0F9E" w14:textId="77777777" w:rsidR="00F15CC0" w:rsidRPr="0093418B" w:rsidRDefault="00F15CC0" w:rsidP="0091278B">
            <w:pPr>
              <w:spacing w:line="240" w:lineRule="auto"/>
              <w:rPr>
                <w:rFonts w:asciiTheme="minorHAnsi" w:hAnsiTheme="minorHAnsi"/>
                <w:b/>
                <w:color w:val="0F243E"/>
              </w:rPr>
            </w:pPr>
            <w:r w:rsidRPr="0093418B">
              <w:rPr>
                <w:rFonts w:asciiTheme="minorHAnsi" w:hAnsiTheme="minorHAnsi"/>
                <w:b/>
                <w:color w:val="0F243E"/>
              </w:rPr>
              <w:t>C1</w:t>
            </w:r>
          </w:p>
        </w:tc>
        <w:tc>
          <w:tcPr>
            <w:tcW w:w="567" w:type="dxa"/>
            <w:shd w:val="clear" w:color="auto" w:fill="8DB3E2"/>
          </w:tcPr>
          <w:p w14:paraId="25EFC74A" w14:textId="77777777" w:rsidR="00F15CC0" w:rsidRPr="0093418B" w:rsidRDefault="00F15CC0" w:rsidP="0091278B">
            <w:pPr>
              <w:spacing w:line="240" w:lineRule="auto"/>
              <w:rPr>
                <w:rFonts w:asciiTheme="minorHAnsi" w:hAnsiTheme="minorHAnsi"/>
                <w:b/>
                <w:color w:val="0F243E"/>
              </w:rPr>
            </w:pPr>
            <w:r w:rsidRPr="0093418B">
              <w:rPr>
                <w:rFonts w:asciiTheme="minorHAnsi" w:hAnsiTheme="minorHAnsi"/>
                <w:b/>
                <w:color w:val="0F243E"/>
              </w:rPr>
              <w:t>C2</w:t>
            </w:r>
          </w:p>
        </w:tc>
        <w:tc>
          <w:tcPr>
            <w:tcW w:w="567" w:type="dxa"/>
            <w:shd w:val="clear" w:color="auto" w:fill="8DB3E2"/>
          </w:tcPr>
          <w:p w14:paraId="7ABD1FC5" w14:textId="77777777" w:rsidR="00F15CC0" w:rsidRPr="0093418B" w:rsidRDefault="00F15CC0" w:rsidP="0091278B">
            <w:pPr>
              <w:spacing w:line="240" w:lineRule="auto"/>
              <w:rPr>
                <w:rFonts w:asciiTheme="minorHAnsi" w:hAnsiTheme="minorHAnsi"/>
                <w:b/>
                <w:color w:val="0F243E"/>
              </w:rPr>
            </w:pPr>
            <w:r w:rsidRPr="0093418B">
              <w:rPr>
                <w:rFonts w:asciiTheme="minorHAnsi" w:hAnsiTheme="minorHAnsi"/>
                <w:b/>
                <w:color w:val="0F243E"/>
              </w:rPr>
              <w:t>C3</w:t>
            </w:r>
          </w:p>
        </w:tc>
        <w:tc>
          <w:tcPr>
            <w:tcW w:w="567" w:type="dxa"/>
            <w:shd w:val="clear" w:color="auto" w:fill="8DB3E2"/>
          </w:tcPr>
          <w:p w14:paraId="4478CA1E" w14:textId="77777777" w:rsidR="00F15CC0" w:rsidRPr="0093418B" w:rsidRDefault="00F15CC0" w:rsidP="0091278B">
            <w:pPr>
              <w:spacing w:line="240" w:lineRule="auto"/>
              <w:rPr>
                <w:rFonts w:asciiTheme="minorHAnsi" w:hAnsiTheme="minorHAnsi"/>
                <w:b/>
                <w:color w:val="0F243E"/>
              </w:rPr>
            </w:pPr>
            <w:r w:rsidRPr="0093418B">
              <w:rPr>
                <w:rFonts w:asciiTheme="minorHAnsi" w:hAnsiTheme="minorHAnsi"/>
                <w:b/>
                <w:color w:val="0F243E"/>
              </w:rPr>
              <w:t>C4</w:t>
            </w:r>
          </w:p>
        </w:tc>
        <w:tc>
          <w:tcPr>
            <w:tcW w:w="567" w:type="dxa"/>
            <w:shd w:val="clear" w:color="auto" w:fill="8DB3E2"/>
          </w:tcPr>
          <w:p w14:paraId="68EEBCFC" w14:textId="77777777" w:rsidR="00F15CC0" w:rsidRPr="0093418B" w:rsidRDefault="00F15CC0" w:rsidP="0091278B">
            <w:pPr>
              <w:spacing w:line="240" w:lineRule="auto"/>
              <w:rPr>
                <w:rFonts w:asciiTheme="minorHAnsi" w:hAnsiTheme="minorHAnsi"/>
                <w:b/>
                <w:color w:val="0F243E"/>
              </w:rPr>
            </w:pPr>
            <w:r w:rsidRPr="0093418B">
              <w:rPr>
                <w:rFonts w:asciiTheme="minorHAnsi" w:hAnsiTheme="minorHAnsi"/>
                <w:b/>
                <w:color w:val="0F243E"/>
              </w:rPr>
              <w:t>D</w:t>
            </w:r>
          </w:p>
        </w:tc>
      </w:tr>
      <w:tr w:rsidR="00F15CC0" w:rsidRPr="0093418B" w14:paraId="1E4D94B1" w14:textId="77777777" w:rsidTr="0091278B">
        <w:tc>
          <w:tcPr>
            <w:tcW w:w="993" w:type="dxa"/>
          </w:tcPr>
          <w:p w14:paraId="69661CFC" w14:textId="77777777" w:rsidR="00F15CC0" w:rsidRPr="0093418B" w:rsidRDefault="00F15CC0" w:rsidP="0091278B">
            <w:pPr>
              <w:spacing w:line="240" w:lineRule="auto"/>
              <w:rPr>
                <w:rFonts w:asciiTheme="minorHAnsi" w:hAnsiTheme="minorHAnsi"/>
              </w:rPr>
            </w:pPr>
            <w:r w:rsidRPr="0093418B">
              <w:rPr>
                <w:rFonts w:asciiTheme="minorHAnsi" w:hAnsiTheme="minorHAnsi"/>
              </w:rPr>
              <w:t>PERE</w:t>
            </w:r>
          </w:p>
        </w:tc>
        <w:tc>
          <w:tcPr>
            <w:tcW w:w="992" w:type="dxa"/>
          </w:tcPr>
          <w:p w14:paraId="0D72EF61" w14:textId="77777777" w:rsidR="00F15CC0" w:rsidRPr="0093418B" w:rsidRDefault="00F15CC0" w:rsidP="0091278B">
            <w:pPr>
              <w:spacing w:line="240" w:lineRule="auto"/>
              <w:rPr>
                <w:rFonts w:asciiTheme="minorHAnsi" w:hAnsiTheme="minorHAnsi"/>
              </w:rPr>
            </w:pPr>
            <w:r w:rsidRPr="0093418B">
              <w:rPr>
                <w:rFonts w:asciiTheme="minorHAnsi" w:hAnsiTheme="minorHAnsi"/>
                <w:lang w:val="de-AT"/>
              </w:rPr>
              <w:t>MJ H</w:t>
            </w:r>
            <w:r w:rsidRPr="0093418B">
              <w:rPr>
                <w:rFonts w:asciiTheme="minorHAnsi" w:hAnsiTheme="minorHAnsi"/>
                <w:vertAlign w:val="subscript"/>
                <w:lang w:val="de-AT"/>
              </w:rPr>
              <w:t>u</w:t>
            </w:r>
          </w:p>
        </w:tc>
        <w:tc>
          <w:tcPr>
            <w:tcW w:w="709" w:type="dxa"/>
          </w:tcPr>
          <w:p w14:paraId="0D560B12" w14:textId="77777777" w:rsidR="00F15CC0" w:rsidRPr="0093418B" w:rsidRDefault="00F15CC0" w:rsidP="0091278B">
            <w:pPr>
              <w:spacing w:line="240" w:lineRule="auto"/>
              <w:rPr>
                <w:rFonts w:asciiTheme="minorHAnsi" w:hAnsiTheme="minorHAnsi"/>
              </w:rPr>
            </w:pPr>
          </w:p>
        </w:tc>
        <w:tc>
          <w:tcPr>
            <w:tcW w:w="709" w:type="dxa"/>
          </w:tcPr>
          <w:p w14:paraId="38F3792C" w14:textId="77777777" w:rsidR="00F15CC0" w:rsidRPr="0093418B" w:rsidRDefault="00F15CC0" w:rsidP="0091278B">
            <w:pPr>
              <w:spacing w:line="240" w:lineRule="auto"/>
              <w:rPr>
                <w:rFonts w:asciiTheme="minorHAnsi" w:hAnsiTheme="minorHAnsi"/>
              </w:rPr>
            </w:pPr>
          </w:p>
        </w:tc>
        <w:tc>
          <w:tcPr>
            <w:tcW w:w="709" w:type="dxa"/>
          </w:tcPr>
          <w:p w14:paraId="6F7C5955" w14:textId="77777777" w:rsidR="00F15CC0" w:rsidRPr="0093418B" w:rsidRDefault="00F15CC0" w:rsidP="0091278B">
            <w:pPr>
              <w:spacing w:line="240" w:lineRule="auto"/>
              <w:rPr>
                <w:rFonts w:asciiTheme="minorHAnsi" w:hAnsiTheme="minorHAnsi"/>
              </w:rPr>
            </w:pPr>
          </w:p>
        </w:tc>
        <w:tc>
          <w:tcPr>
            <w:tcW w:w="708" w:type="dxa"/>
          </w:tcPr>
          <w:p w14:paraId="107C159B" w14:textId="77777777" w:rsidR="00F15CC0" w:rsidRPr="0093418B" w:rsidRDefault="00F15CC0" w:rsidP="0091278B">
            <w:pPr>
              <w:spacing w:line="240" w:lineRule="auto"/>
              <w:rPr>
                <w:rFonts w:asciiTheme="minorHAnsi" w:hAnsiTheme="minorHAnsi"/>
              </w:rPr>
            </w:pPr>
          </w:p>
        </w:tc>
        <w:tc>
          <w:tcPr>
            <w:tcW w:w="567" w:type="dxa"/>
          </w:tcPr>
          <w:p w14:paraId="03559B60" w14:textId="77777777" w:rsidR="00F15CC0" w:rsidRPr="0093418B" w:rsidRDefault="00F15CC0" w:rsidP="0091278B">
            <w:pPr>
              <w:spacing w:line="240" w:lineRule="auto"/>
              <w:rPr>
                <w:rFonts w:asciiTheme="minorHAnsi" w:hAnsiTheme="minorHAnsi"/>
              </w:rPr>
            </w:pPr>
          </w:p>
        </w:tc>
        <w:tc>
          <w:tcPr>
            <w:tcW w:w="567" w:type="dxa"/>
          </w:tcPr>
          <w:p w14:paraId="063670F8" w14:textId="77777777" w:rsidR="00F15CC0" w:rsidRPr="0093418B" w:rsidRDefault="00F15CC0" w:rsidP="0091278B">
            <w:pPr>
              <w:spacing w:line="240" w:lineRule="auto"/>
              <w:rPr>
                <w:rFonts w:asciiTheme="minorHAnsi" w:hAnsiTheme="minorHAnsi"/>
              </w:rPr>
            </w:pPr>
          </w:p>
        </w:tc>
        <w:tc>
          <w:tcPr>
            <w:tcW w:w="567" w:type="dxa"/>
          </w:tcPr>
          <w:p w14:paraId="71988B52" w14:textId="77777777" w:rsidR="00F15CC0" w:rsidRPr="0093418B" w:rsidRDefault="00F15CC0" w:rsidP="0091278B">
            <w:pPr>
              <w:spacing w:line="240" w:lineRule="auto"/>
              <w:rPr>
                <w:rFonts w:asciiTheme="minorHAnsi" w:hAnsiTheme="minorHAnsi"/>
              </w:rPr>
            </w:pPr>
          </w:p>
        </w:tc>
        <w:tc>
          <w:tcPr>
            <w:tcW w:w="567" w:type="dxa"/>
          </w:tcPr>
          <w:p w14:paraId="0425AF98" w14:textId="77777777" w:rsidR="00F15CC0" w:rsidRPr="0093418B" w:rsidRDefault="00F15CC0" w:rsidP="0091278B">
            <w:pPr>
              <w:spacing w:line="240" w:lineRule="auto"/>
              <w:rPr>
                <w:rFonts w:asciiTheme="minorHAnsi" w:hAnsiTheme="minorHAnsi"/>
              </w:rPr>
            </w:pPr>
          </w:p>
        </w:tc>
        <w:tc>
          <w:tcPr>
            <w:tcW w:w="567" w:type="dxa"/>
          </w:tcPr>
          <w:p w14:paraId="34CE15CA" w14:textId="77777777" w:rsidR="00F15CC0" w:rsidRPr="0093418B" w:rsidRDefault="00F15CC0" w:rsidP="0091278B">
            <w:pPr>
              <w:spacing w:line="240" w:lineRule="auto"/>
              <w:rPr>
                <w:rFonts w:asciiTheme="minorHAnsi" w:hAnsiTheme="minorHAnsi"/>
              </w:rPr>
            </w:pPr>
          </w:p>
        </w:tc>
        <w:tc>
          <w:tcPr>
            <w:tcW w:w="567" w:type="dxa"/>
          </w:tcPr>
          <w:p w14:paraId="6126A95E" w14:textId="77777777" w:rsidR="00F15CC0" w:rsidRPr="0093418B" w:rsidRDefault="00F15CC0" w:rsidP="0091278B">
            <w:pPr>
              <w:spacing w:line="240" w:lineRule="auto"/>
              <w:rPr>
                <w:rFonts w:asciiTheme="minorHAnsi" w:hAnsiTheme="minorHAnsi"/>
              </w:rPr>
            </w:pPr>
          </w:p>
        </w:tc>
        <w:tc>
          <w:tcPr>
            <w:tcW w:w="567" w:type="dxa"/>
          </w:tcPr>
          <w:p w14:paraId="233C63D3" w14:textId="77777777" w:rsidR="00F15CC0" w:rsidRPr="0093418B" w:rsidRDefault="00F15CC0" w:rsidP="0091278B">
            <w:pPr>
              <w:spacing w:line="240" w:lineRule="auto"/>
              <w:rPr>
                <w:rFonts w:asciiTheme="minorHAnsi" w:hAnsiTheme="minorHAnsi"/>
              </w:rPr>
            </w:pPr>
          </w:p>
        </w:tc>
        <w:tc>
          <w:tcPr>
            <w:tcW w:w="567" w:type="dxa"/>
          </w:tcPr>
          <w:p w14:paraId="5ECE65F9" w14:textId="77777777" w:rsidR="00F15CC0" w:rsidRPr="0093418B" w:rsidRDefault="00F15CC0" w:rsidP="0091278B">
            <w:pPr>
              <w:spacing w:line="240" w:lineRule="auto"/>
              <w:rPr>
                <w:rFonts w:asciiTheme="minorHAnsi" w:hAnsiTheme="minorHAnsi"/>
              </w:rPr>
            </w:pPr>
          </w:p>
        </w:tc>
        <w:tc>
          <w:tcPr>
            <w:tcW w:w="567" w:type="dxa"/>
          </w:tcPr>
          <w:p w14:paraId="2F2AF6DF" w14:textId="77777777" w:rsidR="00F15CC0" w:rsidRPr="0093418B" w:rsidRDefault="00F15CC0" w:rsidP="0091278B">
            <w:pPr>
              <w:spacing w:line="240" w:lineRule="auto"/>
              <w:rPr>
                <w:rFonts w:asciiTheme="minorHAnsi" w:hAnsiTheme="minorHAnsi"/>
              </w:rPr>
            </w:pPr>
          </w:p>
        </w:tc>
      </w:tr>
      <w:tr w:rsidR="00F15CC0" w:rsidRPr="0093418B" w14:paraId="214DA2FC" w14:textId="77777777" w:rsidTr="0091278B">
        <w:tc>
          <w:tcPr>
            <w:tcW w:w="993" w:type="dxa"/>
          </w:tcPr>
          <w:p w14:paraId="214E0F50" w14:textId="77777777" w:rsidR="00F15CC0" w:rsidRPr="0093418B" w:rsidRDefault="00F15CC0" w:rsidP="0091278B">
            <w:pPr>
              <w:spacing w:line="240" w:lineRule="auto"/>
              <w:rPr>
                <w:rFonts w:asciiTheme="minorHAnsi" w:hAnsiTheme="minorHAnsi"/>
              </w:rPr>
            </w:pPr>
            <w:r w:rsidRPr="0093418B">
              <w:rPr>
                <w:rFonts w:asciiTheme="minorHAnsi" w:hAnsiTheme="minorHAnsi"/>
              </w:rPr>
              <w:t>PERM</w:t>
            </w:r>
          </w:p>
        </w:tc>
        <w:tc>
          <w:tcPr>
            <w:tcW w:w="992" w:type="dxa"/>
          </w:tcPr>
          <w:p w14:paraId="4AAE2EB4" w14:textId="77777777" w:rsidR="00F15CC0" w:rsidRPr="0093418B" w:rsidRDefault="00F15CC0" w:rsidP="0091278B">
            <w:pPr>
              <w:spacing w:line="240" w:lineRule="auto"/>
              <w:rPr>
                <w:rFonts w:asciiTheme="minorHAnsi" w:hAnsiTheme="minorHAnsi"/>
              </w:rPr>
            </w:pPr>
            <w:r w:rsidRPr="0093418B">
              <w:rPr>
                <w:rFonts w:asciiTheme="minorHAnsi" w:hAnsiTheme="minorHAnsi"/>
                <w:lang w:val="de-AT"/>
              </w:rPr>
              <w:t>MJ H</w:t>
            </w:r>
            <w:r w:rsidRPr="0093418B">
              <w:rPr>
                <w:rFonts w:asciiTheme="minorHAnsi" w:hAnsiTheme="minorHAnsi"/>
                <w:vertAlign w:val="subscript"/>
                <w:lang w:val="de-AT"/>
              </w:rPr>
              <w:t>u</w:t>
            </w:r>
          </w:p>
        </w:tc>
        <w:tc>
          <w:tcPr>
            <w:tcW w:w="709" w:type="dxa"/>
          </w:tcPr>
          <w:p w14:paraId="1742838A" w14:textId="77777777" w:rsidR="00F15CC0" w:rsidRPr="0093418B" w:rsidRDefault="00F15CC0" w:rsidP="0091278B">
            <w:pPr>
              <w:spacing w:line="240" w:lineRule="auto"/>
              <w:rPr>
                <w:rFonts w:asciiTheme="minorHAnsi" w:hAnsiTheme="minorHAnsi"/>
              </w:rPr>
            </w:pPr>
          </w:p>
        </w:tc>
        <w:tc>
          <w:tcPr>
            <w:tcW w:w="709" w:type="dxa"/>
          </w:tcPr>
          <w:p w14:paraId="6DBCF7EF" w14:textId="77777777" w:rsidR="00F15CC0" w:rsidRPr="0093418B" w:rsidRDefault="00F15CC0" w:rsidP="0091278B">
            <w:pPr>
              <w:spacing w:line="240" w:lineRule="auto"/>
              <w:rPr>
                <w:rFonts w:asciiTheme="minorHAnsi" w:hAnsiTheme="minorHAnsi"/>
              </w:rPr>
            </w:pPr>
          </w:p>
        </w:tc>
        <w:tc>
          <w:tcPr>
            <w:tcW w:w="709" w:type="dxa"/>
          </w:tcPr>
          <w:p w14:paraId="05806B83" w14:textId="77777777" w:rsidR="00F15CC0" w:rsidRPr="0093418B" w:rsidRDefault="00F15CC0" w:rsidP="0091278B">
            <w:pPr>
              <w:spacing w:line="240" w:lineRule="auto"/>
              <w:rPr>
                <w:rFonts w:asciiTheme="minorHAnsi" w:hAnsiTheme="minorHAnsi"/>
              </w:rPr>
            </w:pPr>
          </w:p>
        </w:tc>
        <w:tc>
          <w:tcPr>
            <w:tcW w:w="708" w:type="dxa"/>
          </w:tcPr>
          <w:p w14:paraId="2AA9326B" w14:textId="77777777" w:rsidR="00F15CC0" w:rsidRPr="0093418B" w:rsidRDefault="00F15CC0" w:rsidP="0091278B">
            <w:pPr>
              <w:spacing w:line="240" w:lineRule="auto"/>
              <w:rPr>
                <w:rFonts w:asciiTheme="minorHAnsi" w:hAnsiTheme="minorHAnsi"/>
              </w:rPr>
            </w:pPr>
          </w:p>
        </w:tc>
        <w:tc>
          <w:tcPr>
            <w:tcW w:w="567" w:type="dxa"/>
          </w:tcPr>
          <w:p w14:paraId="380004B2" w14:textId="77777777" w:rsidR="00F15CC0" w:rsidRPr="0093418B" w:rsidRDefault="00F15CC0" w:rsidP="0091278B">
            <w:pPr>
              <w:spacing w:line="240" w:lineRule="auto"/>
              <w:rPr>
                <w:rFonts w:asciiTheme="minorHAnsi" w:hAnsiTheme="minorHAnsi"/>
              </w:rPr>
            </w:pPr>
          </w:p>
        </w:tc>
        <w:tc>
          <w:tcPr>
            <w:tcW w:w="567" w:type="dxa"/>
          </w:tcPr>
          <w:p w14:paraId="73C0E1A0" w14:textId="77777777" w:rsidR="00F15CC0" w:rsidRPr="0093418B" w:rsidRDefault="00F15CC0" w:rsidP="0091278B">
            <w:pPr>
              <w:spacing w:line="240" w:lineRule="auto"/>
              <w:rPr>
                <w:rFonts w:asciiTheme="minorHAnsi" w:hAnsiTheme="minorHAnsi"/>
              </w:rPr>
            </w:pPr>
          </w:p>
        </w:tc>
        <w:tc>
          <w:tcPr>
            <w:tcW w:w="567" w:type="dxa"/>
          </w:tcPr>
          <w:p w14:paraId="499CA379" w14:textId="77777777" w:rsidR="00F15CC0" w:rsidRPr="0093418B" w:rsidRDefault="00F15CC0" w:rsidP="0091278B">
            <w:pPr>
              <w:spacing w:line="240" w:lineRule="auto"/>
              <w:rPr>
                <w:rFonts w:asciiTheme="minorHAnsi" w:hAnsiTheme="minorHAnsi"/>
              </w:rPr>
            </w:pPr>
          </w:p>
        </w:tc>
        <w:tc>
          <w:tcPr>
            <w:tcW w:w="567" w:type="dxa"/>
          </w:tcPr>
          <w:p w14:paraId="1938259D" w14:textId="77777777" w:rsidR="00F15CC0" w:rsidRPr="0093418B" w:rsidRDefault="00F15CC0" w:rsidP="0091278B">
            <w:pPr>
              <w:spacing w:line="240" w:lineRule="auto"/>
              <w:rPr>
                <w:rFonts w:asciiTheme="minorHAnsi" w:hAnsiTheme="minorHAnsi"/>
              </w:rPr>
            </w:pPr>
          </w:p>
        </w:tc>
        <w:tc>
          <w:tcPr>
            <w:tcW w:w="567" w:type="dxa"/>
          </w:tcPr>
          <w:p w14:paraId="1A07A48C" w14:textId="77777777" w:rsidR="00F15CC0" w:rsidRPr="0093418B" w:rsidRDefault="00F15CC0" w:rsidP="0091278B">
            <w:pPr>
              <w:spacing w:line="240" w:lineRule="auto"/>
              <w:rPr>
                <w:rFonts w:asciiTheme="minorHAnsi" w:hAnsiTheme="minorHAnsi"/>
              </w:rPr>
            </w:pPr>
          </w:p>
        </w:tc>
        <w:tc>
          <w:tcPr>
            <w:tcW w:w="567" w:type="dxa"/>
          </w:tcPr>
          <w:p w14:paraId="32403E4A" w14:textId="77777777" w:rsidR="00F15CC0" w:rsidRPr="0093418B" w:rsidRDefault="00F15CC0" w:rsidP="0091278B">
            <w:pPr>
              <w:spacing w:line="240" w:lineRule="auto"/>
              <w:rPr>
                <w:rFonts w:asciiTheme="minorHAnsi" w:hAnsiTheme="minorHAnsi"/>
              </w:rPr>
            </w:pPr>
          </w:p>
        </w:tc>
        <w:tc>
          <w:tcPr>
            <w:tcW w:w="567" w:type="dxa"/>
          </w:tcPr>
          <w:p w14:paraId="65A275E5" w14:textId="77777777" w:rsidR="00F15CC0" w:rsidRPr="0093418B" w:rsidRDefault="00F15CC0" w:rsidP="0091278B">
            <w:pPr>
              <w:spacing w:line="240" w:lineRule="auto"/>
              <w:rPr>
                <w:rFonts w:asciiTheme="minorHAnsi" w:hAnsiTheme="minorHAnsi"/>
              </w:rPr>
            </w:pPr>
          </w:p>
        </w:tc>
        <w:tc>
          <w:tcPr>
            <w:tcW w:w="567" w:type="dxa"/>
          </w:tcPr>
          <w:p w14:paraId="2491CA4E" w14:textId="77777777" w:rsidR="00F15CC0" w:rsidRPr="0093418B" w:rsidRDefault="00F15CC0" w:rsidP="0091278B">
            <w:pPr>
              <w:spacing w:line="240" w:lineRule="auto"/>
              <w:rPr>
                <w:rFonts w:asciiTheme="minorHAnsi" w:hAnsiTheme="minorHAnsi"/>
              </w:rPr>
            </w:pPr>
          </w:p>
        </w:tc>
        <w:tc>
          <w:tcPr>
            <w:tcW w:w="567" w:type="dxa"/>
          </w:tcPr>
          <w:p w14:paraId="080ACC56" w14:textId="77777777" w:rsidR="00F15CC0" w:rsidRPr="0093418B" w:rsidRDefault="00F15CC0" w:rsidP="0091278B">
            <w:pPr>
              <w:spacing w:line="240" w:lineRule="auto"/>
              <w:rPr>
                <w:rFonts w:asciiTheme="minorHAnsi" w:hAnsiTheme="minorHAnsi"/>
              </w:rPr>
            </w:pPr>
          </w:p>
        </w:tc>
      </w:tr>
      <w:tr w:rsidR="00F15CC0" w:rsidRPr="0093418B" w14:paraId="28C854CE" w14:textId="77777777" w:rsidTr="0091278B">
        <w:tc>
          <w:tcPr>
            <w:tcW w:w="993" w:type="dxa"/>
          </w:tcPr>
          <w:p w14:paraId="3A7269AD" w14:textId="77777777" w:rsidR="00F15CC0" w:rsidRPr="0093418B" w:rsidRDefault="00F15CC0" w:rsidP="0091278B">
            <w:pPr>
              <w:spacing w:line="240" w:lineRule="auto"/>
              <w:rPr>
                <w:rFonts w:asciiTheme="minorHAnsi" w:hAnsiTheme="minorHAnsi"/>
              </w:rPr>
            </w:pPr>
            <w:r w:rsidRPr="0093418B">
              <w:rPr>
                <w:rFonts w:asciiTheme="minorHAnsi" w:hAnsiTheme="minorHAnsi"/>
              </w:rPr>
              <w:t>PERT</w:t>
            </w:r>
          </w:p>
        </w:tc>
        <w:tc>
          <w:tcPr>
            <w:tcW w:w="992" w:type="dxa"/>
          </w:tcPr>
          <w:p w14:paraId="524CDA4D" w14:textId="77777777" w:rsidR="00F15CC0" w:rsidRPr="0093418B" w:rsidRDefault="00F15CC0" w:rsidP="0091278B">
            <w:pPr>
              <w:spacing w:line="240" w:lineRule="auto"/>
              <w:rPr>
                <w:rFonts w:asciiTheme="minorHAnsi" w:hAnsiTheme="minorHAnsi"/>
              </w:rPr>
            </w:pPr>
            <w:r w:rsidRPr="0093418B">
              <w:rPr>
                <w:rFonts w:asciiTheme="minorHAnsi" w:hAnsiTheme="minorHAnsi"/>
                <w:lang w:val="de-AT"/>
              </w:rPr>
              <w:t xml:space="preserve">MJ </w:t>
            </w:r>
            <w:r w:rsidRPr="0093418B">
              <w:rPr>
                <w:rFonts w:asciiTheme="minorHAnsi" w:hAnsiTheme="minorHAnsi"/>
                <w:lang w:val="en-GB"/>
              </w:rPr>
              <w:t>H</w:t>
            </w:r>
            <w:r w:rsidRPr="0093418B">
              <w:rPr>
                <w:rFonts w:asciiTheme="minorHAnsi" w:hAnsiTheme="minorHAnsi"/>
                <w:vertAlign w:val="subscript"/>
                <w:lang w:val="en-GB"/>
              </w:rPr>
              <w:t>u</w:t>
            </w:r>
          </w:p>
        </w:tc>
        <w:tc>
          <w:tcPr>
            <w:tcW w:w="709" w:type="dxa"/>
          </w:tcPr>
          <w:p w14:paraId="695FAE9C" w14:textId="77777777" w:rsidR="00F15CC0" w:rsidRPr="0093418B" w:rsidRDefault="00F15CC0" w:rsidP="0091278B">
            <w:pPr>
              <w:spacing w:line="240" w:lineRule="auto"/>
              <w:rPr>
                <w:rFonts w:asciiTheme="minorHAnsi" w:hAnsiTheme="minorHAnsi"/>
              </w:rPr>
            </w:pPr>
          </w:p>
        </w:tc>
        <w:tc>
          <w:tcPr>
            <w:tcW w:w="709" w:type="dxa"/>
          </w:tcPr>
          <w:p w14:paraId="16BA936E" w14:textId="77777777" w:rsidR="00F15CC0" w:rsidRPr="0093418B" w:rsidRDefault="00F15CC0" w:rsidP="0091278B">
            <w:pPr>
              <w:spacing w:line="240" w:lineRule="auto"/>
              <w:rPr>
                <w:rFonts w:asciiTheme="minorHAnsi" w:hAnsiTheme="minorHAnsi"/>
              </w:rPr>
            </w:pPr>
          </w:p>
        </w:tc>
        <w:tc>
          <w:tcPr>
            <w:tcW w:w="709" w:type="dxa"/>
          </w:tcPr>
          <w:p w14:paraId="0EB6A700" w14:textId="77777777" w:rsidR="00F15CC0" w:rsidRPr="0093418B" w:rsidRDefault="00F15CC0" w:rsidP="0091278B">
            <w:pPr>
              <w:spacing w:line="240" w:lineRule="auto"/>
              <w:rPr>
                <w:rFonts w:asciiTheme="minorHAnsi" w:hAnsiTheme="minorHAnsi"/>
              </w:rPr>
            </w:pPr>
          </w:p>
        </w:tc>
        <w:tc>
          <w:tcPr>
            <w:tcW w:w="708" w:type="dxa"/>
          </w:tcPr>
          <w:p w14:paraId="10315BC8" w14:textId="77777777" w:rsidR="00F15CC0" w:rsidRPr="0093418B" w:rsidRDefault="00F15CC0" w:rsidP="0091278B">
            <w:pPr>
              <w:spacing w:line="240" w:lineRule="auto"/>
              <w:rPr>
                <w:rFonts w:asciiTheme="minorHAnsi" w:hAnsiTheme="minorHAnsi"/>
              </w:rPr>
            </w:pPr>
          </w:p>
        </w:tc>
        <w:tc>
          <w:tcPr>
            <w:tcW w:w="567" w:type="dxa"/>
          </w:tcPr>
          <w:p w14:paraId="509AC4A6" w14:textId="77777777" w:rsidR="00F15CC0" w:rsidRPr="0093418B" w:rsidRDefault="00F15CC0" w:rsidP="0091278B">
            <w:pPr>
              <w:spacing w:line="240" w:lineRule="auto"/>
              <w:rPr>
                <w:rFonts w:asciiTheme="minorHAnsi" w:hAnsiTheme="minorHAnsi"/>
              </w:rPr>
            </w:pPr>
          </w:p>
        </w:tc>
        <w:tc>
          <w:tcPr>
            <w:tcW w:w="567" w:type="dxa"/>
          </w:tcPr>
          <w:p w14:paraId="5C76E899" w14:textId="77777777" w:rsidR="00F15CC0" w:rsidRPr="0093418B" w:rsidRDefault="00F15CC0" w:rsidP="0091278B">
            <w:pPr>
              <w:spacing w:line="240" w:lineRule="auto"/>
              <w:rPr>
                <w:rFonts w:asciiTheme="minorHAnsi" w:hAnsiTheme="minorHAnsi"/>
              </w:rPr>
            </w:pPr>
          </w:p>
        </w:tc>
        <w:tc>
          <w:tcPr>
            <w:tcW w:w="567" w:type="dxa"/>
          </w:tcPr>
          <w:p w14:paraId="58C61CAF" w14:textId="77777777" w:rsidR="00F15CC0" w:rsidRPr="0093418B" w:rsidRDefault="00F15CC0" w:rsidP="0091278B">
            <w:pPr>
              <w:spacing w:line="240" w:lineRule="auto"/>
              <w:rPr>
                <w:rFonts w:asciiTheme="minorHAnsi" w:hAnsiTheme="minorHAnsi"/>
              </w:rPr>
            </w:pPr>
          </w:p>
        </w:tc>
        <w:tc>
          <w:tcPr>
            <w:tcW w:w="567" w:type="dxa"/>
          </w:tcPr>
          <w:p w14:paraId="43473D04" w14:textId="77777777" w:rsidR="00F15CC0" w:rsidRPr="0093418B" w:rsidRDefault="00F15CC0" w:rsidP="0091278B">
            <w:pPr>
              <w:spacing w:line="240" w:lineRule="auto"/>
              <w:rPr>
                <w:rFonts w:asciiTheme="minorHAnsi" w:hAnsiTheme="minorHAnsi"/>
              </w:rPr>
            </w:pPr>
          </w:p>
        </w:tc>
        <w:tc>
          <w:tcPr>
            <w:tcW w:w="567" w:type="dxa"/>
          </w:tcPr>
          <w:p w14:paraId="1EFC9B52" w14:textId="77777777" w:rsidR="00F15CC0" w:rsidRPr="0093418B" w:rsidRDefault="00F15CC0" w:rsidP="0091278B">
            <w:pPr>
              <w:spacing w:line="240" w:lineRule="auto"/>
              <w:rPr>
                <w:rFonts w:asciiTheme="minorHAnsi" w:hAnsiTheme="minorHAnsi"/>
              </w:rPr>
            </w:pPr>
          </w:p>
        </w:tc>
        <w:tc>
          <w:tcPr>
            <w:tcW w:w="567" w:type="dxa"/>
          </w:tcPr>
          <w:p w14:paraId="5BDF5C99" w14:textId="77777777" w:rsidR="00F15CC0" w:rsidRPr="0093418B" w:rsidRDefault="00F15CC0" w:rsidP="0091278B">
            <w:pPr>
              <w:spacing w:line="240" w:lineRule="auto"/>
              <w:rPr>
                <w:rFonts w:asciiTheme="minorHAnsi" w:hAnsiTheme="minorHAnsi"/>
              </w:rPr>
            </w:pPr>
          </w:p>
        </w:tc>
        <w:tc>
          <w:tcPr>
            <w:tcW w:w="567" w:type="dxa"/>
          </w:tcPr>
          <w:p w14:paraId="22F0422F" w14:textId="77777777" w:rsidR="00F15CC0" w:rsidRPr="0093418B" w:rsidRDefault="00F15CC0" w:rsidP="0091278B">
            <w:pPr>
              <w:spacing w:line="240" w:lineRule="auto"/>
              <w:rPr>
                <w:rFonts w:asciiTheme="minorHAnsi" w:hAnsiTheme="minorHAnsi"/>
              </w:rPr>
            </w:pPr>
          </w:p>
        </w:tc>
        <w:tc>
          <w:tcPr>
            <w:tcW w:w="567" w:type="dxa"/>
          </w:tcPr>
          <w:p w14:paraId="7627CE6D" w14:textId="77777777" w:rsidR="00F15CC0" w:rsidRPr="0093418B" w:rsidRDefault="00F15CC0" w:rsidP="0091278B">
            <w:pPr>
              <w:spacing w:line="240" w:lineRule="auto"/>
              <w:rPr>
                <w:rFonts w:asciiTheme="minorHAnsi" w:hAnsiTheme="minorHAnsi"/>
              </w:rPr>
            </w:pPr>
          </w:p>
        </w:tc>
        <w:tc>
          <w:tcPr>
            <w:tcW w:w="567" w:type="dxa"/>
          </w:tcPr>
          <w:p w14:paraId="70272521" w14:textId="77777777" w:rsidR="00F15CC0" w:rsidRPr="0093418B" w:rsidRDefault="00F15CC0" w:rsidP="0091278B">
            <w:pPr>
              <w:spacing w:line="240" w:lineRule="auto"/>
              <w:rPr>
                <w:rFonts w:asciiTheme="minorHAnsi" w:hAnsiTheme="minorHAnsi"/>
              </w:rPr>
            </w:pPr>
          </w:p>
        </w:tc>
      </w:tr>
      <w:tr w:rsidR="00F15CC0" w:rsidRPr="0093418B" w14:paraId="3BEFFD1D" w14:textId="77777777" w:rsidTr="0091278B">
        <w:tc>
          <w:tcPr>
            <w:tcW w:w="993" w:type="dxa"/>
          </w:tcPr>
          <w:p w14:paraId="286A3961" w14:textId="77777777" w:rsidR="00F15CC0" w:rsidRPr="0093418B" w:rsidRDefault="00F15CC0" w:rsidP="0091278B">
            <w:pPr>
              <w:spacing w:line="240" w:lineRule="auto"/>
              <w:rPr>
                <w:rFonts w:asciiTheme="minorHAnsi" w:hAnsiTheme="minorHAnsi"/>
              </w:rPr>
            </w:pPr>
            <w:r w:rsidRPr="0093418B">
              <w:rPr>
                <w:rFonts w:asciiTheme="minorHAnsi" w:hAnsiTheme="minorHAnsi"/>
              </w:rPr>
              <w:t>PENRE</w:t>
            </w:r>
          </w:p>
        </w:tc>
        <w:tc>
          <w:tcPr>
            <w:tcW w:w="992" w:type="dxa"/>
          </w:tcPr>
          <w:p w14:paraId="0E281037" w14:textId="77777777" w:rsidR="00F15CC0" w:rsidRPr="0093418B" w:rsidRDefault="00F15CC0" w:rsidP="0091278B">
            <w:pPr>
              <w:spacing w:line="240" w:lineRule="auto"/>
              <w:rPr>
                <w:rFonts w:asciiTheme="minorHAnsi" w:hAnsiTheme="minorHAnsi"/>
              </w:rPr>
            </w:pPr>
            <w:r w:rsidRPr="0093418B">
              <w:rPr>
                <w:rFonts w:asciiTheme="minorHAnsi" w:hAnsiTheme="minorHAnsi"/>
                <w:lang w:val="en-GB"/>
              </w:rPr>
              <w:t>MJ H</w:t>
            </w:r>
            <w:r w:rsidRPr="0093418B">
              <w:rPr>
                <w:rFonts w:asciiTheme="minorHAnsi" w:hAnsiTheme="minorHAnsi"/>
                <w:vertAlign w:val="subscript"/>
                <w:lang w:val="en-GB"/>
              </w:rPr>
              <w:t>u</w:t>
            </w:r>
          </w:p>
        </w:tc>
        <w:tc>
          <w:tcPr>
            <w:tcW w:w="709" w:type="dxa"/>
          </w:tcPr>
          <w:p w14:paraId="3202B685" w14:textId="77777777" w:rsidR="00F15CC0" w:rsidRPr="0093418B" w:rsidRDefault="00F15CC0" w:rsidP="0091278B">
            <w:pPr>
              <w:spacing w:line="240" w:lineRule="auto"/>
              <w:rPr>
                <w:rFonts w:asciiTheme="minorHAnsi" w:hAnsiTheme="minorHAnsi"/>
              </w:rPr>
            </w:pPr>
          </w:p>
        </w:tc>
        <w:tc>
          <w:tcPr>
            <w:tcW w:w="709" w:type="dxa"/>
          </w:tcPr>
          <w:p w14:paraId="2D20CA0F" w14:textId="77777777" w:rsidR="00F15CC0" w:rsidRPr="0093418B" w:rsidRDefault="00F15CC0" w:rsidP="0091278B">
            <w:pPr>
              <w:spacing w:line="240" w:lineRule="auto"/>
              <w:rPr>
                <w:rFonts w:asciiTheme="minorHAnsi" w:hAnsiTheme="minorHAnsi"/>
                <w:lang w:val="en-GB"/>
              </w:rPr>
            </w:pPr>
          </w:p>
        </w:tc>
        <w:tc>
          <w:tcPr>
            <w:tcW w:w="709" w:type="dxa"/>
          </w:tcPr>
          <w:p w14:paraId="5DF46EB3" w14:textId="77777777" w:rsidR="00F15CC0" w:rsidRPr="0093418B" w:rsidRDefault="00F15CC0" w:rsidP="0091278B">
            <w:pPr>
              <w:spacing w:line="240" w:lineRule="auto"/>
              <w:rPr>
                <w:rFonts w:asciiTheme="minorHAnsi" w:hAnsiTheme="minorHAnsi"/>
                <w:lang w:val="en-GB"/>
              </w:rPr>
            </w:pPr>
          </w:p>
        </w:tc>
        <w:tc>
          <w:tcPr>
            <w:tcW w:w="708" w:type="dxa"/>
          </w:tcPr>
          <w:p w14:paraId="0547AD49" w14:textId="77777777" w:rsidR="00F15CC0" w:rsidRPr="0093418B" w:rsidRDefault="00F15CC0" w:rsidP="0091278B">
            <w:pPr>
              <w:spacing w:line="240" w:lineRule="auto"/>
              <w:rPr>
                <w:rFonts w:asciiTheme="minorHAnsi" w:hAnsiTheme="minorHAnsi"/>
                <w:lang w:val="en-GB"/>
              </w:rPr>
            </w:pPr>
          </w:p>
        </w:tc>
        <w:tc>
          <w:tcPr>
            <w:tcW w:w="567" w:type="dxa"/>
          </w:tcPr>
          <w:p w14:paraId="29CF7E58" w14:textId="77777777" w:rsidR="00F15CC0" w:rsidRPr="0093418B" w:rsidRDefault="00F15CC0" w:rsidP="0091278B">
            <w:pPr>
              <w:spacing w:line="240" w:lineRule="auto"/>
              <w:rPr>
                <w:rFonts w:asciiTheme="minorHAnsi" w:hAnsiTheme="minorHAnsi"/>
                <w:lang w:val="en-GB"/>
              </w:rPr>
            </w:pPr>
          </w:p>
        </w:tc>
        <w:tc>
          <w:tcPr>
            <w:tcW w:w="567" w:type="dxa"/>
          </w:tcPr>
          <w:p w14:paraId="182ED1FC" w14:textId="77777777" w:rsidR="00F15CC0" w:rsidRPr="0093418B" w:rsidRDefault="00F15CC0" w:rsidP="0091278B">
            <w:pPr>
              <w:spacing w:line="240" w:lineRule="auto"/>
              <w:rPr>
                <w:rFonts w:asciiTheme="minorHAnsi" w:hAnsiTheme="minorHAnsi"/>
                <w:lang w:val="en-GB"/>
              </w:rPr>
            </w:pPr>
          </w:p>
        </w:tc>
        <w:tc>
          <w:tcPr>
            <w:tcW w:w="567" w:type="dxa"/>
          </w:tcPr>
          <w:p w14:paraId="573A661F" w14:textId="77777777" w:rsidR="00F15CC0" w:rsidRPr="0093418B" w:rsidRDefault="00F15CC0" w:rsidP="0091278B">
            <w:pPr>
              <w:spacing w:line="240" w:lineRule="auto"/>
              <w:rPr>
                <w:rFonts w:asciiTheme="minorHAnsi" w:hAnsiTheme="minorHAnsi"/>
                <w:lang w:val="en-GB"/>
              </w:rPr>
            </w:pPr>
          </w:p>
        </w:tc>
        <w:tc>
          <w:tcPr>
            <w:tcW w:w="567" w:type="dxa"/>
          </w:tcPr>
          <w:p w14:paraId="766C883A" w14:textId="77777777" w:rsidR="00F15CC0" w:rsidRPr="0093418B" w:rsidRDefault="00F15CC0" w:rsidP="0091278B">
            <w:pPr>
              <w:spacing w:line="240" w:lineRule="auto"/>
              <w:rPr>
                <w:rFonts w:asciiTheme="minorHAnsi" w:hAnsiTheme="minorHAnsi"/>
                <w:lang w:val="en-GB"/>
              </w:rPr>
            </w:pPr>
          </w:p>
        </w:tc>
        <w:tc>
          <w:tcPr>
            <w:tcW w:w="567" w:type="dxa"/>
          </w:tcPr>
          <w:p w14:paraId="3CB31886" w14:textId="77777777" w:rsidR="00F15CC0" w:rsidRPr="0093418B" w:rsidRDefault="00F15CC0" w:rsidP="0091278B">
            <w:pPr>
              <w:spacing w:line="240" w:lineRule="auto"/>
              <w:rPr>
                <w:rFonts w:asciiTheme="minorHAnsi" w:hAnsiTheme="minorHAnsi"/>
                <w:lang w:val="en-GB"/>
              </w:rPr>
            </w:pPr>
          </w:p>
        </w:tc>
        <w:tc>
          <w:tcPr>
            <w:tcW w:w="567" w:type="dxa"/>
          </w:tcPr>
          <w:p w14:paraId="3DC0A578" w14:textId="77777777" w:rsidR="00F15CC0" w:rsidRPr="0093418B" w:rsidRDefault="00F15CC0" w:rsidP="0091278B">
            <w:pPr>
              <w:spacing w:line="240" w:lineRule="auto"/>
              <w:rPr>
                <w:rFonts w:asciiTheme="minorHAnsi" w:hAnsiTheme="minorHAnsi"/>
                <w:lang w:val="en-GB"/>
              </w:rPr>
            </w:pPr>
          </w:p>
        </w:tc>
        <w:tc>
          <w:tcPr>
            <w:tcW w:w="567" w:type="dxa"/>
          </w:tcPr>
          <w:p w14:paraId="2298CFCD" w14:textId="77777777" w:rsidR="00F15CC0" w:rsidRPr="0093418B" w:rsidRDefault="00F15CC0" w:rsidP="0091278B">
            <w:pPr>
              <w:spacing w:line="240" w:lineRule="auto"/>
              <w:rPr>
                <w:rFonts w:asciiTheme="minorHAnsi" w:hAnsiTheme="minorHAnsi"/>
                <w:lang w:val="en-GB"/>
              </w:rPr>
            </w:pPr>
          </w:p>
        </w:tc>
        <w:tc>
          <w:tcPr>
            <w:tcW w:w="567" w:type="dxa"/>
          </w:tcPr>
          <w:p w14:paraId="5B68B1D4" w14:textId="77777777" w:rsidR="00F15CC0" w:rsidRPr="0093418B" w:rsidRDefault="00F15CC0" w:rsidP="0091278B">
            <w:pPr>
              <w:spacing w:line="240" w:lineRule="auto"/>
              <w:rPr>
                <w:rFonts w:asciiTheme="minorHAnsi" w:hAnsiTheme="minorHAnsi"/>
                <w:lang w:val="en-GB"/>
              </w:rPr>
            </w:pPr>
          </w:p>
        </w:tc>
        <w:tc>
          <w:tcPr>
            <w:tcW w:w="567" w:type="dxa"/>
          </w:tcPr>
          <w:p w14:paraId="5A7B015C" w14:textId="77777777" w:rsidR="00F15CC0" w:rsidRPr="0093418B" w:rsidRDefault="00F15CC0" w:rsidP="0091278B">
            <w:pPr>
              <w:spacing w:line="240" w:lineRule="auto"/>
              <w:rPr>
                <w:rFonts w:asciiTheme="minorHAnsi" w:hAnsiTheme="minorHAnsi"/>
                <w:lang w:val="en-GB"/>
              </w:rPr>
            </w:pPr>
          </w:p>
        </w:tc>
      </w:tr>
      <w:tr w:rsidR="00F15CC0" w:rsidRPr="0093418B" w14:paraId="094CAE45" w14:textId="77777777" w:rsidTr="0091278B">
        <w:tc>
          <w:tcPr>
            <w:tcW w:w="993" w:type="dxa"/>
          </w:tcPr>
          <w:p w14:paraId="00CE2173" w14:textId="77777777" w:rsidR="00F15CC0" w:rsidRPr="0093418B" w:rsidRDefault="00F15CC0" w:rsidP="0091278B">
            <w:pPr>
              <w:spacing w:line="240" w:lineRule="auto"/>
              <w:rPr>
                <w:rFonts w:asciiTheme="minorHAnsi" w:hAnsiTheme="minorHAnsi"/>
              </w:rPr>
            </w:pPr>
            <w:r w:rsidRPr="0093418B">
              <w:rPr>
                <w:rFonts w:asciiTheme="minorHAnsi" w:hAnsiTheme="minorHAnsi"/>
              </w:rPr>
              <w:t>PENRM</w:t>
            </w:r>
          </w:p>
        </w:tc>
        <w:tc>
          <w:tcPr>
            <w:tcW w:w="992" w:type="dxa"/>
          </w:tcPr>
          <w:p w14:paraId="7EE5D911" w14:textId="77777777" w:rsidR="00F15CC0" w:rsidRPr="0093418B" w:rsidRDefault="00F15CC0" w:rsidP="0091278B">
            <w:pPr>
              <w:spacing w:line="240" w:lineRule="auto"/>
              <w:rPr>
                <w:rFonts w:asciiTheme="minorHAnsi" w:hAnsiTheme="minorHAnsi"/>
              </w:rPr>
            </w:pPr>
            <w:r w:rsidRPr="0093418B">
              <w:rPr>
                <w:rFonts w:asciiTheme="minorHAnsi" w:hAnsiTheme="minorHAnsi"/>
                <w:lang w:val="en-GB"/>
              </w:rPr>
              <w:t>MJ H</w:t>
            </w:r>
            <w:r w:rsidRPr="0093418B">
              <w:rPr>
                <w:rFonts w:asciiTheme="minorHAnsi" w:hAnsiTheme="minorHAnsi"/>
                <w:vertAlign w:val="subscript"/>
                <w:lang w:val="en-GB"/>
              </w:rPr>
              <w:t>u</w:t>
            </w:r>
          </w:p>
        </w:tc>
        <w:tc>
          <w:tcPr>
            <w:tcW w:w="709" w:type="dxa"/>
          </w:tcPr>
          <w:p w14:paraId="52C56C65" w14:textId="77777777" w:rsidR="00F15CC0" w:rsidRPr="0093418B" w:rsidRDefault="00F15CC0" w:rsidP="0091278B">
            <w:pPr>
              <w:spacing w:line="240" w:lineRule="auto"/>
              <w:rPr>
                <w:rFonts w:asciiTheme="minorHAnsi" w:hAnsiTheme="minorHAnsi"/>
              </w:rPr>
            </w:pPr>
          </w:p>
        </w:tc>
        <w:tc>
          <w:tcPr>
            <w:tcW w:w="709" w:type="dxa"/>
          </w:tcPr>
          <w:p w14:paraId="7ADC306F" w14:textId="77777777" w:rsidR="00F15CC0" w:rsidRPr="0093418B" w:rsidRDefault="00F15CC0" w:rsidP="0091278B">
            <w:pPr>
              <w:spacing w:line="240" w:lineRule="auto"/>
              <w:rPr>
                <w:rFonts w:asciiTheme="minorHAnsi" w:hAnsiTheme="minorHAnsi"/>
                <w:lang w:val="en-GB"/>
              </w:rPr>
            </w:pPr>
          </w:p>
        </w:tc>
        <w:tc>
          <w:tcPr>
            <w:tcW w:w="709" w:type="dxa"/>
          </w:tcPr>
          <w:p w14:paraId="6C3B190B" w14:textId="77777777" w:rsidR="00F15CC0" w:rsidRPr="0093418B" w:rsidRDefault="00F15CC0" w:rsidP="0091278B">
            <w:pPr>
              <w:spacing w:line="240" w:lineRule="auto"/>
              <w:rPr>
                <w:rFonts w:asciiTheme="minorHAnsi" w:hAnsiTheme="minorHAnsi"/>
                <w:lang w:val="en-GB"/>
              </w:rPr>
            </w:pPr>
          </w:p>
        </w:tc>
        <w:tc>
          <w:tcPr>
            <w:tcW w:w="708" w:type="dxa"/>
          </w:tcPr>
          <w:p w14:paraId="323CAB9D" w14:textId="77777777" w:rsidR="00F15CC0" w:rsidRPr="0093418B" w:rsidRDefault="00F15CC0" w:rsidP="0091278B">
            <w:pPr>
              <w:spacing w:line="240" w:lineRule="auto"/>
              <w:rPr>
                <w:rFonts w:asciiTheme="minorHAnsi" w:hAnsiTheme="minorHAnsi"/>
                <w:lang w:val="en-GB"/>
              </w:rPr>
            </w:pPr>
          </w:p>
        </w:tc>
        <w:tc>
          <w:tcPr>
            <w:tcW w:w="567" w:type="dxa"/>
          </w:tcPr>
          <w:p w14:paraId="5C90802C" w14:textId="77777777" w:rsidR="00F15CC0" w:rsidRPr="0093418B" w:rsidRDefault="00F15CC0" w:rsidP="0091278B">
            <w:pPr>
              <w:spacing w:line="240" w:lineRule="auto"/>
              <w:rPr>
                <w:rFonts w:asciiTheme="minorHAnsi" w:hAnsiTheme="minorHAnsi"/>
                <w:lang w:val="en-GB"/>
              </w:rPr>
            </w:pPr>
          </w:p>
        </w:tc>
        <w:tc>
          <w:tcPr>
            <w:tcW w:w="567" w:type="dxa"/>
          </w:tcPr>
          <w:p w14:paraId="2E920588" w14:textId="77777777" w:rsidR="00F15CC0" w:rsidRPr="0093418B" w:rsidRDefault="00F15CC0" w:rsidP="0091278B">
            <w:pPr>
              <w:spacing w:line="240" w:lineRule="auto"/>
              <w:rPr>
                <w:rFonts w:asciiTheme="minorHAnsi" w:hAnsiTheme="minorHAnsi"/>
                <w:lang w:val="en-GB"/>
              </w:rPr>
            </w:pPr>
          </w:p>
        </w:tc>
        <w:tc>
          <w:tcPr>
            <w:tcW w:w="567" w:type="dxa"/>
          </w:tcPr>
          <w:p w14:paraId="32EAFB50" w14:textId="77777777" w:rsidR="00F15CC0" w:rsidRPr="0093418B" w:rsidRDefault="00F15CC0" w:rsidP="0091278B">
            <w:pPr>
              <w:spacing w:line="240" w:lineRule="auto"/>
              <w:rPr>
                <w:rFonts w:asciiTheme="minorHAnsi" w:hAnsiTheme="minorHAnsi"/>
                <w:lang w:val="en-GB"/>
              </w:rPr>
            </w:pPr>
          </w:p>
        </w:tc>
        <w:tc>
          <w:tcPr>
            <w:tcW w:w="567" w:type="dxa"/>
          </w:tcPr>
          <w:p w14:paraId="7BB7FBC8" w14:textId="77777777" w:rsidR="00F15CC0" w:rsidRPr="0093418B" w:rsidRDefault="00F15CC0" w:rsidP="0091278B">
            <w:pPr>
              <w:spacing w:line="240" w:lineRule="auto"/>
              <w:rPr>
                <w:rFonts w:asciiTheme="minorHAnsi" w:hAnsiTheme="minorHAnsi"/>
                <w:lang w:val="en-GB"/>
              </w:rPr>
            </w:pPr>
          </w:p>
        </w:tc>
        <w:tc>
          <w:tcPr>
            <w:tcW w:w="567" w:type="dxa"/>
          </w:tcPr>
          <w:p w14:paraId="5C43320C" w14:textId="77777777" w:rsidR="00F15CC0" w:rsidRPr="0093418B" w:rsidRDefault="00F15CC0" w:rsidP="0091278B">
            <w:pPr>
              <w:spacing w:line="240" w:lineRule="auto"/>
              <w:rPr>
                <w:rFonts w:asciiTheme="minorHAnsi" w:hAnsiTheme="minorHAnsi"/>
                <w:lang w:val="en-GB"/>
              </w:rPr>
            </w:pPr>
          </w:p>
        </w:tc>
        <w:tc>
          <w:tcPr>
            <w:tcW w:w="567" w:type="dxa"/>
          </w:tcPr>
          <w:p w14:paraId="18E3E315" w14:textId="77777777" w:rsidR="00F15CC0" w:rsidRPr="0093418B" w:rsidRDefault="00F15CC0" w:rsidP="0091278B">
            <w:pPr>
              <w:spacing w:line="240" w:lineRule="auto"/>
              <w:rPr>
                <w:rFonts w:asciiTheme="minorHAnsi" w:hAnsiTheme="minorHAnsi"/>
                <w:lang w:val="en-GB"/>
              </w:rPr>
            </w:pPr>
          </w:p>
        </w:tc>
        <w:tc>
          <w:tcPr>
            <w:tcW w:w="567" w:type="dxa"/>
          </w:tcPr>
          <w:p w14:paraId="798B659B" w14:textId="77777777" w:rsidR="00F15CC0" w:rsidRPr="0093418B" w:rsidRDefault="00F15CC0" w:rsidP="0091278B">
            <w:pPr>
              <w:spacing w:line="240" w:lineRule="auto"/>
              <w:rPr>
                <w:rFonts w:asciiTheme="minorHAnsi" w:hAnsiTheme="minorHAnsi"/>
                <w:lang w:val="en-GB"/>
              </w:rPr>
            </w:pPr>
          </w:p>
        </w:tc>
        <w:tc>
          <w:tcPr>
            <w:tcW w:w="567" w:type="dxa"/>
          </w:tcPr>
          <w:p w14:paraId="73C5E85C" w14:textId="77777777" w:rsidR="00F15CC0" w:rsidRPr="0093418B" w:rsidRDefault="00F15CC0" w:rsidP="0091278B">
            <w:pPr>
              <w:spacing w:line="240" w:lineRule="auto"/>
              <w:rPr>
                <w:rFonts w:asciiTheme="minorHAnsi" w:hAnsiTheme="minorHAnsi"/>
                <w:lang w:val="en-GB"/>
              </w:rPr>
            </w:pPr>
          </w:p>
        </w:tc>
        <w:tc>
          <w:tcPr>
            <w:tcW w:w="567" w:type="dxa"/>
          </w:tcPr>
          <w:p w14:paraId="0A7017C6" w14:textId="77777777" w:rsidR="00F15CC0" w:rsidRPr="0093418B" w:rsidRDefault="00F15CC0" w:rsidP="0091278B">
            <w:pPr>
              <w:spacing w:line="240" w:lineRule="auto"/>
              <w:rPr>
                <w:rFonts w:asciiTheme="minorHAnsi" w:hAnsiTheme="minorHAnsi"/>
                <w:lang w:val="en-GB"/>
              </w:rPr>
            </w:pPr>
          </w:p>
        </w:tc>
      </w:tr>
      <w:tr w:rsidR="00F15CC0" w:rsidRPr="0093418B" w14:paraId="724E9936" w14:textId="77777777" w:rsidTr="0091278B">
        <w:tc>
          <w:tcPr>
            <w:tcW w:w="993" w:type="dxa"/>
          </w:tcPr>
          <w:p w14:paraId="5DC64E67" w14:textId="77777777" w:rsidR="00F15CC0" w:rsidRPr="0093418B" w:rsidRDefault="00F15CC0" w:rsidP="0091278B">
            <w:pPr>
              <w:spacing w:line="240" w:lineRule="auto"/>
              <w:rPr>
                <w:rFonts w:asciiTheme="minorHAnsi" w:hAnsiTheme="minorHAnsi"/>
              </w:rPr>
            </w:pPr>
            <w:r w:rsidRPr="0093418B">
              <w:rPr>
                <w:rFonts w:asciiTheme="minorHAnsi" w:hAnsiTheme="minorHAnsi"/>
              </w:rPr>
              <w:t>PENRT</w:t>
            </w:r>
          </w:p>
        </w:tc>
        <w:tc>
          <w:tcPr>
            <w:tcW w:w="992" w:type="dxa"/>
          </w:tcPr>
          <w:p w14:paraId="1BBAAE3F" w14:textId="77777777" w:rsidR="00F15CC0" w:rsidRPr="0093418B" w:rsidRDefault="00F15CC0" w:rsidP="0091278B">
            <w:pPr>
              <w:spacing w:line="240" w:lineRule="auto"/>
              <w:rPr>
                <w:rFonts w:asciiTheme="minorHAnsi" w:hAnsiTheme="minorHAnsi"/>
              </w:rPr>
            </w:pPr>
            <w:r w:rsidRPr="0093418B">
              <w:rPr>
                <w:rFonts w:asciiTheme="minorHAnsi" w:hAnsiTheme="minorHAnsi"/>
                <w:lang w:val="en-GB"/>
              </w:rPr>
              <w:t>MJ H</w:t>
            </w:r>
            <w:r w:rsidRPr="0093418B">
              <w:rPr>
                <w:rFonts w:asciiTheme="minorHAnsi" w:hAnsiTheme="minorHAnsi"/>
                <w:vertAlign w:val="subscript"/>
                <w:lang w:val="en-GB"/>
              </w:rPr>
              <w:t>u</w:t>
            </w:r>
          </w:p>
        </w:tc>
        <w:tc>
          <w:tcPr>
            <w:tcW w:w="709" w:type="dxa"/>
          </w:tcPr>
          <w:p w14:paraId="63BB5EC8" w14:textId="77777777" w:rsidR="00F15CC0" w:rsidRPr="0093418B" w:rsidRDefault="00F15CC0" w:rsidP="0091278B">
            <w:pPr>
              <w:spacing w:line="240" w:lineRule="auto"/>
              <w:rPr>
                <w:rFonts w:asciiTheme="minorHAnsi" w:hAnsiTheme="minorHAnsi"/>
              </w:rPr>
            </w:pPr>
          </w:p>
        </w:tc>
        <w:tc>
          <w:tcPr>
            <w:tcW w:w="709" w:type="dxa"/>
          </w:tcPr>
          <w:p w14:paraId="26300BD4" w14:textId="77777777" w:rsidR="00F15CC0" w:rsidRPr="0093418B" w:rsidRDefault="00F15CC0" w:rsidP="0091278B">
            <w:pPr>
              <w:spacing w:line="240" w:lineRule="auto"/>
              <w:rPr>
                <w:rFonts w:asciiTheme="minorHAnsi" w:hAnsiTheme="minorHAnsi"/>
                <w:lang w:val="en-GB"/>
              </w:rPr>
            </w:pPr>
          </w:p>
        </w:tc>
        <w:tc>
          <w:tcPr>
            <w:tcW w:w="709" w:type="dxa"/>
          </w:tcPr>
          <w:p w14:paraId="1C429072" w14:textId="77777777" w:rsidR="00F15CC0" w:rsidRPr="0093418B" w:rsidRDefault="00F15CC0" w:rsidP="0091278B">
            <w:pPr>
              <w:spacing w:line="240" w:lineRule="auto"/>
              <w:rPr>
                <w:rFonts w:asciiTheme="minorHAnsi" w:hAnsiTheme="minorHAnsi"/>
                <w:lang w:val="en-GB"/>
              </w:rPr>
            </w:pPr>
          </w:p>
        </w:tc>
        <w:tc>
          <w:tcPr>
            <w:tcW w:w="708" w:type="dxa"/>
          </w:tcPr>
          <w:p w14:paraId="40AC2361" w14:textId="77777777" w:rsidR="00F15CC0" w:rsidRPr="0093418B" w:rsidRDefault="00F15CC0" w:rsidP="0091278B">
            <w:pPr>
              <w:spacing w:line="240" w:lineRule="auto"/>
              <w:rPr>
                <w:rFonts w:asciiTheme="minorHAnsi" w:hAnsiTheme="minorHAnsi"/>
                <w:lang w:val="en-GB"/>
              </w:rPr>
            </w:pPr>
          </w:p>
        </w:tc>
        <w:tc>
          <w:tcPr>
            <w:tcW w:w="567" w:type="dxa"/>
          </w:tcPr>
          <w:p w14:paraId="26D62265" w14:textId="77777777" w:rsidR="00F15CC0" w:rsidRPr="0093418B" w:rsidRDefault="00F15CC0" w:rsidP="0091278B">
            <w:pPr>
              <w:spacing w:line="240" w:lineRule="auto"/>
              <w:rPr>
                <w:rFonts w:asciiTheme="minorHAnsi" w:hAnsiTheme="minorHAnsi"/>
                <w:lang w:val="en-GB"/>
              </w:rPr>
            </w:pPr>
          </w:p>
        </w:tc>
        <w:tc>
          <w:tcPr>
            <w:tcW w:w="567" w:type="dxa"/>
          </w:tcPr>
          <w:p w14:paraId="7FF25494" w14:textId="77777777" w:rsidR="00F15CC0" w:rsidRPr="0093418B" w:rsidRDefault="00F15CC0" w:rsidP="0091278B">
            <w:pPr>
              <w:spacing w:line="240" w:lineRule="auto"/>
              <w:rPr>
                <w:rFonts w:asciiTheme="minorHAnsi" w:hAnsiTheme="minorHAnsi"/>
                <w:lang w:val="en-GB"/>
              </w:rPr>
            </w:pPr>
          </w:p>
        </w:tc>
        <w:tc>
          <w:tcPr>
            <w:tcW w:w="567" w:type="dxa"/>
          </w:tcPr>
          <w:p w14:paraId="0EA3B472" w14:textId="77777777" w:rsidR="00F15CC0" w:rsidRPr="0093418B" w:rsidRDefault="00F15CC0" w:rsidP="0091278B">
            <w:pPr>
              <w:spacing w:line="240" w:lineRule="auto"/>
              <w:rPr>
                <w:rFonts w:asciiTheme="minorHAnsi" w:hAnsiTheme="minorHAnsi"/>
                <w:lang w:val="en-GB"/>
              </w:rPr>
            </w:pPr>
          </w:p>
        </w:tc>
        <w:tc>
          <w:tcPr>
            <w:tcW w:w="567" w:type="dxa"/>
          </w:tcPr>
          <w:p w14:paraId="394E2480" w14:textId="77777777" w:rsidR="00F15CC0" w:rsidRPr="0093418B" w:rsidRDefault="00F15CC0" w:rsidP="0091278B">
            <w:pPr>
              <w:spacing w:line="240" w:lineRule="auto"/>
              <w:rPr>
                <w:rFonts w:asciiTheme="minorHAnsi" w:hAnsiTheme="minorHAnsi"/>
                <w:lang w:val="en-GB"/>
              </w:rPr>
            </w:pPr>
          </w:p>
        </w:tc>
        <w:tc>
          <w:tcPr>
            <w:tcW w:w="567" w:type="dxa"/>
          </w:tcPr>
          <w:p w14:paraId="05DB06FD" w14:textId="77777777" w:rsidR="00F15CC0" w:rsidRPr="0093418B" w:rsidRDefault="00F15CC0" w:rsidP="0091278B">
            <w:pPr>
              <w:spacing w:line="240" w:lineRule="auto"/>
              <w:rPr>
                <w:rFonts w:asciiTheme="minorHAnsi" w:hAnsiTheme="minorHAnsi"/>
                <w:lang w:val="en-GB"/>
              </w:rPr>
            </w:pPr>
          </w:p>
        </w:tc>
        <w:tc>
          <w:tcPr>
            <w:tcW w:w="567" w:type="dxa"/>
          </w:tcPr>
          <w:p w14:paraId="3EA7CC23" w14:textId="77777777" w:rsidR="00F15CC0" w:rsidRPr="0093418B" w:rsidRDefault="00F15CC0" w:rsidP="0091278B">
            <w:pPr>
              <w:spacing w:line="240" w:lineRule="auto"/>
              <w:rPr>
                <w:rFonts w:asciiTheme="minorHAnsi" w:hAnsiTheme="minorHAnsi"/>
                <w:lang w:val="en-GB"/>
              </w:rPr>
            </w:pPr>
          </w:p>
        </w:tc>
        <w:tc>
          <w:tcPr>
            <w:tcW w:w="567" w:type="dxa"/>
          </w:tcPr>
          <w:p w14:paraId="464F2558" w14:textId="77777777" w:rsidR="00F15CC0" w:rsidRPr="0093418B" w:rsidRDefault="00F15CC0" w:rsidP="0091278B">
            <w:pPr>
              <w:spacing w:line="240" w:lineRule="auto"/>
              <w:rPr>
                <w:rFonts w:asciiTheme="minorHAnsi" w:hAnsiTheme="minorHAnsi"/>
                <w:lang w:val="en-GB"/>
              </w:rPr>
            </w:pPr>
          </w:p>
        </w:tc>
        <w:tc>
          <w:tcPr>
            <w:tcW w:w="567" w:type="dxa"/>
          </w:tcPr>
          <w:p w14:paraId="65587782" w14:textId="77777777" w:rsidR="00F15CC0" w:rsidRPr="0093418B" w:rsidRDefault="00F15CC0" w:rsidP="0091278B">
            <w:pPr>
              <w:spacing w:line="240" w:lineRule="auto"/>
              <w:rPr>
                <w:rFonts w:asciiTheme="minorHAnsi" w:hAnsiTheme="minorHAnsi"/>
                <w:lang w:val="en-GB"/>
              </w:rPr>
            </w:pPr>
          </w:p>
        </w:tc>
        <w:tc>
          <w:tcPr>
            <w:tcW w:w="567" w:type="dxa"/>
          </w:tcPr>
          <w:p w14:paraId="0DEDAE91" w14:textId="77777777" w:rsidR="00F15CC0" w:rsidRPr="0093418B" w:rsidRDefault="00F15CC0" w:rsidP="0091278B">
            <w:pPr>
              <w:spacing w:line="240" w:lineRule="auto"/>
              <w:rPr>
                <w:rFonts w:asciiTheme="minorHAnsi" w:hAnsiTheme="minorHAnsi"/>
                <w:lang w:val="en-GB"/>
              </w:rPr>
            </w:pPr>
          </w:p>
        </w:tc>
      </w:tr>
      <w:tr w:rsidR="00F15CC0" w:rsidRPr="0093418B" w14:paraId="60969A73" w14:textId="77777777" w:rsidTr="0091278B">
        <w:tc>
          <w:tcPr>
            <w:tcW w:w="993" w:type="dxa"/>
          </w:tcPr>
          <w:p w14:paraId="4C5890B9" w14:textId="77777777" w:rsidR="00F15CC0" w:rsidRPr="0093418B" w:rsidRDefault="00F15CC0" w:rsidP="0091278B">
            <w:pPr>
              <w:spacing w:line="240" w:lineRule="auto"/>
              <w:rPr>
                <w:rFonts w:asciiTheme="minorHAnsi" w:hAnsiTheme="minorHAnsi"/>
              </w:rPr>
            </w:pPr>
            <w:r w:rsidRPr="0093418B">
              <w:rPr>
                <w:rFonts w:asciiTheme="minorHAnsi" w:hAnsiTheme="minorHAnsi"/>
              </w:rPr>
              <w:t>SM</w:t>
            </w:r>
          </w:p>
        </w:tc>
        <w:tc>
          <w:tcPr>
            <w:tcW w:w="992" w:type="dxa"/>
          </w:tcPr>
          <w:p w14:paraId="7CB4D674" w14:textId="77777777" w:rsidR="00F15CC0" w:rsidRPr="0093418B" w:rsidRDefault="00F15CC0" w:rsidP="0091278B">
            <w:pPr>
              <w:spacing w:line="240" w:lineRule="auto"/>
              <w:rPr>
                <w:rFonts w:asciiTheme="minorHAnsi" w:hAnsiTheme="minorHAnsi"/>
                <w:lang w:val="en-GB"/>
              </w:rPr>
            </w:pPr>
            <w:r w:rsidRPr="0093418B">
              <w:rPr>
                <w:rFonts w:asciiTheme="minorHAnsi" w:hAnsiTheme="minorHAnsi"/>
              </w:rPr>
              <w:t>kg</w:t>
            </w:r>
          </w:p>
        </w:tc>
        <w:tc>
          <w:tcPr>
            <w:tcW w:w="709" w:type="dxa"/>
          </w:tcPr>
          <w:p w14:paraId="40942AC2" w14:textId="77777777" w:rsidR="00F15CC0" w:rsidRPr="0093418B" w:rsidRDefault="00F15CC0" w:rsidP="0091278B">
            <w:pPr>
              <w:spacing w:line="240" w:lineRule="auto"/>
              <w:rPr>
                <w:rFonts w:asciiTheme="minorHAnsi" w:hAnsiTheme="minorHAnsi"/>
              </w:rPr>
            </w:pPr>
          </w:p>
        </w:tc>
        <w:tc>
          <w:tcPr>
            <w:tcW w:w="709" w:type="dxa"/>
          </w:tcPr>
          <w:p w14:paraId="0F392FD1" w14:textId="77777777" w:rsidR="00F15CC0" w:rsidRPr="0093418B" w:rsidRDefault="00F15CC0" w:rsidP="0091278B">
            <w:pPr>
              <w:spacing w:line="240" w:lineRule="auto"/>
              <w:rPr>
                <w:rFonts w:asciiTheme="minorHAnsi" w:hAnsiTheme="minorHAnsi"/>
                <w:lang w:val="en-GB"/>
              </w:rPr>
            </w:pPr>
          </w:p>
        </w:tc>
        <w:tc>
          <w:tcPr>
            <w:tcW w:w="709" w:type="dxa"/>
          </w:tcPr>
          <w:p w14:paraId="1FEC2883" w14:textId="77777777" w:rsidR="00F15CC0" w:rsidRPr="0093418B" w:rsidRDefault="00F15CC0" w:rsidP="0091278B">
            <w:pPr>
              <w:spacing w:line="240" w:lineRule="auto"/>
              <w:rPr>
                <w:rFonts w:asciiTheme="minorHAnsi" w:hAnsiTheme="minorHAnsi"/>
                <w:lang w:val="en-GB"/>
              </w:rPr>
            </w:pPr>
          </w:p>
        </w:tc>
        <w:tc>
          <w:tcPr>
            <w:tcW w:w="708" w:type="dxa"/>
          </w:tcPr>
          <w:p w14:paraId="41DAFD49" w14:textId="77777777" w:rsidR="00F15CC0" w:rsidRPr="0093418B" w:rsidRDefault="00F15CC0" w:rsidP="0091278B">
            <w:pPr>
              <w:spacing w:line="240" w:lineRule="auto"/>
              <w:rPr>
                <w:rFonts w:asciiTheme="minorHAnsi" w:hAnsiTheme="minorHAnsi"/>
                <w:lang w:val="en-GB"/>
              </w:rPr>
            </w:pPr>
          </w:p>
        </w:tc>
        <w:tc>
          <w:tcPr>
            <w:tcW w:w="567" w:type="dxa"/>
          </w:tcPr>
          <w:p w14:paraId="0933AF3E" w14:textId="77777777" w:rsidR="00F15CC0" w:rsidRPr="0093418B" w:rsidRDefault="00F15CC0" w:rsidP="0091278B">
            <w:pPr>
              <w:spacing w:line="240" w:lineRule="auto"/>
              <w:rPr>
                <w:rFonts w:asciiTheme="minorHAnsi" w:hAnsiTheme="minorHAnsi"/>
                <w:lang w:val="en-GB"/>
              </w:rPr>
            </w:pPr>
          </w:p>
        </w:tc>
        <w:tc>
          <w:tcPr>
            <w:tcW w:w="567" w:type="dxa"/>
          </w:tcPr>
          <w:p w14:paraId="1ED68936" w14:textId="77777777" w:rsidR="00F15CC0" w:rsidRPr="0093418B" w:rsidRDefault="00F15CC0" w:rsidP="0091278B">
            <w:pPr>
              <w:spacing w:line="240" w:lineRule="auto"/>
              <w:rPr>
                <w:rFonts w:asciiTheme="minorHAnsi" w:hAnsiTheme="minorHAnsi"/>
                <w:lang w:val="en-GB"/>
              </w:rPr>
            </w:pPr>
          </w:p>
        </w:tc>
        <w:tc>
          <w:tcPr>
            <w:tcW w:w="567" w:type="dxa"/>
          </w:tcPr>
          <w:p w14:paraId="275A8C20" w14:textId="77777777" w:rsidR="00F15CC0" w:rsidRPr="0093418B" w:rsidRDefault="00F15CC0" w:rsidP="0091278B">
            <w:pPr>
              <w:spacing w:line="240" w:lineRule="auto"/>
              <w:rPr>
                <w:rFonts w:asciiTheme="minorHAnsi" w:hAnsiTheme="minorHAnsi"/>
                <w:lang w:val="en-GB"/>
              </w:rPr>
            </w:pPr>
          </w:p>
        </w:tc>
        <w:tc>
          <w:tcPr>
            <w:tcW w:w="567" w:type="dxa"/>
          </w:tcPr>
          <w:p w14:paraId="57BE613E" w14:textId="77777777" w:rsidR="00F15CC0" w:rsidRPr="0093418B" w:rsidRDefault="00F15CC0" w:rsidP="0091278B">
            <w:pPr>
              <w:spacing w:line="240" w:lineRule="auto"/>
              <w:rPr>
                <w:rFonts w:asciiTheme="minorHAnsi" w:hAnsiTheme="minorHAnsi"/>
                <w:lang w:val="en-GB"/>
              </w:rPr>
            </w:pPr>
          </w:p>
        </w:tc>
        <w:tc>
          <w:tcPr>
            <w:tcW w:w="567" w:type="dxa"/>
          </w:tcPr>
          <w:p w14:paraId="3DA57B83" w14:textId="77777777" w:rsidR="00F15CC0" w:rsidRPr="0093418B" w:rsidRDefault="00F15CC0" w:rsidP="0091278B">
            <w:pPr>
              <w:spacing w:line="240" w:lineRule="auto"/>
              <w:rPr>
                <w:rFonts w:asciiTheme="minorHAnsi" w:hAnsiTheme="minorHAnsi"/>
                <w:lang w:val="en-GB"/>
              </w:rPr>
            </w:pPr>
          </w:p>
        </w:tc>
        <w:tc>
          <w:tcPr>
            <w:tcW w:w="567" w:type="dxa"/>
          </w:tcPr>
          <w:p w14:paraId="10803153" w14:textId="77777777" w:rsidR="00F15CC0" w:rsidRPr="0093418B" w:rsidRDefault="00F15CC0" w:rsidP="0091278B">
            <w:pPr>
              <w:spacing w:line="240" w:lineRule="auto"/>
              <w:rPr>
                <w:rFonts w:asciiTheme="minorHAnsi" w:hAnsiTheme="minorHAnsi"/>
                <w:lang w:val="en-GB"/>
              </w:rPr>
            </w:pPr>
          </w:p>
        </w:tc>
        <w:tc>
          <w:tcPr>
            <w:tcW w:w="567" w:type="dxa"/>
          </w:tcPr>
          <w:p w14:paraId="20F103BD" w14:textId="77777777" w:rsidR="00F15CC0" w:rsidRPr="0093418B" w:rsidRDefault="00F15CC0" w:rsidP="0091278B">
            <w:pPr>
              <w:spacing w:line="240" w:lineRule="auto"/>
              <w:rPr>
                <w:rFonts w:asciiTheme="minorHAnsi" w:hAnsiTheme="minorHAnsi"/>
                <w:lang w:val="en-GB"/>
              </w:rPr>
            </w:pPr>
          </w:p>
        </w:tc>
        <w:tc>
          <w:tcPr>
            <w:tcW w:w="567" w:type="dxa"/>
          </w:tcPr>
          <w:p w14:paraId="5929212E" w14:textId="77777777" w:rsidR="00F15CC0" w:rsidRPr="0093418B" w:rsidRDefault="00F15CC0" w:rsidP="0091278B">
            <w:pPr>
              <w:spacing w:line="240" w:lineRule="auto"/>
              <w:rPr>
                <w:rFonts w:asciiTheme="minorHAnsi" w:hAnsiTheme="minorHAnsi"/>
                <w:lang w:val="en-GB"/>
              </w:rPr>
            </w:pPr>
          </w:p>
        </w:tc>
        <w:tc>
          <w:tcPr>
            <w:tcW w:w="567" w:type="dxa"/>
          </w:tcPr>
          <w:p w14:paraId="19EAD268" w14:textId="77777777" w:rsidR="00F15CC0" w:rsidRPr="0093418B" w:rsidRDefault="00F15CC0" w:rsidP="0091278B">
            <w:pPr>
              <w:spacing w:line="240" w:lineRule="auto"/>
              <w:rPr>
                <w:rFonts w:asciiTheme="minorHAnsi" w:hAnsiTheme="minorHAnsi"/>
                <w:lang w:val="en-GB"/>
              </w:rPr>
            </w:pPr>
          </w:p>
        </w:tc>
      </w:tr>
      <w:tr w:rsidR="00F15CC0" w:rsidRPr="0093418B" w14:paraId="3EEC431C" w14:textId="77777777" w:rsidTr="0091278B">
        <w:tc>
          <w:tcPr>
            <w:tcW w:w="993" w:type="dxa"/>
          </w:tcPr>
          <w:p w14:paraId="0CB0103D" w14:textId="77777777" w:rsidR="00F15CC0" w:rsidRPr="0093418B" w:rsidRDefault="00F15CC0" w:rsidP="0091278B">
            <w:pPr>
              <w:spacing w:line="240" w:lineRule="auto"/>
              <w:rPr>
                <w:rFonts w:asciiTheme="minorHAnsi" w:hAnsiTheme="minorHAnsi"/>
              </w:rPr>
            </w:pPr>
            <w:r w:rsidRPr="0093418B">
              <w:rPr>
                <w:rFonts w:asciiTheme="minorHAnsi" w:hAnsiTheme="minorHAnsi"/>
              </w:rPr>
              <w:t>RSF</w:t>
            </w:r>
          </w:p>
        </w:tc>
        <w:tc>
          <w:tcPr>
            <w:tcW w:w="992" w:type="dxa"/>
          </w:tcPr>
          <w:p w14:paraId="596B9B32" w14:textId="77777777" w:rsidR="00F15CC0" w:rsidRPr="0093418B" w:rsidRDefault="00F15CC0" w:rsidP="0091278B">
            <w:pPr>
              <w:spacing w:line="240" w:lineRule="auto"/>
              <w:rPr>
                <w:rFonts w:asciiTheme="minorHAnsi" w:hAnsiTheme="minorHAnsi"/>
                <w:lang w:val="en-GB"/>
              </w:rPr>
            </w:pPr>
            <w:r w:rsidRPr="0093418B">
              <w:rPr>
                <w:rFonts w:asciiTheme="minorHAnsi" w:hAnsiTheme="minorHAnsi"/>
              </w:rPr>
              <w:t>MJ H</w:t>
            </w:r>
            <w:r w:rsidRPr="0093418B">
              <w:rPr>
                <w:rFonts w:asciiTheme="minorHAnsi" w:hAnsiTheme="minorHAnsi"/>
                <w:vertAlign w:val="subscript"/>
              </w:rPr>
              <w:t>u</w:t>
            </w:r>
          </w:p>
        </w:tc>
        <w:tc>
          <w:tcPr>
            <w:tcW w:w="709" w:type="dxa"/>
          </w:tcPr>
          <w:p w14:paraId="102DBF5C" w14:textId="77777777" w:rsidR="00F15CC0" w:rsidRPr="0093418B" w:rsidRDefault="00F15CC0" w:rsidP="0091278B">
            <w:pPr>
              <w:spacing w:line="240" w:lineRule="auto"/>
              <w:rPr>
                <w:rFonts w:asciiTheme="minorHAnsi" w:hAnsiTheme="minorHAnsi"/>
              </w:rPr>
            </w:pPr>
          </w:p>
        </w:tc>
        <w:tc>
          <w:tcPr>
            <w:tcW w:w="709" w:type="dxa"/>
          </w:tcPr>
          <w:p w14:paraId="4612D901" w14:textId="77777777" w:rsidR="00F15CC0" w:rsidRPr="0093418B" w:rsidRDefault="00F15CC0" w:rsidP="0091278B">
            <w:pPr>
              <w:spacing w:line="240" w:lineRule="auto"/>
              <w:rPr>
                <w:rFonts w:asciiTheme="minorHAnsi" w:hAnsiTheme="minorHAnsi"/>
                <w:lang w:val="en-GB"/>
              </w:rPr>
            </w:pPr>
          </w:p>
        </w:tc>
        <w:tc>
          <w:tcPr>
            <w:tcW w:w="709" w:type="dxa"/>
          </w:tcPr>
          <w:p w14:paraId="5C1BD820" w14:textId="77777777" w:rsidR="00F15CC0" w:rsidRPr="0093418B" w:rsidRDefault="00F15CC0" w:rsidP="0091278B">
            <w:pPr>
              <w:spacing w:line="240" w:lineRule="auto"/>
              <w:rPr>
                <w:rFonts w:asciiTheme="minorHAnsi" w:hAnsiTheme="minorHAnsi"/>
                <w:lang w:val="en-GB"/>
              </w:rPr>
            </w:pPr>
          </w:p>
        </w:tc>
        <w:tc>
          <w:tcPr>
            <w:tcW w:w="708" w:type="dxa"/>
          </w:tcPr>
          <w:p w14:paraId="333F1885" w14:textId="77777777" w:rsidR="00F15CC0" w:rsidRPr="0093418B" w:rsidRDefault="00F15CC0" w:rsidP="0091278B">
            <w:pPr>
              <w:spacing w:line="240" w:lineRule="auto"/>
              <w:rPr>
                <w:rFonts w:asciiTheme="minorHAnsi" w:hAnsiTheme="minorHAnsi"/>
                <w:lang w:val="en-GB"/>
              </w:rPr>
            </w:pPr>
          </w:p>
        </w:tc>
        <w:tc>
          <w:tcPr>
            <w:tcW w:w="567" w:type="dxa"/>
          </w:tcPr>
          <w:p w14:paraId="169C7871" w14:textId="77777777" w:rsidR="00F15CC0" w:rsidRPr="0093418B" w:rsidRDefault="00F15CC0" w:rsidP="0091278B">
            <w:pPr>
              <w:spacing w:line="240" w:lineRule="auto"/>
              <w:rPr>
                <w:rFonts w:asciiTheme="minorHAnsi" w:hAnsiTheme="minorHAnsi"/>
                <w:lang w:val="en-GB"/>
              </w:rPr>
            </w:pPr>
          </w:p>
        </w:tc>
        <w:tc>
          <w:tcPr>
            <w:tcW w:w="567" w:type="dxa"/>
          </w:tcPr>
          <w:p w14:paraId="0BC53D87" w14:textId="77777777" w:rsidR="00F15CC0" w:rsidRPr="0093418B" w:rsidRDefault="00F15CC0" w:rsidP="0091278B">
            <w:pPr>
              <w:spacing w:line="240" w:lineRule="auto"/>
              <w:rPr>
                <w:rFonts w:asciiTheme="minorHAnsi" w:hAnsiTheme="minorHAnsi"/>
                <w:lang w:val="en-GB"/>
              </w:rPr>
            </w:pPr>
          </w:p>
        </w:tc>
        <w:tc>
          <w:tcPr>
            <w:tcW w:w="567" w:type="dxa"/>
          </w:tcPr>
          <w:p w14:paraId="28D6198B" w14:textId="77777777" w:rsidR="00F15CC0" w:rsidRPr="0093418B" w:rsidRDefault="00F15CC0" w:rsidP="0091278B">
            <w:pPr>
              <w:spacing w:line="240" w:lineRule="auto"/>
              <w:rPr>
                <w:rFonts w:asciiTheme="minorHAnsi" w:hAnsiTheme="minorHAnsi"/>
                <w:lang w:val="en-GB"/>
              </w:rPr>
            </w:pPr>
          </w:p>
        </w:tc>
        <w:tc>
          <w:tcPr>
            <w:tcW w:w="567" w:type="dxa"/>
          </w:tcPr>
          <w:p w14:paraId="389EB77F" w14:textId="77777777" w:rsidR="00F15CC0" w:rsidRPr="0093418B" w:rsidRDefault="00F15CC0" w:rsidP="0091278B">
            <w:pPr>
              <w:spacing w:line="240" w:lineRule="auto"/>
              <w:rPr>
                <w:rFonts w:asciiTheme="minorHAnsi" w:hAnsiTheme="minorHAnsi"/>
                <w:lang w:val="en-GB"/>
              </w:rPr>
            </w:pPr>
          </w:p>
        </w:tc>
        <w:tc>
          <w:tcPr>
            <w:tcW w:w="567" w:type="dxa"/>
          </w:tcPr>
          <w:p w14:paraId="3BF26059" w14:textId="77777777" w:rsidR="00F15CC0" w:rsidRPr="0093418B" w:rsidRDefault="00F15CC0" w:rsidP="0091278B">
            <w:pPr>
              <w:spacing w:line="240" w:lineRule="auto"/>
              <w:rPr>
                <w:rFonts w:asciiTheme="minorHAnsi" w:hAnsiTheme="minorHAnsi"/>
                <w:lang w:val="en-GB"/>
              </w:rPr>
            </w:pPr>
          </w:p>
        </w:tc>
        <w:tc>
          <w:tcPr>
            <w:tcW w:w="567" w:type="dxa"/>
          </w:tcPr>
          <w:p w14:paraId="5C670EAC" w14:textId="77777777" w:rsidR="00F15CC0" w:rsidRPr="0093418B" w:rsidRDefault="00F15CC0" w:rsidP="0091278B">
            <w:pPr>
              <w:spacing w:line="240" w:lineRule="auto"/>
              <w:rPr>
                <w:rFonts w:asciiTheme="minorHAnsi" w:hAnsiTheme="minorHAnsi"/>
                <w:lang w:val="en-GB"/>
              </w:rPr>
            </w:pPr>
          </w:p>
        </w:tc>
        <w:tc>
          <w:tcPr>
            <w:tcW w:w="567" w:type="dxa"/>
          </w:tcPr>
          <w:p w14:paraId="78AABC3D" w14:textId="77777777" w:rsidR="00F15CC0" w:rsidRPr="0093418B" w:rsidRDefault="00F15CC0" w:rsidP="0091278B">
            <w:pPr>
              <w:spacing w:line="240" w:lineRule="auto"/>
              <w:rPr>
                <w:rFonts w:asciiTheme="minorHAnsi" w:hAnsiTheme="minorHAnsi"/>
                <w:lang w:val="en-GB"/>
              </w:rPr>
            </w:pPr>
          </w:p>
        </w:tc>
        <w:tc>
          <w:tcPr>
            <w:tcW w:w="567" w:type="dxa"/>
          </w:tcPr>
          <w:p w14:paraId="4904759B" w14:textId="77777777" w:rsidR="00F15CC0" w:rsidRPr="0093418B" w:rsidRDefault="00F15CC0" w:rsidP="0091278B">
            <w:pPr>
              <w:spacing w:line="240" w:lineRule="auto"/>
              <w:rPr>
                <w:rFonts w:asciiTheme="minorHAnsi" w:hAnsiTheme="minorHAnsi"/>
                <w:lang w:val="en-GB"/>
              </w:rPr>
            </w:pPr>
          </w:p>
        </w:tc>
        <w:tc>
          <w:tcPr>
            <w:tcW w:w="567" w:type="dxa"/>
          </w:tcPr>
          <w:p w14:paraId="4B20A87B" w14:textId="77777777" w:rsidR="00F15CC0" w:rsidRPr="0093418B" w:rsidRDefault="00F15CC0" w:rsidP="0091278B">
            <w:pPr>
              <w:spacing w:line="240" w:lineRule="auto"/>
              <w:rPr>
                <w:rFonts w:asciiTheme="minorHAnsi" w:hAnsiTheme="minorHAnsi"/>
                <w:lang w:val="en-GB"/>
              </w:rPr>
            </w:pPr>
          </w:p>
        </w:tc>
      </w:tr>
      <w:tr w:rsidR="00F15CC0" w:rsidRPr="0093418B" w14:paraId="2FBACD30" w14:textId="77777777" w:rsidTr="0091278B">
        <w:tc>
          <w:tcPr>
            <w:tcW w:w="993" w:type="dxa"/>
          </w:tcPr>
          <w:p w14:paraId="08D76D81" w14:textId="77777777" w:rsidR="00F15CC0" w:rsidRPr="0093418B" w:rsidRDefault="00F15CC0" w:rsidP="0091278B">
            <w:pPr>
              <w:spacing w:line="240" w:lineRule="auto"/>
              <w:rPr>
                <w:rFonts w:asciiTheme="minorHAnsi" w:hAnsiTheme="minorHAnsi"/>
              </w:rPr>
            </w:pPr>
            <w:r w:rsidRPr="0093418B">
              <w:rPr>
                <w:rFonts w:asciiTheme="minorHAnsi" w:hAnsiTheme="minorHAnsi"/>
              </w:rPr>
              <w:t>NRSF</w:t>
            </w:r>
          </w:p>
        </w:tc>
        <w:tc>
          <w:tcPr>
            <w:tcW w:w="992" w:type="dxa"/>
          </w:tcPr>
          <w:p w14:paraId="4B90A9A8" w14:textId="77777777" w:rsidR="00F15CC0" w:rsidRPr="0093418B" w:rsidRDefault="00F15CC0" w:rsidP="0091278B">
            <w:pPr>
              <w:spacing w:line="240" w:lineRule="auto"/>
              <w:rPr>
                <w:rFonts w:asciiTheme="minorHAnsi" w:hAnsiTheme="minorHAnsi"/>
                <w:lang w:val="en-GB"/>
              </w:rPr>
            </w:pPr>
            <w:r w:rsidRPr="0093418B">
              <w:rPr>
                <w:rFonts w:asciiTheme="minorHAnsi" w:hAnsiTheme="minorHAnsi"/>
              </w:rPr>
              <w:t>MJ H</w:t>
            </w:r>
            <w:r w:rsidRPr="0093418B">
              <w:rPr>
                <w:rFonts w:asciiTheme="minorHAnsi" w:hAnsiTheme="minorHAnsi"/>
                <w:vertAlign w:val="subscript"/>
              </w:rPr>
              <w:t>u</w:t>
            </w:r>
          </w:p>
        </w:tc>
        <w:tc>
          <w:tcPr>
            <w:tcW w:w="709" w:type="dxa"/>
          </w:tcPr>
          <w:p w14:paraId="07C969ED" w14:textId="77777777" w:rsidR="00F15CC0" w:rsidRPr="0093418B" w:rsidRDefault="00F15CC0" w:rsidP="0091278B">
            <w:pPr>
              <w:spacing w:line="240" w:lineRule="auto"/>
              <w:rPr>
                <w:rFonts w:asciiTheme="minorHAnsi" w:hAnsiTheme="minorHAnsi"/>
              </w:rPr>
            </w:pPr>
          </w:p>
        </w:tc>
        <w:tc>
          <w:tcPr>
            <w:tcW w:w="709" w:type="dxa"/>
          </w:tcPr>
          <w:p w14:paraId="54F15F0C" w14:textId="77777777" w:rsidR="00F15CC0" w:rsidRPr="0093418B" w:rsidRDefault="00F15CC0" w:rsidP="0091278B">
            <w:pPr>
              <w:spacing w:line="240" w:lineRule="auto"/>
              <w:rPr>
                <w:rFonts w:asciiTheme="minorHAnsi" w:hAnsiTheme="minorHAnsi"/>
                <w:lang w:val="en-GB"/>
              </w:rPr>
            </w:pPr>
          </w:p>
        </w:tc>
        <w:tc>
          <w:tcPr>
            <w:tcW w:w="709" w:type="dxa"/>
          </w:tcPr>
          <w:p w14:paraId="4AD820CE" w14:textId="77777777" w:rsidR="00F15CC0" w:rsidRPr="0093418B" w:rsidRDefault="00F15CC0" w:rsidP="0091278B">
            <w:pPr>
              <w:spacing w:line="240" w:lineRule="auto"/>
              <w:rPr>
                <w:rFonts w:asciiTheme="minorHAnsi" w:hAnsiTheme="minorHAnsi"/>
                <w:lang w:val="en-GB"/>
              </w:rPr>
            </w:pPr>
          </w:p>
        </w:tc>
        <w:tc>
          <w:tcPr>
            <w:tcW w:w="708" w:type="dxa"/>
          </w:tcPr>
          <w:p w14:paraId="606F69AF" w14:textId="77777777" w:rsidR="00F15CC0" w:rsidRPr="0093418B" w:rsidRDefault="00F15CC0" w:rsidP="0091278B">
            <w:pPr>
              <w:spacing w:line="240" w:lineRule="auto"/>
              <w:rPr>
                <w:rFonts w:asciiTheme="minorHAnsi" w:hAnsiTheme="minorHAnsi"/>
                <w:lang w:val="en-GB"/>
              </w:rPr>
            </w:pPr>
          </w:p>
        </w:tc>
        <w:tc>
          <w:tcPr>
            <w:tcW w:w="567" w:type="dxa"/>
          </w:tcPr>
          <w:p w14:paraId="2D36392A" w14:textId="77777777" w:rsidR="00F15CC0" w:rsidRPr="0093418B" w:rsidRDefault="00F15CC0" w:rsidP="0091278B">
            <w:pPr>
              <w:spacing w:line="240" w:lineRule="auto"/>
              <w:rPr>
                <w:rFonts w:asciiTheme="minorHAnsi" w:hAnsiTheme="minorHAnsi"/>
                <w:lang w:val="en-GB"/>
              </w:rPr>
            </w:pPr>
          </w:p>
        </w:tc>
        <w:tc>
          <w:tcPr>
            <w:tcW w:w="567" w:type="dxa"/>
          </w:tcPr>
          <w:p w14:paraId="143BCAE4" w14:textId="77777777" w:rsidR="00F15CC0" w:rsidRPr="0093418B" w:rsidRDefault="00F15CC0" w:rsidP="0091278B">
            <w:pPr>
              <w:spacing w:line="240" w:lineRule="auto"/>
              <w:rPr>
                <w:rFonts w:asciiTheme="minorHAnsi" w:hAnsiTheme="minorHAnsi"/>
                <w:lang w:val="en-GB"/>
              </w:rPr>
            </w:pPr>
          </w:p>
        </w:tc>
        <w:tc>
          <w:tcPr>
            <w:tcW w:w="567" w:type="dxa"/>
          </w:tcPr>
          <w:p w14:paraId="54E33D02" w14:textId="77777777" w:rsidR="00F15CC0" w:rsidRPr="0093418B" w:rsidRDefault="00F15CC0" w:rsidP="0091278B">
            <w:pPr>
              <w:spacing w:line="240" w:lineRule="auto"/>
              <w:rPr>
                <w:rFonts w:asciiTheme="minorHAnsi" w:hAnsiTheme="minorHAnsi"/>
                <w:lang w:val="en-GB"/>
              </w:rPr>
            </w:pPr>
          </w:p>
        </w:tc>
        <w:tc>
          <w:tcPr>
            <w:tcW w:w="567" w:type="dxa"/>
          </w:tcPr>
          <w:p w14:paraId="2CA847B3" w14:textId="77777777" w:rsidR="00F15CC0" w:rsidRPr="0093418B" w:rsidRDefault="00F15CC0" w:rsidP="0091278B">
            <w:pPr>
              <w:spacing w:line="240" w:lineRule="auto"/>
              <w:rPr>
                <w:rFonts w:asciiTheme="minorHAnsi" w:hAnsiTheme="minorHAnsi"/>
                <w:lang w:val="en-GB"/>
              </w:rPr>
            </w:pPr>
          </w:p>
        </w:tc>
        <w:tc>
          <w:tcPr>
            <w:tcW w:w="567" w:type="dxa"/>
          </w:tcPr>
          <w:p w14:paraId="4ED36CED" w14:textId="77777777" w:rsidR="00F15CC0" w:rsidRPr="0093418B" w:rsidRDefault="00F15CC0" w:rsidP="0091278B">
            <w:pPr>
              <w:spacing w:line="240" w:lineRule="auto"/>
              <w:rPr>
                <w:rFonts w:asciiTheme="minorHAnsi" w:hAnsiTheme="minorHAnsi"/>
                <w:lang w:val="en-GB"/>
              </w:rPr>
            </w:pPr>
          </w:p>
        </w:tc>
        <w:tc>
          <w:tcPr>
            <w:tcW w:w="567" w:type="dxa"/>
          </w:tcPr>
          <w:p w14:paraId="2006A434" w14:textId="77777777" w:rsidR="00F15CC0" w:rsidRPr="0093418B" w:rsidRDefault="00F15CC0" w:rsidP="0091278B">
            <w:pPr>
              <w:spacing w:line="240" w:lineRule="auto"/>
              <w:rPr>
                <w:rFonts w:asciiTheme="minorHAnsi" w:hAnsiTheme="minorHAnsi"/>
                <w:lang w:val="en-GB"/>
              </w:rPr>
            </w:pPr>
          </w:p>
        </w:tc>
        <w:tc>
          <w:tcPr>
            <w:tcW w:w="567" w:type="dxa"/>
          </w:tcPr>
          <w:p w14:paraId="39D62C24" w14:textId="77777777" w:rsidR="00F15CC0" w:rsidRPr="0093418B" w:rsidRDefault="00F15CC0" w:rsidP="0091278B">
            <w:pPr>
              <w:spacing w:line="240" w:lineRule="auto"/>
              <w:rPr>
                <w:rFonts w:asciiTheme="minorHAnsi" w:hAnsiTheme="minorHAnsi"/>
                <w:lang w:val="en-GB"/>
              </w:rPr>
            </w:pPr>
          </w:p>
        </w:tc>
        <w:tc>
          <w:tcPr>
            <w:tcW w:w="567" w:type="dxa"/>
          </w:tcPr>
          <w:p w14:paraId="68684554" w14:textId="77777777" w:rsidR="00F15CC0" w:rsidRPr="0093418B" w:rsidRDefault="00F15CC0" w:rsidP="0091278B">
            <w:pPr>
              <w:spacing w:line="240" w:lineRule="auto"/>
              <w:rPr>
                <w:rFonts w:asciiTheme="minorHAnsi" w:hAnsiTheme="minorHAnsi"/>
                <w:lang w:val="en-GB"/>
              </w:rPr>
            </w:pPr>
          </w:p>
        </w:tc>
        <w:tc>
          <w:tcPr>
            <w:tcW w:w="567" w:type="dxa"/>
          </w:tcPr>
          <w:p w14:paraId="0338A912" w14:textId="77777777" w:rsidR="00F15CC0" w:rsidRPr="0093418B" w:rsidRDefault="00F15CC0" w:rsidP="0091278B">
            <w:pPr>
              <w:spacing w:line="240" w:lineRule="auto"/>
              <w:rPr>
                <w:rFonts w:asciiTheme="minorHAnsi" w:hAnsiTheme="minorHAnsi"/>
                <w:lang w:val="en-GB"/>
              </w:rPr>
            </w:pPr>
          </w:p>
        </w:tc>
      </w:tr>
      <w:tr w:rsidR="00F15CC0" w:rsidRPr="0093418B" w14:paraId="3FF3FA0F" w14:textId="77777777" w:rsidTr="0091278B">
        <w:tc>
          <w:tcPr>
            <w:tcW w:w="993" w:type="dxa"/>
          </w:tcPr>
          <w:p w14:paraId="2C5E8661" w14:textId="77777777" w:rsidR="00F15CC0" w:rsidRPr="0093418B" w:rsidRDefault="00F15CC0" w:rsidP="0091278B">
            <w:pPr>
              <w:spacing w:line="240" w:lineRule="auto"/>
              <w:rPr>
                <w:rFonts w:asciiTheme="minorHAnsi" w:hAnsiTheme="minorHAnsi"/>
              </w:rPr>
            </w:pPr>
            <w:r w:rsidRPr="0093418B">
              <w:rPr>
                <w:rFonts w:asciiTheme="minorHAnsi" w:hAnsiTheme="minorHAnsi"/>
              </w:rPr>
              <w:t>FW</w:t>
            </w:r>
          </w:p>
        </w:tc>
        <w:tc>
          <w:tcPr>
            <w:tcW w:w="992" w:type="dxa"/>
          </w:tcPr>
          <w:p w14:paraId="4155FCD9" w14:textId="77777777" w:rsidR="00F15CC0" w:rsidRPr="0093418B" w:rsidRDefault="00F15CC0" w:rsidP="0091278B">
            <w:pPr>
              <w:spacing w:line="240" w:lineRule="auto"/>
              <w:rPr>
                <w:rFonts w:asciiTheme="minorHAnsi" w:hAnsiTheme="minorHAnsi"/>
                <w:lang w:val="en-GB"/>
              </w:rPr>
            </w:pPr>
            <w:r w:rsidRPr="0093418B">
              <w:rPr>
                <w:rFonts w:asciiTheme="minorHAnsi" w:hAnsiTheme="minorHAnsi"/>
              </w:rPr>
              <w:t>m</w:t>
            </w:r>
            <w:r w:rsidRPr="0093418B">
              <w:rPr>
                <w:rFonts w:asciiTheme="minorHAnsi" w:hAnsiTheme="minorHAnsi"/>
                <w:vertAlign w:val="superscript"/>
              </w:rPr>
              <w:t>3</w:t>
            </w:r>
          </w:p>
        </w:tc>
        <w:tc>
          <w:tcPr>
            <w:tcW w:w="709" w:type="dxa"/>
          </w:tcPr>
          <w:p w14:paraId="1AD1E0DC" w14:textId="77777777" w:rsidR="00F15CC0" w:rsidRPr="0093418B" w:rsidRDefault="00F15CC0" w:rsidP="0091278B">
            <w:pPr>
              <w:spacing w:line="240" w:lineRule="auto"/>
              <w:rPr>
                <w:rFonts w:asciiTheme="minorHAnsi" w:hAnsiTheme="minorHAnsi"/>
              </w:rPr>
            </w:pPr>
          </w:p>
        </w:tc>
        <w:tc>
          <w:tcPr>
            <w:tcW w:w="709" w:type="dxa"/>
          </w:tcPr>
          <w:p w14:paraId="00AC0B1A" w14:textId="77777777" w:rsidR="00F15CC0" w:rsidRPr="0093418B" w:rsidRDefault="00F15CC0" w:rsidP="0091278B">
            <w:pPr>
              <w:spacing w:line="240" w:lineRule="auto"/>
              <w:rPr>
                <w:rFonts w:asciiTheme="minorHAnsi" w:hAnsiTheme="minorHAnsi"/>
                <w:lang w:val="en-GB"/>
              </w:rPr>
            </w:pPr>
          </w:p>
        </w:tc>
        <w:tc>
          <w:tcPr>
            <w:tcW w:w="709" w:type="dxa"/>
          </w:tcPr>
          <w:p w14:paraId="63329A3E" w14:textId="77777777" w:rsidR="00F15CC0" w:rsidRPr="0093418B" w:rsidRDefault="00F15CC0" w:rsidP="0091278B">
            <w:pPr>
              <w:spacing w:line="240" w:lineRule="auto"/>
              <w:rPr>
                <w:rFonts w:asciiTheme="minorHAnsi" w:hAnsiTheme="minorHAnsi"/>
                <w:lang w:val="en-GB"/>
              </w:rPr>
            </w:pPr>
          </w:p>
        </w:tc>
        <w:tc>
          <w:tcPr>
            <w:tcW w:w="708" w:type="dxa"/>
          </w:tcPr>
          <w:p w14:paraId="27542666" w14:textId="77777777" w:rsidR="00F15CC0" w:rsidRPr="0093418B" w:rsidRDefault="00F15CC0" w:rsidP="0091278B">
            <w:pPr>
              <w:spacing w:line="240" w:lineRule="auto"/>
              <w:rPr>
                <w:rFonts w:asciiTheme="minorHAnsi" w:hAnsiTheme="minorHAnsi"/>
                <w:lang w:val="en-GB"/>
              </w:rPr>
            </w:pPr>
          </w:p>
        </w:tc>
        <w:tc>
          <w:tcPr>
            <w:tcW w:w="567" w:type="dxa"/>
          </w:tcPr>
          <w:p w14:paraId="6251EF3E" w14:textId="77777777" w:rsidR="00F15CC0" w:rsidRPr="0093418B" w:rsidRDefault="00F15CC0" w:rsidP="0091278B">
            <w:pPr>
              <w:spacing w:line="240" w:lineRule="auto"/>
              <w:rPr>
                <w:rFonts w:asciiTheme="minorHAnsi" w:hAnsiTheme="minorHAnsi"/>
                <w:lang w:val="en-GB"/>
              </w:rPr>
            </w:pPr>
          </w:p>
        </w:tc>
        <w:tc>
          <w:tcPr>
            <w:tcW w:w="567" w:type="dxa"/>
          </w:tcPr>
          <w:p w14:paraId="7C5415B4" w14:textId="77777777" w:rsidR="00F15CC0" w:rsidRPr="0093418B" w:rsidRDefault="00F15CC0" w:rsidP="0091278B">
            <w:pPr>
              <w:spacing w:line="240" w:lineRule="auto"/>
              <w:rPr>
                <w:rFonts w:asciiTheme="minorHAnsi" w:hAnsiTheme="minorHAnsi"/>
                <w:lang w:val="en-GB"/>
              </w:rPr>
            </w:pPr>
          </w:p>
        </w:tc>
        <w:tc>
          <w:tcPr>
            <w:tcW w:w="567" w:type="dxa"/>
          </w:tcPr>
          <w:p w14:paraId="40D1A815" w14:textId="77777777" w:rsidR="00F15CC0" w:rsidRPr="0093418B" w:rsidRDefault="00F15CC0" w:rsidP="0091278B">
            <w:pPr>
              <w:spacing w:line="240" w:lineRule="auto"/>
              <w:rPr>
                <w:rFonts w:asciiTheme="minorHAnsi" w:hAnsiTheme="minorHAnsi"/>
                <w:lang w:val="en-GB"/>
              </w:rPr>
            </w:pPr>
          </w:p>
        </w:tc>
        <w:tc>
          <w:tcPr>
            <w:tcW w:w="567" w:type="dxa"/>
          </w:tcPr>
          <w:p w14:paraId="4629F3B0" w14:textId="77777777" w:rsidR="00F15CC0" w:rsidRPr="0093418B" w:rsidRDefault="00F15CC0" w:rsidP="0091278B">
            <w:pPr>
              <w:spacing w:line="240" w:lineRule="auto"/>
              <w:rPr>
                <w:rFonts w:asciiTheme="minorHAnsi" w:hAnsiTheme="minorHAnsi"/>
                <w:lang w:val="en-GB"/>
              </w:rPr>
            </w:pPr>
          </w:p>
        </w:tc>
        <w:tc>
          <w:tcPr>
            <w:tcW w:w="567" w:type="dxa"/>
          </w:tcPr>
          <w:p w14:paraId="52767A68" w14:textId="77777777" w:rsidR="00F15CC0" w:rsidRPr="0093418B" w:rsidRDefault="00F15CC0" w:rsidP="0091278B">
            <w:pPr>
              <w:spacing w:line="240" w:lineRule="auto"/>
              <w:rPr>
                <w:rFonts w:asciiTheme="minorHAnsi" w:hAnsiTheme="minorHAnsi"/>
                <w:lang w:val="en-GB"/>
              </w:rPr>
            </w:pPr>
          </w:p>
        </w:tc>
        <w:tc>
          <w:tcPr>
            <w:tcW w:w="567" w:type="dxa"/>
          </w:tcPr>
          <w:p w14:paraId="2642CEF6" w14:textId="77777777" w:rsidR="00F15CC0" w:rsidRPr="0093418B" w:rsidRDefault="00F15CC0" w:rsidP="0091278B">
            <w:pPr>
              <w:spacing w:line="240" w:lineRule="auto"/>
              <w:rPr>
                <w:rFonts w:asciiTheme="minorHAnsi" w:hAnsiTheme="minorHAnsi"/>
                <w:lang w:val="en-GB"/>
              </w:rPr>
            </w:pPr>
          </w:p>
        </w:tc>
        <w:tc>
          <w:tcPr>
            <w:tcW w:w="567" w:type="dxa"/>
          </w:tcPr>
          <w:p w14:paraId="6C0A6B69" w14:textId="77777777" w:rsidR="00F15CC0" w:rsidRPr="0093418B" w:rsidRDefault="00F15CC0" w:rsidP="0091278B">
            <w:pPr>
              <w:spacing w:line="240" w:lineRule="auto"/>
              <w:rPr>
                <w:rFonts w:asciiTheme="minorHAnsi" w:hAnsiTheme="minorHAnsi"/>
                <w:lang w:val="en-GB"/>
              </w:rPr>
            </w:pPr>
          </w:p>
        </w:tc>
        <w:tc>
          <w:tcPr>
            <w:tcW w:w="567" w:type="dxa"/>
          </w:tcPr>
          <w:p w14:paraId="66C79640" w14:textId="77777777" w:rsidR="00F15CC0" w:rsidRPr="0093418B" w:rsidRDefault="00F15CC0" w:rsidP="0091278B">
            <w:pPr>
              <w:spacing w:line="240" w:lineRule="auto"/>
              <w:rPr>
                <w:rFonts w:asciiTheme="minorHAnsi" w:hAnsiTheme="minorHAnsi"/>
                <w:lang w:val="en-GB"/>
              </w:rPr>
            </w:pPr>
          </w:p>
        </w:tc>
        <w:tc>
          <w:tcPr>
            <w:tcW w:w="567" w:type="dxa"/>
          </w:tcPr>
          <w:p w14:paraId="11DBFFE0" w14:textId="77777777" w:rsidR="00F15CC0" w:rsidRPr="0093418B" w:rsidRDefault="00F15CC0" w:rsidP="0091278B">
            <w:pPr>
              <w:spacing w:line="240" w:lineRule="auto"/>
              <w:rPr>
                <w:rFonts w:asciiTheme="minorHAnsi" w:hAnsiTheme="minorHAnsi"/>
                <w:lang w:val="en-GB"/>
              </w:rPr>
            </w:pPr>
          </w:p>
        </w:tc>
      </w:tr>
      <w:tr w:rsidR="00F15CC0" w:rsidRPr="0093418B" w14:paraId="15313422" w14:textId="77777777" w:rsidTr="0091278B">
        <w:tblPrEx>
          <w:tblCellMar>
            <w:top w:w="0" w:type="dxa"/>
            <w:bottom w:w="0" w:type="dxa"/>
          </w:tblCellMar>
        </w:tblPrEx>
        <w:trPr>
          <w:trHeight w:val="964"/>
        </w:trPr>
        <w:tc>
          <w:tcPr>
            <w:tcW w:w="1985" w:type="dxa"/>
            <w:gridSpan w:val="2"/>
            <w:vAlign w:val="center"/>
          </w:tcPr>
          <w:p w14:paraId="0DCCE872" w14:textId="77777777" w:rsidR="00F15CC0" w:rsidRPr="0093418B" w:rsidRDefault="00F15CC0" w:rsidP="0091278B">
            <w:pPr>
              <w:spacing w:line="240" w:lineRule="auto"/>
              <w:rPr>
                <w:rFonts w:asciiTheme="minorHAnsi" w:hAnsiTheme="minorHAnsi"/>
                <w:sz w:val="16"/>
              </w:rPr>
            </w:pPr>
            <w:r w:rsidRPr="0093418B">
              <w:rPr>
                <w:rFonts w:asciiTheme="minorHAnsi" w:hAnsiTheme="minorHAnsi"/>
                <w:sz w:val="16"/>
              </w:rPr>
              <w:t>Legende</w:t>
            </w:r>
          </w:p>
        </w:tc>
        <w:tc>
          <w:tcPr>
            <w:tcW w:w="7938" w:type="dxa"/>
            <w:gridSpan w:val="13"/>
            <w:vAlign w:val="center"/>
          </w:tcPr>
          <w:p w14:paraId="08FE0C79" w14:textId="77777777" w:rsidR="00F15CC0" w:rsidRPr="0093418B" w:rsidRDefault="00F15CC0" w:rsidP="0091278B">
            <w:pPr>
              <w:spacing w:line="240" w:lineRule="auto"/>
              <w:jc w:val="left"/>
              <w:rPr>
                <w:rFonts w:asciiTheme="minorHAnsi" w:eastAsia="Times New Roman" w:hAnsiTheme="minorHAnsi"/>
                <w:lang w:val="de-AT" w:eastAsia="de-AT"/>
              </w:rPr>
            </w:pPr>
            <w:r w:rsidRPr="0093418B">
              <w:rPr>
                <w:rFonts w:asciiTheme="minorHAnsi" w:eastAsia="Times New Roman" w:hAnsiTheme="minorHAnsi"/>
                <w:lang w:val="de-AT" w:eastAsia="de-AT"/>
              </w:rPr>
              <w:t xml:space="preserve">PERE = Erneuerbare Primärenergie als Energieträger; PERM = Erneuerbare Primärenergie zur stofflichen Nutzung; PERT = Total erneuerbare Primärenergie; PENRE = Nicht-erneuerbare Primärenergie als Energieträger; PENRM = Nicht-erneuerbare Primärenergie zur stofflichen Nutzung; PENRT = Total nicht erneuerbare Primärenergie; SM = Einsatz von Sekundärstoffen; RSF = Erneuerbare Sekundärbrennstoffe; NRSF = Nicht erneuerbare Sekundärbrennstoffe; </w:t>
            </w:r>
            <w:r w:rsidRPr="0093418B">
              <w:rPr>
                <w:rFonts w:asciiTheme="minorHAnsi" w:eastAsia="Times New Roman" w:hAnsiTheme="minorHAnsi"/>
                <w:lang w:val="de-AT" w:eastAsia="de-AT"/>
              </w:rPr>
              <w:br/>
              <w:t xml:space="preserve">FW = Einsatz von Süßwasserressourcen </w:t>
            </w:r>
          </w:p>
        </w:tc>
      </w:tr>
    </w:tbl>
    <w:p w14:paraId="1BA9BC58" w14:textId="77777777" w:rsidR="00791D79" w:rsidRPr="0093418B" w:rsidRDefault="00791D79" w:rsidP="00963170">
      <w:pPr>
        <w:pStyle w:val="Beschriftung"/>
        <w:keepNext/>
        <w:rPr>
          <w:rFonts w:asciiTheme="minorHAnsi" w:hAnsiTheme="minorHAnsi"/>
          <w:color w:val="17365D"/>
        </w:rPr>
      </w:pPr>
    </w:p>
    <w:p w14:paraId="59AB3417" w14:textId="6831E805" w:rsidR="00900236" w:rsidRPr="0093418B" w:rsidRDefault="005E4D75" w:rsidP="005E4D75">
      <w:pPr>
        <w:pStyle w:val="Beschriftung"/>
        <w:keepNext/>
        <w:rPr>
          <w:rFonts w:asciiTheme="minorHAnsi" w:hAnsiTheme="minorHAnsi"/>
          <w:color w:val="17365D"/>
        </w:rPr>
      </w:pPr>
      <w:bookmarkStart w:id="52" w:name="_Toc440548662"/>
      <w:r w:rsidRPr="0093418B">
        <w:rPr>
          <w:rFonts w:asciiTheme="minorHAnsi" w:hAnsiTheme="minorHAnsi"/>
          <w:color w:val="17365D"/>
        </w:rPr>
        <w:t xml:space="preserve">Tabelle </w:t>
      </w:r>
      <w:r w:rsidR="00A44E1A" w:rsidRPr="0093418B">
        <w:rPr>
          <w:rFonts w:asciiTheme="minorHAnsi" w:hAnsiTheme="minorHAnsi"/>
          <w:color w:val="17365D"/>
        </w:rPr>
        <w:fldChar w:fldCharType="begin"/>
      </w:r>
      <w:r w:rsidRPr="0093418B">
        <w:rPr>
          <w:rFonts w:asciiTheme="minorHAnsi" w:hAnsiTheme="minorHAnsi"/>
          <w:color w:val="17365D"/>
        </w:rPr>
        <w:instrText xml:space="preserve"> SEQ Tabelle \* ARABIC </w:instrText>
      </w:r>
      <w:r w:rsidR="00A44E1A" w:rsidRPr="0093418B">
        <w:rPr>
          <w:rFonts w:asciiTheme="minorHAnsi" w:hAnsiTheme="minorHAnsi"/>
          <w:color w:val="17365D"/>
        </w:rPr>
        <w:fldChar w:fldCharType="separate"/>
      </w:r>
      <w:r w:rsidR="00814327">
        <w:rPr>
          <w:rFonts w:asciiTheme="minorHAnsi" w:hAnsiTheme="minorHAnsi"/>
          <w:noProof/>
          <w:color w:val="17365D"/>
        </w:rPr>
        <w:t>12</w:t>
      </w:r>
      <w:r w:rsidR="00A44E1A" w:rsidRPr="0093418B">
        <w:rPr>
          <w:rFonts w:asciiTheme="minorHAnsi" w:hAnsiTheme="minorHAnsi"/>
          <w:color w:val="17365D"/>
        </w:rPr>
        <w:fldChar w:fldCharType="end"/>
      </w:r>
      <w:r w:rsidRPr="0093418B">
        <w:rPr>
          <w:rFonts w:asciiTheme="minorHAnsi" w:hAnsiTheme="minorHAnsi"/>
          <w:color w:val="17365D"/>
        </w:rPr>
        <w:t xml:space="preserve">: </w:t>
      </w:r>
      <w:r w:rsidR="00900236" w:rsidRPr="0093418B">
        <w:rPr>
          <w:rFonts w:asciiTheme="minorHAnsi" w:hAnsiTheme="minorHAnsi"/>
          <w:color w:val="17365D"/>
        </w:rPr>
        <w:t>Parameter zur Beschreibung von Abfallkategorien</w:t>
      </w:r>
      <w:bookmarkEnd w:id="51"/>
      <w:r w:rsidR="008F4CE1">
        <w:rPr>
          <w:rFonts w:asciiTheme="minorHAnsi" w:hAnsiTheme="minorHAnsi"/>
          <w:color w:val="17365D"/>
        </w:rPr>
        <w:t xml:space="preserve"> </w:t>
      </w:r>
      <w:r w:rsidR="00142DD1" w:rsidRPr="00142DD1">
        <w:rPr>
          <w:rFonts w:asciiTheme="minorHAnsi" w:hAnsiTheme="minorHAnsi"/>
          <w:color w:val="17365D"/>
        </w:rPr>
        <w:t>je m2 Trockenbausystem</w:t>
      </w:r>
      <w:bookmarkEnd w:id="52"/>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bottom w:w="28" w:type="dxa"/>
        </w:tblCellMar>
        <w:tblLook w:val="04A0" w:firstRow="1" w:lastRow="0" w:firstColumn="1" w:lastColumn="0" w:noHBand="0" w:noVBand="1"/>
      </w:tblPr>
      <w:tblGrid>
        <w:gridCol w:w="851"/>
        <w:gridCol w:w="1134"/>
        <w:gridCol w:w="709"/>
        <w:gridCol w:w="709"/>
        <w:gridCol w:w="709"/>
        <w:gridCol w:w="708"/>
        <w:gridCol w:w="567"/>
        <w:gridCol w:w="567"/>
        <w:gridCol w:w="567"/>
        <w:gridCol w:w="567"/>
        <w:gridCol w:w="567"/>
        <w:gridCol w:w="567"/>
        <w:gridCol w:w="567"/>
        <w:gridCol w:w="567"/>
        <w:gridCol w:w="567"/>
      </w:tblGrid>
      <w:tr w:rsidR="00F15CC0" w:rsidRPr="0093418B" w14:paraId="3964CA9D" w14:textId="77777777" w:rsidTr="0091278B">
        <w:tc>
          <w:tcPr>
            <w:tcW w:w="851" w:type="dxa"/>
            <w:shd w:val="clear" w:color="auto" w:fill="8DB3E2"/>
          </w:tcPr>
          <w:p w14:paraId="17FA3212" w14:textId="77777777" w:rsidR="00F15CC0" w:rsidRPr="0093418B" w:rsidRDefault="00F15CC0" w:rsidP="0091278B">
            <w:pPr>
              <w:spacing w:line="240" w:lineRule="auto"/>
              <w:rPr>
                <w:rFonts w:asciiTheme="minorHAnsi" w:hAnsiTheme="minorHAnsi"/>
                <w:b/>
                <w:color w:val="0F243E"/>
              </w:rPr>
            </w:pPr>
            <w:bookmarkStart w:id="53" w:name="_Toc336404912"/>
            <w:r w:rsidRPr="0093418B">
              <w:rPr>
                <w:rFonts w:asciiTheme="minorHAnsi" w:hAnsiTheme="minorHAnsi"/>
                <w:b/>
                <w:color w:val="0F243E"/>
              </w:rPr>
              <w:t>Para-meter</w:t>
            </w:r>
          </w:p>
        </w:tc>
        <w:tc>
          <w:tcPr>
            <w:tcW w:w="1134" w:type="dxa"/>
            <w:shd w:val="clear" w:color="auto" w:fill="8DB3E2"/>
          </w:tcPr>
          <w:p w14:paraId="745F9C9A" w14:textId="77777777" w:rsidR="00F15CC0" w:rsidRPr="0093418B" w:rsidRDefault="00F15CC0" w:rsidP="0091278B">
            <w:pPr>
              <w:spacing w:line="240" w:lineRule="auto"/>
              <w:rPr>
                <w:rFonts w:asciiTheme="minorHAnsi" w:hAnsiTheme="minorHAnsi"/>
                <w:b/>
                <w:color w:val="0F243E"/>
              </w:rPr>
            </w:pPr>
            <w:r w:rsidRPr="0093418B">
              <w:rPr>
                <w:rFonts w:asciiTheme="minorHAnsi" w:hAnsiTheme="minorHAnsi"/>
                <w:b/>
                <w:color w:val="0F243E"/>
              </w:rPr>
              <w:t>Einheit</w:t>
            </w:r>
          </w:p>
        </w:tc>
        <w:tc>
          <w:tcPr>
            <w:tcW w:w="709" w:type="dxa"/>
            <w:shd w:val="clear" w:color="auto" w:fill="8DB3E2"/>
          </w:tcPr>
          <w:p w14:paraId="1307A567" w14:textId="77777777" w:rsidR="00F15CC0" w:rsidRPr="0093418B" w:rsidRDefault="00F15CC0" w:rsidP="0091278B">
            <w:pPr>
              <w:spacing w:line="240" w:lineRule="auto"/>
              <w:rPr>
                <w:rFonts w:asciiTheme="minorHAnsi" w:hAnsiTheme="minorHAnsi"/>
                <w:b/>
                <w:color w:val="0F243E"/>
              </w:rPr>
            </w:pPr>
            <w:r w:rsidRPr="0093418B">
              <w:rPr>
                <w:rFonts w:asciiTheme="minorHAnsi" w:hAnsiTheme="minorHAnsi"/>
                <w:b/>
                <w:color w:val="0F243E"/>
              </w:rPr>
              <w:t>A1-A3</w:t>
            </w:r>
          </w:p>
        </w:tc>
        <w:tc>
          <w:tcPr>
            <w:tcW w:w="709" w:type="dxa"/>
            <w:shd w:val="clear" w:color="auto" w:fill="8DB3E2"/>
          </w:tcPr>
          <w:p w14:paraId="276111CC" w14:textId="77777777" w:rsidR="00F15CC0" w:rsidRPr="0093418B" w:rsidRDefault="00F15CC0" w:rsidP="0091278B">
            <w:pPr>
              <w:spacing w:line="240" w:lineRule="auto"/>
              <w:rPr>
                <w:rFonts w:asciiTheme="minorHAnsi" w:hAnsiTheme="minorHAnsi"/>
                <w:b/>
                <w:color w:val="0F243E"/>
              </w:rPr>
            </w:pPr>
            <w:r w:rsidRPr="0093418B">
              <w:rPr>
                <w:rFonts w:asciiTheme="minorHAnsi" w:hAnsiTheme="minorHAnsi"/>
                <w:b/>
                <w:color w:val="0F243E"/>
              </w:rPr>
              <w:t>A4</w:t>
            </w:r>
          </w:p>
        </w:tc>
        <w:tc>
          <w:tcPr>
            <w:tcW w:w="709" w:type="dxa"/>
            <w:shd w:val="clear" w:color="auto" w:fill="8DB3E2"/>
          </w:tcPr>
          <w:p w14:paraId="51F48D7C" w14:textId="77777777" w:rsidR="00F15CC0" w:rsidRPr="0093418B" w:rsidRDefault="00F15CC0" w:rsidP="0091278B">
            <w:pPr>
              <w:spacing w:line="240" w:lineRule="auto"/>
              <w:rPr>
                <w:rFonts w:asciiTheme="minorHAnsi" w:hAnsiTheme="minorHAnsi"/>
                <w:b/>
                <w:color w:val="0F243E"/>
              </w:rPr>
            </w:pPr>
            <w:r w:rsidRPr="0093418B">
              <w:rPr>
                <w:rFonts w:asciiTheme="minorHAnsi" w:hAnsiTheme="minorHAnsi"/>
                <w:b/>
                <w:color w:val="0F243E"/>
              </w:rPr>
              <w:t>A5</w:t>
            </w:r>
          </w:p>
        </w:tc>
        <w:tc>
          <w:tcPr>
            <w:tcW w:w="708" w:type="dxa"/>
            <w:shd w:val="clear" w:color="auto" w:fill="8DB3E2"/>
          </w:tcPr>
          <w:p w14:paraId="2DE4A7BD" w14:textId="77777777" w:rsidR="00F15CC0" w:rsidRPr="0093418B" w:rsidRDefault="00F15CC0" w:rsidP="0091278B">
            <w:pPr>
              <w:spacing w:line="240" w:lineRule="auto"/>
              <w:rPr>
                <w:rFonts w:asciiTheme="minorHAnsi" w:hAnsiTheme="minorHAnsi"/>
                <w:b/>
                <w:color w:val="0F243E"/>
              </w:rPr>
            </w:pPr>
            <w:r w:rsidRPr="0093418B">
              <w:rPr>
                <w:rFonts w:asciiTheme="minorHAnsi" w:hAnsiTheme="minorHAnsi"/>
                <w:b/>
                <w:color w:val="0F243E"/>
              </w:rPr>
              <w:t>B1</w:t>
            </w:r>
          </w:p>
        </w:tc>
        <w:tc>
          <w:tcPr>
            <w:tcW w:w="567" w:type="dxa"/>
            <w:shd w:val="clear" w:color="auto" w:fill="8DB3E2"/>
          </w:tcPr>
          <w:p w14:paraId="3803C165" w14:textId="77777777" w:rsidR="00F15CC0" w:rsidRPr="0093418B" w:rsidRDefault="00F15CC0" w:rsidP="0091278B">
            <w:pPr>
              <w:spacing w:line="240" w:lineRule="auto"/>
              <w:rPr>
                <w:rFonts w:asciiTheme="minorHAnsi" w:hAnsiTheme="minorHAnsi"/>
                <w:b/>
                <w:color w:val="0F243E"/>
              </w:rPr>
            </w:pPr>
            <w:r w:rsidRPr="0093418B">
              <w:rPr>
                <w:rFonts w:asciiTheme="minorHAnsi" w:hAnsiTheme="minorHAnsi"/>
                <w:b/>
                <w:color w:val="0F243E"/>
              </w:rPr>
              <w:t>B2</w:t>
            </w:r>
          </w:p>
        </w:tc>
        <w:tc>
          <w:tcPr>
            <w:tcW w:w="567" w:type="dxa"/>
            <w:shd w:val="clear" w:color="auto" w:fill="8DB3E2"/>
          </w:tcPr>
          <w:p w14:paraId="031F2154" w14:textId="77777777" w:rsidR="00F15CC0" w:rsidRPr="0093418B" w:rsidRDefault="00F15CC0" w:rsidP="0091278B">
            <w:pPr>
              <w:spacing w:line="240" w:lineRule="auto"/>
              <w:rPr>
                <w:rFonts w:asciiTheme="minorHAnsi" w:hAnsiTheme="minorHAnsi"/>
                <w:b/>
                <w:color w:val="0F243E"/>
              </w:rPr>
            </w:pPr>
            <w:r w:rsidRPr="0093418B">
              <w:rPr>
                <w:rFonts w:asciiTheme="minorHAnsi" w:hAnsiTheme="minorHAnsi"/>
                <w:b/>
                <w:color w:val="0F243E"/>
              </w:rPr>
              <w:t>B5</w:t>
            </w:r>
          </w:p>
        </w:tc>
        <w:tc>
          <w:tcPr>
            <w:tcW w:w="567" w:type="dxa"/>
            <w:shd w:val="clear" w:color="auto" w:fill="8DB3E2"/>
          </w:tcPr>
          <w:p w14:paraId="5C4E3AA0" w14:textId="77777777" w:rsidR="00F15CC0" w:rsidRPr="0093418B" w:rsidRDefault="00F15CC0" w:rsidP="0091278B">
            <w:pPr>
              <w:spacing w:line="240" w:lineRule="auto"/>
              <w:rPr>
                <w:rFonts w:asciiTheme="minorHAnsi" w:hAnsiTheme="minorHAnsi"/>
                <w:b/>
                <w:color w:val="0F243E"/>
              </w:rPr>
            </w:pPr>
            <w:r w:rsidRPr="0093418B">
              <w:rPr>
                <w:rFonts w:asciiTheme="minorHAnsi" w:hAnsiTheme="minorHAnsi"/>
                <w:b/>
                <w:color w:val="0F243E"/>
              </w:rPr>
              <w:t>B6</w:t>
            </w:r>
          </w:p>
        </w:tc>
        <w:tc>
          <w:tcPr>
            <w:tcW w:w="567" w:type="dxa"/>
            <w:shd w:val="clear" w:color="auto" w:fill="8DB3E2"/>
          </w:tcPr>
          <w:p w14:paraId="402C0549" w14:textId="77777777" w:rsidR="00F15CC0" w:rsidRPr="0093418B" w:rsidRDefault="00F15CC0" w:rsidP="0091278B">
            <w:pPr>
              <w:spacing w:line="240" w:lineRule="auto"/>
              <w:rPr>
                <w:rFonts w:asciiTheme="minorHAnsi" w:hAnsiTheme="minorHAnsi"/>
                <w:b/>
                <w:color w:val="0F243E"/>
              </w:rPr>
            </w:pPr>
            <w:r w:rsidRPr="0093418B">
              <w:rPr>
                <w:rFonts w:asciiTheme="minorHAnsi" w:hAnsiTheme="minorHAnsi"/>
                <w:b/>
                <w:color w:val="0F243E"/>
              </w:rPr>
              <w:t>B7</w:t>
            </w:r>
          </w:p>
        </w:tc>
        <w:tc>
          <w:tcPr>
            <w:tcW w:w="567" w:type="dxa"/>
            <w:shd w:val="clear" w:color="auto" w:fill="8DB3E2"/>
          </w:tcPr>
          <w:p w14:paraId="73D3A758" w14:textId="77777777" w:rsidR="00F15CC0" w:rsidRPr="0093418B" w:rsidRDefault="00F15CC0" w:rsidP="0091278B">
            <w:pPr>
              <w:spacing w:line="240" w:lineRule="auto"/>
              <w:rPr>
                <w:rFonts w:asciiTheme="minorHAnsi" w:hAnsiTheme="minorHAnsi"/>
                <w:b/>
                <w:color w:val="0F243E"/>
              </w:rPr>
            </w:pPr>
            <w:r w:rsidRPr="0093418B">
              <w:rPr>
                <w:rFonts w:asciiTheme="minorHAnsi" w:hAnsiTheme="minorHAnsi"/>
                <w:b/>
                <w:color w:val="0F243E"/>
              </w:rPr>
              <w:t>C1</w:t>
            </w:r>
          </w:p>
        </w:tc>
        <w:tc>
          <w:tcPr>
            <w:tcW w:w="567" w:type="dxa"/>
            <w:shd w:val="clear" w:color="auto" w:fill="8DB3E2"/>
          </w:tcPr>
          <w:p w14:paraId="19C7D567" w14:textId="77777777" w:rsidR="00F15CC0" w:rsidRPr="0093418B" w:rsidRDefault="00F15CC0" w:rsidP="0091278B">
            <w:pPr>
              <w:spacing w:line="240" w:lineRule="auto"/>
              <w:rPr>
                <w:rFonts w:asciiTheme="minorHAnsi" w:hAnsiTheme="minorHAnsi"/>
                <w:b/>
                <w:color w:val="0F243E"/>
              </w:rPr>
            </w:pPr>
            <w:r w:rsidRPr="0093418B">
              <w:rPr>
                <w:rFonts w:asciiTheme="minorHAnsi" w:hAnsiTheme="minorHAnsi"/>
                <w:b/>
                <w:color w:val="0F243E"/>
              </w:rPr>
              <w:t>C2</w:t>
            </w:r>
          </w:p>
        </w:tc>
        <w:tc>
          <w:tcPr>
            <w:tcW w:w="567" w:type="dxa"/>
            <w:shd w:val="clear" w:color="auto" w:fill="8DB3E2"/>
          </w:tcPr>
          <w:p w14:paraId="2252A2C4" w14:textId="77777777" w:rsidR="00F15CC0" w:rsidRPr="0093418B" w:rsidRDefault="00F15CC0" w:rsidP="0091278B">
            <w:pPr>
              <w:spacing w:line="240" w:lineRule="auto"/>
              <w:rPr>
                <w:rFonts w:asciiTheme="minorHAnsi" w:hAnsiTheme="minorHAnsi"/>
                <w:b/>
                <w:color w:val="0F243E"/>
              </w:rPr>
            </w:pPr>
            <w:r w:rsidRPr="0093418B">
              <w:rPr>
                <w:rFonts w:asciiTheme="minorHAnsi" w:hAnsiTheme="minorHAnsi"/>
                <w:b/>
                <w:color w:val="0F243E"/>
              </w:rPr>
              <w:t>C3</w:t>
            </w:r>
          </w:p>
        </w:tc>
        <w:tc>
          <w:tcPr>
            <w:tcW w:w="567" w:type="dxa"/>
            <w:shd w:val="clear" w:color="auto" w:fill="8DB3E2"/>
          </w:tcPr>
          <w:p w14:paraId="573B0494" w14:textId="77777777" w:rsidR="00F15CC0" w:rsidRPr="0093418B" w:rsidRDefault="00F15CC0" w:rsidP="0091278B">
            <w:pPr>
              <w:spacing w:line="240" w:lineRule="auto"/>
              <w:rPr>
                <w:rFonts w:asciiTheme="minorHAnsi" w:hAnsiTheme="minorHAnsi"/>
                <w:b/>
                <w:color w:val="0F243E"/>
              </w:rPr>
            </w:pPr>
            <w:r w:rsidRPr="0093418B">
              <w:rPr>
                <w:rFonts w:asciiTheme="minorHAnsi" w:hAnsiTheme="minorHAnsi"/>
                <w:b/>
                <w:color w:val="0F243E"/>
              </w:rPr>
              <w:t>C4</w:t>
            </w:r>
          </w:p>
        </w:tc>
        <w:tc>
          <w:tcPr>
            <w:tcW w:w="567" w:type="dxa"/>
            <w:shd w:val="clear" w:color="auto" w:fill="8DB3E2"/>
          </w:tcPr>
          <w:p w14:paraId="0E2B97A2" w14:textId="77777777" w:rsidR="00F15CC0" w:rsidRPr="0093418B" w:rsidRDefault="00F15CC0" w:rsidP="0091278B">
            <w:pPr>
              <w:spacing w:line="240" w:lineRule="auto"/>
              <w:rPr>
                <w:rFonts w:asciiTheme="minorHAnsi" w:hAnsiTheme="minorHAnsi"/>
                <w:b/>
                <w:color w:val="0F243E"/>
              </w:rPr>
            </w:pPr>
            <w:r w:rsidRPr="0093418B">
              <w:rPr>
                <w:rFonts w:asciiTheme="minorHAnsi" w:hAnsiTheme="minorHAnsi"/>
                <w:b/>
                <w:color w:val="0F243E"/>
              </w:rPr>
              <w:t>D</w:t>
            </w:r>
          </w:p>
        </w:tc>
      </w:tr>
      <w:tr w:rsidR="00F15CC0" w:rsidRPr="0093418B" w14:paraId="480D14AB" w14:textId="77777777" w:rsidTr="0091278B">
        <w:tc>
          <w:tcPr>
            <w:tcW w:w="851" w:type="dxa"/>
          </w:tcPr>
          <w:p w14:paraId="6ABDBBAE" w14:textId="77777777" w:rsidR="00F15CC0" w:rsidRPr="0093418B" w:rsidRDefault="00F15CC0" w:rsidP="0091278B">
            <w:pPr>
              <w:spacing w:line="240" w:lineRule="auto"/>
              <w:rPr>
                <w:rFonts w:asciiTheme="minorHAnsi" w:hAnsiTheme="minorHAnsi"/>
                <w:lang w:eastAsia="de-AT"/>
              </w:rPr>
            </w:pPr>
            <w:r w:rsidRPr="0093418B">
              <w:rPr>
                <w:rFonts w:asciiTheme="minorHAnsi" w:hAnsiTheme="minorHAnsi"/>
                <w:lang w:eastAsia="de-AT"/>
              </w:rPr>
              <w:t>HWD</w:t>
            </w:r>
          </w:p>
        </w:tc>
        <w:tc>
          <w:tcPr>
            <w:tcW w:w="1134" w:type="dxa"/>
          </w:tcPr>
          <w:p w14:paraId="0BD5E977" w14:textId="77777777" w:rsidR="00F15CC0" w:rsidRPr="0093418B" w:rsidRDefault="00F15CC0" w:rsidP="0091278B">
            <w:pPr>
              <w:spacing w:line="240" w:lineRule="auto"/>
              <w:rPr>
                <w:rFonts w:asciiTheme="minorHAnsi" w:hAnsiTheme="minorHAnsi"/>
              </w:rPr>
            </w:pPr>
            <w:r w:rsidRPr="0093418B">
              <w:rPr>
                <w:rFonts w:asciiTheme="minorHAnsi" w:hAnsiTheme="minorHAnsi"/>
              </w:rPr>
              <w:t>kg</w:t>
            </w:r>
          </w:p>
        </w:tc>
        <w:tc>
          <w:tcPr>
            <w:tcW w:w="709" w:type="dxa"/>
          </w:tcPr>
          <w:p w14:paraId="286A393F" w14:textId="77777777" w:rsidR="00F15CC0" w:rsidRPr="0093418B" w:rsidRDefault="00F15CC0" w:rsidP="0091278B">
            <w:pPr>
              <w:spacing w:line="240" w:lineRule="auto"/>
              <w:rPr>
                <w:rFonts w:asciiTheme="minorHAnsi" w:hAnsiTheme="minorHAnsi"/>
              </w:rPr>
            </w:pPr>
          </w:p>
        </w:tc>
        <w:tc>
          <w:tcPr>
            <w:tcW w:w="709" w:type="dxa"/>
          </w:tcPr>
          <w:p w14:paraId="0E22F683" w14:textId="77777777" w:rsidR="00F15CC0" w:rsidRPr="0093418B" w:rsidRDefault="00F15CC0" w:rsidP="0091278B">
            <w:pPr>
              <w:spacing w:line="240" w:lineRule="auto"/>
              <w:rPr>
                <w:rFonts w:asciiTheme="minorHAnsi" w:hAnsiTheme="minorHAnsi"/>
              </w:rPr>
            </w:pPr>
          </w:p>
        </w:tc>
        <w:tc>
          <w:tcPr>
            <w:tcW w:w="709" w:type="dxa"/>
          </w:tcPr>
          <w:p w14:paraId="6E57C426" w14:textId="77777777" w:rsidR="00F15CC0" w:rsidRPr="0093418B" w:rsidRDefault="00F15CC0" w:rsidP="0091278B">
            <w:pPr>
              <w:spacing w:line="240" w:lineRule="auto"/>
              <w:rPr>
                <w:rFonts w:asciiTheme="minorHAnsi" w:hAnsiTheme="minorHAnsi"/>
              </w:rPr>
            </w:pPr>
          </w:p>
        </w:tc>
        <w:tc>
          <w:tcPr>
            <w:tcW w:w="708" w:type="dxa"/>
          </w:tcPr>
          <w:p w14:paraId="380CC75D" w14:textId="77777777" w:rsidR="00F15CC0" w:rsidRPr="0093418B" w:rsidRDefault="00F15CC0" w:rsidP="0091278B">
            <w:pPr>
              <w:spacing w:line="240" w:lineRule="auto"/>
              <w:rPr>
                <w:rFonts w:asciiTheme="minorHAnsi" w:hAnsiTheme="minorHAnsi"/>
              </w:rPr>
            </w:pPr>
          </w:p>
        </w:tc>
        <w:tc>
          <w:tcPr>
            <w:tcW w:w="567" w:type="dxa"/>
          </w:tcPr>
          <w:p w14:paraId="5D490171" w14:textId="77777777" w:rsidR="00F15CC0" w:rsidRPr="0093418B" w:rsidRDefault="00F15CC0" w:rsidP="0091278B">
            <w:pPr>
              <w:spacing w:line="240" w:lineRule="auto"/>
              <w:rPr>
                <w:rFonts w:asciiTheme="minorHAnsi" w:hAnsiTheme="minorHAnsi"/>
              </w:rPr>
            </w:pPr>
          </w:p>
        </w:tc>
        <w:tc>
          <w:tcPr>
            <w:tcW w:w="567" w:type="dxa"/>
          </w:tcPr>
          <w:p w14:paraId="54C930E7" w14:textId="77777777" w:rsidR="00F15CC0" w:rsidRPr="0093418B" w:rsidRDefault="00F15CC0" w:rsidP="0091278B">
            <w:pPr>
              <w:spacing w:line="240" w:lineRule="auto"/>
              <w:rPr>
                <w:rFonts w:asciiTheme="minorHAnsi" w:hAnsiTheme="minorHAnsi"/>
              </w:rPr>
            </w:pPr>
          </w:p>
        </w:tc>
        <w:tc>
          <w:tcPr>
            <w:tcW w:w="567" w:type="dxa"/>
          </w:tcPr>
          <w:p w14:paraId="4565FA7D" w14:textId="77777777" w:rsidR="00F15CC0" w:rsidRPr="0093418B" w:rsidRDefault="00F15CC0" w:rsidP="0091278B">
            <w:pPr>
              <w:spacing w:line="240" w:lineRule="auto"/>
              <w:rPr>
                <w:rFonts w:asciiTheme="minorHAnsi" w:hAnsiTheme="minorHAnsi"/>
              </w:rPr>
            </w:pPr>
          </w:p>
        </w:tc>
        <w:tc>
          <w:tcPr>
            <w:tcW w:w="567" w:type="dxa"/>
          </w:tcPr>
          <w:p w14:paraId="74476ED0" w14:textId="77777777" w:rsidR="00F15CC0" w:rsidRPr="0093418B" w:rsidRDefault="00F15CC0" w:rsidP="0091278B">
            <w:pPr>
              <w:spacing w:line="240" w:lineRule="auto"/>
              <w:rPr>
                <w:rFonts w:asciiTheme="minorHAnsi" w:hAnsiTheme="minorHAnsi"/>
              </w:rPr>
            </w:pPr>
          </w:p>
        </w:tc>
        <w:tc>
          <w:tcPr>
            <w:tcW w:w="567" w:type="dxa"/>
          </w:tcPr>
          <w:p w14:paraId="737326DB" w14:textId="77777777" w:rsidR="00F15CC0" w:rsidRPr="0093418B" w:rsidRDefault="00F15CC0" w:rsidP="0091278B">
            <w:pPr>
              <w:spacing w:line="240" w:lineRule="auto"/>
              <w:rPr>
                <w:rFonts w:asciiTheme="minorHAnsi" w:hAnsiTheme="minorHAnsi"/>
              </w:rPr>
            </w:pPr>
          </w:p>
        </w:tc>
        <w:tc>
          <w:tcPr>
            <w:tcW w:w="567" w:type="dxa"/>
          </w:tcPr>
          <w:p w14:paraId="23A6A528" w14:textId="77777777" w:rsidR="00F15CC0" w:rsidRPr="0093418B" w:rsidRDefault="00F15CC0" w:rsidP="0091278B">
            <w:pPr>
              <w:spacing w:line="240" w:lineRule="auto"/>
              <w:rPr>
                <w:rFonts w:asciiTheme="minorHAnsi" w:hAnsiTheme="minorHAnsi"/>
              </w:rPr>
            </w:pPr>
          </w:p>
        </w:tc>
        <w:tc>
          <w:tcPr>
            <w:tcW w:w="567" w:type="dxa"/>
          </w:tcPr>
          <w:p w14:paraId="4B1AC446" w14:textId="77777777" w:rsidR="00F15CC0" w:rsidRPr="0093418B" w:rsidRDefault="00F15CC0" w:rsidP="0091278B">
            <w:pPr>
              <w:spacing w:line="240" w:lineRule="auto"/>
              <w:rPr>
                <w:rFonts w:asciiTheme="minorHAnsi" w:hAnsiTheme="minorHAnsi"/>
              </w:rPr>
            </w:pPr>
          </w:p>
        </w:tc>
        <w:tc>
          <w:tcPr>
            <w:tcW w:w="567" w:type="dxa"/>
          </w:tcPr>
          <w:p w14:paraId="5CE89BFA" w14:textId="77777777" w:rsidR="00F15CC0" w:rsidRPr="0093418B" w:rsidRDefault="00F15CC0" w:rsidP="0091278B">
            <w:pPr>
              <w:spacing w:line="240" w:lineRule="auto"/>
              <w:rPr>
                <w:rFonts w:asciiTheme="minorHAnsi" w:hAnsiTheme="minorHAnsi"/>
              </w:rPr>
            </w:pPr>
          </w:p>
        </w:tc>
        <w:tc>
          <w:tcPr>
            <w:tcW w:w="567" w:type="dxa"/>
          </w:tcPr>
          <w:p w14:paraId="62B4AAE6" w14:textId="77777777" w:rsidR="00F15CC0" w:rsidRPr="0093418B" w:rsidRDefault="00F15CC0" w:rsidP="0091278B">
            <w:pPr>
              <w:spacing w:line="240" w:lineRule="auto"/>
              <w:rPr>
                <w:rFonts w:asciiTheme="minorHAnsi" w:hAnsiTheme="minorHAnsi"/>
              </w:rPr>
            </w:pPr>
          </w:p>
        </w:tc>
      </w:tr>
      <w:tr w:rsidR="00F15CC0" w:rsidRPr="0093418B" w14:paraId="7026691A" w14:textId="77777777" w:rsidTr="0091278B">
        <w:tc>
          <w:tcPr>
            <w:tcW w:w="851" w:type="dxa"/>
          </w:tcPr>
          <w:p w14:paraId="38DEB92A" w14:textId="77777777" w:rsidR="00F15CC0" w:rsidRPr="0093418B" w:rsidRDefault="00F15CC0" w:rsidP="0091278B">
            <w:pPr>
              <w:spacing w:line="240" w:lineRule="auto"/>
              <w:rPr>
                <w:rFonts w:asciiTheme="minorHAnsi" w:hAnsiTheme="minorHAnsi"/>
                <w:lang w:eastAsia="de-AT"/>
              </w:rPr>
            </w:pPr>
            <w:r w:rsidRPr="0093418B">
              <w:rPr>
                <w:rFonts w:asciiTheme="minorHAnsi" w:hAnsiTheme="minorHAnsi"/>
                <w:lang w:eastAsia="de-AT"/>
              </w:rPr>
              <w:t>NHWD</w:t>
            </w:r>
          </w:p>
        </w:tc>
        <w:tc>
          <w:tcPr>
            <w:tcW w:w="1134" w:type="dxa"/>
          </w:tcPr>
          <w:p w14:paraId="53726051" w14:textId="77777777" w:rsidR="00F15CC0" w:rsidRPr="0093418B" w:rsidRDefault="00F15CC0" w:rsidP="0091278B">
            <w:pPr>
              <w:spacing w:line="240" w:lineRule="auto"/>
              <w:rPr>
                <w:rFonts w:asciiTheme="minorHAnsi" w:hAnsiTheme="minorHAnsi"/>
              </w:rPr>
            </w:pPr>
            <w:r w:rsidRPr="0093418B">
              <w:rPr>
                <w:rFonts w:asciiTheme="minorHAnsi" w:hAnsiTheme="minorHAnsi"/>
              </w:rPr>
              <w:t>kg</w:t>
            </w:r>
          </w:p>
        </w:tc>
        <w:tc>
          <w:tcPr>
            <w:tcW w:w="709" w:type="dxa"/>
          </w:tcPr>
          <w:p w14:paraId="65E5D805" w14:textId="77777777" w:rsidR="00F15CC0" w:rsidRPr="0093418B" w:rsidRDefault="00F15CC0" w:rsidP="0091278B">
            <w:pPr>
              <w:spacing w:line="240" w:lineRule="auto"/>
              <w:rPr>
                <w:rFonts w:asciiTheme="minorHAnsi" w:hAnsiTheme="minorHAnsi"/>
              </w:rPr>
            </w:pPr>
          </w:p>
        </w:tc>
        <w:tc>
          <w:tcPr>
            <w:tcW w:w="709" w:type="dxa"/>
          </w:tcPr>
          <w:p w14:paraId="3D9D146E" w14:textId="77777777" w:rsidR="00F15CC0" w:rsidRPr="0093418B" w:rsidRDefault="00F15CC0" w:rsidP="0091278B">
            <w:pPr>
              <w:spacing w:line="240" w:lineRule="auto"/>
              <w:rPr>
                <w:rFonts w:asciiTheme="minorHAnsi" w:hAnsiTheme="minorHAnsi"/>
              </w:rPr>
            </w:pPr>
          </w:p>
        </w:tc>
        <w:tc>
          <w:tcPr>
            <w:tcW w:w="709" w:type="dxa"/>
          </w:tcPr>
          <w:p w14:paraId="4E2586EB" w14:textId="77777777" w:rsidR="00F15CC0" w:rsidRPr="0093418B" w:rsidRDefault="00F15CC0" w:rsidP="0091278B">
            <w:pPr>
              <w:spacing w:line="240" w:lineRule="auto"/>
              <w:rPr>
                <w:rFonts w:asciiTheme="minorHAnsi" w:hAnsiTheme="minorHAnsi"/>
              </w:rPr>
            </w:pPr>
          </w:p>
        </w:tc>
        <w:tc>
          <w:tcPr>
            <w:tcW w:w="708" w:type="dxa"/>
          </w:tcPr>
          <w:p w14:paraId="10B5BFBD" w14:textId="77777777" w:rsidR="00F15CC0" w:rsidRPr="0093418B" w:rsidRDefault="00F15CC0" w:rsidP="0091278B">
            <w:pPr>
              <w:spacing w:line="240" w:lineRule="auto"/>
              <w:rPr>
                <w:rFonts w:asciiTheme="minorHAnsi" w:hAnsiTheme="minorHAnsi"/>
              </w:rPr>
            </w:pPr>
          </w:p>
        </w:tc>
        <w:tc>
          <w:tcPr>
            <w:tcW w:w="567" w:type="dxa"/>
          </w:tcPr>
          <w:p w14:paraId="27896B63" w14:textId="77777777" w:rsidR="00F15CC0" w:rsidRPr="0093418B" w:rsidRDefault="00F15CC0" w:rsidP="0091278B">
            <w:pPr>
              <w:spacing w:line="240" w:lineRule="auto"/>
              <w:rPr>
                <w:rFonts w:asciiTheme="minorHAnsi" w:hAnsiTheme="minorHAnsi"/>
              </w:rPr>
            </w:pPr>
          </w:p>
        </w:tc>
        <w:tc>
          <w:tcPr>
            <w:tcW w:w="567" w:type="dxa"/>
          </w:tcPr>
          <w:p w14:paraId="5DE97181" w14:textId="77777777" w:rsidR="00F15CC0" w:rsidRPr="0093418B" w:rsidRDefault="00F15CC0" w:rsidP="0091278B">
            <w:pPr>
              <w:spacing w:line="240" w:lineRule="auto"/>
              <w:rPr>
                <w:rFonts w:asciiTheme="minorHAnsi" w:hAnsiTheme="minorHAnsi"/>
              </w:rPr>
            </w:pPr>
          </w:p>
        </w:tc>
        <w:tc>
          <w:tcPr>
            <w:tcW w:w="567" w:type="dxa"/>
          </w:tcPr>
          <w:p w14:paraId="5FB45913" w14:textId="77777777" w:rsidR="00F15CC0" w:rsidRPr="0093418B" w:rsidRDefault="00F15CC0" w:rsidP="0091278B">
            <w:pPr>
              <w:spacing w:line="240" w:lineRule="auto"/>
              <w:rPr>
                <w:rFonts w:asciiTheme="minorHAnsi" w:hAnsiTheme="minorHAnsi"/>
              </w:rPr>
            </w:pPr>
          </w:p>
        </w:tc>
        <w:tc>
          <w:tcPr>
            <w:tcW w:w="567" w:type="dxa"/>
          </w:tcPr>
          <w:p w14:paraId="24CA075E" w14:textId="77777777" w:rsidR="00F15CC0" w:rsidRPr="0093418B" w:rsidRDefault="00F15CC0" w:rsidP="0091278B">
            <w:pPr>
              <w:spacing w:line="240" w:lineRule="auto"/>
              <w:rPr>
                <w:rFonts w:asciiTheme="minorHAnsi" w:hAnsiTheme="minorHAnsi"/>
              </w:rPr>
            </w:pPr>
          </w:p>
        </w:tc>
        <w:tc>
          <w:tcPr>
            <w:tcW w:w="567" w:type="dxa"/>
          </w:tcPr>
          <w:p w14:paraId="75897657" w14:textId="77777777" w:rsidR="00F15CC0" w:rsidRPr="0093418B" w:rsidRDefault="00F15CC0" w:rsidP="0091278B">
            <w:pPr>
              <w:spacing w:line="240" w:lineRule="auto"/>
              <w:rPr>
                <w:rFonts w:asciiTheme="minorHAnsi" w:hAnsiTheme="minorHAnsi"/>
              </w:rPr>
            </w:pPr>
          </w:p>
        </w:tc>
        <w:tc>
          <w:tcPr>
            <w:tcW w:w="567" w:type="dxa"/>
          </w:tcPr>
          <w:p w14:paraId="358DD59A" w14:textId="77777777" w:rsidR="00F15CC0" w:rsidRPr="0093418B" w:rsidRDefault="00F15CC0" w:rsidP="0091278B">
            <w:pPr>
              <w:spacing w:line="240" w:lineRule="auto"/>
              <w:rPr>
                <w:rFonts w:asciiTheme="minorHAnsi" w:hAnsiTheme="minorHAnsi"/>
              </w:rPr>
            </w:pPr>
          </w:p>
        </w:tc>
        <w:tc>
          <w:tcPr>
            <w:tcW w:w="567" w:type="dxa"/>
          </w:tcPr>
          <w:p w14:paraId="1D48414D" w14:textId="77777777" w:rsidR="00F15CC0" w:rsidRPr="0093418B" w:rsidRDefault="00F15CC0" w:rsidP="0091278B">
            <w:pPr>
              <w:spacing w:line="240" w:lineRule="auto"/>
              <w:rPr>
                <w:rFonts w:asciiTheme="minorHAnsi" w:hAnsiTheme="minorHAnsi"/>
              </w:rPr>
            </w:pPr>
          </w:p>
        </w:tc>
        <w:tc>
          <w:tcPr>
            <w:tcW w:w="567" w:type="dxa"/>
          </w:tcPr>
          <w:p w14:paraId="77FDDDF8" w14:textId="77777777" w:rsidR="00F15CC0" w:rsidRPr="0093418B" w:rsidRDefault="00F15CC0" w:rsidP="0091278B">
            <w:pPr>
              <w:spacing w:line="240" w:lineRule="auto"/>
              <w:rPr>
                <w:rFonts w:asciiTheme="minorHAnsi" w:hAnsiTheme="minorHAnsi"/>
              </w:rPr>
            </w:pPr>
          </w:p>
        </w:tc>
        <w:tc>
          <w:tcPr>
            <w:tcW w:w="567" w:type="dxa"/>
          </w:tcPr>
          <w:p w14:paraId="6139595F" w14:textId="77777777" w:rsidR="00F15CC0" w:rsidRPr="0093418B" w:rsidRDefault="00F15CC0" w:rsidP="0091278B">
            <w:pPr>
              <w:spacing w:line="240" w:lineRule="auto"/>
              <w:rPr>
                <w:rFonts w:asciiTheme="minorHAnsi" w:hAnsiTheme="minorHAnsi"/>
              </w:rPr>
            </w:pPr>
          </w:p>
        </w:tc>
      </w:tr>
      <w:tr w:rsidR="00F15CC0" w:rsidRPr="0093418B" w14:paraId="21170B34" w14:textId="77777777" w:rsidTr="0091278B">
        <w:tc>
          <w:tcPr>
            <w:tcW w:w="851" w:type="dxa"/>
          </w:tcPr>
          <w:p w14:paraId="0C9AF140" w14:textId="77777777" w:rsidR="00F15CC0" w:rsidRPr="0093418B" w:rsidRDefault="00F15CC0" w:rsidP="0091278B">
            <w:pPr>
              <w:spacing w:line="240" w:lineRule="auto"/>
              <w:rPr>
                <w:rFonts w:asciiTheme="minorHAnsi" w:hAnsiTheme="minorHAnsi"/>
                <w:lang w:eastAsia="de-AT"/>
              </w:rPr>
            </w:pPr>
            <w:r w:rsidRPr="0093418B">
              <w:rPr>
                <w:rFonts w:asciiTheme="minorHAnsi" w:hAnsiTheme="minorHAnsi"/>
                <w:lang w:eastAsia="de-AT"/>
              </w:rPr>
              <w:t>RWD</w:t>
            </w:r>
          </w:p>
        </w:tc>
        <w:tc>
          <w:tcPr>
            <w:tcW w:w="1134" w:type="dxa"/>
          </w:tcPr>
          <w:p w14:paraId="2F25DFD2" w14:textId="77777777" w:rsidR="00F15CC0" w:rsidRPr="0093418B" w:rsidRDefault="00F15CC0" w:rsidP="0091278B">
            <w:pPr>
              <w:spacing w:line="240" w:lineRule="auto"/>
              <w:rPr>
                <w:rFonts w:asciiTheme="minorHAnsi" w:hAnsiTheme="minorHAnsi"/>
              </w:rPr>
            </w:pPr>
            <w:r w:rsidRPr="0093418B">
              <w:rPr>
                <w:rFonts w:asciiTheme="minorHAnsi" w:hAnsiTheme="minorHAnsi"/>
              </w:rPr>
              <w:t>k</w:t>
            </w:r>
            <w:r w:rsidRPr="0093418B">
              <w:rPr>
                <w:rFonts w:asciiTheme="minorHAnsi" w:hAnsiTheme="minorHAnsi"/>
                <w:lang w:val="en-GB"/>
              </w:rPr>
              <w:t>g</w:t>
            </w:r>
          </w:p>
        </w:tc>
        <w:tc>
          <w:tcPr>
            <w:tcW w:w="709" w:type="dxa"/>
          </w:tcPr>
          <w:p w14:paraId="5B083E46" w14:textId="77777777" w:rsidR="00F15CC0" w:rsidRPr="0093418B" w:rsidRDefault="00F15CC0" w:rsidP="0091278B">
            <w:pPr>
              <w:spacing w:line="240" w:lineRule="auto"/>
              <w:rPr>
                <w:rFonts w:asciiTheme="minorHAnsi" w:hAnsiTheme="minorHAnsi"/>
              </w:rPr>
            </w:pPr>
          </w:p>
        </w:tc>
        <w:tc>
          <w:tcPr>
            <w:tcW w:w="709" w:type="dxa"/>
          </w:tcPr>
          <w:p w14:paraId="6649EC1A" w14:textId="77777777" w:rsidR="00F15CC0" w:rsidRPr="0093418B" w:rsidRDefault="00F15CC0" w:rsidP="0091278B">
            <w:pPr>
              <w:spacing w:line="240" w:lineRule="auto"/>
              <w:rPr>
                <w:rFonts w:asciiTheme="minorHAnsi" w:hAnsiTheme="minorHAnsi"/>
              </w:rPr>
            </w:pPr>
          </w:p>
        </w:tc>
        <w:tc>
          <w:tcPr>
            <w:tcW w:w="709" w:type="dxa"/>
          </w:tcPr>
          <w:p w14:paraId="3CF39822" w14:textId="77777777" w:rsidR="00F15CC0" w:rsidRPr="0093418B" w:rsidRDefault="00F15CC0" w:rsidP="0091278B">
            <w:pPr>
              <w:spacing w:line="240" w:lineRule="auto"/>
              <w:rPr>
                <w:rFonts w:asciiTheme="minorHAnsi" w:hAnsiTheme="minorHAnsi"/>
              </w:rPr>
            </w:pPr>
          </w:p>
        </w:tc>
        <w:tc>
          <w:tcPr>
            <w:tcW w:w="708" w:type="dxa"/>
          </w:tcPr>
          <w:p w14:paraId="68201F66" w14:textId="77777777" w:rsidR="00F15CC0" w:rsidRPr="0093418B" w:rsidRDefault="00F15CC0" w:rsidP="0091278B">
            <w:pPr>
              <w:spacing w:line="240" w:lineRule="auto"/>
              <w:rPr>
                <w:rFonts w:asciiTheme="minorHAnsi" w:hAnsiTheme="minorHAnsi"/>
              </w:rPr>
            </w:pPr>
          </w:p>
        </w:tc>
        <w:tc>
          <w:tcPr>
            <w:tcW w:w="567" w:type="dxa"/>
          </w:tcPr>
          <w:p w14:paraId="33617E19" w14:textId="77777777" w:rsidR="00F15CC0" w:rsidRPr="0093418B" w:rsidRDefault="00F15CC0" w:rsidP="0091278B">
            <w:pPr>
              <w:spacing w:line="240" w:lineRule="auto"/>
              <w:rPr>
                <w:rFonts w:asciiTheme="minorHAnsi" w:hAnsiTheme="minorHAnsi"/>
              </w:rPr>
            </w:pPr>
          </w:p>
        </w:tc>
        <w:tc>
          <w:tcPr>
            <w:tcW w:w="567" w:type="dxa"/>
          </w:tcPr>
          <w:p w14:paraId="3E2F4A17" w14:textId="77777777" w:rsidR="00F15CC0" w:rsidRPr="0093418B" w:rsidRDefault="00F15CC0" w:rsidP="0091278B">
            <w:pPr>
              <w:spacing w:line="240" w:lineRule="auto"/>
              <w:rPr>
                <w:rFonts w:asciiTheme="minorHAnsi" w:hAnsiTheme="minorHAnsi"/>
              </w:rPr>
            </w:pPr>
          </w:p>
        </w:tc>
        <w:tc>
          <w:tcPr>
            <w:tcW w:w="567" w:type="dxa"/>
          </w:tcPr>
          <w:p w14:paraId="373A395C" w14:textId="77777777" w:rsidR="00F15CC0" w:rsidRPr="0093418B" w:rsidRDefault="00F15CC0" w:rsidP="0091278B">
            <w:pPr>
              <w:spacing w:line="240" w:lineRule="auto"/>
              <w:rPr>
                <w:rFonts w:asciiTheme="minorHAnsi" w:hAnsiTheme="minorHAnsi"/>
              </w:rPr>
            </w:pPr>
          </w:p>
        </w:tc>
        <w:tc>
          <w:tcPr>
            <w:tcW w:w="567" w:type="dxa"/>
          </w:tcPr>
          <w:p w14:paraId="4FB75291" w14:textId="77777777" w:rsidR="00F15CC0" w:rsidRPr="0093418B" w:rsidRDefault="00F15CC0" w:rsidP="0091278B">
            <w:pPr>
              <w:spacing w:line="240" w:lineRule="auto"/>
              <w:rPr>
                <w:rFonts w:asciiTheme="minorHAnsi" w:hAnsiTheme="minorHAnsi"/>
              </w:rPr>
            </w:pPr>
          </w:p>
        </w:tc>
        <w:tc>
          <w:tcPr>
            <w:tcW w:w="567" w:type="dxa"/>
          </w:tcPr>
          <w:p w14:paraId="46E75DD7" w14:textId="77777777" w:rsidR="00F15CC0" w:rsidRPr="0093418B" w:rsidRDefault="00F15CC0" w:rsidP="0091278B">
            <w:pPr>
              <w:spacing w:line="240" w:lineRule="auto"/>
              <w:rPr>
                <w:rFonts w:asciiTheme="minorHAnsi" w:hAnsiTheme="minorHAnsi"/>
              </w:rPr>
            </w:pPr>
          </w:p>
        </w:tc>
        <w:tc>
          <w:tcPr>
            <w:tcW w:w="567" w:type="dxa"/>
          </w:tcPr>
          <w:p w14:paraId="3507E0CA" w14:textId="77777777" w:rsidR="00F15CC0" w:rsidRPr="0093418B" w:rsidRDefault="00F15CC0" w:rsidP="0091278B">
            <w:pPr>
              <w:spacing w:line="240" w:lineRule="auto"/>
              <w:rPr>
                <w:rFonts w:asciiTheme="minorHAnsi" w:hAnsiTheme="minorHAnsi"/>
              </w:rPr>
            </w:pPr>
          </w:p>
        </w:tc>
        <w:tc>
          <w:tcPr>
            <w:tcW w:w="567" w:type="dxa"/>
          </w:tcPr>
          <w:p w14:paraId="0A477D81" w14:textId="77777777" w:rsidR="00F15CC0" w:rsidRPr="0093418B" w:rsidRDefault="00F15CC0" w:rsidP="0091278B">
            <w:pPr>
              <w:spacing w:line="240" w:lineRule="auto"/>
              <w:rPr>
                <w:rFonts w:asciiTheme="minorHAnsi" w:hAnsiTheme="minorHAnsi"/>
              </w:rPr>
            </w:pPr>
          </w:p>
        </w:tc>
        <w:tc>
          <w:tcPr>
            <w:tcW w:w="567" w:type="dxa"/>
          </w:tcPr>
          <w:p w14:paraId="73A6625A" w14:textId="77777777" w:rsidR="00F15CC0" w:rsidRPr="0093418B" w:rsidRDefault="00F15CC0" w:rsidP="0091278B">
            <w:pPr>
              <w:spacing w:line="240" w:lineRule="auto"/>
              <w:rPr>
                <w:rFonts w:asciiTheme="minorHAnsi" w:hAnsiTheme="minorHAnsi"/>
              </w:rPr>
            </w:pPr>
          </w:p>
        </w:tc>
        <w:tc>
          <w:tcPr>
            <w:tcW w:w="567" w:type="dxa"/>
          </w:tcPr>
          <w:p w14:paraId="51180224" w14:textId="77777777" w:rsidR="00F15CC0" w:rsidRPr="0093418B" w:rsidRDefault="00F15CC0" w:rsidP="0091278B">
            <w:pPr>
              <w:spacing w:line="240" w:lineRule="auto"/>
              <w:rPr>
                <w:rFonts w:asciiTheme="minorHAnsi" w:hAnsiTheme="minorHAnsi"/>
              </w:rPr>
            </w:pPr>
          </w:p>
        </w:tc>
      </w:tr>
      <w:tr w:rsidR="00F15CC0" w:rsidRPr="0093418B" w14:paraId="408521AA" w14:textId="77777777" w:rsidTr="0091278B">
        <w:tblPrEx>
          <w:tblCellMar>
            <w:top w:w="0" w:type="dxa"/>
            <w:bottom w:w="0" w:type="dxa"/>
          </w:tblCellMar>
        </w:tblPrEx>
        <w:trPr>
          <w:trHeight w:val="567"/>
        </w:trPr>
        <w:tc>
          <w:tcPr>
            <w:tcW w:w="1985" w:type="dxa"/>
            <w:gridSpan w:val="2"/>
            <w:vAlign w:val="center"/>
          </w:tcPr>
          <w:p w14:paraId="0C15817E" w14:textId="77777777" w:rsidR="00F15CC0" w:rsidRPr="0093418B" w:rsidRDefault="00F15CC0" w:rsidP="0091278B">
            <w:pPr>
              <w:spacing w:line="240" w:lineRule="auto"/>
              <w:rPr>
                <w:rFonts w:asciiTheme="minorHAnsi" w:hAnsiTheme="minorHAnsi"/>
                <w:sz w:val="16"/>
              </w:rPr>
            </w:pPr>
            <w:r w:rsidRPr="0093418B">
              <w:rPr>
                <w:rFonts w:asciiTheme="minorHAnsi" w:hAnsiTheme="minorHAnsi"/>
                <w:sz w:val="16"/>
              </w:rPr>
              <w:t>Legende</w:t>
            </w:r>
          </w:p>
        </w:tc>
        <w:tc>
          <w:tcPr>
            <w:tcW w:w="7938" w:type="dxa"/>
            <w:gridSpan w:val="13"/>
            <w:vAlign w:val="center"/>
          </w:tcPr>
          <w:p w14:paraId="301569B5" w14:textId="77777777" w:rsidR="00F15CC0" w:rsidRPr="0093418B" w:rsidRDefault="00F15CC0" w:rsidP="0091278B">
            <w:pPr>
              <w:spacing w:line="240" w:lineRule="auto"/>
              <w:rPr>
                <w:rFonts w:asciiTheme="minorHAnsi" w:eastAsia="Times New Roman" w:hAnsiTheme="minorHAnsi"/>
                <w:lang w:val="de-AT" w:eastAsia="de-AT"/>
              </w:rPr>
            </w:pPr>
            <w:r w:rsidRPr="0093418B">
              <w:rPr>
                <w:rFonts w:asciiTheme="minorHAnsi" w:hAnsiTheme="minorHAnsi"/>
              </w:rPr>
              <w:t>HWD = Gefährlicher Abfall zur Deponie; NHWD = Entsorgter nicht gefährlicher Abfall; RWD = Entsorgter radioaktiver Abfall</w:t>
            </w:r>
          </w:p>
        </w:tc>
      </w:tr>
    </w:tbl>
    <w:p w14:paraId="4E695996" w14:textId="77777777" w:rsidR="00963170" w:rsidRPr="0093418B" w:rsidRDefault="00963170" w:rsidP="005E4D75">
      <w:pPr>
        <w:pStyle w:val="Beschriftung"/>
        <w:keepNext/>
        <w:rPr>
          <w:rFonts w:asciiTheme="minorHAnsi" w:hAnsiTheme="minorHAnsi"/>
          <w:color w:val="17365D"/>
        </w:rPr>
      </w:pPr>
    </w:p>
    <w:p w14:paraId="3A9EBFBC" w14:textId="77777777" w:rsidR="007A4B97" w:rsidRPr="0093418B" w:rsidRDefault="007A4B97" w:rsidP="007A4B97">
      <w:pPr>
        <w:rPr>
          <w:rFonts w:asciiTheme="minorHAnsi" w:hAnsiTheme="minorHAnsi"/>
        </w:rPr>
      </w:pPr>
    </w:p>
    <w:p w14:paraId="772E6CE1" w14:textId="342C913B" w:rsidR="00900236" w:rsidRPr="0093418B" w:rsidRDefault="005E4D75" w:rsidP="005E4D75">
      <w:pPr>
        <w:pStyle w:val="Beschriftung"/>
        <w:keepNext/>
        <w:rPr>
          <w:rFonts w:asciiTheme="minorHAnsi" w:hAnsiTheme="minorHAnsi"/>
          <w:color w:val="17365D"/>
        </w:rPr>
      </w:pPr>
      <w:bookmarkStart w:id="54" w:name="_Toc440548663"/>
      <w:r w:rsidRPr="0093418B">
        <w:rPr>
          <w:rFonts w:asciiTheme="minorHAnsi" w:hAnsiTheme="minorHAnsi"/>
          <w:color w:val="17365D"/>
        </w:rPr>
        <w:lastRenderedPageBreak/>
        <w:t xml:space="preserve">Tabelle </w:t>
      </w:r>
      <w:r w:rsidR="00A44E1A" w:rsidRPr="0093418B">
        <w:rPr>
          <w:rFonts w:asciiTheme="minorHAnsi" w:hAnsiTheme="minorHAnsi"/>
          <w:color w:val="17365D"/>
        </w:rPr>
        <w:fldChar w:fldCharType="begin"/>
      </w:r>
      <w:r w:rsidRPr="0093418B">
        <w:rPr>
          <w:rFonts w:asciiTheme="minorHAnsi" w:hAnsiTheme="minorHAnsi"/>
          <w:color w:val="17365D"/>
        </w:rPr>
        <w:instrText xml:space="preserve"> SEQ Tabelle \* ARABIC </w:instrText>
      </w:r>
      <w:r w:rsidR="00A44E1A" w:rsidRPr="0093418B">
        <w:rPr>
          <w:rFonts w:asciiTheme="minorHAnsi" w:hAnsiTheme="minorHAnsi"/>
          <w:color w:val="17365D"/>
        </w:rPr>
        <w:fldChar w:fldCharType="separate"/>
      </w:r>
      <w:r w:rsidR="00814327">
        <w:rPr>
          <w:rFonts w:asciiTheme="minorHAnsi" w:hAnsiTheme="minorHAnsi"/>
          <w:noProof/>
          <w:color w:val="17365D"/>
        </w:rPr>
        <w:t>13</w:t>
      </w:r>
      <w:r w:rsidR="00A44E1A" w:rsidRPr="0093418B">
        <w:rPr>
          <w:rFonts w:asciiTheme="minorHAnsi" w:hAnsiTheme="minorHAnsi"/>
          <w:color w:val="17365D"/>
        </w:rPr>
        <w:fldChar w:fldCharType="end"/>
      </w:r>
      <w:r w:rsidRPr="0093418B">
        <w:rPr>
          <w:rFonts w:asciiTheme="minorHAnsi" w:hAnsiTheme="minorHAnsi"/>
          <w:color w:val="17365D"/>
        </w:rPr>
        <w:t xml:space="preserve">: </w:t>
      </w:r>
      <w:r w:rsidR="00900236" w:rsidRPr="0093418B">
        <w:rPr>
          <w:rFonts w:asciiTheme="minorHAnsi" w:hAnsiTheme="minorHAnsi"/>
          <w:color w:val="17365D"/>
        </w:rPr>
        <w:t>Parameter zur Beschreibung des Verwertungspotenzials in der Entsorgungsphase</w:t>
      </w:r>
      <w:bookmarkEnd w:id="53"/>
      <w:r w:rsidR="008F4CE1">
        <w:rPr>
          <w:rFonts w:asciiTheme="minorHAnsi" w:hAnsiTheme="minorHAnsi"/>
          <w:color w:val="17365D"/>
        </w:rPr>
        <w:t xml:space="preserve"> </w:t>
      </w:r>
      <w:r w:rsidR="00142DD1" w:rsidRPr="00142DD1">
        <w:rPr>
          <w:rFonts w:asciiTheme="minorHAnsi" w:hAnsiTheme="minorHAnsi"/>
          <w:color w:val="17365D"/>
        </w:rPr>
        <w:t>je m2 Trockenbausystem</w:t>
      </w:r>
      <w:bookmarkEnd w:id="54"/>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bottom w:w="28" w:type="dxa"/>
        </w:tblCellMar>
        <w:tblLook w:val="04A0" w:firstRow="1" w:lastRow="0" w:firstColumn="1" w:lastColumn="0" w:noHBand="0" w:noVBand="1"/>
      </w:tblPr>
      <w:tblGrid>
        <w:gridCol w:w="851"/>
        <w:gridCol w:w="1134"/>
        <w:gridCol w:w="709"/>
        <w:gridCol w:w="709"/>
        <w:gridCol w:w="709"/>
        <w:gridCol w:w="708"/>
        <w:gridCol w:w="567"/>
        <w:gridCol w:w="567"/>
        <w:gridCol w:w="567"/>
        <w:gridCol w:w="567"/>
        <w:gridCol w:w="567"/>
        <w:gridCol w:w="567"/>
        <w:gridCol w:w="567"/>
        <w:gridCol w:w="567"/>
        <w:gridCol w:w="567"/>
      </w:tblGrid>
      <w:tr w:rsidR="00F15CC0" w:rsidRPr="0093418B" w14:paraId="159E08D6" w14:textId="77777777" w:rsidTr="0091278B">
        <w:tc>
          <w:tcPr>
            <w:tcW w:w="851" w:type="dxa"/>
            <w:shd w:val="clear" w:color="auto" w:fill="8DB3E2"/>
          </w:tcPr>
          <w:p w14:paraId="4B13EEEC" w14:textId="77777777" w:rsidR="00F15CC0" w:rsidRPr="0093418B" w:rsidRDefault="00F15CC0" w:rsidP="0091278B">
            <w:pPr>
              <w:spacing w:line="240" w:lineRule="auto"/>
              <w:rPr>
                <w:rFonts w:asciiTheme="minorHAnsi" w:hAnsiTheme="minorHAnsi"/>
                <w:b/>
                <w:color w:val="0F243E"/>
              </w:rPr>
            </w:pPr>
            <w:r w:rsidRPr="0093418B">
              <w:rPr>
                <w:rFonts w:asciiTheme="minorHAnsi" w:hAnsiTheme="minorHAnsi"/>
                <w:b/>
                <w:color w:val="0F243E"/>
              </w:rPr>
              <w:t>Para-meter</w:t>
            </w:r>
          </w:p>
        </w:tc>
        <w:tc>
          <w:tcPr>
            <w:tcW w:w="1134" w:type="dxa"/>
            <w:shd w:val="clear" w:color="auto" w:fill="8DB3E2"/>
          </w:tcPr>
          <w:p w14:paraId="56C19EE3" w14:textId="77777777" w:rsidR="00F15CC0" w:rsidRPr="0093418B" w:rsidRDefault="00F15CC0" w:rsidP="0091278B">
            <w:pPr>
              <w:spacing w:line="240" w:lineRule="auto"/>
              <w:rPr>
                <w:rFonts w:asciiTheme="minorHAnsi" w:hAnsiTheme="minorHAnsi"/>
                <w:b/>
                <w:color w:val="0F243E"/>
              </w:rPr>
            </w:pPr>
            <w:r w:rsidRPr="0093418B">
              <w:rPr>
                <w:rFonts w:asciiTheme="minorHAnsi" w:hAnsiTheme="minorHAnsi"/>
                <w:b/>
                <w:color w:val="0F243E"/>
              </w:rPr>
              <w:t>Einheit</w:t>
            </w:r>
          </w:p>
        </w:tc>
        <w:tc>
          <w:tcPr>
            <w:tcW w:w="709" w:type="dxa"/>
            <w:shd w:val="clear" w:color="auto" w:fill="8DB3E2"/>
          </w:tcPr>
          <w:p w14:paraId="5CF94B6C" w14:textId="77777777" w:rsidR="00F15CC0" w:rsidRPr="0093418B" w:rsidRDefault="00F15CC0" w:rsidP="0091278B">
            <w:pPr>
              <w:spacing w:line="240" w:lineRule="auto"/>
              <w:rPr>
                <w:rFonts w:asciiTheme="minorHAnsi" w:hAnsiTheme="minorHAnsi"/>
                <w:b/>
                <w:color w:val="0F243E"/>
              </w:rPr>
            </w:pPr>
            <w:r w:rsidRPr="0093418B">
              <w:rPr>
                <w:rFonts w:asciiTheme="minorHAnsi" w:hAnsiTheme="minorHAnsi"/>
                <w:b/>
                <w:color w:val="0F243E"/>
              </w:rPr>
              <w:t>A1-A3</w:t>
            </w:r>
          </w:p>
        </w:tc>
        <w:tc>
          <w:tcPr>
            <w:tcW w:w="709" w:type="dxa"/>
            <w:shd w:val="clear" w:color="auto" w:fill="8DB3E2"/>
          </w:tcPr>
          <w:p w14:paraId="62CF49B8" w14:textId="77777777" w:rsidR="00F15CC0" w:rsidRPr="0093418B" w:rsidRDefault="00F15CC0" w:rsidP="0091278B">
            <w:pPr>
              <w:spacing w:line="240" w:lineRule="auto"/>
              <w:rPr>
                <w:rFonts w:asciiTheme="minorHAnsi" w:hAnsiTheme="minorHAnsi"/>
                <w:b/>
                <w:color w:val="0F243E"/>
              </w:rPr>
            </w:pPr>
            <w:r w:rsidRPr="0093418B">
              <w:rPr>
                <w:rFonts w:asciiTheme="minorHAnsi" w:hAnsiTheme="minorHAnsi"/>
                <w:b/>
                <w:color w:val="0F243E"/>
              </w:rPr>
              <w:t>A4</w:t>
            </w:r>
          </w:p>
        </w:tc>
        <w:tc>
          <w:tcPr>
            <w:tcW w:w="709" w:type="dxa"/>
            <w:shd w:val="clear" w:color="auto" w:fill="8DB3E2"/>
          </w:tcPr>
          <w:p w14:paraId="454C0FBB" w14:textId="77777777" w:rsidR="00F15CC0" w:rsidRPr="0093418B" w:rsidRDefault="00F15CC0" w:rsidP="0091278B">
            <w:pPr>
              <w:spacing w:line="240" w:lineRule="auto"/>
              <w:rPr>
                <w:rFonts w:asciiTheme="minorHAnsi" w:hAnsiTheme="minorHAnsi"/>
                <w:b/>
                <w:color w:val="0F243E"/>
              </w:rPr>
            </w:pPr>
            <w:r w:rsidRPr="0093418B">
              <w:rPr>
                <w:rFonts w:asciiTheme="minorHAnsi" w:hAnsiTheme="minorHAnsi"/>
                <w:b/>
                <w:color w:val="0F243E"/>
              </w:rPr>
              <w:t>A5</w:t>
            </w:r>
          </w:p>
        </w:tc>
        <w:tc>
          <w:tcPr>
            <w:tcW w:w="708" w:type="dxa"/>
            <w:shd w:val="clear" w:color="auto" w:fill="8DB3E2"/>
          </w:tcPr>
          <w:p w14:paraId="12044464" w14:textId="77777777" w:rsidR="00F15CC0" w:rsidRPr="0093418B" w:rsidRDefault="00F15CC0" w:rsidP="0091278B">
            <w:pPr>
              <w:spacing w:line="240" w:lineRule="auto"/>
              <w:rPr>
                <w:rFonts w:asciiTheme="minorHAnsi" w:hAnsiTheme="minorHAnsi"/>
                <w:b/>
                <w:color w:val="0F243E"/>
              </w:rPr>
            </w:pPr>
            <w:r w:rsidRPr="0093418B">
              <w:rPr>
                <w:rFonts w:asciiTheme="minorHAnsi" w:hAnsiTheme="minorHAnsi"/>
                <w:b/>
                <w:color w:val="0F243E"/>
              </w:rPr>
              <w:t>B1</w:t>
            </w:r>
          </w:p>
        </w:tc>
        <w:tc>
          <w:tcPr>
            <w:tcW w:w="567" w:type="dxa"/>
            <w:shd w:val="clear" w:color="auto" w:fill="8DB3E2"/>
          </w:tcPr>
          <w:p w14:paraId="48C0606F" w14:textId="77777777" w:rsidR="00F15CC0" w:rsidRPr="0093418B" w:rsidRDefault="00F15CC0" w:rsidP="0091278B">
            <w:pPr>
              <w:spacing w:line="240" w:lineRule="auto"/>
              <w:rPr>
                <w:rFonts w:asciiTheme="minorHAnsi" w:hAnsiTheme="minorHAnsi"/>
                <w:b/>
                <w:color w:val="0F243E"/>
              </w:rPr>
            </w:pPr>
            <w:r w:rsidRPr="0093418B">
              <w:rPr>
                <w:rFonts w:asciiTheme="minorHAnsi" w:hAnsiTheme="minorHAnsi"/>
                <w:b/>
                <w:color w:val="0F243E"/>
              </w:rPr>
              <w:t>B2</w:t>
            </w:r>
          </w:p>
        </w:tc>
        <w:tc>
          <w:tcPr>
            <w:tcW w:w="567" w:type="dxa"/>
            <w:shd w:val="clear" w:color="auto" w:fill="8DB3E2"/>
          </w:tcPr>
          <w:p w14:paraId="17404D55" w14:textId="77777777" w:rsidR="00F15CC0" w:rsidRPr="0093418B" w:rsidRDefault="00F15CC0" w:rsidP="0091278B">
            <w:pPr>
              <w:spacing w:line="240" w:lineRule="auto"/>
              <w:rPr>
                <w:rFonts w:asciiTheme="minorHAnsi" w:hAnsiTheme="minorHAnsi"/>
                <w:b/>
                <w:color w:val="0F243E"/>
              </w:rPr>
            </w:pPr>
            <w:r w:rsidRPr="0093418B">
              <w:rPr>
                <w:rFonts w:asciiTheme="minorHAnsi" w:hAnsiTheme="minorHAnsi"/>
                <w:b/>
                <w:color w:val="0F243E"/>
              </w:rPr>
              <w:t>B5</w:t>
            </w:r>
          </w:p>
        </w:tc>
        <w:tc>
          <w:tcPr>
            <w:tcW w:w="567" w:type="dxa"/>
            <w:shd w:val="clear" w:color="auto" w:fill="8DB3E2"/>
          </w:tcPr>
          <w:p w14:paraId="18E3628A" w14:textId="77777777" w:rsidR="00F15CC0" w:rsidRPr="0093418B" w:rsidRDefault="00F15CC0" w:rsidP="0091278B">
            <w:pPr>
              <w:spacing w:line="240" w:lineRule="auto"/>
              <w:rPr>
                <w:rFonts w:asciiTheme="minorHAnsi" w:hAnsiTheme="minorHAnsi"/>
                <w:b/>
                <w:color w:val="0F243E"/>
              </w:rPr>
            </w:pPr>
            <w:r w:rsidRPr="0093418B">
              <w:rPr>
                <w:rFonts w:asciiTheme="minorHAnsi" w:hAnsiTheme="minorHAnsi"/>
                <w:b/>
                <w:color w:val="0F243E"/>
              </w:rPr>
              <w:t>B6</w:t>
            </w:r>
          </w:p>
        </w:tc>
        <w:tc>
          <w:tcPr>
            <w:tcW w:w="567" w:type="dxa"/>
            <w:shd w:val="clear" w:color="auto" w:fill="8DB3E2"/>
          </w:tcPr>
          <w:p w14:paraId="6648057F" w14:textId="77777777" w:rsidR="00F15CC0" w:rsidRPr="0093418B" w:rsidRDefault="00F15CC0" w:rsidP="0091278B">
            <w:pPr>
              <w:spacing w:line="240" w:lineRule="auto"/>
              <w:rPr>
                <w:rFonts w:asciiTheme="minorHAnsi" w:hAnsiTheme="minorHAnsi"/>
                <w:b/>
                <w:color w:val="0F243E"/>
              </w:rPr>
            </w:pPr>
            <w:r w:rsidRPr="0093418B">
              <w:rPr>
                <w:rFonts w:asciiTheme="minorHAnsi" w:hAnsiTheme="minorHAnsi"/>
                <w:b/>
                <w:color w:val="0F243E"/>
              </w:rPr>
              <w:t>B7</w:t>
            </w:r>
          </w:p>
        </w:tc>
        <w:tc>
          <w:tcPr>
            <w:tcW w:w="567" w:type="dxa"/>
            <w:shd w:val="clear" w:color="auto" w:fill="8DB3E2"/>
          </w:tcPr>
          <w:p w14:paraId="7407D045" w14:textId="77777777" w:rsidR="00F15CC0" w:rsidRPr="0093418B" w:rsidRDefault="00F15CC0" w:rsidP="0091278B">
            <w:pPr>
              <w:spacing w:line="240" w:lineRule="auto"/>
              <w:rPr>
                <w:rFonts w:asciiTheme="minorHAnsi" w:hAnsiTheme="minorHAnsi"/>
                <w:b/>
                <w:color w:val="0F243E"/>
              </w:rPr>
            </w:pPr>
            <w:r w:rsidRPr="0093418B">
              <w:rPr>
                <w:rFonts w:asciiTheme="minorHAnsi" w:hAnsiTheme="minorHAnsi"/>
                <w:b/>
                <w:color w:val="0F243E"/>
              </w:rPr>
              <w:t>C1</w:t>
            </w:r>
          </w:p>
        </w:tc>
        <w:tc>
          <w:tcPr>
            <w:tcW w:w="567" w:type="dxa"/>
            <w:shd w:val="clear" w:color="auto" w:fill="8DB3E2"/>
          </w:tcPr>
          <w:p w14:paraId="6ACDDFEC" w14:textId="77777777" w:rsidR="00F15CC0" w:rsidRPr="0093418B" w:rsidRDefault="00F15CC0" w:rsidP="0091278B">
            <w:pPr>
              <w:spacing w:line="240" w:lineRule="auto"/>
              <w:rPr>
                <w:rFonts w:asciiTheme="minorHAnsi" w:hAnsiTheme="minorHAnsi"/>
                <w:b/>
                <w:color w:val="0F243E"/>
              </w:rPr>
            </w:pPr>
            <w:r w:rsidRPr="0093418B">
              <w:rPr>
                <w:rFonts w:asciiTheme="minorHAnsi" w:hAnsiTheme="minorHAnsi"/>
                <w:b/>
                <w:color w:val="0F243E"/>
              </w:rPr>
              <w:t>C2</w:t>
            </w:r>
          </w:p>
        </w:tc>
        <w:tc>
          <w:tcPr>
            <w:tcW w:w="567" w:type="dxa"/>
            <w:shd w:val="clear" w:color="auto" w:fill="8DB3E2"/>
          </w:tcPr>
          <w:p w14:paraId="7714607C" w14:textId="77777777" w:rsidR="00F15CC0" w:rsidRPr="0093418B" w:rsidRDefault="00F15CC0" w:rsidP="0091278B">
            <w:pPr>
              <w:spacing w:line="240" w:lineRule="auto"/>
              <w:rPr>
                <w:rFonts w:asciiTheme="minorHAnsi" w:hAnsiTheme="minorHAnsi"/>
                <w:b/>
                <w:color w:val="0F243E"/>
              </w:rPr>
            </w:pPr>
            <w:r w:rsidRPr="0093418B">
              <w:rPr>
                <w:rFonts w:asciiTheme="minorHAnsi" w:hAnsiTheme="minorHAnsi"/>
                <w:b/>
                <w:color w:val="0F243E"/>
              </w:rPr>
              <w:t>C3</w:t>
            </w:r>
          </w:p>
        </w:tc>
        <w:tc>
          <w:tcPr>
            <w:tcW w:w="567" w:type="dxa"/>
            <w:shd w:val="clear" w:color="auto" w:fill="8DB3E2"/>
          </w:tcPr>
          <w:p w14:paraId="63C669B5" w14:textId="77777777" w:rsidR="00F15CC0" w:rsidRPr="0093418B" w:rsidRDefault="00F15CC0" w:rsidP="0091278B">
            <w:pPr>
              <w:spacing w:line="240" w:lineRule="auto"/>
              <w:rPr>
                <w:rFonts w:asciiTheme="minorHAnsi" w:hAnsiTheme="minorHAnsi"/>
                <w:b/>
                <w:color w:val="0F243E"/>
              </w:rPr>
            </w:pPr>
            <w:r w:rsidRPr="0093418B">
              <w:rPr>
                <w:rFonts w:asciiTheme="minorHAnsi" w:hAnsiTheme="minorHAnsi"/>
                <w:b/>
                <w:color w:val="0F243E"/>
              </w:rPr>
              <w:t>C4</w:t>
            </w:r>
          </w:p>
        </w:tc>
        <w:tc>
          <w:tcPr>
            <w:tcW w:w="567" w:type="dxa"/>
            <w:shd w:val="clear" w:color="auto" w:fill="8DB3E2"/>
          </w:tcPr>
          <w:p w14:paraId="4DD23DEA" w14:textId="77777777" w:rsidR="00F15CC0" w:rsidRPr="0093418B" w:rsidRDefault="00F15CC0" w:rsidP="0091278B">
            <w:pPr>
              <w:spacing w:line="240" w:lineRule="auto"/>
              <w:rPr>
                <w:rFonts w:asciiTheme="minorHAnsi" w:hAnsiTheme="minorHAnsi"/>
                <w:b/>
                <w:color w:val="0F243E"/>
              </w:rPr>
            </w:pPr>
            <w:r w:rsidRPr="0093418B">
              <w:rPr>
                <w:rFonts w:asciiTheme="minorHAnsi" w:hAnsiTheme="minorHAnsi"/>
                <w:b/>
                <w:color w:val="0F243E"/>
              </w:rPr>
              <w:t>D</w:t>
            </w:r>
          </w:p>
        </w:tc>
      </w:tr>
      <w:tr w:rsidR="00F15CC0" w:rsidRPr="0093418B" w14:paraId="0EB33839" w14:textId="77777777" w:rsidTr="0091278B">
        <w:tc>
          <w:tcPr>
            <w:tcW w:w="851" w:type="dxa"/>
          </w:tcPr>
          <w:p w14:paraId="6AC5B083" w14:textId="77777777" w:rsidR="00F15CC0" w:rsidRPr="0093418B" w:rsidRDefault="00F15CC0" w:rsidP="0091278B">
            <w:pPr>
              <w:spacing w:line="240" w:lineRule="auto"/>
              <w:rPr>
                <w:rFonts w:asciiTheme="minorHAnsi" w:hAnsiTheme="minorHAnsi"/>
                <w:lang w:eastAsia="de-AT"/>
              </w:rPr>
            </w:pPr>
            <w:r w:rsidRPr="0093418B">
              <w:rPr>
                <w:rFonts w:asciiTheme="minorHAnsi" w:hAnsiTheme="minorHAnsi"/>
                <w:lang w:eastAsia="de-AT"/>
              </w:rPr>
              <w:t>CRU</w:t>
            </w:r>
          </w:p>
        </w:tc>
        <w:tc>
          <w:tcPr>
            <w:tcW w:w="1134" w:type="dxa"/>
          </w:tcPr>
          <w:p w14:paraId="3D118953" w14:textId="77777777" w:rsidR="00F15CC0" w:rsidRPr="0093418B" w:rsidRDefault="00F15CC0" w:rsidP="0091278B">
            <w:pPr>
              <w:spacing w:line="240" w:lineRule="auto"/>
              <w:rPr>
                <w:rFonts w:asciiTheme="minorHAnsi" w:hAnsiTheme="minorHAnsi"/>
              </w:rPr>
            </w:pPr>
            <w:r w:rsidRPr="0093418B">
              <w:rPr>
                <w:rFonts w:asciiTheme="minorHAnsi" w:hAnsiTheme="minorHAnsi"/>
              </w:rPr>
              <w:t>kg</w:t>
            </w:r>
          </w:p>
        </w:tc>
        <w:tc>
          <w:tcPr>
            <w:tcW w:w="709" w:type="dxa"/>
          </w:tcPr>
          <w:p w14:paraId="64CE192E" w14:textId="77777777" w:rsidR="00F15CC0" w:rsidRPr="0093418B" w:rsidRDefault="00F15CC0" w:rsidP="0091278B">
            <w:pPr>
              <w:spacing w:line="240" w:lineRule="auto"/>
              <w:rPr>
                <w:rFonts w:asciiTheme="minorHAnsi" w:hAnsiTheme="minorHAnsi"/>
              </w:rPr>
            </w:pPr>
          </w:p>
        </w:tc>
        <w:tc>
          <w:tcPr>
            <w:tcW w:w="709" w:type="dxa"/>
          </w:tcPr>
          <w:p w14:paraId="51A8E65B" w14:textId="77777777" w:rsidR="00F15CC0" w:rsidRPr="0093418B" w:rsidRDefault="00F15CC0" w:rsidP="0091278B">
            <w:pPr>
              <w:spacing w:line="240" w:lineRule="auto"/>
              <w:rPr>
                <w:rFonts w:asciiTheme="minorHAnsi" w:hAnsiTheme="minorHAnsi"/>
              </w:rPr>
            </w:pPr>
          </w:p>
        </w:tc>
        <w:tc>
          <w:tcPr>
            <w:tcW w:w="709" w:type="dxa"/>
          </w:tcPr>
          <w:p w14:paraId="579A196F" w14:textId="77777777" w:rsidR="00F15CC0" w:rsidRPr="0093418B" w:rsidRDefault="00F15CC0" w:rsidP="0091278B">
            <w:pPr>
              <w:spacing w:line="240" w:lineRule="auto"/>
              <w:rPr>
                <w:rFonts w:asciiTheme="minorHAnsi" w:hAnsiTheme="minorHAnsi"/>
              </w:rPr>
            </w:pPr>
          </w:p>
        </w:tc>
        <w:tc>
          <w:tcPr>
            <w:tcW w:w="708" w:type="dxa"/>
          </w:tcPr>
          <w:p w14:paraId="4DCE9223" w14:textId="77777777" w:rsidR="00F15CC0" w:rsidRPr="0093418B" w:rsidRDefault="00F15CC0" w:rsidP="0091278B">
            <w:pPr>
              <w:spacing w:line="240" w:lineRule="auto"/>
              <w:rPr>
                <w:rFonts w:asciiTheme="minorHAnsi" w:hAnsiTheme="minorHAnsi"/>
              </w:rPr>
            </w:pPr>
          </w:p>
        </w:tc>
        <w:tc>
          <w:tcPr>
            <w:tcW w:w="567" w:type="dxa"/>
          </w:tcPr>
          <w:p w14:paraId="08C92841" w14:textId="77777777" w:rsidR="00F15CC0" w:rsidRPr="0093418B" w:rsidRDefault="00F15CC0" w:rsidP="0091278B">
            <w:pPr>
              <w:spacing w:line="240" w:lineRule="auto"/>
              <w:rPr>
                <w:rFonts w:asciiTheme="minorHAnsi" w:hAnsiTheme="minorHAnsi"/>
              </w:rPr>
            </w:pPr>
          </w:p>
        </w:tc>
        <w:tc>
          <w:tcPr>
            <w:tcW w:w="567" w:type="dxa"/>
          </w:tcPr>
          <w:p w14:paraId="2819E96E" w14:textId="77777777" w:rsidR="00F15CC0" w:rsidRPr="0093418B" w:rsidRDefault="00F15CC0" w:rsidP="0091278B">
            <w:pPr>
              <w:spacing w:line="240" w:lineRule="auto"/>
              <w:rPr>
                <w:rFonts w:asciiTheme="minorHAnsi" w:hAnsiTheme="minorHAnsi"/>
              </w:rPr>
            </w:pPr>
          </w:p>
        </w:tc>
        <w:tc>
          <w:tcPr>
            <w:tcW w:w="567" w:type="dxa"/>
          </w:tcPr>
          <w:p w14:paraId="051CF40F" w14:textId="77777777" w:rsidR="00F15CC0" w:rsidRPr="0093418B" w:rsidRDefault="00F15CC0" w:rsidP="0091278B">
            <w:pPr>
              <w:spacing w:line="240" w:lineRule="auto"/>
              <w:rPr>
                <w:rFonts w:asciiTheme="minorHAnsi" w:hAnsiTheme="minorHAnsi"/>
              </w:rPr>
            </w:pPr>
          </w:p>
        </w:tc>
        <w:tc>
          <w:tcPr>
            <w:tcW w:w="567" w:type="dxa"/>
          </w:tcPr>
          <w:p w14:paraId="42CBA7C9" w14:textId="77777777" w:rsidR="00F15CC0" w:rsidRPr="0093418B" w:rsidRDefault="00F15CC0" w:rsidP="0091278B">
            <w:pPr>
              <w:spacing w:line="240" w:lineRule="auto"/>
              <w:rPr>
                <w:rFonts w:asciiTheme="minorHAnsi" w:hAnsiTheme="minorHAnsi"/>
              </w:rPr>
            </w:pPr>
          </w:p>
        </w:tc>
        <w:tc>
          <w:tcPr>
            <w:tcW w:w="567" w:type="dxa"/>
          </w:tcPr>
          <w:p w14:paraId="19F096AC" w14:textId="77777777" w:rsidR="00F15CC0" w:rsidRPr="0093418B" w:rsidRDefault="00F15CC0" w:rsidP="0091278B">
            <w:pPr>
              <w:spacing w:line="240" w:lineRule="auto"/>
              <w:rPr>
                <w:rFonts w:asciiTheme="minorHAnsi" w:hAnsiTheme="minorHAnsi"/>
              </w:rPr>
            </w:pPr>
          </w:p>
        </w:tc>
        <w:tc>
          <w:tcPr>
            <w:tcW w:w="567" w:type="dxa"/>
          </w:tcPr>
          <w:p w14:paraId="3DD1175B" w14:textId="77777777" w:rsidR="00F15CC0" w:rsidRPr="0093418B" w:rsidRDefault="00F15CC0" w:rsidP="0091278B">
            <w:pPr>
              <w:spacing w:line="240" w:lineRule="auto"/>
              <w:rPr>
                <w:rFonts w:asciiTheme="minorHAnsi" w:hAnsiTheme="minorHAnsi"/>
              </w:rPr>
            </w:pPr>
          </w:p>
        </w:tc>
        <w:tc>
          <w:tcPr>
            <w:tcW w:w="567" w:type="dxa"/>
          </w:tcPr>
          <w:p w14:paraId="1979D3DB" w14:textId="77777777" w:rsidR="00F15CC0" w:rsidRPr="0093418B" w:rsidRDefault="00F15CC0" w:rsidP="0091278B">
            <w:pPr>
              <w:spacing w:line="240" w:lineRule="auto"/>
              <w:rPr>
                <w:rFonts w:asciiTheme="minorHAnsi" w:hAnsiTheme="minorHAnsi"/>
              </w:rPr>
            </w:pPr>
          </w:p>
        </w:tc>
        <w:tc>
          <w:tcPr>
            <w:tcW w:w="567" w:type="dxa"/>
          </w:tcPr>
          <w:p w14:paraId="71C12B35" w14:textId="77777777" w:rsidR="00F15CC0" w:rsidRPr="0093418B" w:rsidRDefault="00F15CC0" w:rsidP="0091278B">
            <w:pPr>
              <w:spacing w:line="240" w:lineRule="auto"/>
              <w:rPr>
                <w:rFonts w:asciiTheme="minorHAnsi" w:hAnsiTheme="minorHAnsi"/>
              </w:rPr>
            </w:pPr>
          </w:p>
        </w:tc>
        <w:tc>
          <w:tcPr>
            <w:tcW w:w="567" w:type="dxa"/>
          </w:tcPr>
          <w:p w14:paraId="1AA3885E" w14:textId="77777777" w:rsidR="00F15CC0" w:rsidRPr="0093418B" w:rsidRDefault="00F15CC0" w:rsidP="0091278B">
            <w:pPr>
              <w:spacing w:line="240" w:lineRule="auto"/>
              <w:rPr>
                <w:rFonts w:asciiTheme="minorHAnsi" w:hAnsiTheme="minorHAnsi"/>
              </w:rPr>
            </w:pPr>
          </w:p>
        </w:tc>
      </w:tr>
      <w:tr w:rsidR="00F15CC0" w:rsidRPr="0093418B" w14:paraId="4046A9A1" w14:textId="77777777" w:rsidTr="0091278B">
        <w:tc>
          <w:tcPr>
            <w:tcW w:w="851" w:type="dxa"/>
          </w:tcPr>
          <w:p w14:paraId="0C808D6B" w14:textId="77777777" w:rsidR="00F15CC0" w:rsidRPr="0093418B" w:rsidRDefault="00F15CC0" w:rsidP="0091278B">
            <w:pPr>
              <w:spacing w:line="240" w:lineRule="auto"/>
              <w:rPr>
                <w:rFonts w:asciiTheme="minorHAnsi" w:hAnsiTheme="minorHAnsi"/>
                <w:lang w:eastAsia="de-AT"/>
              </w:rPr>
            </w:pPr>
            <w:r w:rsidRPr="0093418B">
              <w:rPr>
                <w:rFonts w:asciiTheme="minorHAnsi" w:hAnsiTheme="minorHAnsi"/>
                <w:lang w:eastAsia="de-AT"/>
              </w:rPr>
              <w:t>MFR</w:t>
            </w:r>
          </w:p>
        </w:tc>
        <w:tc>
          <w:tcPr>
            <w:tcW w:w="1134" w:type="dxa"/>
          </w:tcPr>
          <w:p w14:paraId="3ABE09E1" w14:textId="77777777" w:rsidR="00F15CC0" w:rsidRPr="0093418B" w:rsidRDefault="00F15CC0" w:rsidP="0091278B">
            <w:pPr>
              <w:spacing w:line="240" w:lineRule="auto"/>
              <w:rPr>
                <w:rFonts w:asciiTheme="minorHAnsi" w:hAnsiTheme="minorHAnsi"/>
              </w:rPr>
            </w:pPr>
            <w:r w:rsidRPr="0093418B">
              <w:rPr>
                <w:rFonts w:asciiTheme="minorHAnsi" w:hAnsiTheme="minorHAnsi"/>
              </w:rPr>
              <w:t>kg</w:t>
            </w:r>
          </w:p>
        </w:tc>
        <w:tc>
          <w:tcPr>
            <w:tcW w:w="709" w:type="dxa"/>
          </w:tcPr>
          <w:p w14:paraId="278DC592" w14:textId="77777777" w:rsidR="00F15CC0" w:rsidRPr="0093418B" w:rsidRDefault="00F15CC0" w:rsidP="0091278B">
            <w:pPr>
              <w:spacing w:line="240" w:lineRule="auto"/>
              <w:rPr>
                <w:rFonts w:asciiTheme="minorHAnsi" w:hAnsiTheme="minorHAnsi"/>
              </w:rPr>
            </w:pPr>
          </w:p>
        </w:tc>
        <w:tc>
          <w:tcPr>
            <w:tcW w:w="709" w:type="dxa"/>
          </w:tcPr>
          <w:p w14:paraId="04E13ACC" w14:textId="77777777" w:rsidR="00F15CC0" w:rsidRPr="0093418B" w:rsidRDefault="00F15CC0" w:rsidP="0091278B">
            <w:pPr>
              <w:spacing w:line="240" w:lineRule="auto"/>
              <w:rPr>
                <w:rFonts w:asciiTheme="minorHAnsi" w:hAnsiTheme="minorHAnsi"/>
              </w:rPr>
            </w:pPr>
          </w:p>
        </w:tc>
        <w:tc>
          <w:tcPr>
            <w:tcW w:w="709" w:type="dxa"/>
          </w:tcPr>
          <w:p w14:paraId="4F9965E5" w14:textId="77777777" w:rsidR="00F15CC0" w:rsidRPr="0093418B" w:rsidRDefault="00F15CC0" w:rsidP="0091278B">
            <w:pPr>
              <w:spacing w:line="240" w:lineRule="auto"/>
              <w:rPr>
                <w:rFonts w:asciiTheme="minorHAnsi" w:hAnsiTheme="minorHAnsi"/>
              </w:rPr>
            </w:pPr>
          </w:p>
        </w:tc>
        <w:tc>
          <w:tcPr>
            <w:tcW w:w="708" w:type="dxa"/>
          </w:tcPr>
          <w:p w14:paraId="4AE6EE76" w14:textId="77777777" w:rsidR="00F15CC0" w:rsidRPr="0093418B" w:rsidRDefault="00F15CC0" w:rsidP="0091278B">
            <w:pPr>
              <w:spacing w:line="240" w:lineRule="auto"/>
              <w:rPr>
                <w:rFonts w:asciiTheme="minorHAnsi" w:hAnsiTheme="minorHAnsi"/>
              </w:rPr>
            </w:pPr>
          </w:p>
        </w:tc>
        <w:tc>
          <w:tcPr>
            <w:tcW w:w="567" w:type="dxa"/>
          </w:tcPr>
          <w:p w14:paraId="185710C4" w14:textId="77777777" w:rsidR="00F15CC0" w:rsidRPr="0093418B" w:rsidRDefault="00F15CC0" w:rsidP="0091278B">
            <w:pPr>
              <w:spacing w:line="240" w:lineRule="auto"/>
              <w:rPr>
                <w:rFonts w:asciiTheme="minorHAnsi" w:hAnsiTheme="minorHAnsi"/>
              </w:rPr>
            </w:pPr>
          </w:p>
        </w:tc>
        <w:tc>
          <w:tcPr>
            <w:tcW w:w="567" w:type="dxa"/>
          </w:tcPr>
          <w:p w14:paraId="5F2AF842" w14:textId="77777777" w:rsidR="00F15CC0" w:rsidRPr="0093418B" w:rsidRDefault="00F15CC0" w:rsidP="0091278B">
            <w:pPr>
              <w:spacing w:line="240" w:lineRule="auto"/>
              <w:rPr>
                <w:rFonts w:asciiTheme="minorHAnsi" w:hAnsiTheme="minorHAnsi"/>
              </w:rPr>
            </w:pPr>
          </w:p>
        </w:tc>
        <w:tc>
          <w:tcPr>
            <w:tcW w:w="567" w:type="dxa"/>
          </w:tcPr>
          <w:p w14:paraId="0E82D9A4" w14:textId="77777777" w:rsidR="00F15CC0" w:rsidRPr="0093418B" w:rsidRDefault="00F15CC0" w:rsidP="0091278B">
            <w:pPr>
              <w:spacing w:line="240" w:lineRule="auto"/>
              <w:rPr>
                <w:rFonts w:asciiTheme="minorHAnsi" w:hAnsiTheme="minorHAnsi"/>
              </w:rPr>
            </w:pPr>
          </w:p>
        </w:tc>
        <w:tc>
          <w:tcPr>
            <w:tcW w:w="567" w:type="dxa"/>
          </w:tcPr>
          <w:p w14:paraId="4CE41E00" w14:textId="77777777" w:rsidR="00F15CC0" w:rsidRPr="0093418B" w:rsidRDefault="00F15CC0" w:rsidP="0091278B">
            <w:pPr>
              <w:spacing w:line="240" w:lineRule="auto"/>
              <w:rPr>
                <w:rFonts w:asciiTheme="minorHAnsi" w:hAnsiTheme="minorHAnsi"/>
              </w:rPr>
            </w:pPr>
          </w:p>
        </w:tc>
        <w:tc>
          <w:tcPr>
            <w:tcW w:w="567" w:type="dxa"/>
          </w:tcPr>
          <w:p w14:paraId="665FD365" w14:textId="77777777" w:rsidR="00F15CC0" w:rsidRPr="0093418B" w:rsidRDefault="00F15CC0" w:rsidP="0091278B">
            <w:pPr>
              <w:spacing w:line="240" w:lineRule="auto"/>
              <w:rPr>
                <w:rFonts w:asciiTheme="minorHAnsi" w:hAnsiTheme="minorHAnsi"/>
              </w:rPr>
            </w:pPr>
          </w:p>
        </w:tc>
        <w:tc>
          <w:tcPr>
            <w:tcW w:w="567" w:type="dxa"/>
          </w:tcPr>
          <w:p w14:paraId="053DAB07" w14:textId="77777777" w:rsidR="00F15CC0" w:rsidRPr="0093418B" w:rsidRDefault="00F15CC0" w:rsidP="0091278B">
            <w:pPr>
              <w:spacing w:line="240" w:lineRule="auto"/>
              <w:rPr>
                <w:rFonts w:asciiTheme="minorHAnsi" w:hAnsiTheme="minorHAnsi"/>
              </w:rPr>
            </w:pPr>
          </w:p>
        </w:tc>
        <w:tc>
          <w:tcPr>
            <w:tcW w:w="567" w:type="dxa"/>
          </w:tcPr>
          <w:p w14:paraId="29D6DD26" w14:textId="77777777" w:rsidR="00F15CC0" w:rsidRPr="0093418B" w:rsidRDefault="00F15CC0" w:rsidP="0091278B">
            <w:pPr>
              <w:spacing w:line="240" w:lineRule="auto"/>
              <w:rPr>
                <w:rFonts w:asciiTheme="minorHAnsi" w:hAnsiTheme="minorHAnsi"/>
              </w:rPr>
            </w:pPr>
          </w:p>
        </w:tc>
        <w:tc>
          <w:tcPr>
            <w:tcW w:w="567" w:type="dxa"/>
          </w:tcPr>
          <w:p w14:paraId="32EEB7B9" w14:textId="77777777" w:rsidR="00F15CC0" w:rsidRPr="0093418B" w:rsidRDefault="00F15CC0" w:rsidP="0091278B">
            <w:pPr>
              <w:spacing w:line="240" w:lineRule="auto"/>
              <w:rPr>
                <w:rFonts w:asciiTheme="minorHAnsi" w:hAnsiTheme="minorHAnsi"/>
              </w:rPr>
            </w:pPr>
          </w:p>
        </w:tc>
        <w:tc>
          <w:tcPr>
            <w:tcW w:w="567" w:type="dxa"/>
          </w:tcPr>
          <w:p w14:paraId="0B0B0189" w14:textId="77777777" w:rsidR="00F15CC0" w:rsidRPr="0093418B" w:rsidRDefault="00F15CC0" w:rsidP="0091278B">
            <w:pPr>
              <w:spacing w:line="240" w:lineRule="auto"/>
              <w:rPr>
                <w:rFonts w:asciiTheme="minorHAnsi" w:hAnsiTheme="minorHAnsi"/>
              </w:rPr>
            </w:pPr>
          </w:p>
        </w:tc>
      </w:tr>
      <w:tr w:rsidR="00F15CC0" w:rsidRPr="0093418B" w14:paraId="54FCF3F6" w14:textId="77777777" w:rsidTr="0091278B">
        <w:tc>
          <w:tcPr>
            <w:tcW w:w="851" w:type="dxa"/>
          </w:tcPr>
          <w:p w14:paraId="71E65C8D" w14:textId="77777777" w:rsidR="00F15CC0" w:rsidRPr="0093418B" w:rsidRDefault="00F15CC0" w:rsidP="0091278B">
            <w:pPr>
              <w:spacing w:line="240" w:lineRule="auto"/>
              <w:rPr>
                <w:rFonts w:asciiTheme="minorHAnsi" w:hAnsiTheme="minorHAnsi"/>
                <w:lang w:eastAsia="de-AT"/>
              </w:rPr>
            </w:pPr>
            <w:r w:rsidRPr="0093418B">
              <w:rPr>
                <w:rFonts w:asciiTheme="minorHAnsi" w:hAnsiTheme="minorHAnsi"/>
                <w:lang w:eastAsia="de-AT"/>
              </w:rPr>
              <w:t>MER</w:t>
            </w:r>
          </w:p>
        </w:tc>
        <w:tc>
          <w:tcPr>
            <w:tcW w:w="1134" w:type="dxa"/>
          </w:tcPr>
          <w:p w14:paraId="2D798FF9" w14:textId="77777777" w:rsidR="00F15CC0" w:rsidRPr="0093418B" w:rsidRDefault="00F15CC0" w:rsidP="0091278B">
            <w:pPr>
              <w:spacing w:line="240" w:lineRule="auto"/>
              <w:rPr>
                <w:rFonts w:asciiTheme="minorHAnsi" w:hAnsiTheme="minorHAnsi"/>
              </w:rPr>
            </w:pPr>
            <w:r w:rsidRPr="0093418B">
              <w:rPr>
                <w:rFonts w:asciiTheme="minorHAnsi" w:hAnsiTheme="minorHAnsi"/>
              </w:rPr>
              <w:t>k</w:t>
            </w:r>
            <w:r w:rsidRPr="0093418B">
              <w:rPr>
                <w:rFonts w:asciiTheme="minorHAnsi" w:hAnsiTheme="minorHAnsi"/>
                <w:lang w:val="en-GB"/>
              </w:rPr>
              <w:t>g</w:t>
            </w:r>
          </w:p>
        </w:tc>
        <w:tc>
          <w:tcPr>
            <w:tcW w:w="709" w:type="dxa"/>
          </w:tcPr>
          <w:p w14:paraId="2B951BF3" w14:textId="77777777" w:rsidR="00F15CC0" w:rsidRPr="0093418B" w:rsidRDefault="00F15CC0" w:rsidP="0091278B">
            <w:pPr>
              <w:spacing w:line="240" w:lineRule="auto"/>
              <w:rPr>
                <w:rFonts w:asciiTheme="minorHAnsi" w:hAnsiTheme="minorHAnsi"/>
              </w:rPr>
            </w:pPr>
          </w:p>
        </w:tc>
        <w:tc>
          <w:tcPr>
            <w:tcW w:w="709" w:type="dxa"/>
          </w:tcPr>
          <w:p w14:paraId="125E009D" w14:textId="77777777" w:rsidR="00F15CC0" w:rsidRPr="0093418B" w:rsidRDefault="00F15CC0" w:rsidP="0091278B">
            <w:pPr>
              <w:spacing w:line="240" w:lineRule="auto"/>
              <w:rPr>
                <w:rFonts w:asciiTheme="minorHAnsi" w:hAnsiTheme="minorHAnsi"/>
              </w:rPr>
            </w:pPr>
          </w:p>
        </w:tc>
        <w:tc>
          <w:tcPr>
            <w:tcW w:w="709" w:type="dxa"/>
          </w:tcPr>
          <w:p w14:paraId="3B4A3784" w14:textId="77777777" w:rsidR="00F15CC0" w:rsidRPr="0093418B" w:rsidRDefault="00F15CC0" w:rsidP="0091278B">
            <w:pPr>
              <w:spacing w:line="240" w:lineRule="auto"/>
              <w:rPr>
                <w:rFonts w:asciiTheme="minorHAnsi" w:hAnsiTheme="minorHAnsi"/>
              </w:rPr>
            </w:pPr>
          </w:p>
        </w:tc>
        <w:tc>
          <w:tcPr>
            <w:tcW w:w="708" w:type="dxa"/>
          </w:tcPr>
          <w:p w14:paraId="29408A70" w14:textId="77777777" w:rsidR="00F15CC0" w:rsidRPr="0093418B" w:rsidRDefault="00F15CC0" w:rsidP="0091278B">
            <w:pPr>
              <w:spacing w:line="240" w:lineRule="auto"/>
              <w:rPr>
                <w:rFonts w:asciiTheme="minorHAnsi" w:hAnsiTheme="minorHAnsi"/>
              </w:rPr>
            </w:pPr>
          </w:p>
        </w:tc>
        <w:tc>
          <w:tcPr>
            <w:tcW w:w="567" w:type="dxa"/>
          </w:tcPr>
          <w:p w14:paraId="2C0BA91B" w14:textId="77777777" w:rsidR="00F15CC0" w:rsidRPr="0093418B" w:rsidRDefault="00F15CC0" w:rsidP="0091278B">
            <w:pPr>
              <w:spacing w:line="240" w:lineRule="auto"/>
              <w:rPr>
                <w:rFonts w:asciiTheme="minorHAnsi" w:hAnsiTheme="minorHAnsi"/>
              </w:rPr>
            </w:pPr>
          </w:p>
        </w:tc>
        <w:tc>
          <w:tcPr>
            <w:tcW w:w="567" w:type="dxa"/>
          </w:tcPr>
          <w:p w14:paraId="5663300C" w14:textId="77777777" w:rsidR="00F15CC0" w:rsidRPr="0093418B" w:rsidRDefault="00F15CC0" w:rsidP="0091278B">
            <w:pPr>
              <w:spacing w:line="240" w:lineRule="auto"/>
              <w:rPr>
                <w:rFonts w:asciiTheme="minorHAnsi" w:hAnsiTheme="minorHAnsi"/>
              </w:rPr>
            </w:pPr>
          </w:p>
        </w:tc>
        <w:tc>
          <w:tcPr>
            <w:tcW w:w="567" w:type="dxa"/>
          </w:tcPr>
          <w:p w14:paraId="363721E3" w14:textId="77777777" w:rsidR="00F15CC0" w:rsidRPr="0093418B" w:rsidRDefault="00F15CC0" w:rsidP="0091278B">
            <w:pPr>
              <w:spacing w:line="240" w:lineRule="auto"/>
              <w:rPr>
                <w:rFonts w:asciiTheme="minorHAnsi" w:hAnsiTheme="minorHAnsi"/>
              </w:rPr>
            </w:pPr>
          </w:p>
        </w:tc>
        <w:tc>
          <w:tcPr>
            <w:tcW w:w="567" w:type="dxa"/>
          </w:tcPr>
          <w:p w14:paraId="7C1BE005" w14:textId="77777777" w:rsidR="00F15CC0" w:rsidRPr="0093418B" w:rsidRDefault="00F15CC0" w:rsidP="0091278B">
            <w:pPr>
              <w:spacing w:line="240" w:lineRule="auto"/>
              <w:rPr>
                <w:rFonts w:asciiTheme="minorHAnsi" w:hAnsiTheme="minorHAnsi"/>
              </w:rPr>
            </w:pPr>
          </w:p>
        </w:tc>
        <w:tc>
          <w:tcPr>
            <w:tcW w:w="567" w:type="dxa"/>
          </w:tcPr>
          <w:p w14:paraId="546E28DC" w14:textId="77777777" w:rsidR="00F15CC0" w:rsidRPr="0093418B" w:rsidRDefault="00F15CC0" w:rsidP="0091278B">
            <w:pPr>
              <w:spacing w:line="240" w:lineRule="auto"/>
              <w:rPr>
                <w:rFonts w:asciiTheme="minorHAnsi" w:hAnsiTheme="minorHAnsi"/>
              </w:rPr>
            </w:pPr>
          </w:p>
        </w:tc>
        <w:tc>
          <w:tcPr>
            <w:tcW w:w="567" w:type="dxa"/>
          </w:tcPr>
          <w:p w14:paraId="2122624E" w14:textId="77777777" w:rsidR="00F15CC0" w:rsidRPr="0093418B" w:rsidRDefault="00F15CC0" w:rsidP="0091278B">
            <w:pPr>
              <w:spacing w:line="240" w:lineRule="auto"/>
              <w:rPr>
                <w:rFonts w:asciiTheme="minorHAnsi" w:hAnsiTheme="minorHAnsi"/>
              </w:rPr>
            </w:pPr>
          </w:p>
        </w:tc>
        <w:tc>
          <w:tcPr>
            <w:tcW w:w="567" w:type="dxa"/>
          </w:tcPr>
          <w:p w14:paraId="3F2210C5" w14:textId="77777777" w:rsidR="00F15CC0" w:rsidRPr="0093418B" w:rsidRDefault="00F15CC0" w:rsidP="0091278B">
            <w:pPr>
              <w:spacing w:line="240" w:lineRule="auto"/>
              <w:rPr>
                <w:rFonts w:asciiTheme="minorHAnsi" w:hAnsiTheme="minorHAnsi"/>
              </w:rPr>
            </w:pPr>
          </w:p>
        </w:tc>
        <w:tc>
          <w:tcPr>
            <w:tcW w:w="567" w:type="dxa"/>
          </w:tcPr>
          <w:p w14:paraId="18EA2585" w14:textId="77777777" w:rsidR="00F15CC0" w:rsidRPr="0093418B" w:rsidRDefault="00F15CC0" w:rsidP="0091278B">
            <w:pPr>
              <w:spacing w:line="240" w:lineRule="auto"/>
              <w:rPr>
                <w:rFonts w:asciiTheme="minorHAnsi" w:hAnsiTheme="minorHAnsi"/>
              </w:rPr>
            </w:pPr>
          </w:p>
        </w:tc>
        <w:tc>
          <w:tcPr>
            <w:tcW w:w="567" w:type="dxa"/>
          </w:tcPr>
          <w:p w14:paraId="69AE0B86" w14:textId="77777777" w:rsidR="00F15CC0" w:rsidRPr="0093418B" w:rsidRDefault="00F15CC0" w:rsidP="0091278B">
            <w:pPr>
              <w:spacing w:line="240" w:lineRule="auto"/>
              <w:rPr>
                <w:rFonts w:asciiTheme="minorHAnsi" w:hAnsiTheme="minorHAnsi"/>
              </w:rPr>
            </w:pPr>
          </w:p>
        </w:tc>
      </w:tr>
      <w:tr w:rsidR="00F15CC0" w:rsidRPr="0093418B" w14:paraId="39AAFE8E" w14:textId="77777777" w:rsidTr="0091278B">
        <w:tc>
          <w:tcPr>
            <w:tcW w:w="851" w:type="dxa"/>
          </w:tcPr>
          <w:p w14:paraId="07280DDF" w14:textId="77777777" w:rsidR="00F15CC0" w:rsidRPr="0093418B" w:rsidRDefault="00F15CC0" w:rsidP="0091278B">
            <w:pPr>
              <w:spacing w:line="240" w:lineRule="auto"/>
              <w:rPr>
                <w:rFonts w:asciiTheme="minorHAnsi" w:hAnsiTheme="minorHAnsi"/>
                <w:lang w:eastAsia="de-AT"/>
              </w:rPr>
            </w:pPr>
            <w:r w:rsidRPr="0093418B">
              <w:rPr>
                <w:rFonts w:asciiTheme="minorHAnsi" w:hAnsiTheme="minorHAnsi"/>
                <w:lang w:eastAsia="de-AT"/>
              </w:rPr>
              <w:t>EEE</w:t>
            </w:r>
          </w:p>
        </w:tc>
        <w:tc>
          <w:tcPr>
            <w:tcW w:w="1134" w:type="dxa"/>
          </w:tcPr>
          <w:p w14:paraId="26A8CDE6" w14:textId="77777777" w:rsidR="00F15CC0" w:rsidRPr="0093418B" w:rsidRDefault="00F15CC0" w:rsidP="0091278B">
            <w:pPr>
              <w:spacing w:line="240" w:lineRule="auto"/>
              <w:rPr>
                <w:rFonts w:asciiTheme="minorHAnsi" w:hAnsiTheme="minorHAnsi"/>
              </w:rPr>
            </w:pPr>
            <w:r w:rsidRPr="0093418B">
              <w:rPr>
                <w:rFonts w:asciiTheme="minorHAnsi" w:hAnsiTheme="minorHAnsi"/>
                <w:lang w:eastAsia="de-AT"/>
              </w:rPr>
              <w:t>MJ</w:t>
            </w:r>
          </w:p>
        </w:tc>
        <w:tc>
          <w:tcPr>
            <w:tcW w:w="709" w:type="dxa"/>
          </w:tcPr>
          <w:p w14:paraId="34EFB8A3" w14:textId="77777777" w:rsidR="00F15CC0" w:rsidRPr="0093418B" w:rsidRDefault="00F15CC0" w:rsidP="0091278B">
            <w:pPr>
              <w:spacing w:line="240" w:lineRule="auto"/>
              <w:rPr>
                <w:rFonts w:asciiTheme="minorHAnsi" w:hAnsiTheme="minorHAnsi"/>
              </w:rPr>
            </w:pPr>
          </w:p>
        </w:tc>
        <w:tc>
          <w:tcPr>
            <w:tcW w:w="709" w:type="dxa"/>
          </w:tcPr>
          <w:p w14:paraId="6B8B1503" w14:textId="77777777" w:rsidR="00F15CC0" w:rsidRPr="0093418B" w:rsidRDefault="00F15CC0" w:rsidP="0091278B">
            <w:pPr>
              <w:spacing w:line="240" w:lineRule="auto"/>
              <w:rPr>
                <w:rFonts w:asciiTheme="minorHAnsi" w:hAnsiTheme="minorHAnsi"/>
              </w:rPr>
            </w:pPr>
          </w:p>
        </w:tc>
        <w:tc>
          <w:tcPr>
            <w:tcW w:w="709" w:type="dxa"/>
          </w:tcPr>
          <w:p w14:paraId="51B1FF16" w14:textId="77777777" w:rsidR="00F15CC0" w:rsidRPr="0093418B" w:rsidRDefault="00F15CC0" w:rsidP="0091278B">
            <w:pPr>
              <w:spacing w:line="240" w:lineRule="auto"/>
              <w:rPr>
                <w:rFonts w:asciiTheme="minorHAnsi" w:hAnsiTheme="minorHAnsi"/>
              </w:rPr>
            </w:pPr>
          </w:p>
        </w:tc>
        <w:tc>
          <w:tcPr>
            <w:tcW w:w="708" w:type="dxa"/>
          </w:tcPr>
          <w:p w14:paraId="3493D785" w14:textId="77777777" w:rsidR="00F15CC0" w:rsidRPr="0093418B" w:rsidRDefault="00F15CC0" w:rsidP="0091278B">
            <w:pPr>
              <w:spacing w:line="240" w:lineRule="auto"/>
              <w:rPr>
                <w:rFonts w:asciiTheme="minorHAnsi" w:hAnsiTheme="minorHAnsi"/>
              </w:rPr>
            </w:pPr>
          </w:p>
        </w:tc>
        <w:tc>
          <w:tcPr>
            <w:tcW w:w="567" w:type="dxa"/>
          </w:tcPr>
          <w:p w14:paraId="26BFCBB4" w14:textId="77777777" w:rsidR="00F15CC0" w:rsidRPr="0093418B" w:rsidRDefault="00F15CC0" w:rsidP="0091278B">
            <w:pPr>
              <w:spacing w:line="240" w:lineRule="auto"/>
              <w:rPr>
                <w:rFonts w:asciiTheme="minorHAnsi" w:hAnsiTheme="minorHAnsi"/>
              </w:rPr>
            </w:pPr>
          </w:p>
        </w:tc>
        <w:tc>
          <w:tcPr>
            <w:tcW w:w="567" w:type="dxa"/>
          </w:tcPr>
          <w:p w14:paraId="26F68FAF" w14:textId="77777777" w:rsidR="00F15CC0" w:rsidRPr="0093418B" w:rsidRDefault="00F15CC0" w:rsidP="0091278B">
            <w:pPr>
              <w:spacing w:line="240" w:lineRule="auto"/>
              <w:rPr>
                <w:rFonts w:asciiTheme="minorHAnsi" w:hAnsiTheme="minorHAnsi"/>
              </w:rPr>
            </w:pPr>
          </w:p>
        </w:tc>
        <w:tc>
          <w:tcPr>
            <w:tcW w:w="567" w:type="dxa"/>
          </w:tcPr>
          <w:p w14:paraId="5BF2F780" w14:textId="77777777" w:rsidR="00F15CC0" w:rsidRPr="0093418B" w:rsidRDefault="00F15CC0" w:rsidP="0091278B">
            <w:pPr>
              <w:spacing w:line="240" w:lineRule="auto"/>
              <w:rPr>
                <w:rFonts w:asciiTheme="minorHAnsi" w:hAnsiTheme="minorHAnsi"/>
              </w:rPr>
            </w:pPr>
          </w:p>
        </w:tc>
        <w:tc>
          <w:tcPr>
            <w:tcW w:w="567" w:type="dxa"/>
          </w:tcPr>
          <w:p w14:paraId="130DDBEB" w14:textId="77777777" w:rsidR="00F15CC0" w:rsidRPr="0093418B" w:rsidRDefault="00F15CC0" w:rsidP="0091278B">
            <w:pPr>
              <w:spacing w:line="240" w:lineRule="auto"/>
              <w:rPr>
                <w:rFonts w:asciiTheme="minorHAnsi" w:hAnsiTheme="minorHAnsi"/>
              </w:rPr>
            </w:pPr>
          </w:p>
        </w:tc>
        <w:tc>
          <w:tcPr>
            <w:tcW w:w="567" w:type="dxa"/>
          </w:tcPr>
          <w:p w14:paraId="15BA87DD" w14:textId="77777777" w:rsidR="00F15CC0" w:rsidRPr="0093418B" w:rsidRDefault="00F15CC0" w:rsidP="0091278B">
            <w:pPr>
              <w:spacing w:line="240" w:lineRule="auto"/>
              <w:rPr>
                <w:rFonts w:asciiTheme="minorHAnsi" w:hAnsiTheme="minorHAnsi"/>
              </w:rPr>
            </w:pPr>
          </w:p>
        </w:tc>
        <w:tc>
          <w:tcPr>
            <w:tcW w:w="567" w:type="dxa"/>
          </w:tcPr>
          <w:p w14:paraId="2FFAD352" w14:textId="77777777" w:rsidR="00F15CC0" w:rsidRPr="0093418B" w:rsidRDefault="00F15CC0" w:rsidP="0091278B">
            <w:pPr>
              <w:spacing w:line="240" w:lineRule="auto"/>
              <w:rPr>
                <w:rFonts w:asciiTheme="minorHAnsi" w:hAnsiTheme="minorHAnsi"/>
              </w:rPr>
            </w:pPr>
          </w:p>
        </w:tc>
        <w:tc>
          <w:tcPr>
            <w:tcW w:w="567" w:type="dxa"/>
          </w:tcPr>
          <w:p w14:paraId="4489C6CF" w14:textId="77777777" w:rsidR="00F15CC0" w:rsidRPr="0093418B" w:rsidRDefault="00F15CC0" w:rsidP="0091278B">
            <w:pPr>
              <w:spacing w:line="240" w:lineRule="auto"/>
              <w:rPr>
                <w:rFonts w:asciiTheme="minorHAnsi" w:hAnsiTheme="minorHAnsi"/>
              </w:rPr>
            </w:pPr>
          </w:p>
        </w:tc>
        <w:tc>
          <w:tcPr>
            <w:tcW w:w="567" w:type="dxa"/>
          </w:tcPr>
          <w:p w14:paraId="749CBAC1" w14:textId="77777777" w:rsidR="00F15CC0" w:rsidRPr="0093418B" w:rsidRDefault="00F15CC0" w:rsidP="0091278B">
            <w:pPr>
              <w:spacing w:line="240" w:lineRule="auto"/>
              <w:rPr>
                <w:rFonts w:asciiTheme="minorHAnsi" w:hAnsiTheme="minorHAnsi"/>
              </w:rPr>
            </w:pPr>
          </w:p>
        </w:tc>
        <w:tc>
          <w:tcPr>
            <w:tcW w:w="567" w:type="dxa"/>
          </w:tcPr>
          <w:p w14:paraId="3BB569DC" w14:textId="77777777" w:rsidR="00F15CC0" w:rsidRPr="0093418B" w:rsidRDefault="00F15CC0" w:rsidP="0091278B">
            <w:pPr>
              <w:spacing w:line="240" w:lineRule="auto"/>
              <w:rPr>
                <w:rFonts w:asciiTheme="minorHAnsi" w:hAnsiTheme="minorHAnsi"/>
              </w:rPr>
            </w:pPr>
          </w:p>
        </w:tc>
      </w:tr>
      <w:tr w:rsidR="00F15CC0" w:rsidRPr="0093418B" w14:paraId="37560595" w14:textId="77777777" w:rsidTr="0091278B">
        <w:tc>
          <w:tcPr>
            <w:tcW w:w="851" w:type="dxa"/>
          </w:tcPr>
          <w:p w14:paraId="6FF45B0F" w14:textId="77777777" w:rsidR="00F15CC0" w:rsidRPr="0093418B" w:rsidRDefault="00F15CC0" w:rsidP="0091278B">
            <w:pPr>
              <w:spacing w:line="240" w:lineRule="auto"/>
              <w:rPr>
                <w:rFonts w:asciiTheme="minorHAnsi" w:hAnsiTheme="minorHAnsi"/>
                <w:lang w:eastAsia="de-AT"/>
              </w:rPr>
            </w:pPr>
            <w:r w:rsidRPr="0093418B">
              <w:rPr>
                <w:rFonts w:asciiTheme="minorHAnsi" w:hAnsiTheme="minorHAnsi"/>
                <w:lang w:eastAsia="de-AT"/>
              </w:rPr>
              <w:t>EET</w:t>
            </w:r>
          </w:p>
        </w:tc>
        <w:tc>
          <w:tcPr>
            <w:tcW w:w="1134" w:type="dxa"/>
          </w:tcPr>
          <w:p w14:paraId="0C56479D" w14:textId="77777777" w:rsidR="00F15CC0" w:rsidRPr="0093418B" w:rsidRDefault="00F15CC0" w:rsidP="0091278B">
            <w:pPr>
              <w:spacing w:line="240" w:lineRule="auto"/>
              <w:rPr>
                <w:rFonts w:asciiTheme="minorHAnsi" w:hAnsiTheme="minorHAnsi"/>
              </w:rPr>
            </w:pPr>
            <w:r w:rsidRPr="0093418B">
              <w:rPr>
                <w:rFonts w:asciiTheme="minorHAnsi" w:hAnsiTheme="minorHAnsi"/>
                <w:lang w:eastAsia="de-AT"/>
              </w:rPr>
              <w:t>MJ</w:t>
            </w:r>
          </w:p>
        </w:tc>
        <w:tc>
          <w:tcPr>
            <w:tcW w:w="709" w:type="dxa"/>
          </w:tcPr>
          <w:p w14:paraId="6505FA92" w14:textId="77777777" w:rsidR="00F15CC0" w:rsidRPr="0093418B" w:rsidRDefault="00F15CC0" w:rsidP="0091278B">
            <w:pPr>
              <w:spacing w:line="240" w:lineRule="auto"/>
              <w:rPr>
                <w:rFonts w:asciiTheme="minorHAnsi" w:hAnsiTheme="minorHAnsi"/>
              </w:rPr>
            </w:pPr>
          </w:p>
        </w:tc>
        <w:tc>
          <w:tcPr>
            <w:tcW w:w="709" w:type="dxa"/>
          </w:tcPr>
          <w:p w14:paraId="316A9725" w14:textId="77777777" w:rsidR="00F15CC0" w:rsidRPr="0093418B" w:rsidRDefault="00F15CC0" w:rsidP="0091278B">
            <w:pPr>
              <w:spacing w:line="240" w:lineRule="auto"/>
              <w:rPr>
                <w:rFonts w:asciiTheme="minorHAnsi" w:hAnsiTheme="minorHAnsi"/>
              </w:rPr>
            </w:pPr>
          </w:p>
        </w:tc>
        <w:tc>
          <w:tcPr>
            <w:tcW w:w="709" w:type="dxa"/>
          </w:tcPr>
          <w:p w14:paraId="613533B1" w14:textId="77777777" w:rsidR="00F15CC0" w:rsidRPr="0093418B" w:rsidRDefault="00F15CC0" w:rsidP="0091278B">
            <w:pPr>
              <w:spacing w:line="240" w:lineRule="auto"/>
              <w:rPr>
                <w:rFonts w:asciiTheme="minorHAnsi" w:hAnsiTheme="minorHAnsi"/>
              </w:rPr>
            </w:pPr>
          </w:p>
        </w:tc>
        <w:tc>
          <w:tcPr>
            <w:tcW w:w="708" w:type="dxa"/>
          </w:tcPr>
          <w:p w14:paraId="510CF18E" w14:textId="77777777" w:rsidR="00F15CC0" w:rsidRPr="0093418B" w:rsidRDefault="00F15CC0" w:rsidP="0091278B">
            <w:pPr>
              <w:spacing w:line="240" w:lineRule="auto"/>
              <w:rPr>
                <w:rFonts w:asciiTheme="minorHAnsi" w:hAnsiTheme="minorHAnsi"/>
              </w:rPr>
            </w:pPr>
          </w:p>
        </w:tc>
        <w:tc>
          <w:tcPr>
            <w:tcW w:w="567" w:type="dxa"/>
          </w:tcPr>
          <w:p w14:paraId="789BAFC5" w14:textId="77777777" w:rsidR="00F15CC0" w:rsidRPr="0093418B" w:rsidRDefault="00F15CC0" w:rsidP="0091278B">
            <w:pPr>
              <w:spacing w:line="240" w:lineRule="auto"/>
              <w:rPr>
                <w:rFonts w:asciiTheme="minorHAnsi" w:hAnsiTheme="minorHAnsi"/>
              </w:rPr>
            </w:pPr>
          </w:p>
        </w:tc>
        <w:tc>
          <w:tcPr>
            <w:tcW w:w="567" w:type="dxa"/>
          </w:tcPr>
          <w:p w14:paraId="07B31AF2" w14:textId="77777777" w:rsidR="00F15CC0" w:rsidRPr="0093418B" w:rsidRDefault="00F15CC0" w:rsidP="0091278B">
            <w:pPr>
              <w:spacing w:line="240" w:lineRule="auto"/>
              <w:rPr>
                <w:rFonts w:asciiTheme="minorHAnsi" w:hAnsiTheme="minorHAnsi"/>
              </w:rPr>
            </w:pPr>
          </w:p>
        </w:tc>
        <w:tc>
          <w:tcPr>
            <w:tcW w:w="567" w:type="dxa"/>
          </w:tcPr>
          <w:p w14:paraId="7D1D6B7C" w14:textId="77777777" w:rsidR="00F15CC0" w:rsidRPr="0093418B" w:rsidRDefault="00F15CC0" w:rsidP="0091278B">
            <w:pPr>
              <w:spacing w:line="240" w:lineRule="auto"/>
              <w:rPr>
                <w:rFonts w:asciiTheme="minorHAnsi" w:hAnsiTheme="minorHAnsi"/>
              </w:rPr>
            </w:pPr>
          </w:p>
        </w:tc>
        <w:tc>
          <w:tcPr>
            <w:tcW w:w="567" w:type="dxa"/>
          </w:tcPr>
          <w:p w14:paraId="6CB16F60" w14:textId="77777777" w:rsidR="00F15CC0" w:rsidRPr="0093418B" w:rsidRDefault="00F15CC0" w:rsidP="0091278B">
            <w:pPr>
              <w:spacing w:line="240" w:lineRule="auto"/>
              <w:rPr>
                <w:rFonts w:asciiTheme="minorHAnsi" w:hAnsiTheme="minorHAnsi"/>
              </w:rPr>
            </w:pPr>
          </w:p>
        </w:tc>
        <w:tc>
          <w:tcPr>
            <w:tcW w:w="567" w:type="dxa"/>
          </w:tcPr>
          <w:p w14:paraId="6E0AB57A" w14:textId="77777777" w:rsidR="00F15CC0" w:rsidRPr="0093418B" w:rsidRDefault="00F15CC0" w:rsidP="0091278B">
            <w:pPr>
              <w:spacing w:line="240" w:lineRule="auto"/>
              <w:rPr>
                <w:rFonts w:asciiTheme="minorHAnsi" w:hAnsiTheme="minorHAnsi"/>
              </w:rPr>
            </w:pPr>
          </w:p>
        </w:tc>
        <w:tc>
          <w:tcPr>
            <w:tcW w:w="567" w:type="dxa"/>
          </w:tcPr>
          <w:p w14:paraId="2BE0F00C" w14:textId="77777777" w:rsidR="00F15CC0" w:rsidRPr="0093418B" w:rsidRDefault="00F15CC0" w:rsidP="0091278B">
            <w:pPr>
              <w:spacing w:line="240" w:lineRule="auto"/>
              <w:rPr>
                <w:rFonts w:asciiTheme="minorHAnsi" w:hAnsiTheme="minorHAnsi"/>
              </w:rPr>
            </w:pPr>
          </w:p>
        </w:tc>
        <w:tc>
          <w:tcPr>
            <w:tcW w:w="567" w:type="dxa"/>
          </w:tcPr>
          <w:p w14:paraId="6F65D765" w14:textId="77777777" w:rsidR="00F15CC0" w:rsidRPr="0093418B" w:rsidRDefault="00F15CC0" w:rsidP="0091278B">
            <w:pPr>
              <w:spacing w:line="240" w:lineRule="auto"/>
              <w:rPr>
                <w:rFonts w:asciiTheme="minorHAnsi" w:hAnsiTheme="minorHAnsi"/>
              </w:rPr>
            </w:pPr>
          </w:p>
        </w:tc>
        <w:tc>
          <w:tcPr>
            <w:tcW w:w="567" w:type="dxa"/>
          </w:tcPr>
          <w:p w14:paraId="31053222" w14:textId="77777777" w:rsidR="00F15CC0" w:rsidRPr="0093418B" w:rsidRDefault="00F15CC0" w:rsidP="0091278B">
            <w:pPr>
              <w:spacing w:line="240" w:lineRule="auto"/>
              <w:rPr>
                <w:rFonts w:asciiTheme="minorHAnsi" w:hAnsiTheme="minorHAnsi"/>
              </w:rPr>
            </w:pPr>
          </w:p>
        </w:tc>
        <w:tc>
          <w:tcPr>
            <w:tcW w:w="567" w:type="dxa"/>
          </w:tcPr>
          <w:p w14:paraId="2F610052" w14:textId="77777777" w:rsidR="00F15CC0" w:rsidRPr="0093418B" w:rsidRDefault="00F15CC0" w:rsidP="0091278B">
            <w:pPr>
              <w:spacing w:line="240" w:lineRule="auto"/>
              <w:rPr>
                <w:rFonts w:asciiTheme="minorHAnsi" w:hAnsiTheme="minorHAnsi"/>
              </w:rPr>
            </w:pPr>
          </w:p>
        </w:tc>
      </w:tr>
      <w:tr w:rsidR="00F15CC0" w:rsidRPr="0093418B" w14:paraId="70ABD12B" w14:textId="77777777" w:rsidTr="0091278B">
        <w:tblPrEx>
          <w:tblCellMar>
            <w:top w:w="0" w:type="dxa"/>
            <w:bottom w:w="0" w:type="dxa"/>
          </w:tblCellMar>
        </w:tblPrEx>
        <w:trPr>
          <w:trHeight w:val="794"/>
        </w:trPr>
        <w:tc>
          <w:tcPr>
            <w:tcW w:w="1985" w:type="dxa"/>
            <w:gridSpan w:val="2"/>
            <w:vAlign w:val="center"/>
          </w:tcPr>
          <w:p w14:paraId="7A20FD04" w14:textId="77777777" w:rsidR="00F15CC0" w:rsidRPr="0093418B" w:rsidRDefault="00F15CC0" w:rsidP="0091278B">
            <w:pPr>
              <w:spacing w:line="240" w:lineRule="auto"/>
              <w:rPr>
                <w:rFonts w:asciiTheme="minorHAnsi" w:hAnsiTheme="minorHAnsi"/>
                <w:sz w:val="16"/>
              </w:rPr>
            </w:pPr>
            <w:r w:rsidRPr="0093418B">
              <w:rPr>
                <w:rFonts w:asciiTheme="minorHAnsi" w:hAnsiTheme="minorHAnsi"/>
                <w:sz w:val="16"/>
              </w:rPr>
              <w:t>Legende</w:t>
            </w:r>
          </w:p>
        </w:tc>
        <w:tc>
          <w:tcPr>
            <w:tcW w:w="7938" w:type="dxa"/>
            <w:gridSpan w:val="13"/>
            <w:vAlign w:val="center"/>
          </w:tcPr>
          <w:p w14:paraId="5E978520" w14:textId="77777777" w:rsidR="00F15CC0" w:rsidRPr="0093418B" w:rsidRDefault="00F15CC0" w:rsidP="0091278B">
            <w:pPr>
              <w:spacing w:line="240" w:lineRule="auto"/>
              <w:jc w:val="left"/>
              <w:rPr>
                <w:rFonts w:asciiTheme="minorHAnsi" w:eastAsia="Times New Roman" w:hAnsiTheme="minorHAnsi"/>
                <w:lang w:val="de-AT" w:eastAsia="de-AT"/>
              </w:rPr>
            </w:pPr>
            <w:r w:rsidRPr="0093418B">
              <w:rPr>
                <w:rFonts w:asciiTheme="minorHAnsi" w:eastAsia="Times New Roman" w:hAnsiTheme="minorHAnsi"/>
                <w:lang w:val="de-AT" w:eastAsia="de-AT"/>
              </w:rPr>
              <w:t xml:space="preserve">CRU =Komponenten für die Wiederverwendung; MFR = Stoffe zum Recycling; </w:t>
            </w:r>
          </w:p>
          <w:p w14:paraId="75DB146F" w14:textId="77777777" w:rsidR="00F15CC0" w:rsidRPr="0093418B" w:rsidRDefault="00F15CC0" w:rsidP="0091278B">
            <w:pPr>
              <w:spacing w:line="240" w:lineRule="auto"/>
              <w:jc w:val="left"/>
              <w:rPr>
                <w:rFonts w:asciiTheme="minorHAnsi" w:eastAsia="Times New Roman" w:hAnsiTheme="minorHAnsi"/>
                <w:lang w:val="de-AT" w:eastAsia="de-AT"/>
              </w:rPr>
            </w:pPr>
            <w:r w:rsidRPr="0093418B">
              <w:rPr>
                <w:rFonts w:asciiTheme="minorHAnsi" w:eastAsia="Times New Roman" w:hAnsiTheme="minorHAnsi"/>
                <w:lang w:val="de-AT" w:eastAsia="de-AT"/>
              </w:rPr>
              <w:t xml:space="preserve">MER = Stoffe für die Energierückgewinnung; EEE = Exportierte Energie elektrisch; </w:t>
            </w:r>
            <w:r w:rsidRPr="0093418B">
              <w:rPr>
                <w:rFonts w:asciiTheme="minorHAnsi" w:eastAsia="Times New Roman" w:hAnsiTheme="minorHAnsi"/>
                <w:lang w:val="de-AT" w:eastAsia="de-AT"/>
              </w:rPr>
              <w:br/>
              <w:t xml:space="preserve">EET = Exportierte Energie thermisch </w:t>
            </w:r>
          </w:p>
        </w:tc>
      </w:tr>
    </w:tbl>
    <w:p w14:paraId="0A845FBA" w14:textId="77777777" w:rsidR="00F15CC0" w:rsidRPr="0093418B" w:rsidRDefault="00F15CC0" w:rsidP="00F15CC0">
      <w:pPr>
        <w:rPr>
          <w:rFonts w:asciiTheme="minorHAnsi" w:hAnsiTheme="minorHAnsi"/>
        </w:rPr>
      </w:pPr>
    </w:p>
    <w:p w14:paraId="135914DA" w14:textId="77777777" w:rsidR="00E2283D" w:rsidRPr="0093418B" w:rsidRDefault="00E2283D" w:rsidP="00F15CC0">
      <w:pPr>
        <w:rPr>
          <w:rFonts w:asciiTheme="minorHAnsi" w:hAnsiTheme="minorHAnsi"/>
        </w:rPr>
      </w:pPr>
    </w:p>
    <w:p w14:paraId="5B819E19" w14:textId="77777777" w:rsidR="00102983" w:rsidRPr="0093418B" w:rsidRDefault="00102983" w:rsidP="00851ABB">
      <w:pPr>
        <w:pStyle w:val="berschrift2"/>
        <w:rPr>
          <w:rFonts w:asciiTheme="minorHAnsi" w:hAnsiTheme="minorHAnsi"/>
        </w:rPr>
      </w:pPr>
      <w:bookmarkStart w:id="55" w:name="_Toc440548589"/>
      <w:r w:rsidRPr="0093418B">
        <w:rPr>
          <w:rFonts w:asciiTheme="minorHAnsi" w:hAnsiTheme="minorHAnsi"/>
        </w:rPr>
        <w:t xml:space="preserve">Interpretation der </w:t>
      </w:r>
      <w:r w:rsidR="0033722B" w:rsidRPr="0093418B">
        <w:rPr>
          <w:rFonts w:asciiTheme="minorHAnsi" w:hAnsiTheme="minorHAnsi"/>
        </w:rPr>
        <w:t>LCA-</w:t>
      </w:r>
      <w:r w:rsidRPr="0093418B">
        <w:rPr>
          <w:rFonts w:asciiTheme="minorHAnsi" w:hAnsiTheme="minorHAnsi"/>
        </w:rPr>
        <w:t>Ergebnisse</w:t>
      </w:r>
      <w:bookmarkEnd w:id="55"/>
    </w:p>
    <w:p w14:paraId="169B1A0C" w14:textId="77777777" w:rsidR="00102983" w:rsidRPr="0093418B" w:rsidRDefault="005E7B62" w:rsidP="004A0456">
      <w:pPr>
        <w:spacing w:before="240"/>
        <w:rPr>
          <w:rFonts w:asciiTheme="minorHAnsi" w:hAnsiTheme="minorHAnsi"/>
        </w:rPr>
      </w:pPr>
      <w:r w:rsidRPr="0093418B">
        <w:rPr>
          <w:rFonts w:asciiTheme="minorHAnsi" w:hAnsiTheme="minorHAnsi"/>
        </w:rPr>
        <w:t xml:space="preserve">Die Ökobilanzergebnisse sind in Hinblick auf die deklarierten Module und Lebenszyklusphasen sowie die deklarierten Produkte hinsichtlich Herkunft und Nutzungsdauer zu beschreiben. </w:t>
      </w:r>
      <w:r w:rsidR="00102983" w:rsidRPr="0093418B">
        <w:rPr>
          <w:rFonts w:asciiTheme="minorHAnsi" w:hAnsiTheme="minorHAnsi"/>
        </w:rPr>
        <w:t>Falls ergänzende Informationen für die Interpretation der EPD erforderlich sind, sind diese hier anzuführen.</w:t>
      </w:r>
    </w:p>
    <w:p w14:paraId="57430697" w14:textId="77777777" w:rsidR="003C5C0B" w:rsidRPr="0093418B" w:rsidRDefault="00102983" w:rsidP="00E2283D">
      <w:pPr>
        <w:spacing w:before="240"/>
        <w:rPr>
          <w:rFonts w:asciiTheme="minorHAnsi" w:hAnsiTheme="minorHAnsi"/>
        </w:rPr>
      </w:pPr>
      <w:r w:rsidRPr="0093418B">
        <w:rPr>
          <w:rFonts w:asciiTheme="minorHAnsi" w:hAnsiTheme="minorHAnsi"/>
        </w:rPr>
        <w:t>Für das Verständnis der Ökobilanz müssen sowohl die aggregierten Indikatoren der Sachbilanz wie auch der Wirkungsabschätzung (LCIA) in einer Dominanzanalyse interpretiert werden. Die Interpretation muss auch eine Beschreibung der Spanne bzw. Varianz der LCIA Resultate beinhalten, wenn die EPD für mehrere Produkte gültig ist. Es wird empfohlen, die Interpretation der Ergebnisse mit Graphiken zu illustrieren, z.B. Dominanzanalyse, die Umweltwirkungen über die Module verteilt, die CO</w:t>
      </w:r>
      <w:r w:rsidRPr="0093418B">
        <w:rPr>
          <w:rFonts w:asciiTheme="minorHAnsi" w:hAnsiTheme="minorHAnsi"/>
          <w:vertAlign w:val="subscript"/>
        </w:rPr>
        <w:t>2</w:t>
      </w:r>
      <w:r w:rsidRPr="0093418B">
        <w:rPr>
          <w:rFonts w:asciiTheme="minorHAnsi" w:hAnsiTheme="minorHAnsi"/>
        </w:rPr>
        <w:t xml:space="preserve"> Bilanz, usw.</w:t>
      </w:r>
    </w:p>
    <w:p w14:paraId="6BF140BC" w14:textId="77777777" w:rsidR="00986552" w:rsidRDefault="00986552">
      <w:pPr>
        <w:spacing w:line="240" w:lineRule="auto"/>
        <w:jc w:val="left"/>
        <w:rPr>
          <w:rFonts w:asciiTheme="minorHAnsi" w:hAnsiTheme="minorHAnsi"/>
          <w:b/>
          <w:bCs/>
          <w:color w:val="0F243E"/>
          <w:sz w:val="24"/>
          <w:szCs w:val="28"/>
        </w:rPr>
      </w:pPr>
      <w:r>
        <w:rPr>
          <w:rFonts w:asciiTheme="minorHAnsi" w:hAnsiTheme="minorHAnsi"/>
        </w:rPr>
        <w:br w:type="page"/>
      </w:r>
    </w:p>
    <w:p w14:paraId="4160AC97" w14:textId="62F85567" w:rsidR="003C5C0B" w:rsidRPr="0093418B" w:rsidRDefault="003C5C0B" w:rsidP="00851ABB">
      <w:pPr>
        <w:pStyle w:val="berschrift1"/>
        <w:rPr>
          <w:rFonts w:asciiTheme="minorHAnsi" w:hAnsiTheme="minorHAnsi"/>
        </w:rPr>
      </w:pPr>
      <w:bookmarkStart w:id="56" w:name="_Toc440548590"/>
      <w:r w:rsidRPr="0093418B">
        <w:rPr>
          <w:rFonts w:asciiTheme="minorHAnsi" w:hAnsiTheme="minorHAnsi"/>
        </w:rPr>
        <w:lastRenderedPageBreak/>
        <w:t>Gefährliche Stoffe und Emissionen in Raumluft und Umwelt</w:t>
      </w:r>
      <w:bookmarkEnd w:id="56"/>
    </w:p>
    <w:p w14:paraId="34C9FF9D" w14:textId="5D4664FE" w:rsidR="00DA3EFE" w:rsidRPr="0093418B" w:rsidRDefault="00D25240" w:rsidP="005815E2">
      <w:pPr>
        <w:rPr>
          <w:rFonts w:asciiTheme="minorHAnsi" w:hAnsiTheme="minorHAnsi"/>
        </w:rPr>
      </w:pPr>
      <w:r w:rsidRPr="0093418B">
        <w:rPr>
          <w:rFonts w:asciiTheme="minorHAnsi" w:hAnsiTheme="minorHAnsi"/>
        </w:rPr>
        <w:t xml:space="preserve">Grundsätzlich gilt, dass sämtliche Aussagen mit Messdaten zu belegen sind (Vorlage der entsprechenden Nachweise). Bei zu deklarierenden Substanzen unter der Nachweisgrenze der Messung ist diese in der Deklaration anzugeben. Interpretierende Aussagen wie „…frei von…“ oder „… sind völlig unbedenklich…“ sind nicht zulässig. </w:t>
      </w:r>
      <w:r w:rsidR="005815E2" w:rsidRPr="0093418B">
        <w:rPr>
          <w:rFonts w:asciiTheme="minorHAnsi" w:hAnsiTheme="minorHAnsi"/>
        </w:rPr>
        <w:t xml:space="preserve">Falls für den Anwendungsbereich relevant, oder aufgrund der Materialzusammensetzung im Produkt ableitbar sind geeignete Nachweise zu erbringen. Die Methoden für die Nachweise und die Prüfbedingungen sind anzugeben. </w:t>
      </w:r>
      <w:r w:rsidRPr="0093418B">
        <w:rPr>
          <w:rFonts w:asciiTheme="minorHAnsi" w:hAnsiTheme="minorHAnsi"/>
        </w:rPr>
        <w:t>Werden Nachweise nicht erbracht ist dies in der EPD zu begründen.</w:t>
      </w:r>
    </w:p>
    <w:p w14:paraId="445FECF2" w14:textId="45BC717C" w:rsidR="00EB373E" w:rsidRPr="0093418B" w:rsidRDefault="00EB373E" w:rsidP="00D25240">
      <w:pPr>
        <w:rPr>
          <w:rFonts w:asciiTheme="minorHAnsi" w:hAnsiTheme="minorHAnsi"/>
        </w:rPr>
      </w:pPr>
    </w:p>
    <w:p w14:paraId="2F11E19F" w14:textId="695A87DF" w:rsidR="00D25240" w:rsidRPr="0093418B" w:rsidRDefault="00D25240" w:rsidP="00EB373E">
      <w:pPr>
        <w:pStyle w:val="berschrift2"/>
        <w:rPr>
          <w:rFonts w:asciiTheme="minorHAnsi" w:hAnsiTheme="minorHAnsi"/>
        </w:rPr>
      </w:pPr>
      <w:bookmarkStart w:id="57" w:name="_Ref378073665"/>
      <w:bookmarkStart w:id="58" w:name="_Toc430164989"/>
      <w:bookmarkStart w:id="59" w:name="_Toc440548591"/>
      <w:r w:rsidRPr="0093418B">
        <w:rPr>
          <w:rFonts w:asciiTheme="minorHAnsi" w:hAnsiTheme="minorHAnsi"/>
        </w:rPr>
        <w:t>Deklaration besonders besorgniserregender Stoffe</w:t>
      </w:r>
      <w:bookmarkEnd w:id="57"/>
      <w:bookmarkEnd w:id="58"/>
      <w:bookmarkEnd w:id="59"/>
    </w:p>
    <w:p w14:paraId="5C096534" w14:textId="511B7072" w:rsidR="00EB373E" w:rsidRPr="0093418B" w:rsidRDefault="00EB373E" w:rsidP="00EB373E">
      <w:pPr>
        <w:rPr>
          <w:rFonts w:asciiTheme="minorHAnsi" w:hAnsiTheme="minorHAnsi"/>
        </w:rPr>
      </w:pPr>
    </w:p>
    <w:p w14:paraId="6F7C70ED" w14:textId="65861F79" w:rsidR="00D25240" w:rsidRPr="0093418B" w:rsidRDefault="00D25240" w:rsidP="00D25240">
      <w:pPr>
        <w:rPr>
          <w:rFonts w:asciiTheme="minorHAnsi" w:hAnsiTheme="minorHAnsi"/>
        </w:rPr>
      </w:pPr>
      <w:r w:rsidRPr="0093418B">
        <w:rPr>
          <w:rFonts w:asciiTheme="minorHAnsi" w:hAnsiTheme="minorHAnsi"/>
        </w:rPr>
        <w:t>Einsatzstoffe mit den in der Tabelle angeführten Gefahrstoffeigenschaften sind zu deklarieren:</w:t>
      </w:r>
    </w:p>
    <w:p w14:paraId="140529AA" w14:textId="6572630F" w:rsidR="00824049" w:rsidRPr="0093418B" w:rsidRDefault="00824049" w:rsidP="00D25240">
      <w:pPr>
        <w:rPr>
          <w:rFonts w:asciiTheme="minorHAnsi" w:hAnsiTheme="minorHAnsi"/>
        </w:rPr>
      </w:pPr>
    </w:p>
    <w:p w14:paraId="251C1216" w14:textId="00DADB86" w:rsidR="00D25240" w:rsidRPr="0093418B" w:rsidRDefault="005E4D75" w:rsidP="005E4D75">
      <w:pPr>
        <w:pStyle w:val="Beschriftung"/>
        <w:keepNext/>
        <w:rPr>
          <w:rFonts w:asciiTheme="minorHAnsi" w:hAnsiTheme="minorHAnsi"/>
          <w:color w:val="17365D"/>
        </w:rPr>
      </w:pPr>
      <w:bookmarkStart w:id="60" w:name="_Toc440548664"/>
      <w:r w:rsidRPr="0093418B">
        <w:rPr>
          <w:rFonts w:asciiTheme="minorHAnsi" w:hAnsiTheme="minorHAnsi"/>
          <w:color w:val="17365D"/>
        </w:rPr>
        <w:t xml:space="preserve">Tabelle </w:t>
      </w:r>
      <w:r w:rsidR="00A44E1A" w:rsidRPr="0093418B">
        <w:rPr>
          <w:rFonts w:asciiTheme="minorHAnsi" w:hAnsiTheme="minorHAnsi"/>
          <w:color w:val="17365D"/>
        </w:rPr>
        <w:fldChar w:fldCharType="begin"/>
      </w:r>
      <w:r w:rsidRPr="0093418B">
        <w:rPr>
          <w:rFonts w:asciiTheme="minorHAnsi" w:hAnsiTheme="minorHAnsi"/>
          <w:color w:val="17365D"/>
        </w:rPr>
        <w:instrText xml:space="preserve"> SEQ Tabelle \* ARABIC </w:instrText>
      </w:r>
      <w:r w:rsidR="00A44E1A" w:rsidRPr="0093418B">
        <w:rPr>
          <w:rFonts w:asciiTheme="minorHAnsi" w:hAnsiTheme="minorHAnsi"/>
          <w:color w:val="17365D"/>
        </w:rPr>
        <w:fldChar w:fldCharType="separate"/>
      </w:r>
      <w:r w:rsidR="00814327">
        <w:rPr>
          <w:rFonts w:asciiTheme="minorHAnsi" w:hAnsiTheme="minorHAnsi"/>
          <w:noProof/>
          <w:color w:val="17365D"/>
        </w:rPr>
        <w:t>14</w:t>
      </w:r>
      <w:r w:rsidR="00A44E1A" w:rsidRPr="0093418B">
        <w:rPr>
          <w:rFonts w:asciiTheme="minorHAnsi" w:hAnsiTheme="minorHAnsi"/>
          <w:color w:val="17365D"/>
        </w:rPr>
        <w:fldChar w:fldCharType="end"/>
      </w:r>
      <w:r w:rsidRPr="0093418B">
        <w:rPr>
          <w:rFonts w:asciiTheme="minorHAnsi" w:hAnsiTheme="minorHAnsi"/>
          <w:color w:val="17365D"/>
        </w:rPr>
        <w:t xml:space="preserve">: </w:t>
      </w:r>
      <w:r w:rsidR="00D25240" w:rsidRPr="0093418B">
        <w:rPr>
          <w:rFonts w:asciiTheme="minorHAnsi" w:hAnsiTheme="minorHAnsi"/>
          <w:color w:val="17365D"/>
        </w:rPr>
        <w:t>Deklaration von Einsatzstoffen mit Gefahrstoffeigenschaften</w:t>
      </w:r>
      <w:bookmarkEnd w:id="60"/>
    </w:p>
    <w:tbl>
      <w:tblPr>
        <w:tblW w:w="978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06"/>
        <w:gridCol w:w="2590"/>
        <w:gridCol w:w="2590"/>
      </w:tblGrid>
      <w:tr w:rsidR="002069CD" w:rsidRPr="0093418B" w14:paraId="4ED3D65E" w14:textId="5C5D8E09" w:rsidTr="002069CD">
        <w:trPr>
          <w:trHeight w:val="567"/>
        </w:trPr>
        <w:tc>
          <w:tcPr>
            <w:tcW w:w="4606" w:type="dxa"/>
            <w:shd w:val="clear" w:color="auto" w:fill="8DB3E2"/>
            <w:vAlign w:val="center"/>
          </w:tcPr>
          <w:p w14:paraId="40EE99BA" w14:textId="06A47C2E" w:rsidR="002069CD" w:rsidRPr="0093418B" w:rsidRDefault="002069CD" w:rsidP="0091278B">
            <w:pPr>
              <w:spacing w:line="240" w:lineRule="auto"/>
              <w:jc w:val="left"/>
              <w:rPr>
                <w:rFonts w:asciiTheme="minorHAnsi" w:hAnsiTheme="minorHAnsi"/>
                <w:b/>
                <w:color w:val="000000"/>
                <w:szCs w:val="18"/>
              </w:rPr>
            </w:pPr>
            <w:r w:rsidRPr="0093418B">
              <w:rPr>
                <w:rFonts w:asciiTheme="minorHAnsi" w:hAnsiTheme="minorHAnsi"/>
                <w:b/>
                <w:color w:val="000000"/>
                <w:szCs w:val="18"/>
              </w:rPr>
              <w:t xml:space="preserve">Gefahrstoffeigenschaft </w:t>
            </w:r>
            <w:r w:rsidRPr="0093418B">
              <w:rPr>
                <w:rFonts w:asciiTheme="minorHAnsi" w:hAnsiTheme="minorHAnsi"/>
                <w:color w:val="000000"/>
                <w:szCs w:val="18"/>
              </w:rPr>
              <w:t>gemäß EG-Verordnung 1272/2008 (CLP-Verordnung)</w:t>
            </w:r>
          </w:p>
        </w:tc>
        <w:tc>
          <w:tcPr>
            <w:tcW w:w="2590" w:type="dxa"/>
            <w:shd w:val="clear" w:color="auto" w:fill="8DB3E2"/>
            <w:vAlign w:val="center"/>
          </w:tcPr>
          <w:p w14:paraId="1C8C5634" w14:textId="6F3C9400" w:rsidR="002069CD" w:rsidRPr="0093418B" w:rsidRDefault="002069CD" w:rsidP="0091278B">
            <w:pPr>
              <w:spacing w:line="240" w:lineRule="auto"/>
              <w:jc w:val="left"/>
              <w:rPr>
                <w:rFonts w:asciiTheme="minorHAnsi" w:hAnsiTheme="minorHAnsi"/>
                <w:b/>
                <w:color w:val="000000"/>
                <w:szCs w:val="18"/>
              </w:rPr>
            </w:pPr>
            <w:r w:rsidRPr="0093418B">
              <w:rPr>
                <w:rFonts w:asciiTheme="minorHAnsi" w:hAnsiTheme="minorHAnsi"/>
                <w:b/>
                <w:color w:val="000000"/>
                <w:szCs w:val="18"/>
              </w:rPr>
              <w:t>Chemische Bezeichnung (CAS-Nummer)</w:t>
            </w:r>
          </w:p>
        </w:tc>
        <w:tc>
          <w:tcPr>
            <w:tcW w:w="2590" w:type="dxa"/>
            <w:shd w:val="clear" w:color="auto" w:fill="8DB3E2"/>
            <w:vAlign w:val="center"/>
          </w:tcPr>
          <w:p w14:paraId="0C1EE177" w14:textId="3A08A6F1" w:rsidR="002069CD" w:rsidRPr="0093418B" w:rsidRDefault="002069CD" w:rsidP="0091278B">
            <w:pPr>
              <w:spacing w:line="240" w:lineRule="auto"/>
              <w:jc w:val="left"/>
              <w:rPr>
                <w:rFonts w:asciiTheme="minorHAnsi" w:hAnsiTheme="minorHAnsi"/>
                <w:b/>
                <w:color w:val="000000"/>
                <w:szCs w:val="18"/>
              </w:rPr>
            </w:pPr>
            <w:r>
              <w:rPr>
                <w:rFonts w:asciiTheme="minorHAnsi" w:hAnsiTheme="minorHAnsi"/>
                <w:b/>
                <w:color w:val="000000"/>
                <w:szCs w:val="18"/>
              </w:rPr>
              <w:t>Betroffene Systemkomponente</w:t>
            </w:r>
          </w:p>
        </w:tc>
      </w:tr>
      <w:tr w:rsidR="002069CD" w:rsidRPr="0093418B" w14:paraId="6D640FCB" w14:textId="17BC3ED1" w:rsidTr="002069CD">
        <w:trPr>
          <w:trHeight w:val="567"/>
        </w:trPr>
        <w:tc>
          <w:tcPr>
            <w:tcW w:w="4606" w:type="dxa"/>
            <w:vAlign w:val="center"/>
          </w:tcPr>
          <w:p w14:paraId="2FD3A6F2" w14:textId="2DD4047C" w:rsidR="002069CD" w:rsidRPr="0093418B" w:rsidRDefault="002069CD" w:rsidP="0091278B">
            <w:pPr>
              <w:spacing w:line="240" w:lineRule="auto"/>
              <w:rPr>
                <w:rFonts w:asciiTheme="minorHAnsi" w:hAnsiTheme="minorHAnsi"/>
              </w:rPr>
            </w:pPr>
            <w:r w:rsidRPr="0093418B">
              <w:rPr>
                <w:rFonts w:asciiTheme="minorHAnsi" w:hAnsiTheme="minorHAnsi"/>
              </w:rPr>
              <w:t>Krebserzeugend Kat. 1A oder 1B (H350, H350i):</w:t>
            </w:r>
          </w:p>
        </w:tc>
        <w:tc>
          <w:tcPr>
            <w:tcW w:w="2590" w:type="dxa"/>
            <w:vAlign w:val="center"/>
          </w:tcPr>
          <w:p w14:paraId="65B860BD" w14:textId="39BCDCF8" w:rsidR="002069CD" w:rsidRPr="0093418B" w:rsidRDefault="002069CD" w:rsidP="0091278B">
            <w:pPr>
              <w:spacing w:line="240" w:lineRule="auto"/>
              <w:rPr>
                <w:rFonts w:asciiTheme="minorHAnsi" w:hAnsiTheme="minorHAnsi"/>
                <w:sz w:val="20"/>
                <w:szCs w:val="20"/>
              </w:rPr>
            </w:pPr>
          </w:p>
        </w:tc>
        <w:tc>
          <w:tcPr>
            <w:tcW w:w="2590" w:type="dxa"/>
            <w:vAlign w:val="center"/>
          </w:tcPr>
          <w:p w14:paraId="2BC28E53" w14:textId="77777777" w:rsidR="002069CD" w:rsidRPr="0093418B" w:rsidRDefault="002069CD" w:rsidP="0091278B">
            <w:pPr>
              <w:spacing w:line="240" w:lineRule="auto"/>
              <w:rPr>
                <w:rFonts w:asciiTheme="minorHAnsi" w:hAnsiTheme="minorHAnsi"/>
                <w:sz w:val="20"/>
                <w:szCs w:val="20"/>
              </w:rPr>
            </w:pPr>
          </w:p>
        </w:tc>
      </w:tr>
      <w:tr w:rsidR="002069CD" w:rsidRPr="0093418B" w14:paraId="018902C4" w14:textId="61DADB0B" w:rsidTr="002069CD">
        <w:trPr>
          <w:trHeight w:val="567"/>
        </w:trPr>
        <w:tc>
          <w:tcPr>
            <w:tcW w:w="4606" w:type="dxa"/>
            <w:vAlign w:val="center"/>
          </w:tcPr>
          <w:p w14:paraId="32BED67C" w14:textId="4D469ABE" w:rsidR="002069CD" w:rsidRPr="0093418B" w:rsidRDefault="002069CD" w:rsidP="0091278B">
            <w:pPr>
              <w:spacing w:line="240" w:lineRule="auto"/>
              <w:rPr>
                <w:rFonts w:asciiTheme="minorHAnsi" w:hAnsiTheme="minorHAnsi"/>
              </w:rPr>
            </w:pPr>
            <w:r w:rsidRPr="0093418B">
              <w:rPr>
                <w:rFonts w:asciiTheme="minorHAnsi" w:hAnsiTheme="minorHAnsi"/>
              </w:rPr>
              <w:t>Erbgutverändernd Kat. 1A oder 1B (H340):</w:t>
            </w:r>
          </w:p>
        </w:tc>
        <w:tc>
          <w:tcPr>
            <w:tcW w:w="2590" w:type="dxa"/>
            <w:vAlign w:val="center"/>
          </w:tcPr>
          <w:p w14:paraId="5E3710B6" w14:textId="28AB4204" w:rsidR="002069CD" w:rsidRPr="0093418B" w:rsidRDefault="002069CD" w:rsidP="0091278B">
            <w:pPr>
              <w:spacing w:line="240" w:lineRule="auto"/>
              <w:rPr>
                <w:rFonts w:asciiTheme="minorHAnsi" w:hAnsiTheme="minorHAnsi"/>
                <w:sz w:val="20"/>
                <w:szCs w:val="20"/>
              </w:rPr>
            </w:pPr>
          </w:p>
        </w:tc>
        <w:tc>
          <w:tcPr>
            <w:tcW w:w="2590" w:type="dxa"/>
            <w:vAlign w:val="center"/>
          </w:tcPr>
          <w:p w14:paraId="24122D7C" w14:textId="77777777" w:rsidR="002069CD" w:rsidRPr="0093418B" w:rsidRDefault="002069CD" w:rsidP="0091278B">
            <w:pPr>
              <w:spacing w:line="240" w:lineRule="auto"/>
              <w:rPr>
                <w:rFonts w:asciiTheme="minorHAnsi" w:hAnsiTheme="minorHAnsi"/>
                <w:sz w:val="20"/>
                <w:szCs w:val="20"/>
              </w:rPr>
            </w:pPr>
          </w:p>
        </w:tc>
      </w:tr>
      <w:tr w:rsidR="002069CD" w:rsidRPr="0093418B" w14:paraId="581301C7" w14:textId="6867A485" w:rsidTr="002069CD">
        <w:trPr>
          <w:trHeight w:val="567"/>
        </w:trPr>
        <w:tc>
          <w:tcPr>
            <w:tcW w:w="4606" w:type="dxa"/>
            <w:vAlign w:val="center"/>
          </w:tcPr>
          <w:p w14:paraId="003BDB38" w14:textId="031C7A1B" w:rsidR="002069CD" w:rsidRPr="0093418B" w:rsidRDefault="002069CD" w:rsidP="0091278B">
            <w:pPr>
              <w:spacing w:line="240" w:lineRule="auto"/>
              <w:rPr>
                <w:rFonts w:asciiTheme="minorHAnsi" w:hAnsiTheme="minorHAnsi"/>
              </w:rPr>
            </w:pPr>
            <w:r w:rsidRPr="0093418B">
              <w:rPr>
                <w:rFonts w:asciiTheme="minorHAnsi" w:hAnsiTheme="minorHAnsi"/>
              </w:rPr>
              <w:t>Fortpflanzungsgefährdend Kat. 1A oder 1B (H360F, H360D, H360FD, H360Fd, H360Df):</w:t>
            </w:r>
          </w:p>
        </w:tc>
        <w:tc>
          <w:tcPr>
            <w:tcW w:w="2590" w:type="dxa"/>
            <w:vAlign w:val="center"/>
          </w:tcPr>
          <w:p w14:paraId="1355A7CC" w14:textId="76851328" w:rsidR="002069CD" w:rsidRPr="0093418B" w:rsidRDefault="002069CD" w:rsidP="0091278B">
            <w:pPr>
              <w:spacing w:line="240" w:lineRule="auto"/>
              <w:rPr>
                <w:rFonts w:asciiTheme="minorHAnsi" w:hAnsiTheme="minorHAnsi"/>
                <w:sz w:val="20"/>
                <w:szCs w:val="20"/>
              </w:rPr>
            </w:pPr>
          </w:p>
        </w:tc>
        <w:tc>
          <w:tcPr>
            <w:tcW w:w="2590" w:type="dxa"/>
            <w:vAlign w:val="center"/>
          </w:tcPr>
          <w:p w14:paraId="6B1F5E2D" w14:textId="77777777" w:rsidR="002069CD" w:rsidRPr="0093418B" w:rsidRDefault="002069CD" w:rsidP="0091278B">
            <w:pPr>
              <w:spacing w:line="240" w:lineRule="auto"/>
              <w:rPr>
                <w:rFonts w:asciiTheme="minorHAnsi" w:hAnsiTheme="minorHAnsi"/>
                <w:sz w:val="20"/>
                <w:szCs w:val="20"/>
              </w:rPr>
            </w:pPr>
          </w:p>
        </w:tc>
      </w:tr>
      <w:tr w:rsidR="002069CD" w:rsidRPr="0093418B" w14:paraId="3A32F56C" w14:textId="2D6CD8B6" w:rsidTr="002069CD">
        <w:trPr>
          <w:trHeight w:val="567"/>
        </w:trPr>
        <w:tc>
          <w:tcPr>
            <w:tcW w:w="4606" w:type="dxa"/>
            <w:vAlign w:val="center"/>
          </w:tcPr>
          <w:p w14:paraId="6C381A5D" w14:textId="39697276" w:rsidR="002069CD" w:rsidRPr="0093418B" w:rsidRDefault="002069CD" w:rsidP="0091278B">
            <w:pPr>
              <w:spacing w:line="240" w:lineRule="auto"/>
              <w:rPr>
                <w:rFonts w:asciiTheme="minorHAnsi" w:hAnsiTheme="minorHAnsi"/>
              </w:rPr>
            </w:pPr>
            <w:r w:rsidRPr="0093418B">
              <w:rPr>
                <w:rFonts w:asciiTheme="minorHAnsi" w:hAnsiTheme="minorHAnsi"/>
              </w:rPr>
              <w:t>PBT (persistent, bioakkumulierend und toxisch) (REACH, Anhang XIII):</w:t>
            </w:r>
          </w:p>
        </w:tc>
        <w:tc>
          <w:tcPr>
            <w:tcW w:w="2590" w:type="dxa"/>
            <w:vAlign w:val="center"/>
          </w:tcPr>
          <w:p w14:paraId="3F585147" w14:textId="1D58E765" w:rsidR="002069CD" w:rsidRPr="0093418B" w:rsidRDefault="002069CD" w:rsidP="0091278B">
            <w:pPr>
              <w:spacing w:line="240" w:lineRule="auto"/>
              <w:rPr>
                <w:rFonts w:asciiTheme="minorHAnsi" w:hAnsiTheme="minorHAnsi"/>
                <w:sz w:val="20"/>
                <w:szCs w:val="20"/>
              </w:rPr>
            </w:pPr>
          </w:p>
        </w:tc>
        <w:tc>
          <w:tcPr>
            <w:tcW w:w="2590" w:type="dxa"/>
            <w:vAlign w:val="center"/>
          </w:tcPr>
          <w:p w14:paraId="43C29B67" w14:textId="77777777" w:rsidR="002069CD" w:rsidRPr="0093418B" w:rsidRDefault="002069CD" w:rsidP="0091278B">
            <w:pPr>
              <w:spacing w:line="240" w:lineRule="auto"/>
              <w:rPr>
                <w:rFonts w:asciiTheme="minorHAnsi" w:hAnsiTheme="minorHAnsi"/>
                <w:sz w:val="20"/>
                <w:szCs w:val="20"/>
              </w:rPr>
            </w:pPr>
          </w:p>
        </w:tc>
      </w:tr>
      <w:tr w:rsidR="002069CD" w:rsidRPr="0093418B" w14:paraId="16ED7DF7" w14:textId="1BD09DBB" w:rsidTr="002069CD">
        <w:trPr>
          <w:trHeight w:val="567"/>
        </w:trPr>
        <w:tc>
          <w:tcPr>
            <w:tcW w:w="4606" w:type="dxa"/>
            <w:vAlign w:val="center"/>
          </w:tcPr>
          <w:p w14:paraId="4FFE07E6" w14:textId="7BB312AA" w:rsidR="002069CD" w:rsidRPr="0093418B" w:rsidRDefault="002069CD" w:rsidP="0091278B">
            <w:pPr>
              <w:spacing w:line="240" w:lineRule="auto"/>
              <w:rPr>
                <w:rFonts w:asciiTheme="minorHAnsi" w:hAnsiTheme="minorHAnsi"/>
              </w:rPr>
            </w:pPr>
            <w:r w:rsidRPr="0093418B">
              <w:rPr>
                <w:rFonts w:asciiTheme="minorHAnsi" w:hAnsiTheme="minorHAnsi"/>
              </w:rPr>
              <w:t>vPvB (stark persistent und stark bioakkumulierend) (REACH, Anhang XIII):</w:t>
            </w:r>
          </w:p>
        </w:tc>
        <w:tc>
          <w:tcPr>
            <w:tcW w:w="2590" w:type="dxa"/>
            <w:vAlign w:val="center"/>
          </w:tcPr>
          <w:p w14:paraId="5F81F053" w14:textId="1FDFFE7E" w:rsidR="002069CD" w:rsidRPr="0093418B" w:rsidRDefault="002069CD" w:rsidP="0091278B">
            <w:pPr>
              <w:spacing w:line="240" w:lineRule="auto"/>
              <w:rPr>
                <w:rFonts w:asciiTheme="minorHAnsi" w:hAnsiTheme="minorHAnsi"/>
                <w:sz w:val="20"/>
                <w:szCs w:val="20"/>
              </w:rPr>
            </w:pPr>
          </w:p>
        </w:tc>
        <w:tc>
          <w:tcPr>
            <w:tcW w:w="2590" w:type="dxa"/>
            <w:vAlign w:val="center"/>
          </w:tcPr>
          <w:p w14:paraId="2D3FC436" w14:textId="77777777" w:rsidR="002069CD" w:rsidRPr="0093418B" w:rsidRDefault="002069CD" w:rsidP="0091278B">
            <w:pPr>
              <w:spacing w:line="240" w:lineRule="auto"/>
              <w:rPr>
                <w:rFonts w:asciiTheme="minorHAnsi" w:hAnsiTheme="minorHAnsi"/>
                <w:sz w:val="20"/>
                <w:szCs w:val="20"/>
              </w:rPr>
            </w:pPr>
          </w:p>
        </w:tc>
      </w:tr>
      <w:tr w:rsidR="002069CD" w:rsidRPr="0093418B" w14:paraId="7345A84E" w14:textId="025704B7" w:rsidTr="002069CD">
        <w:trPr>
          <w:trHeight w:val="567"/>
        </w:trPr>
        <w:tc>
          <w:tcPr>
            <w:tcW w:w="4606" w:type="dxa"/>
            <w:vAlign w:val="center"/>
          </w:tcPr>
          <w:p w14:paraId="30063018" w14:textId="74507ABE" w:rsidR="002069CD" w:rsidRPr="0093418B" w:rsidRDefault="002069CD" w:rsidP="0091278B">
            <w:pPr>
              <w:spacing w:line="240" w:lineRule="auto"/>
              <w:rPr>
                <w:rFonts w:asciiTheme="minorHAnsi" w:hAnsiTheme="minorHAnsi"/>
              </w:rPr>
            </w:pPr>
            <w:r w:rsidRPr="0093418B">
              <w:rPr>
                <w:rFonts w:asciiTheme="minorHAnsi" w:hAnsiTheme="minorHAnsi"/>
              </w:rPr>
              <w:t>Besonders besorgniserregende Stoffe auf Basis anderer Eigenschaften (SVHC):</w:t>
            </w:r>
          </w:p>
        </w:tc>
        <w:tc>
          <w:tcPr>
            <w:tcW w:w="2590" w:type="dxa"/>
            <w:vAlign w:val="center"/>
          </w:tcPr>
          <w:p w14:paraId="786FC781" w14:textId="4E81B618" w:rsidR="002069CD" w:rsidRPr="0093418B" w:rsidRDefault="002069CD" w:rsidP="0091278B">
            <w:pPr>
              <w:spacing w:line="240" w:lineRule="auto"/>
              <w:rPr>
                <w:rFonts w:asciiTheme="minorHAnsi" w:hAnsiTheme="minorHAnsi"/>
                <w:sz w:val="20"/>
                <w:szCs w:val="20"/>
              </w:rPr>
            </w:pPr>
          </w:p>
        </w:tc>
        <w:tc>
          <w:tcPr>
            <w:tcW w:w="2590" w:type="dxa"/>
            <w:vAlign w:val="center"/>
          </w:tcPr>
          <w:p w14:paraId="5F5CA3B1" w14:textId="77777777" w:rsidR="002069CD" w:rsidRPr="0093418B" w:rsidRDefault="002069CD" w:rsidP="0091278B">
            <w:pPr>
              <w:spacing w:line="240" w:lineRule="auto"/>
              <w:rPr>
                <w:rFonts w:asciiTheme="minorHAnsi" w:hAnsiTheme="minorHAnsi"/>
                <w:sz w:val="20"/>
                <w:szCs w:val="20"/>
              </w:rPr>
            </w:pPr>
          </w:p>
        </w:tc>
      </w:tr>
    </w:tbl>
    <w:p w14:paraId="5256AFB2" w14:textId="4A7F9471" w:rsidR="0017207A" w:rsidRPr="0093418B" w:rsidRDefault="0017207A" w:rsidP="0017207A">
      <w:pPr>
        <w:pStyle w:val="StandardAbs"/>
        <w:rPr>
          <w:rStyle w:val="auto-style45"/>
          <w:rFonts w:asciiTheme="minorHAnsi" w:hAnsiTheme="minorHAnsi"/>
        </w:rPr>
      </w:pPr>
      <w:r w:rsidRPr="0093418B">
        <w:rPr>
          <w:rStyle w:val="auto-style45"/>
          <w:rFonts w:asciiTheme="minorHAnsi" w:hAnsiTheme="minorHAnsi"/>
        </w:rPr>
        <w:t>Sind die der Tabelle genannten Stoffe im Produkt nicht enthalten, so ist in die Spalte „Chemische Bezeichnung (CAS Nummer) einzutragen: „Keine derartigen Substanzen im Produkt enthalten“.</w:t>
      </w:r>
    </w:p>
    <w:p w14:paraId="0EAD6400" w14:textId="5521068E" w:rsidR="00D25240" w:rsidRPr="0093418B" w:rsidRDefault="00D25240" w:rsidP="00D25240">
      <w:pPr>
        <w:pStyle w:val="StandardAbs"/>
        <w:rPr>
          <w:rFonts w:asciiTheme="minorHAnsi" w:hAnsiTheme="minorHAnsi"/>
          <w:color w:val="000000"/>
        </w:rPr>
      </w:pPr>
      <w:r w:rsidRPr="0093418B">
        <w:rPr>
          <w:rStyle w:val="auto-style45"/>
          <w:rFonts w:asciiTheme="minorHAnsi" w:hAnsiTheme="minorHAnsi"/>
        </w:rPr>
        <w:t>Anm</w:t>
      </w:r>
      <w:r w:rsidR="00002441" w:rsidRPr="0093418B">
        <w:rPr>
          <w:rStyle w:val="auto-style45"/>
          <w:rFonts w:asciiTheme="minorHAnsi" w:hAnsiTheme="minorHAnsi"/>
        </w:rPr>
        <w:t>erk</w:t>
      </w:r>
      <w:r w:rsidRPr="0093418B">
        <w:rPr>
          <w:rStyle w:val="auto-style45"/>
          <w:rFonts w:asciiTheme="minorHAnsi" w:hAnsiTheme="minorHAnsi"/>
        </w:rPr>
        <w:t>ung: Stoffe, die als besonders besorgniserregend eingestuft sind (SVHC) müssen in EPDs gemäß EN 15804 deklariert werden. Die REACH-Verordnung sieht ein</w:t>
      </w:r>
      <w:r w:rsidRPr="0093418B">
        <w:rPr>
          <w:rStyle w:val="auto-style46"/>
          <w:rFonts w:asciiTheme="minorHAnsi" w:hAnsiTheme="minorHAnsi"/>
        </w:rPr>
        <w:t xml:space="preserve"> </w:t>
      </w:r>
      <w:r w:rsidRPr="0093418B">
        <w:rPr>
          <w:rStyle w:val="auto-style44"/>
          <w:rFonts w:asciiTheme="minorHAnsi" w:hAnsiTheme="minorHAnsi"/>
        </w:rPr>
        <w:t>Zulassungsverfahren</w:t>
      </w:r>
      <w:r w:rsidRPr="0093418B">
        <w:rPr>
          <w:rStyle w:val="auto-style46"/>
          <w:rFonts w:asciiTheme="minorHAnsi" w:hAnsiTheme="minorHAnsi"/>
        </w:rPr>
        <w:t xml:space="preserve"> </w:t>
      </w:r>
      <w:r w:rsidRPr="0093418B">
        <w:rPr>
          <w:rStyle w:val="auto-style45"/>
          <w:rFonts w:asciiTheme="minorHAnsi" w:hAnsiTheme="minorHAnsi"/>
        </w:rPr>
        <w:t>für besonders besorgnis</w:t>
      </w:r>
      <w:r w:rsidRPr="0093418B">
        <w:rPr>
          <w:rStyle w:val="auto-style45"/>
          <w:rFonts w:asciiTheme="minorHAnsi" w:hAnsiTheme="minorHAnsi"/>
        </w:rPr>
        <w:softHyphen/>
        <w:t>erregende Stoffe vor. Der Status als</w:t>
      </w:r>
      <w:r w:rsidRPr="0093418B">
        <w:rPr>
          <w:rStyle w:val="auto-style46"/>
          <w:rFonts w:asciiTheme="minorHAnsi" w:hAnsiTheme="minorHAnsi"/>
        </w:rPr>
        <w:t xml:space="preserve"> </w:t>
      </w:r>
      <w:r w:rsidRPr="0093418B">
        <w:rPr>
          <w:rStyle w:val="auto-style44"/>
          <w:rFonts w:asciiTheme="minorHAnsi" w:hAnsiTheme="minorHAnsi"/>
        </w:rPr>
        <w:t>besonders besorgniserregender Stoff</w:t>
      </w:r>
      <w:r w:rsidRPr="0093418B">
        <w:rPr>
          <w:rStyle w:val="auto-style46"/>
          <w:rFonts w:asciiTheme="minorHAnsi" w:hAnsiTheme="minorHAnsi"/>
        </w:rPr>
        <w:t xml:space="preserve"> </w:t>
      </w:r>
      <w:r w:rsidRPr="0093418B">
        <w:rPr>
          <w:rStyle w:val="auto-style45"/>
          <w:rFonts w:asciiTheme="minorHAnsi" w:hAnsiTheme="minorHAnsi"/>
        </w:rPr>
        <w:t>wird offiziell bestätigt durch die ECHA</w:t>
      </w:r>
      <w:r w:rsidR="00E42599" w:rsidRPr="0093418B">
        <w:rPr>
          <w:rStyle w:val="Funotenzeichen"/>
          <w:rFonts w:asciiTheme="minorHAnsi" w:hAnsiTheme="minorHAnsi"/>
        </w:rPr>
        <w:footnoteReference w:id="1"/>
      </w:r>
      <w:r w:rsidRPr="0093418B">
        <w:rPr>
          <w:rStyle w:val="auto-style45"/>
          <w:rFonts w:asciiTheme="minorHAnsi" w:hAnsiTheme="minorHAnsi"/>
        </w:rPr>
        <w:t>, indem sie den Stoff in der</w:t>
      </w:r>
      <w:r w:rsidRPr="0093418B">
        <w:rPr>
          <w:rStyle w:val="auto-style46"/>
          <w:rFonts w:asciiTheme="minorHAnsi" w:hAnsiTheme="minorHAnsi"/>
        </w:rPr>
        <w:t xml:space="preserve"> </w:t>
      </w:r>
      <w:r w:rsidRPr="0093418B">
        <w:rPr>
          <w:rStyle w:val="auto-style44"/>
          <w:rFonts w:asciiTheme="minorHAnsi" w:hAnsiTheme="minorHAnsi"/>
        </w:rPr>
        <w:t>Kandidatenliste</w:t>
      </w:r>
      <w:r w:rsidRPr="0093418B">
        <w:rPr>
          <w:rStyle w:val="auto-style46"/>
          <w:rFonts w:asciiTheme="minorHAnsi" w:hAnsiTheme="minorHAnsi"/>
        </w:rPr>
        <w:t xml:space="preserve"> </w:t>
      </w:r>
      <w:r w:rsidRPr="0093418B">
        <w:rPr>
          <w:rStyle w:val="auto-style45"/>
          <w:rFonts w:asciiTheme="minorHAnsi" w:hAnsiTheme="minorHAnsi"/>
        </w:rPr>
        <w:t xml:space="preserve">auf ihrer Homepage veröffentlicht. </w:t>
      </w:r>
      <w:r w:rsidRPr="0093418B">
        <w:rPr>
          <w:rFonts w:asciiTheme="minorHAnsi" w:hAnsiTheme="minorHAnsi"/>
          <w:color w:val="000000"/>
        </w:rPr>
        <w:t>Gefährdungskriterien, die zur Einstufung in besonders besorgniserregende Stoffe führen können sind:</w:t>
      </w:r>
    </w:p>
    <w:p w14:paraId="2CE21843" w14:textId="6F055844" w:rsidR="00D25240" w:rsidRPr="0093418B" w:rsidRDefault="00D25240" w:rsidP="00091627">
      <w:pPr>
        <w:pStyle w:val="Listenabsatz"/>
        <w:numPr>
          <w:ilvl w:val="0"/>
          <w:numId w:val="5"/>
        </w:numPr>
        <w:spacing w:before="240"/>
        <w:ind w:left="714" w:hanging="357"/>
        <w:jc w:val="left"/>
        <w:rPr>
          <w:rFonts w:asciiTheme="minorHAnsi" w:hAnsiTheme="minorHAnsi"/>
        </w:rPr>
      </w:pPr>
      <w:r w:rsidRPr="0093418B">
        <w:rPr>
          <w:rFonts w:asciiTheme="minorHAnsi" w:hAnsiTheme="minorHAnsi"/>
        </w:rPr>
        <w:t xml:space="preserve">Einstufung als Stoff mit krebserzeugenden, erbgutverändernden oder fortpflanzungsgefährdenden Eigenschaften </w:t>
      </w:r>
    </w:p>
    <w:p w14:paraId="78C98805" w14:textId="3B180B02" w:rsidR="00D25240" w:rsidRPr="0093418B" w:rsidRDefault="00D25240" w:rsidP="00091627">
      <w:pPr>
        <w:pStyle w:val="Listenabsatz"/>
        <w:numPr>
          <w:ilvl w:val="0"/>
          <w:numId w:val="5"/>
        </w:numPr>
        <w:spacing w:before="240"/>
        <w:ind w:left="714" w:hanging="357"/>
        <w:jc w:val="left"/>
        <w:rPr>
          <w:rFonts w:asciiTheme="minorHAnsi" w:hAnsiTheme="minorHAnsi"/>
        </w:rPr>
      </w:pPr>
      <w:r w:rsidRPr="0093418B">
        <w:rPr>
          <w:rFonts w:asciiTheme="minorHAnsi" w:hAnsiTheme="minorHAnsi"/>
        </w:rPr>
        <w:t>Stoffe mit PBT-/vPvB-Eigenschaften</w:t>
      </w:r>
    </w:p>
    <w:p w14:paraId="6674252B" w14:textId="3F58E8A8" w:rsidR="00D25240" w:rsidRPr="0093418B" w:rsidRDefault="00D25240" w:rsidP="00091627">
      <w:pPr>
        <w:pStyle w:val="Listenabsatz"/>
        <w:numPr>
          <w:ilvl w:val="0"/>
          <w:numId w:val="5"/>
        </w:numPr>
        <w:spacing w:before="240"/>
        <w:ind w:left="714" w:hanging="357"/>
        <w:jc w:val="left"/>
        <w:rPr>
          <w:rFonts w:asciiTheme="minorHAnsi" w:hAnsiTheme="minorHAnsi"/>
        </w:rPr>
      </w:pPr>
      <w:r w:rsidRPr="0093418B">
        <w:rPr>
          <w:rFonts w:asciiTheme="minorHAnsi" w:hAnsiTheme="minorHAnsi"/>
        </w:rPr>
        <w:t>Stoffe mit endokriner Wirkung oder ähnlich besorgniserregenden Eigenschaften</w:t>
      </w:r>
    </w:p>
    <w:p w14:paraId="10C2DE7B" w14:textId="50E2473A" w:rsidR="00D25240" w:rsidRPr="0093418B" w:rsidRDefault="00D25240" w:rsidP="004A0456">
      <w:pPr>
        <w:spacing w:before="240"/>
        <w:rPr>
          <w:rFonts w:asciiTheme="minorHAnsi" w:hAnsiTheme="minorHAnsi"/>
        </w:rPr>
      </w:pPr>
      <w:r w:rsidRPr="0093418B">
        <w:rPr>
          <w:rFonts w:asciiTheme="minorHAnsi" w:hAnsiTheme="minorHAnsi"/>
        </w:rPr>
        <w:t>Eine Ausnahme der Deklarationspflicht besteht für Stoffe und Zubereitungen, die während der Herstellung die Gefährlichkeitsmerkmale verlieren (z.B. durch Ausreagieren).</w:t>
      </w:r>
    </w:p>
    <w:p w14:paraId="4421968F" w14:textId="1CEC212C" w:rsidR="0017207A" w:rsidRDefault="0017207A" w:rsidP="00986552">
      <w:pPr>
        <w:spacing w:before="240"/>
        <w:rPr>
          <w:rFonts w:asciiTheme="minorHAnsi" w:hAnsiTheme="minorHAnsi"/>
        </w:rPr>
      </w:pPr>
      <w:r w:rsidRPr="0093418B">
        <w:rPr>
          <w:rFonts w:asciiTheme="minorHAnsi" w:hAnsiTheme="minorHAnsi"/>
        </w:rPr>
        <w:t>Wenn ein Bestandteil die REACH-Grenzwerte nicht überschreitet, muss keine Deklaration in der EPD erfolgen. In den EPD soll folgender Satz bzw. Fußnote übernommen werden: „Das Produkt XXX weist keine in der Tabelle angeführten Gefahrstoffeigenschaften auf und ist nicht eingestuft. Fußnote: Der</w:t>
      </w:r>
      <w:r w:rsidR="002069CD">
        <w:rPr>
          <w:rFonts w:asciiTheme="minorHAnsi" w:hAnsiTheme="minorHAnsi"/>
        </w:rPr>
        <w:t xml:space="preserve"> </w:t>
      </w:r>
      <w:r w:rsidRPr="0093418B">
        <w:rPr>
          <w:rFonts w:asciiTheme="minorHAnsi" w:hAnsiTheme="minorHAnsi"/>
        </w:rPr>
        <w:t>Gehalt</w:t>
      </w:r>
      <w:r w:rsidR="002069CD">
        <w:rPr>
          <w:rFonts w:asciiTheme="minorHAnsi" w:hAnsiTheme="minorHAnsi"/>
        </w:rPr>
        <w:t xml:space="preserve"> </w:t>
      </w:r>
      <w:r w:rsidRPr="0093418B">
        <w:rPr>
          <w:rFonts w:asciiTheme="minorHAnsi" w:hAnsiTheme="minorHAnsi"/>
        </w:rPr>
        <w:t>an</w:t>
      </w:r>
      <w:r w:rsidR="002069CD">
        <w:rPr>
          <w:rFonts w:asciiTheme="minorHAnsi" w:hAnsiTheme="minorHAnsi"/>
        </w:rPr>
        <w:t xml:space="preserve"> </w:t>
      </w:r>
      <w:r w:rsidRPr="0093418B">
        <w:rPr>
          <w:rFonts w:asciiTheme="minorHAnsi" w:hAnsiTheme="minorHAnsi"/>
        </w:rPr>
        <w:t>XXXX</w:t>
      </w:r>
      <w:r w:rsidR="002069CD">
        <w:rPr>
          <w:rFonts w:asciiTheme="minorHAnsi" w:hAnsiTheme="minorHAnsi"/>
        </w:rPr>
        <w:t xml:space="preserve"> </w:t>
      </w:r>
      <w:r w:rsidRPr="0093418B">
        <w:rPr>
          <w:rFonts w:asciiTheme="minorHAnsi" w:hAnsiTheme="minorHAnsi"/>
        </w:rPr>
        <w:t>unterschreitet</w:t>
      </w:r>
      <w:r w:rsidR="002069CD">
        <w:rPr>
          <w:rFonts w:asciiTheme="minorHAnsi" w:hAnsiTheme="minorHAnsi"/>
        </w:rPr>
        <w:t xml:space="preserve"> </w:t>
      </w:r>
      <w:r w:rsidRPr="0093418B">
        <w:rPr>
          <w:rFonts w:asciiTheme="minorHAnsi" w:hAnsiTheme="minorHAnsi"/>
        </w:rPr>
        <w:t>die</w:t>
      </w:r>
      <w:r w:rsidR="002069CD">
        <w:rPr>
          <w:rFonts w:asciiTheme="minorHAnsi" w:hAnsiTheme="minorHAnsi"/>
        </w:rPr>
        <w:t xml:space="preserve"> </w:t>
      </w:r>
      <w:r w:rsidRPr="0093418B">
        <w:rPr>
          <w:rFonts w:asciiTheme="minorHAnsi" w:hAnsiTheme="minorHAnsi"/>
        </w:rPr>
        <w:t>Grenzwerte</w:t>
      </w:r>
      <w:r w:rsidR="002069CD">
        <w:rPr>
          <w:rFonts w:asciiTheme="minorHAnsi" w:hAnsiTheme="minorHAnsi"/>
        </w:rPr>
        <w:t xml:space="preserve"> </w:t>
      </w:r>
      <w:r w:rsidRPr="0093418B">
        <w:rPr>
          <w:rFonts w:asciiTheme="minorHAnsi" w:hAnsiTheme="minorHAnsi"/>
        </w:rPr>
        <w:t>für</w:t>
      </w:r>
      <w:r w:rsidR="002069CD">
        <w:rPr>
          <w:rFonts w:asciiTheme="minorHAnsi" w:hAnsiTheme="minorHAnsi"/>
        </w:rPr>
        <w:t xml:space="preserve"> </w:t>
      </w:r>
      <w:r w:rsidRPr="0093418B">
        <w:rPr>
          <w:rFonts w:asciiTheme="minorHAnsi" w:hAnsiTheme="minorHAnsi"/>
        </w:rPr>
        <w:t>die</w:t>
      </w:r>
      <w:r w:rsidR="002069CD">
        <w:rPr>
          <w:rFonts w:asciiTheme="minorHAnsi" w:hAnsiTheme="minorHAnsi"/>
        </w:rPr>
        <w:t xml:space="preserve"> </w:t>
      </w:r>
      <w:r w:rsidRPr="0093418B">
        <w:rPr>
          <w:rFonts w:asciiTheme="minorHAnsi" w:hAnsiTheme="minorHAnsi"/>
        </w:rPr>
        <w:t>Registrierung</w:t>
      </w:r>
      <w:r w:rsidR="002069CD">
        <w:rPr>
          <w:rFonts w:asciiTheme="minorHAnsi" w:hAnsiTheme="minorHAnsi"/>
        </w:rPr>
        <w:t xml:space="preserve"> </w:t>
      </w:r>
      <w:r w:rsidRPr="0093418B">
        <w:rPr>
          <w:rFonts w:asciiTheme="minorHAnsi" w:hAnsiTheme="minorHAnsi"/>
        </w:rPr>
        <w:t>durch</w:t>
      </w:r>
      <w:r w:rsidR="002069CD">
        <w:rPr>
          <w:rFonts w:asciiTheme="minorHAnsi" w:hAnsiTheme="minorHAnsi"/>
        </w:rPr>
        <w:t xml:space="preserve"> </w:t>
      </w:r>
      <w:r w:rsidRPr="0093418B">
        <w:rPr>
          <w:rFonts w:asciiTheme="minorHAnsi" w:hAnsiTheme="minorHAnsi"/>
        </w:rPr>
        <w:t>die</w:t>
      </w:r>
      <w:r w:rsidR="002069CD">
        <w:rPr>
          <w:rFonts w:asciiTheme="minorHAnsi" w:hAnsiTheme="minorHAnsi"/>
        </w:rPr>
        <w:t xml:space="preserve"> </w:t>
      </w:r>
      <w:r w:rsidRPr="0093418B">
        <w:rPr>
          <w:rFonts w:asciiTheme="minorHAnsi" w:hAnsiTheme="minorHAnsi"/>
        </w:rPr>
        <w:t>E</w:t>
      </w:r>
      <w:r w:rsidR="00986552">
        <w:rPr>
          <w:rFonts w:asciiTheme="minorHAnsi" w:hAnsiTheme="minorHAnsi"/>
        </w:rPr>
        <w:t>uropäische Chemikalienagentur.“</w:t>
      </w:r>
    </w:p>
    <w:p w14:paraId="051DEB5E" w14:textId="77777777" w:rsidR="002069CD" w:rsidRDefault="002069CD" w:rsidP="00986552">
      <w:pPr>
        <w:spacing w:before="240"/>
        <w:rPr>
          <w:rFonts w:asciiTheme="minorHAnsi" w:hAnsiTheme="minorHAnsi"/>
        </w:rPr>
      </w:pPr>
    </w:p>
    <w:p w14:paraId="2551F097" w14:textId="77777777" w:rsidR="002069CD" w:rsidRDefault="002069CD" w:rsidP="005638DF">
      <w:pPr>
        <w:pStyle w:val="berschrift2"/>
        <w:shd w:val="clear" w:color="auto" w:fill="C6D9F1" w:themeFill="text2" w:themeFillTint="33"/>
        <w:rPr>
          <w:lang w:val="de-AT"/>
        </w:rPr>
      </w:pPr>
      <w:bookmarkStart w:id="61" w:name="_Toc413231627"/>
      <w:bookmarkStart w:id="62" w:name="_Toc414300462"/>
      <w:bookmarkStart w:id="63" w:name="_Toc420859565"/>
      <w:bookmarkStart w:id="64" w:name="_Toc440548592"/>
      <w:bookmarkStart w:id="65" w:name="_Toc414300463"/>
      <w:bookmarkStart w:id="66" w:name="_Toc414863052"/>
      <w:bookmarkStart w:id="67" w:name="_Toc430164991"/>
      <w:r>
        <w:rPr>
          <w:lang w:val="de-AT"/>
        </w:rPr>
        <w:lastRenderedPageBreak/>
        <w:t>VOC- Emissionen</w:t>
      </w:r>
      <w:bookmarkEnd w:id="61"/>
      <w:bookmarkEnd w:id="62"/>
      <w:bookmarkEnd w:id="63"/>
      <w:bookmarkEnd w:id="64"/>
    </w:p>
    <w:p w14:paraId="53878980" w14:textId="77777777" w:rsidR="002069CD" w:rsidRDefault="002069CD" w:rsidP="005638DF">
      <w:pPr>
        <w:pStyle w:val="Listenabsatz"/>
        <w:keepNext/>
        <w:keepLines/>
        <w:suppressAutoHyphens/>
        <w:ind w:left="0"/>
        <w:rPr>
          <w:rFonts w:ascii="Calibri" w:eastAsia="Calibri" w:hAnsi="Calibri"/>
          <w:color w:val="auto"/>
          <w:szCs w:val="22"/>
          <w:lang w:val="de-DE" w:eastAsia="en-US"/>
        </w:rPr>
      </w:pPr>
      <w:r w:rsidRPr="00DF7066">
        <w:rPr>
          <w:rFonts w:ascii="Calibri" w:eastAsia="Calibri" w:hAnsi="Calibri"/>
          <w:color w:val="auto"/>
          <w:szCs w:val="22"/>
          <w:lang w:val="de-DE" w:eastAsia="en-US"/>
        </w:rPr>
        <w:t xml:space="preserve">Wenn </w:t>
      </w:r>
      <w:r>
        <w:rPr>
          <w:rFonts w:ascii="Calibri" w:eastAsia="Calibri" w:hAnsi="Calibri"/>
          <w:color w:val="auto"/>
          <w:szCs w:val="22"/>
          <w:lang w:val="de-DE" w:eastAsia="en-US"/>
        </w:rPr>
        <w:t>keine Messungen erfolgen müssen</w:t>
      </w:r>
      <w:r w:rsidRPr="00DF7066">
        <w:rPr>
          <w:rFonts w:ascii="Calibri" w:eastAsia="Calibri" w:hAnsi="Calibri"/>
          <w:color w:val="auto"/>
          <w:szCs w:val="22"/>
          <w:lang w:val="de-DE" w:eastAsia="en-US"/>
        </w:rPr>
        <w:t xml:space="preserve">, um das Produkt auf den Markt zu bringen, muss in der EPD </w:t>
      </w:r>
      <w:r>
        <w:rPr>
          <w:rFonts w:ascii="Calibri" w:eastAsia="Calibri" w:hAnsi="Calibri"/>
          <w:color w:val="auto"/>
          <w:szCs w:val="22"/>
          <w:lang w:val="de-DE" w:eastAsia="en-US"/>
        </w:rPr>
        <w:t>bei diesem Kapitel</w:t>
      </w:r>
      <w:r w:rsidRPr="00DF7066">
        <w:rPr>
          <w:rFonts w:ascii="Calibri" w:eastAsia="Calibri" w:hAnsi="Calibri"/>
          <w:color w:val="auto"/>
          <w:szCs w:val="22"/>
          <w:lang w:val="de-DE" w:eastAsia="en-US"/>
        </w:rPr>
        <w:t xml:space="preserve"> </w:t>
      </w:r>
      <w:r>
        <w:rPr>
          <w:rFonts w:ascii="Calibri" w:eastAsia="Calibri" w:hAnsi="Calibri"/>
          <w:color w:val="auto"/>
          <w:szCs w:val="22"/>
          <w:lang w:val="de-DE" w:eastAsia="en-US"/>
        </w:rPr>
        <w:t>folgender Satz vermerkt werden:</w:t>
      </w:r>
    </w:p>
    <w:p w14:paraId="11B2D9A1" w14:textId="77777777" w:rsidR="002069CD" w:rsidRDefault="002069CD" w:rsidP="005638DF">
      <w:pPr>
        <w:pStyle w:val="Listenabsatz"/>
        <w:keepNext/>
        <w:keepLines/>
        <w:suppressAutoHyphens/>
        <w:ind w:left="0"/>
        <w:rPr>
          <w:rFonts w:ascii="Calibri" w:eastAsia="Calibri" w:hAnsi="Calibri"/>
          <w:color w:val="auto"/>
          <w:szCs w:val="22"/>
          <w:lang w:val="de-DE" w:eastAsia="en-US"/>
        </w:rPr>
      </w:pPr>
      <w:r w:rsidRPr="0071605C">
        <w:rPr>
          <w:rFonts w:ascii="Calibri" w:eastAsia="Calibri" w:hAnsi="Calibri"/>
          <w:color w:val="auto"/>
          <w:szCs w:val="22"/>
          <w:lang w:val="de-DE" w:eastAsia="en-US"/>
        </w:rPr>
        <w:t>Es gibt keine Vorschriften bezüglich VOC-Emissionen, um das Produkt auf den Markt zu bringen. Diese Angabe ist daher nicht Teil einer Kern-EPD gemäß EN 15804</w:t>
      </w:r>
      <w:r>
        <w:rPr>
          <w:rFonts w:ascii="Calibri" w:eastAsia="Calibri" w:hAnsi="Calibri"/>
          <w:color w:val="auto"/>
          <w:szCs w:val="22"/>
          <w:lang w:val="de-DE" w:eastAsia="en-US"/>
        </w:rPr>
        <w:t>.</w:t>
      </w:r>
    </w:p>
    <w:p w14:paraId="1553BF12" w14:textId="77777777" w:rsidR="002069CD" w:rsidRDefault="002069CD" w:rsidP="002069CD">
      <w:pPr>
        <w:pStyle w:val="Listenabsatz"/>
        <w:widowControl w:val="0"/>
        <w:suppressAutoHyphens/>
        <w:ind w:left="0"/>
        <w:rPr>
          <w:rFonts w:ascii="Calibri" w:eastAsia="Calibri" w:hAnsi="Calibri"/>
          <w:color w:val="auto"/>
          <w:szCs w:val="22"/>
          <w:lang w:val="de-DE" w:eastAsia="en-US"/>
        </w:rPr>
      </w:pPr>
    </w:p>
    <w:p w14:paraId="4B4C62D9" w14:textId="2829582C" w:rsidR="0017207A" w:rsidRPr="0093418B" w:rsidRDefault="0017207A" w:rsidP="0093418B">
      <w:pPr>
        <w:pStyle w:val="berschrift2"/>
        <w:rPr>
          <w:rFonts w:asciiTheme="minorHAnsi" w:hAnsiTheme="minorHAnsi"/>
          <w:lang w:val="de-AT"/>
        </w:rPr>
      </w:pPr>
      <w:bookmarkStart w:id="68" w:name="_Toc440548593"/>
      <w:r w:rsidRPr="0093418B">
        <w:rPr>
          <w:rFonts w:asciiTheme="minorHAnsi" w:hAnsiTheme="minorHAnsi"/>
          <w:lang w:val="de-AT"/>
        </w:rPr>
        <w:t>Formaldehyd- Emissionen</w:t>
      </w:r>
      <w:bookmarkEnd w:id="65"/>
      <w:bookmarkEnd w:id="66"/>
      <w:bookmarkEnd w:id="67"/>
      <w:bookmarkEnd w:id="68"/>
    </w:p>
    <w:p w14:paraId="4155EC3E" w14:textId="77777777" w:rsidR="002069CD" w:rsidRDefault="002069CD" w:rsidP="002069CD">
      <w:pPr>
        <w:pStyle w:val="Listenabsatz"/>
        <w:widowControl w:val="0"/>
        <w:suppressAutoHyphens/>
        <w:ind w:left="0"/>
        <w:rPr>
          <w:rFonts w:ascii="Calibri" w:eastAsia="Calibri" w:hAnsi="Calibri"/>
          <w:color w:val="auto"/>
          <w:szCs w:val="22"/>
          <w:lang w:val="de-DE" w:eastAsia="en-US"/>
        </w:rPr>
      </w:pPr>
      <w:r w:rsidRPr="00DF7066">
        <w:rPr>
          <w:rFonts w:ascii="Calibri" w:eastAsia="Calibri" w:hAnsi="Calibri"/>
          <w:color w:val="auto"/>
          <w:szCs w:val="22"/>
          <w:lang w:val="de-DE" w:eastAsia="en-US"/>
        </w:rPr>
        <w:t xml:space="preserve">Wenn </w:t>
      </w:r>
      <w:r>
        <w:rPr>
          <w:rFonts w:ascii="Calibri" w:eastAsia="Calibri" w:hAnsi="Calibri"/>
          <w:color w:val="auto"/>
          <w:szCs w:val="22"/>
          <w:lang w:val="de-DE" w:eastAsia="en-US"/>
        </w:rPr>
        <w:t>keine Messungen erfolgen müssen</w:t>
      </w:r>
      <w:r w:rsidRPr="00DF7066">
        <w:rPr>
          <w:rFonts w:ascii="Calibri" w:eastAsia="Calibri" w:hAnsi="Calibri"/>
          <w:color w:val="auto"/>
          <w:szCs w:val="22"/>
          <w:lang w:val="de-DE" w:eastAsia="en-US"/>
        </w:rPr>
        <w:t xml:space="preserve">, um das Produkt auf den Markt zu bringen, muss in der EPD </w:t>
      </w:r>
      <w:r>
        <w:rPr>
          <w:rFonts w:ascii="Calibri" w:eastAsia="Calibri" w:hAnsi="Calibri"/>
          <w:color w:val="auto"/>
          <w:szCs w:val="22"/>
          <w:lang w:val="de-DE" w:eastAsia="en-US"/>
        </w:rPr>
        <w:t>bei diesem Kapitel</w:t>
      </w:r>
      <w:r w:rsidRPr="00DF7066">
        <w:rPr>
          <w:rFonts w:ascii="Calibri" w:eastAsia="Calibri" w:hAnsi="Calibri"/>
          <w:color w:val="auto"/>
          <w:szCs w:val="22"/>
          <w:lang w:val="de-DE" w:eastAsia="en-US"/>
        </w:rPr>
        <w:t xml:space="preserve"> </w:t>
      </w:r>
      <w:r>
        <w:rPr>
          <w:rFonts w:ascii="Calibri" w:eastAsia="Calibri" w:hAnsi="Calibri"/>
          <w:color w:val="auto"/>
          <w:szCs w:val="22"/>
          <w:lang w:val="de-DE" w:eastAsia="en-US"/>
        </w:rPr>
        <w:t>folgender Satz vermerkt werden:</w:t>
      </w:r>
    </w:p>
    <w:p w14:paraId="1854CF35" w14:textId="2B83A5EF" w:rsidR="002069CD" w:rsidRDefault="002069CD" w:rsidP="002069CD">
      <w:pPr>
        <w:pStyle w:val="Listenabsatz"/>
        <w:widowControl w:val="0"/>
        <w:suppressAutoHyphens/>
        <w:ind w:left="0"/>
        <w:rPr>
          <w:rFonts w:ascii="Calibri" w:eastAsia="Calibri" w:hAnsi="Calibri"/>
          <w:color w:val="auto"/>
          <w:szCs w:val="22"/>
          <w:lang w:val="de-DE" w:eastAsia="en-US"/>
        </w:rPr>
      </w:pPr>
      <w:r w:rsidRPr="0071605C">
        <w:rPr>
          <w:rFonts w:ascii="Calibri" w:eastAsia="Calibri" w:hAnsi="Calibri"/>
          <w:color w:val="auto"/>
          <w:szCs w:val="22"/>
          <w:lang w:val="de-DE" w:eastAsia="en-US"/>
        </w:rPr>
        <w:t xml:space="preserve">Es gibt keine Vorschriften bezüglich </w:t>
      </w:r>
      <w:r>
        <w:rPr>
          <w:rFonts w:ascii="Calibri" w:eastAsia="Calibri" w:hAnsi="Calibri"/>
          <w:color w:val="auto"/>
          <w:szCs w:val="22"/>
          <w:lang w:val="de-DE" w:eastAsia="en-US"/>
        </w:rPr>
        <w:t>Formaldehyd</w:t>
      </w:r>
      <w:r w:rsidRPr="0071605C">
        <w:rPr>
          <w:rFonts w:ascii="Calibri" w:eastAsia="Calibri" w:hAnsi="Calibri"/>
          <w:color w:val="auto"/>
          <w:szCs w:val="22"/>
          <w:lang w:val="de-DE" w:eastAsia="en-US"/>
        </w:rPr>
        <w:t>-Emissionen, um das Produkt auf den Markt zu bringen. Diese Angabe ist daher nicht Teil einer Kern-EPD gemäß EN 15804</w:t>
      </w:r>
      <w:r>
        <w:rPr>
          <w:rFonts w:ascii="Calibri" w:eastAsia="Calibri" w:hAnsi="Calibri"/>
          <w:color w:val="auto"/>
          <w:szCs w:val="22"/>
          <w:lang w:val="de-DE" w:eastAsia="en-US"/>
        </w:rPr>
        <w:t>.</w:t>
      </w:r>
    </w:p>
    <w:p w14:paraId="5A867206" w14:textId="6D9E3D42" w:rsidR="00AA7517" w:rsidRPr="0093418B" w:rsidRDefault="00AA7517" w:rsidP="004A0456">
      <w:pPr>
        <w:spacing w:before="240"/>
        <w:rPr>
          <w:rFonts w:asciiTheme="minorHAnsi" w:hAnsiTheme="minorHAnsi"/>
        </w:rPr>
      </w:pPr>
    </w:p>
    <w:p w14:paraId="72D12871" w14:textId="3DCE831E" w:rsidR="00BF1180" w:rsidRPr="0093418B" w:rsidRDefault="00A172C0" w:rsidP="00D86183">
      <w:pPr>
        <w:pStyle w:val="berschrift2"/>
        <w:rPr>
          <w:rFonts w:asciiTheme="minorHAnsi" w:hAnsiTheme="minorHAnsi"/>
          <w:lang w:val="de-AT"/>
        </w:rPr>
      </w:pPr>
      <w:bookmarkStart w:id="69" w:name="_Toc430164992"/>
      <w:bookmarkStart w:id="70" w:name="_Toc440548594"/>
      <w:r w:rsidRPr="0093418B">
        <w:rPr>
          <w:rFonts w:asciiTheme="minorHAnsi" w:hAnsiTheme="minorHAnsi"/>
          <w:lang w:val="de-AT"/>
        </w:rPr>
        <w:t>Radioaktivität</w:t>
      </w:r>
      <w:bookmarkEnd w:id="69"/>
      <w:bookmarkEnd w:id="70"/>
      <w:r w:rsidRPr="0093418B">
        <w:rPr>
          <w:rFonts w:asciiTheme="minorHAnsi" w:hAnsiTheme="minorHAnsi"/>
          <w:lang w:val="de-AT"/>
        </w:rPr>
        <w:t xml:space="preserve"> </w:t>
      </w:r>
    </w:p>
    <w:p w14:paraId="62B1FED3" w14:textId="34E6A439" w:rsidR="0098761C" w:rsidRDefault="007F5209" w:rsidP="0098761C">
      <w:pPr>
        <w:pStyle w:val="Listenabsatz"/>
        <w:widowControl w:val="0"/>
        <w:suppressAutoHyphens/>
        <w:ind w:left="0"/>
        <w:rPr>
          <w:rFonts w:asciiTheme="minorHAnsi" w:eastAsia="Calibri" w:hAnsiTheme="minorHAnsi"/>
          <w:color w:val="auto"/>
          <w:szCs w:val="22"/>
          <w:lang w:val="de-DE" w:eastAsia="en-US"/>
        </w:rPr>
      </w:pPr>
      <w:r w:rsidRPr="007F5209">
        <w:rPr>
          <w:rFonts w:asciiTheme="minorHAnsi" w:eastAsia="Calibri" w:hAnsiTheme="minorHAnsi"/>
          <w:color w:val="auto"/>
          <w:szCs w:val="22"/>
          <w:lang w:val="de-DE" w:eastAsia="en-US"/>
        </w:rPr>
        <w:t>Wenn keine Messungen erfolgen müssen, um das Produkt auf den Markt zu bringen, ist in der EPD bei diesem Kapitel folgender Satz zu vermerken:</w:t>
      </w:r>
      <w:r>
        <w:rPr>
          <w:rFonts w:asciiTheme="minorHAnsi" w:eastAsia="Calibri" w:hAnsiTheme="minorHAnsi"/>
          <w:color w:val="auto"/>
          <w:szCs w:val="22"/>
          <w:lang w:val="de-DE" w:eastAsia="en-US"/>
        </w:rPr>
        <w:t xml:space="preserve"> </w:t>
      </w:r>
    </w:p>
    <w:p w14:paraId="68104374" w14:textId="07500E2F" w:rsidR="0098761C" w:rsidRPr="0093418B" w:rsidRDefault="0098761C" w:rsidP="0098761C">
      <w:pPr>
        <w:pStyle w:val="Listenabsatz"/>
        <w:widowControl w:val="0"/>
        <w:suppressAutoHyphens/>
        <w:ind w:left="0"/>
        <w:rPr>
          <w:rFonts w:asciiTheme="minorHAnsi" w:eastAsia="Calibri" w:hAnsiTheme="minorHAnsi"/>
          <w:color w:val="auto"/>
          <w:szCs w:val="22"/>
          <w:lang w:val="de-DE" w:eastAsia="en-US"/>
        </w:rPr>
      </w:pPr>
      <w:r>
        <w:rPr>
          <w:rFonts w:asciiTheme="minorHAnsi" w:eastAsia="Calibri" w:hAnsiTheme="minorHAnsi"/>
          <w:color w:val="auto"/>
          <w:szCs w:val="22"/>
          <w:lang w:val="de-DE" w:eastAsia="en-US"/>
        </w:rPr>
        <w:t>Es gibt keine Vorschriften bezüglich Radioaktivität, um das Produkt auf den Markt zu bringen. Diese Angabe ist daher nicht Teil einer Kern-EPD gemäß EN 15804.</w:t>
      </w:r>
    </w:p>
    <w:p w14:paraId="78FA3D3D" w14:textId="253CDD2B" w:rsidR="009A78A1" w:rsidRPr="0093418B" w:rsidRDefault="009A78A1" w:rsidP="009A78A1">
      <w:pPr>
        <w:autoSpaceDE w:val="0"/>
        <w:autoSpaceDN w:val="0"/>
        <w:adjustRightInd w:val="0"/>
        <w:spacing w:line="240" w:lineRule="auto"/>
        <w:jc w:val="left"/>
        <w:rPr>
          <w:rFonts w:asciiTheme="minorHAnsi" w:hAnsiTheme="minorHAnsi"/>
        </w:rPr>
      </w:pPr>
    </w:p>
    <w:p w14:paraId="330C402D" w14:textId="2AFD8806" w:rsidR="009A78A1" w:rsidRPr="0093418B" w:rsidRDefault="009A78A1" w:rsidP="009A78A1">
      <w:pPr>
        <w:autoSpaceDE w:val="0"/>
        <w:autoSpaceDN w:val="0"/>
        <w:adjustRightInd w:val="0"/>
        <w:spacing w:line="240" w:lineRule="auto"/>
        <w:jc w:val="left"/>
        <w:rPr>
          <w:rFonts w:asciiTheme="minorHAnsi" w:hAnsiTheme="minorHAnsi"/>
        </w:rPr>
      </w:pPr>
      <w:r w:rsidRPr="0093418B">
        <w:rPr>
          <w:rFonts w:asciiTheme="minorHAnsi" w:hAnsiTheme="minorHAnsi"/>
        </w:rPr>
        <w:t>Ansonsten:</w:t>
      </w:r>
    </w:p>
    <w:p w14:paraId="3B51ACC5" w14:textId="5DEA91AC" w:rsidR="009A78A1" w:rsidRPr="0093418B" w:rsidRDefault="009A78A1" w:rsidP="009A78A1">
      <w:pPr>
        <w:autoSpaceDE w:val="0"/>
        <w:autoSpaceDN w:val="0"/>
        <w:adjustRightInd w:val="0"/>
        <w:spacing w:line="240" w:lineRule="auto"/>
        <w:jc w:val="left"/>
        <w:rPr>
          <w:rFonts w:asciiTheme="minorHAnsi" w:hAnsiTheme="minorHAnsi"/>
        </w:rPr>
      </w:pPr>
      <w:r w:rsidRPr="0093418B">
        <w:rPr>
          <w:rFonts w:asciiTheme="minorHAnsi" w:hAnsiTheme="minorHAnsi"/>
        </w:rPr>
        <w:t>Messung des Nuklidgehalts in Bq/kg für Ra-226, Th-232, K-40.</w:t>
      </w:r>
    </w:p>
    <w:p w14:paraId="475DE1A0" w14:textId="0AE35040" w:rsidR="009A78A1" w:rsidRPr="0093418B" w:rsidRDefault="009A78A1" w:rsidP="009A78A1">
      <w:pPr>
        <w:autoSpaceDE w:val="0"/>
        <w:autoSpaceDN w:val="0"/>
        <w:adjustRightInd w:val="0"/>
        <w:spacing w:line="240" w:lineRule="auto"/>
        <w:jc w:val="left"/>
        <w:rPr>
          <w:rFonts w:asciiTheme="minorHAnsi" w:hAnsiTheme="minorHAnsi"/>
        </w:rPr>
      </w:pPr>
    </w:p>
    <w:p w14:paraId="77A58BB7" w14:textId="4D8A55C8" w:rsidR="009A78A1" w:rsidRPr="0093418B" w:rsidRDefault="009A78A1" w:rsidP="009A78A1">
      <w:pPr>
        <w:autoSpaceDE w:val="0"/>
        <w:autoSpaceDN w:val="0"/>
        <w:adjustRightInd w:val="0"/>
        <w:spacing w:line="240" w:lineRule="auto"/>
        <w:jc w:val="left"/>
        <w:rPr>
          <w:rFonts w:asciiTheme="minorHAnsi" w:hAnsiTheme="minorHAnsi"/>
        </w:rPr>
      </w:pPr>
      <w:r w:rsidRPr="0093418B">
        <w:rPr>
          <w:rFonts w:asciiTheme="minorHAnsi" w:hAnsiTheme="minorHAnsi"/>
        </w:rPr>
        <w:t>Die Beurteilung kann erfolgen nach:</w:t>
      </w:r>
    </w:p>
    <w:p w14:paraId="24EDEE75" w14:textId="4F09ABC7" w:rsidR="009A78A1" w:rsidRPr="0093418B" w:rsidRDefault="009A78A1" w:rsidP="009A78A1">
      <w:pPr>
        <w:autoSpaceDE w:val="0"/>
        <w:autoSpaceDN w:val="0"/>
        <w:adjustRightInd w:val="0"/>
        <w:spacing w:line="240" w:lineRule="auto"/>
        <w:jc w:val="left"/>
        <w:rPr>
          <w:rFonts w:asciiTheme="minorHAnsi" w:hAnsiTheme="minorHAnsi"/>
        </w:rPr>
      </w:pPr>
    </w:p>
    <w:p w14:paraId="56E1C576" w14:textId="410FCE21" w:rsidR="009A78A1" w:rsidRPr="0093418B" w:rsidRDefault="009A78A1" w:rsidP="00986552">
      <w:pPr>
        <w:pStyle w:val="Aufzhlung"/>
        <w:ind w:left="709" w:hanging="425"/>
        <w:rPr>
          <w:rFonts w:asciiTheme="minorHAnsi" w:hAnsiTheme="minorHAnsi"/>
        </w:rPr>
      </w:pPr>
      <w:r w:rsidRPr="0093418B">
        <w:rPr>
          <w:rFonts w:asciiTheme="minorHAnsi" w:hAnsiTheme="minorHAnsi"/>
        </w:rPr>
        <w:t>ÖNORM S 5200</w:t>
      </w:r>
    </w:p>
    <w:p w14:paraId="2B044239" w14:textId="0791B033" w:rsidR="009A78A1" w:rsidRPr="0093418B" w:rsidRDefault="00986552" w:rsidP="009A78A1">
      <w:pPr>
        <w:autoSpaceDE w:val="0"/>
        <w:autoSpaceDN w:val="0"/>
        <w:adjustRightInd w:val="0"/>
        <w:spacing w:line="240" w:lineRule="auto"/>
        <w:jc w:val="left"/>
        <w:rPr>
          <w:rFonts w:asciiTheme="minorHAnsi" w:hAnsiTheme="minorHAnsi"/>
        </w:rPr>
      </w:pPr>
      <w:r>
        <w:rPr>
          <w:rFonts w:asciiTheme="minorHAnsi" w:hAnsiTheme="minorHAnsi"/>
        </w:rPr>
        <w:t>oder</w:t>
      </w:r>
    </w:p>
    <w:p w14:paraId="5D6D558E" w14:textId="47557A37" w:rsidR="009A78A1" w:rsidRPr="0093418B" w:rsidRDefault="009A78A1" w:rsidP="00986552">
      <w:pPr>
        <w:pStyle w:val="Aufzhlung"/>
        <w:ind w:left="709" w:hanging="425"/>
        <w:rPr>
          <w:rFonts w:asciiTheme="minorHAnsi" w:hAnsiTheme="minorHAnsi"/>
        </w:rPr>
      </w:pPr>
      <w:r w:rsidRPr="0093418B">
        <w:rPr>
          <w:rFonts w:asciiTheme="minorHAnsi" w:hAnsiTheme="minorHAnsi"/>
        </w:rPr>
        <w:t>Richtlinie 2013/59/EURATOM DES RATES zur Festlegung grundlegender Sicherheitsnormen für den Schutz vor den Gefahren einer Exposition gegenüber ionisierender Strahlung und zur Aufhebung der Richtlinien 89/618/Euratom, 90/641/Euratom, 96/29/Euratom, 97/43/Euratom und 2003/122/Euratom.</w:t>
      </w:r>
    </w:p>
    <w:p w14:paraId="4678020D" w14:textId="353E6FD1" w:rsidR="009A78A1" w:rsidRPr="0093418B" w:rsidRDefault="009A78A1" w:rsidP="009A78A1">
      <w:pPr>
        <w:autoSpaceDE w:val="0"/>
        <w:autoSpaceDN w:val="0"/>
        <w:adjustRightInd w:val="0"/>
        <w:spacing w:line="240" w:lineRule="auto"/>
        <w:jc w:val="left"/>
        <w:rPr>
          <w:rFonts w:asciiTheme="minorHAnsi" w:hAnsiTheme="minorHAnsi"/>
        </w:rPr>
      </w:pPr>
    </w:p>
    <w:p w14:paraId="04F381EC" w14:textId="3BA4C403" w:rsidR="009A78A1" w:rsidRPr="0093418B" w:rsidRDefault="009A78A1" w:rsidP="009A78A1">
      <w:pPr>
        <w:pStyle w:val="StandardWeb"/>
        <w:spacing w:before="0" w:beforeAutospacing="0" w:after="240" w:afterAutospacing="0"/>
        <w:rPr>
          <w:rFonts w:asciiTheme="minorHAnsi" w:eastAsia="Calibri" w:hAnsiTheme="minorHAnsi"/>
          <w:sz w:val="18"/>
          <w:szCs w:val="22"/>
          <w:lang w:val="de-DE" w:eastAsia="en-US"/>
        </w:rPr>
      </w:pPr>
      <w:r w:rsidRPr="0093418B">
        <w:rPr>
          <w:rFonts w:asciiTheme="minorHAnsi" w:eastAsia="Calibri" w:hAnsiTheme="minorHAnsi"/>
          <w:sz w:val="18"/>
          <w:szCs w:val="22"/>
          <w:lang w:val="de-DE" w:eastAsia="en-US"/>
        </w:rPr>
        <w:t>Für die Erstellung von EPDs ist eines der beiden genannten Grundlagendokumente zur Beurteilung der Radioaktivität heranzuziehen (Norm bzw. EU-Richtlinie). In der EPD sind das verwendete Beurteilungsdokument und seine jeweils gültige Fassung anzuführen, sowie die darin enthaltenen Berechnungsformeln und definierten Grenzwerte.</w:t>
      </w:r>
    </w:p>
    <w:p w14:paraId="0CCBDC02" w14:textId="7D61F3F0" w:rsidR="009A78A1" w:rsidRDefault="009A78A1" w:rsidP="009A78A1">
      <w:pPr>
        <w:pStyle w:val="Formatvorlage1"/>
        <w:spacing w:after="480"/>
        <w:rPr>
          <w:rFonts w:asciiTheme="minorHAnsi" w:hAnsiTheme="minorHAnsi"/>
          <w:sz w:val="18"/>
          <w:lang w:val="de-DE"/>
        </w:rPr>
      </w:pPr>
      <w:r w:rsidRPr="0093418B">
        <w:rPr>
          <w:rFonts w:asciiTheme="minorHAnsi" w:hAnsiTheme="minorHAnsi"/>
          <w:sz w:val="18"/>
          <w:lang w:val="de-DE"/>
        </w:rPr>
        <w:t>Der Nachweis ist unter Angabe der P</w:t>
      </w:r>
      <w:r w:rsidR="007F5209">
        <w:rPr>
          <w:rFonts w:asciiTheme="minorHAnsi" w:hAnsiTheme="minorHAnsi"/>
          <w:sz w:val="18"/>
          <w:lang w:val="de-DE"/>
        </w:rPr>
        <w:t>rüfstelle, des Prüfbericht</w:t>
      </w:r>
      <w:r w:rsidRPr="0093418B">
        <w:rPr>
          <w:rFonts w:asciiTheme="minorHAnsi" w:hAnsiTheme="minorHAnsi"/>
          <w:sz w:val="18"/>
          <w:lang w:val="de-DE"/>
        </w:rPr>
        <w:t>s mit Ausstellungsdatum und de</w:t>
      </w:r>
      <w:r w:rsidR="007F5209">
        <w:rPr>
          <w:rFonts w:asciiTheme="minorHAnsi" w:hAnsiTheme="minorHAnsi"/>
          <w:sz w:val="18"/>
          <w:lang w:val="de-DE"/>
        </w:rPr>
        <w:t>s</w:t>
      </w:r>
      <w:r w:rsidRPr="0093418B">
        <w:rPr>
          <w:rFonts w:asciiTheme="minorHAnsi" w:hAnsiTheme="minorHAnsi"/>
          <w:sz w:val="18"/>
          <w:lang w:val="de-DE"/>
        </w:rPr>
        <w:t xml:space="preserve"> Ergebnis</w:t>
      </w:r>
      <w:r w:rsidR="007F5209">
        <w:rPr>
          <w:rFonts w:asciiTheme="minorHAnsi" w:hAnsiTheme="minorHAnsi"/>
          <w:sz w:val="18"/>
          <w:lang w:val="de-DE"/>
        </w:rPr>
        <w:t>ses</w:t>
      </w:r>
      <w:r w:rsidRPr="0093418B">
        <w:rPr>
          <w:rFonts w:asciiTheme="minorHAnsi" w:hAnsiTheme="minorHAnsi"/>
        </w:rPr>
        <w:t xml:space="preserve"> </w:t>
      </w:r>
      <w:r w:rsidRPr="0093418B">
        <w:rPr>
          <w:rFonts w:asciiTheme="minorHAnsi" w:hAnsiTheme="minorHAnsi"/>
          <w:sz w:val="18"/>
          <w:lang w:val="de-DE"/>
        </w:rPr>
        <w:t xml:space="preserve">zu führen. </w:t>
      </w:r>
    </w:p>
    <w:p w14:paraId="590F366D" w14:textId="77777777" w:rsidR="007F5209" w:rsidRDefault="007F5209" w:rsidP="007F5209">
      <w:pPr>
        <w:pStyle w:val="berschrift2"/>
        <w:shd w:val="clear" w:color="auto" w:fill="C6D9F1" w:themeFill="text2" w:themeFillTint="33"/>
        <w:rPr>
          <w:rFonts w:asciiTheme="minorHAnsi" w:hAnsiTheme="minorHAnsi"/>
          <w:lang w:val="de-AT"/>
        </w:rPr>
      </w:pPr>
      <w:bookmarkStart w:id="71" w:name="_Toc433886629"/>
      <w:bookmarkStart w:id="72" w:name="_Toc440548595"/>
      <w:r w:rsidRPr="00825EAF">
        <w:rPr>
          <w:rFonts w:asciiTheme="minorHAnsi" w:hAnsiTheme="minorHAnsi"/>
          <w:lang w:val="de-AT"/>
        </w:rPr>
        <w:t>Biozide</w:t>
      </w:r>
      <w:bookmarkEnd w:id="71"/>
      <w:bookmarkEnd w:id="72"/>
    </w:p>
    <w:p w14:paraId="1E9D1AA8" w14:textId="77777777" w:rsidR="007F5209" w:rsidRPr="00B17CAD" w:rsidRDefault="007F5209" w:rsidP="00B17CAD">
      <w:pPr>
        <w:pStyle w:val="Listenabsatz"/>
        <w:widowControl w:val="0"/>
        <w:suppressAutoHyphens/>
        <w:ind w:left="0"/>
        <w:rPr>
          <w:rFonts w:ascii="Calibri" w:eastAsia="Calibri" w:hAnsi="Calibri"/>
          <w:color w:val="auto"/>
          <w:szCs w:val="22"/>
          <w:lang w:val="de-DE" w:eastAsia="en-US"/>
        </w:rPr>
      </w:pPr>
      <w:r w:rsidRPr="00B17CAD">
        <w:rPr>
          <w:rFonts w:ascii="Calibri" w:eastAsia="Calibri" w:hAnsi="Calibri"/>
          <w:color w:val="auto"/>
          <w:szCs w:val="22"/>
          <w:lang w:val="de-DE" w:eastAsia="en-US"/>
        </w:rPr>
        <w:t xml:space="preserve">Werden in einem Produkt chemische Zubereitungen verwendet, die biozide Wirkstoffe enthalten, so sollten diese nach Biozidverordnung (Verordnung (EU) No. 528/2012) verkehrsfähig sein. In der EPD sind die zu deklarierenden Wirkstoffe festzuhalten. Diese Bestimmung gilt z.B. dann, wenn die biozide Wirksamkeit gegen Schadorganismen (z.B. Algen) auf dem Gebinde bzw. in den technischen Informationsblättern der chemischen Zubereitung ausgewiesen wird. </w:t>
      </w:r>
    </w:p>
    <w:p w14:paraId="3BAF114A" w14:textId="0C14665E" w:rsidR="007F5209" w:rsidRPr="00B17CAD" w:rsidRDefault="007F5209" w:rsidP="00B17CAD">
      <w:pPr>
        <w:pStyle w:val="Listenabsatz"/>
        <w:widowControl w:val="0"/>
        <w:suppressAutoHyphens/>
        <w:ind w:left="0"/>
        <w:rPr>
          <w:rFonts w:ascii="Calibri" w:eastAsia="Calibri" w:hAnsi="Calibri"/>
          <w:color w:val="auto"/>
          <w:szCs w:val="22"/>
          <w:lang w:val="de-DE" w:eastAsia="en-US"/>
        </w:rPr>
      </w:pPr>
      <w:r w:rsidRPr="00B17CAD">
        <w:rPr>
          <w:rFonts w:ascii="Calibri" w:eastAsia="Calibri" w:hAnsi="Calibri"/>
          <w:color w:val="auto"/>
          <w:szCs w:val="22"/>
          <w:lang w:val="de-DE" w:eastAsia="en-US"/>
        </w:rPr>
        <w:t xml:space="preserve">Eine Prüfung des Auslaugverhaltens der bioziden Wirkstoffe kann, aber muss nicht deklariert werden. </w:t>
      </w:r>
    </w:p>
    <w:p w14:paraId="46372810" w14:textId="77777777" w:rsidR="007F5209" w:rsidRPr="00B17CAD" w:rsidRDefault="007F5209" w:rsidP="00B17CAD">
      <w:pPr>
        <w:pStyle w:val="Listenabsatz"/>
        <w:widowControl w:val="0"/>
        <w:suppressAutoHyphens/>
        <w:ind w:left="0"/>
        <w:rPr>
          <w:rFonts w:ascii="Calibri" w:eastAsia="Calibri" w:hAnsi="Calibri"/>
          <w:color w:val="auto"/>
          <w:szCs w:val="22"/>
          <w:lang w:val="de-DE" w:eastAsia="en-US"/>
        </w:rPr>
      </w:pPr>
      <w:r w:rsidRPr="00B17CAD">
        <w:rPr>
          <w:rFonts w:ascii="Calibri" w:eastAsia="Calibri" w:hAnsi="Calibri"/>
          <w:color w:val="auto"/>
          <w:szCs w:val="22"/>
          <w:lang w:val="de-DE" w:eastAsia="en-US"/>
        </w:rPr>
        <w:t>Wenn kein Biozide gemäß Biozid-Verordnung eingesetzt werden, muss in der EPD bei diesem Kapitel folgender Satz vermerkt werden: „Es werden keine Biozide gemäß Biozid-Verordnung eingesetzt.“</w:t>
      </w:r>
    </w:p>
    <w:p w14:paraId="6C56CD4F" w14:textId="77777777" w:rsidR="007F5209" w:rsidRPr="007F5209" w:rsidRDefault="007F5209" w:rsidP="007F5209">
      <w:pPr>
        <w:pStyle w:val="Formatvorlage1"/>
        <w:spacing w:after="480"/>
        <w:rPr>
          <w:rFonts w:asciiTheme="minorHAnsi" w:hAnsiTheme="minorHAnsi"/>
          <w:sz w:val="18"/>
          <w:lang w:val="de-DE"/>
        </w:rPr>
      </w:pPr>
    </w:p>
    <w:p w14:paraId="24C05B76" w14:textId="77777777" w:rsidR="00986552" w:rsidRDefault="00986552">
      <w:pPr>
        <w:spacing w:line="240" w:lineRule="auto"/>
        <w:jc w:val="left"/>
        <w:rPr>
          <w:rFonts w:asciiTheme="minorHAnsi" w:hAnsiTheme="minorHAnsi"/>
          <w:b/>
          <w:bCs/>
          <w:color w:val="0F243E"/>
          <w:sz w:val="24"/>
          <w:szCs w:val="28"/>
        </w:rPr>
      </w:pPr>
      <w:r>
        <w:rPr>
          <w:rFonts w:asciiTheme="minorHAnsi" w:hAnsiTheme="minorHAnsi"/>
        </w:rPr>
        <w:br w:type="page"/>
      </w:r>
    </w:p>
    <w:p w14:paraId="513D4FF8" w14:textId="2E238C0B" w:rsidR="00900236" w:rsidRPr="0093418B" w:rsidRDefault="00900236" w:rsidP="00D86183">
      <w:pPr>
        <w:pStyle w:val="berschrift1"/>
        <w:rPr>
          <w:rFonts w:asciiTheme="minorHAnsi" w:hAnsiTheme="minorHAnsi"/>
        </w:rPr>
      </w:pPr>
      <w:bookmarkStart w:id="73" w:name="_Toc440548596"/>
      <w:r w:rsidRPr="0093418B">
        <w:rPr>
          <w:rFonts w:asciiTheme="minorHAnsi" w:hAnsiTheme="minorHAnsi"/>
        </w:rPr>
        <w:lastRenderedPageBreak/>
        <w:t>Literatur</w:t>
      </w:r>
      <w:r w:rsidR="003C5C0B" w:rsidRPr="0093418B">
        <w:rPr>
          <w:rFonts w:asciiTheme="minorHAnsi" w:hAnsiTheme="minorHAnsi"/>
        </w:rPr>
        <w:t>hinweise</w:t>
      </w:r>
      <w:bookmarkEnd w:id="73"/>
    </w:p>
    <w:p w14:paraId="3831B80F" w14:textId="77777777" w:rsidR="00D86183" w:rsidRPr="0093418B" w:rsidRDefault="00D86183" w:rsidP="00D86183">
      <w:pPr>
        <w:rPr>
          <w:rFonts w:asciiTheme="minorHAnsi" w:hAnsiTheme="minorHAnsi"/>
        </w:rPr>
      </w:pPr>
    </w:p>
    <w:p w14:paraId="666EDE8E" w14:textId="77777777" w:rsidR="00D25240" w:rsidRPr="0093418B" w:rsidRDefault="00AB1A50" w:rsidP="00D86183">
      <w:pPr>
        <w:pStyle w:val="berschrift2"/>
        <w:rPr>
          <w:rFonts w:asciiTheme="minorHAnsi" w:hAnsiTheme="minorHAnsi"/>
        </w:rPr>
      </w:pPr>
      <w:bookmarkStart w:id="74" w:name="_Toc440548597"/>
      <w:r w:rsidRPr="0093418B">
        <w:rPr>
          <w:rFonts w:asciiTheme="minorHAnsi" w:hAnsiTheme="minorHAnsi"/>
        </w:rPr>
        <w:t>Literaturhinweise in der</w:t>
      </w:r>
      <w:r w:rsidR="00D25240" w:rsidRPr="0093418B">
        <w:rPr>
          <w:rFonts w:asciiTheme="minorHAnsi" w:hAnsiTheme="minorHAnsi"/>
        </w:rPr>
        <w:t xml:space="preserve"> EPD</w:t>
      </w:r>
      <w:bookmarkEnd w:id="74"/>
    </w:p>
    <w:p w14:paraId="465CD5E3" w14:textId="77777777" w:rsidR="00D86183" w:rsidRPr="0093418B" w:rsidRDefault="00D86183" w:rsidP="00D86183">
      <w:pPr>
        <w:rPr>
          <w:rFonts w:asciiTheme="minorHAnsi" w:hAnsiTheme="minorHAnsi"/>
        </w:rPr>
      </w:pPr>
    </w:p>
    <w:p w14:paraId="7286394F" w14:textId="77777777" w:rsidR="00900236" w:rsidRPr="0093418B" w:rsidRDefault="00900236" w:rsidP="00FB5D78">
      <w:pPr>
        <w:rPr>
          <w:rFonts w:asciiTheme="minorHAnsi" w:hAnsiTheme="minorHAnsi"/>
        </w:rPr>
      </w:pPr>
      <w:r w:rsidRPr="0093418B">
        <w:rPr>
          <w:rFonts w:asciiTheme="minorHAnsi" w:hAnsiTheme="minorHAnsi"/>
        </w:rPr>
        <w:t xml:space="preserve">Hier sind die relevanten Normen und Quellen für die Erstellung der EPD bzw. für die Produktdefinition aufzulisten. Der </w:t>
      </w:r>
      <w:r w:rsidR="00DF7D15" w:rsidRPr="0093418B">
        <w:rPr>
          <w:rFonts w:asciiTheme="minorHAnsi" w:hAnsiTheme="minorHAnsi"/>
        </w:rPr>
        <w:t>Voll</w:t>
      </w:r>
      <w:r w:rsidRPr="0093418B">
        <w:rPr>
          <w:rFonts w:asciiTheme="minorHAnsi" w:hAnsiTheme="minorHAnsi"/>
        </w:rPr>
        <w:t>nachweis ist in folgender Form zu erbringen:</w:t>
      </w:r>
    </w:p>
    <w:p w14:paraId="22516F5B" w14:textId="77777777" w:rsidR="00AB1A50" w:rsidRPr="0093418B" w:rsidRDefault="00AB1A50" w:rsidP="00AB1A50">
      <w:pPr>
        <w:ind w:left="708"/>
        <w:rPr>
          <w:rFonts w:asciiTheme="minorHAnsi" w:hAnsiTheme="minorHAnsi"/>
        </w:rPr>
      </w:pPr>
      <w:r w:rsidRPr="0093418B">
        <w:rPr>
          <w:rFonts w:asciiTheme="minorHAnsi" w:hAnsiTheme="minorHAnsi"/>
        </w:rPr>
        <w:t>Autor, V. und Autor, V. (Jahr). Artikeltitel. Untertitel. Ort: Verlag.</w:t>
      </w:r>
    </w:p>
    <w:p w14:paraId="2929C004" w14:textId="77777777" w:rsidR="00AB1A50" w:rsidRPr="0093418B" w:rsidRDefault="00AB1A50" w:rsidP="00AB1A50">
      <w:pPr>
        <w:ind w:left="708"/>
        <w:rPr>
          <w:rFonts w:asciiTheme="minorHAnsi" w:hAnsiTheme="minorHAnsi"/>
        </w:rPr>
      </w:pPr>
      <w:r w:rsidRPr="0093418B">
        <w:rPr>
          <w:rFonts w:asciiTheme="minorHAnsi" w:hAnsiTheme="minorHAnsi"/>
        </w:rPr>
        <w:t xml:space="preserve">Autor, V. (Jahr). Artikeltitel. In: Nachname, V. und Nachname, V. (Hrsg.): Name der Zeitschrift. Bd. 2 </w:t>
      </w:r>
      <w:r w:rsidRPr="0093418B">
        <w:rPr>
          <w:rFonts w:asciiTheme="minorHAnsi" w:hAnsiTheme="minorHAnsi"/>
          <w:i/>
        </w:rPr>
        <w:t>oder JahrgangsNr.,</w:t>
      </w:r>
      <w:r w:rsidRPr="0093418B">
        <w:rPr>
          <w:rFonts w:asciiTheme="minorHAnsi" w:hAnsiTheme="minorHAnsi"/>
        </w:rPr>
        <w:t xml:space="preserve"> 207-210.</w:t>
      </w:r>
    </w:p>
    <w:p w14:paraId="41B817A5" w14:textId="77777777" w:rsidR="00AB1A50" w:rsidRPr="0093418B" w:rsidRDefault="00AB1A50" w:rsidP="00AB1A50">
      <w:pPr>
        <w:ind w:left="708"/>
        <w:rPr>
          <w:rFonts w:asciiTheme="minorHAnsi" w:hAnsiTheme="minorHAnsi"/>
        </w:rPr>
      </w:pPr>
      <w:r w:rsidRPr="0093418B">
        <w:rPr>
          <w:rFonts w:asciiTheme="minorHAnsi" w:hAnsiTheme="minorHAnsi"/>
        </w:rPr>
        <w:t>Organisation (Jahr): Voller Name der Vorschrift oder Regel. Herausgabedatum. Ort: Gesetzgebendes Organ.</w:t>
      </w:r>
    </w:p>
    <w:bookmarkEnd w:id="0"/>
    <w:p w14:paraId="4E6FE5A3" w14:textId="77777777" w:rsidR="00D25240" w:rsidRPr="0093418B" w:rsidRDefault="00D25240" w:rsidP="00AB1A50">
      <w:pPr>
        <w:pStyle w:val="StandardAbs"/>
        <w:rPr>
          <w:rFonts w:asciiTheme="minorHAnsi" w:hAnsiTheme="minorHAnsi"/>
        </w:rPr>
      </w:pPr>
      <w:r w:rsidRPr="0093418B">
        <w:rPr>
          <w:rFonts w:asciiTheme="minorHAnsi" w:hAnsiTheme="minorHAnsi"/>
        </w:rPr>
        <w:t xml:space="preserve">Immer zu zitieren </w:t>
      </w:r>
      <w:r w:rsidR="00AB1A50" w:rsidRPr="0093418B">
        <w:rPr>
          <w:rFonts w:asciiTheme="minorHAnsi" w:hAnsiTheme="minorHAnsi"/>
        </w:rPr>
        <w:t>ist:</w:t>
      </w:r>
    </w:p>
    <w:p w14:paraId="35C9901B" w14:textId="77777777" w:rsidR="00AB1A50" w:rsidRPr="0093418B" w:rsidRDefault="00AB1A50" w:rsidP="00AB1A50">
      <w:pPr>
        <w:pStyle w:val="GeheimeUeberschrift2"/>
        <w:rPr>
          <w:rFonts w:asciiTheme="minorHAnsi" w:hAnsiTheme="minorHAnsi"/>
        </w:rPr>
      </w:pPr>
      <w:r w:rsidRPr="0093418B">
        <w:rPr>
          <w:rFonts w:asciiTheme="minorHAnsi" w:hAnsiTheme="minorHAnsi"/>
        </w:rPr>
        <w:t>Zugrunde liegende Normenwerke:</w:t>
      </w:r>
    </w:p>
    <w:p w14:paraId="10AA393F" w14:textId="77777777" w:rsidR="00AB1A50" w:rsidRPr="0093418B" w:rsidRDefault="00AB1A50" w:rsidP="00AB1A50">
      <w:pPr>
        <w:pStyle w:val="StandardAbs"/>
        <w:rPr>
          <w:rFonts w:asciiTheme="minorHAnsi" w:hAnsiTheme="minorHAnsi"/>
          <w:b/>
        </w:rPr>
      </w:pPr>
      <w:r w:rsidRPr="0093418B">
        <w:rPr>
          <w:rFonts w:asciiTheme="minorHAnsi" w:hAnsiTheme="minorHAnsi"/>
          <w:b/>
        </w:rPr>
        <w:t xml:space="preserve">ISO 14025 </w:t>
      </w:r>
    </w:p>
    <w:p w14:paraId="6D62ECC4" w14:textId="77777777" w:rsidR="00D25240" w:rsidRPr="0093418B" w:rsidRDefault="00D25240" w:rsidP="00D25240">
      <w:pPr>
        <w:pStyle w:val="Kopfzeile"/>
        <w:rPr>
          <w:rFonts w:asciiTheme="minorHAnsi" w:hAnsiTheme="minorHAnsi"/>
          <w:lang w:val="de-AT"/>
        </w:rPr>
      </w:pPr>
      <w:r w:rsidRPr="0093418B">
        <w:rPr>
          <w:rFonts w:asciiTheme="minorHAnsi" w:hAnsiTheme="minorHAnsi"/>
        </w:rPr>
        <w:t>ÖNORM EN ISO 14025 Umweltkennzeichnung und -deklarationen – Typ III Umweltdeklarationen – Grundsätze und Verfahren</w:t>
      </w:r>
    </w:p>
    <w:p w14:paraId="072214F7" w14:textId="77777777" w:rsidR="00D25240" w:rsidRPr="0093418B" w:rsidRDefault="00D25240" w:rsidP="00D25240">
      <w:pPr>
        <w:pStyle w:val="StandardAbs"/>
        <w:rPr>
          <w:rFonts w:asciiTheme="minorHAnsi" w:hAnsiTheme="minorHAnsi"/>
          <w:b/>
        </w:rPr>
      </w:pPr>
      <w:r w:rsidRPr="0093418B">
        <w:rPr>
          <w:rFonts w:asciiTheme="minorHAnsi" w:hAnsiTheme="minorHAnsi"/>
          <w:b/>
        </w:rPr>
        <w:t xml:space="preserve">ISO 14040 </w:t>
      </w:r>
    </w:p>
    <w:p w14:paraId="418B01A6" w14:textId="77777777" w:rsidR="00D25240" w:rsidRPr="0093418B" w:rsidRDefault="00D25240" w:rsidP="00D25240">
      <w:pPr>
        <w:rPr>
          <w:rFonts w:asciiTheme="minorHAnsi" w:hAnsiTheme="minorHAnsi"/>
          <w:b/>
        </w:rPr>
      </w:pPr>
      <w:r w:rsidRPr="0093418B">
        <w:rPr>
          <w:rFonts w:asciiTheme="minorHAnsi" w:hAnsiTheme="minorHAnsi"/>
        </w:rPr>
        <w:t>ÖNORM EN ISO 14040 Umweltmanagement – Ökobilanz – G</w:t>
      </w:r>
      <w:r w:rsidR="004F5298" w:rsidRPr="0093418B">
        <w:rPr>
          <w:rFonts w:asciiTheme="minorHAnsi" w:hAnsiTheme="minorHAnsi"/>
        </w:rPr>
        <w:t>rundsätze und Rahmenbedingungen</w:t>
      </w:r>
    </w:p>
    <w:p w14:paraId="0CCB26CF" w14:textId="77777777" w:rsidR="00D25240" w:rsidRPr="0093418B" w:rsidRDefault="00D25240" w:rsidP="00D25240">
      <w:pPr>
        <w:pStyle w:val="StandardAbs"/>
        <w:rPr>
          <w:rFonts w:asciiTheme="minorHAnsi" w:hAnsiTheme="minorHAnsi"/>
          <w:b/>
        </w:rPr>
      </w:pPr>
      <w:r w:rsidRPr="0093418B">
        <w:rPr>
          <w:rFonts w:asciiTheme="minorHAnsi" w:hAnsiTheme="minorHAnsi"/>
          <w:b/>
        </w:rPr>
        <w:t>ISO 14044</w:t>
      </w:r>
    </w:p>
    <w:p w14:paraId="689C7D15" w14:textId="77777777" w:rsidR="00D25240" w:rsidRPr="0093418B" w:rsidRDefault="00D25240" w:rsidP="00D25240">
      <w:pPr>
        <w:rPr>
          <w:rFonts w:asciiTheme="minorHAnsi" w:hAnsiTheme="minorHAnsi"/>
        </w:rPr>
      </w:pPr>
      <w:r w:rsidRPr="0093418B">
        <w:rPr>
          <w:rFonts w:asciiTheme="minorHAnsi" w:hAnsiTheme="minorHAnsi"/>
        </w:rPr>
        <w:t>ÖNORM EN ISO 14044</w:t>
      </w:r>
      <w:r w:rsidR="004F5298" w:rsidRPr="0093418B">
        <w:rPr>
          <w:rFonts w:asciiTheme="minorHAnsi" w:hAnsiTheme="minorHAnsi"/>
        </w:rPr>
        <w:t xml:space="preserve"> </w:t>
      </w:r>
      <w:r w:rsidRPr="0093418B">
        <w:rPr>
          <w:rFonts w:asciiTheme="minorHAnsi" w:hAnsiTheme="minorHAnsi"/>
        </w:rPr>
        <w:t>Umweltmanagement – Ökobilanz – Anforderungen und Anleitungen</w:t>
      </w:r>
    </w:p>
    <w:p w14:paraId="56777D12" w14:textId="77777777" w:rsidR="00D25240" w:rsidRPr="0093418B" w:rsidRDefault="00D25240" w:rsidP="00D25240">
      <w:pPr>
        <w:pStyle w:val="StandardAbs"/>
        <w:rPr>
          <w:rFonts w:asciiTheme="minorHAnsi" w:hAnsiTheme="minorHAnsi"/>
          <w:b/>
        </w:rPr>
      </w:pPr>
      <w:r w:rsidRPr="0093418B">
        <w:rPr>
          <w:rFonts w:asciiTheme="minorHAnsi" w:hAnsiTheme="minorHAnsi"/>
          <w:b/>
        </w:rPr>
        <w:t>EN 15804</w:t>
      </w:r>
    </w:p>
    <w:p w14:paraId="410611B4" w14:textId="77777777" w:rsidR="00D25240" w:rsidRPr="0093418B" w:rsidRDefault="00D25240" w:rsidP="00D25240">
      <w:pPr>
        <w:rPr>
          <w:rFonts w:asciiTheme="minorHAnsi" w:hAnsiTheme="minorHAnsi"/>
        </w:rPr>
      </w:pPr>
      <w:r w:rsidRPr="0093418B">
        <w:rPr>
          <w:rFonts w:asciiTheme="minorHAnsi" w:hAnsiTheme="minorHAnsi"/>
        </w:rPr>
        <w:t>ÖNORM EN 15804 Nachhaltigkeit von Bauwerken – Umweltdeklarationen für Produkte – Grundregeln für die Produktkategorie Bauprodukt</w:t>
      </w:r>
      <w:r w:rsidR="004F5298" w:rsidRPr="0093418B">
        <w:rPr>
          <w:rFonts w:asciiTheme="minorHAnsi" w:hAnsiTheme="minorHAnsi"/>
        </w:rPr>
        <w:t>e</w:t>
      </w:r>
      <w:r w:rsidRPr="0093418B">
        <w:rPr>
          <w:rFonts w:asciiTheme="minorHAnsi" w:hAnsiTheme="minorHAnsi"/>
        </w:rPr>
        <w:t>. Ausgabe: 201</w:t>
      </w:r>
      <w:r w:rsidR="00AA7517" w:rsidRPr="0093418B">
        <w:rPr>
          <w:rFonts w:asciiTheme="minorHAnsi" w:hAnsiTheme="minorHAnsi"/>
        </w:rPr>
        <w:t>4</w:t>
      </w:r>
      <w:r w:rsidRPr="0093418B">
        <w:rPr>
          <w:rFonts w:asciiTheme="minorHAnsi" w:hAnsiTheme="minorHAnsi"/>
        </w:rPr>
        <w:t>-04-</w:t>
      </w:r>
      <w:r w:rsidR="00AA7517" w:rsidRPr="0093418B">
        <w:rPr>
          <w:rFonts w:asciiTheme="minorHAnsi" w:hAnsiTheme="minorHAnsi"/>
        </w:rPr>
        <w:t>15</w:t>
      </w:r>
    </w:p>
    <w:p w14:paraId="008B10C5" w14:textId="32A1411C" w:rsidR="00EB139A" w:rsidRPr="00EB139A" w:rsidRDefault="00EB139A" w:rsidP="00EB139A">
      <w:pPr>
        <w:pStyle w:val="StandardAbs"/>
        <w:rPr>
          <w:rFonts w:asciiTheme="minorHAnsi" w:hAnsiTheme="minorHAnsi"/>
          <w:b/>
        </w:rPr>
      </w:pPr>
      <w:r w:rsidRPr="00EB139A">
        <w:rPr>
          <w:rFonts w:asciiTheme="minorHAnsi" w:hAnsiTheme="minorHAnsi"/>
          <w:b/>
        </w:rPr>
        <w:t xml:space="preserve">ÖNORM B 3410 </w:t>
      </w:r>
      <w:r w:rsidRPr="00EB139A">
        <w:rPr>
          <w:rFonts w:asciiTheme="minorHAnsi" w:hAnsiTheme="minorHAnsi"/>
        </w:rPr>
        <w:t>Gipskartonplatten - Arten, Anforderungen, Prüfungen, Normkennzeichnung</w:t>
      </w:r>
    </w:p>
    <w:p w14:paraId="45A6FEFF" w14:textId="4C811DC1" w:rsidR="00EB139A" w:rsidRPr="00EB139A" w:rsidRDefault="00EB139A" w:rsidP="00EB139A">
      <w:pPr>
        <w:pStyle w:val="StandardAbs"/>
        <w:rPr>
          <w:rFonts w:asciiTheme="minorHAnsi" w:hAnsiTheme="minorHAnsi"/>
          <w:b/>
        </w:rPr>
      </w:pPr>
      <w:r w:rsidRPr="00EB139A">
        <w:rPr>
          <w:rFonts w:asciiTheme="minorHAnsi" w:hAnsiTheme="minorHAnsi"/>
          <w:b/>
        </w:rPr>
        <w:t xml:space="preserve">ÖNORM EN 520 </w:t>
      </w:r>
      <w:r w:rsidRPr="00EB139A">
        <w:rPr>
          <w:rFonts w:asciiTheme="minorHAnsi" w:hAnsiTheme="minorHAnsi"/>
        </w:rPr>
        <w:t>Gipsplatten - Begriffe, Anforderungen und Prüfverfahren</w:t>
      </w:r>
    </w:p>
    <w:p w14:paraId="0DF70941" w14:textId="2DACCF5A" w:rsidR="00EB139A" w:rsidRPr="00EB139A" w:rsidRDefault="00EB139A" w:rsidP="00EB139A">
      <w:pPr>
        <w:pStyle w:val="StandardAbs"/>
        <w:rPr>
          <w:rFonts w:asciiTheme="minorHAnsi" w:hAnsiTheme="minorHAnsi"/>
          <w:b/>
        </w:rPr>
      </w:pPr>
      <w:r w:rsidRPr="00EB139A">
        <w:rPr>
          <w:rFonts w:asciiTheme="minorHAnsi" w:hAnsiTheme="minorHAnsi"/>
          <w:b/>
        </w:rPr>
        <w:t xml:space="preserve">ÖNORM EN 15283-1 </w:t>
      </w:r>
      <w:r w:rsidRPr="00EB139A">
        <w:rPr>
          <w:rFonts w:asciiTheme="minorHAnsi" w:hAnsiTheme="minorHAnsi"/>
        </w:rPr>
        <w:t>Faserverstärkte Gipsplatten - Begriffe, Anforderungen und Prüfverfahren - Teil 1: Gipsplatten mit Vliesarmierung</w:t>
      </w:r>
    </w:p>
    <w:p w14:paraId="551CF319" w14:textId="2F8CA923" w:rsidR="00EB139A" w:rsidRPr="00EB139A" w:rsidRDefault="00EB139A" w:rsidP="00EB139A">
      <w:pPr>
        <w:pStyle w:val="StandardAbs"/>
        <w:rPr>
          <w:rFonts w:asciiTheme="minorHAnsi" w:hAnsiTheme="minorHAnsi"/>
          <w:b/>
        </w:rPr>
      </w:pPr>
      <w:r w:rsidRPr="00EB139A">
        <w:rPr>
          <w:rFonts w:asciiTheme="minorHAnsi" w:hAnsiTheme="minorHAnsi"/>
          <w:b/>
        </w:rPr>
        <w:t xml:space="preserve">ÖNORM EN 15283-2 </w:t>
      </w:r>
      <w:r w:rsidRPr="00EB139A">
        <w:rPr>
          <w:rFonts w:asciiTheme="minorHAnsi" w:hAnsiTheme="minorHAnsi"/>
        </w:rPr>
        <w:t>Faserverstärkte Gipsplatten - Begriffe, Anforderungen und Prüfverfahren - Teil 2: Gipsfaserplatten</w:t>
      </w:r>
    </w:p>
    <w:p w14:paraId="16022DB5" w14:textId="510A34E5" w:rsidR="00D25240" w:rsidRDefault="00EB139A" w:rsidP="00EB139A">
      <w:pPr>
        <w:pStyle w:val="StandardAbs"/>
        <w:rPr>
          <w:rFonts w:asciiTheme="minorHAnsi" w:hAnsiTheme="minorHAnsi"/>
        </w:rPr>
      </w:pPr>
      <w:r w:rsidRPr="00EB139A">
        <w:rPr>
          <w:rFonts w:asciiTheme="minorHAnsi" w:hAnsiTheme="minorHAnsi"/>
          <w:b/>
        </w:rPr>
        <w:t xml:space="preserve">ÖNORM EN 12467 </w:t>
      </w:r>
      <w:r w:rsidRPr="00EB139A">
        <w:rPr>
          <w:rFonts w:asciiTheme="minorHAnsi" w:hAnsiTheme="minorHAnsi"/>
        </w:rPr>
        <w:t>Faserzement-Tafeln - Produktspezifikation und Prüfverfahren</w:t>
      </w:r>
    </w:p>
    <w:p w14:paraId="6F19F5E1" w14:textId="287EF6E5" w:rsidR="00A979B3" w:rsidRDefault="00A979B3" w:rsidP="00EB139A">
      <w:pPr>
        <w:pStyle w:val="StandardAbs"/>
        <w:rPr>
          <w:rFonts w:asciiTheme="minorHAnsi" w:hAnsiTheme="minorHAnsi"/>
        </w:rPr>
      </w:pPr>
      <w:r w:rsidRPr="00A979B3">
        <w:rPr>
          <w:rFonts w:asciiTheme="minorHAnsi" w:hAnsiTheme="minorHAnsi"/>
          <w:b/>
        </w:rPr>
        <w:t>ÖNORM DIN 18182-1</w:t>
      </w:r>
      <w:r>
        <w:rPr>
          <w:rFonts w:asciiTheme="minorHAnsi" w:hAnsiTheme="minorHAnsi"/>
        </w:rPr>
        <w:t xml:space="preserve"> </w:t>
      </w:r>
      <w:r w:rsidRPr="00A979B3">
        <w:rPr>
          <w:rFonts w:asciiTheme="minorHAnsi" w:hAnsiTheme="minorHAnsi"/>
        </w:rPr>
        <w:t>Zubehör für die Verarbeitung von Gipsplatten - Teil 1: Profile aus Stahlblech (DIN 18182-1:2007-12)</w:t>
      </w:r>
    </w:p>
    <w:p w14:paraId="29D27507" w14:textId="7A8AE2A1" w:rsidR="00A979B3" w:rsidRDefault="00A979B3" w:rsidP="00EB139A">
      <w:pPr>
        <w:pStyle w:val="StandardAbs"/>
        <w:rPr>
          <w:rFonts w:asciiTheme="minorHAnsi" w:hAnsiTheme="minorHAnsi"/>
          <w:b/>
        </w:rPr>
      </w:pPr>
      <w:r w:rsidRPr="00A979B3">
        <w:rPr>
          <w:rFonts w:asciiTheme="minorHAnsi" w:hAnsiTheme="minorHAnsi"/>
          <w:b/>
        </w:rPr>
        <w:t>ÖNORM DIN 18182-</w:t>
      </w:r>
      <w:r>
        <w:rPr>
          <w:rFonts w:asciiTheme="minorHAnsi" w:hAnsiTheme="minorHAnsi"/>
          <w:b/>
        </w:rPr>
        <w:t>2</w:t>
      </w:r>
      <w:r>
        <w:rPr>
          <w:rFonts w:asciiTheme="minorHAnsi" w:hAnsiTheme="minorHAnsi"/>
        </w:rPr>
        <w:t xml:space="preserve"> </w:t>
      </w:r>
      <w:r w:rsidRPr="00A979B3">
        <w:rPr>
          <w:rFonts w:asciiTheme="minorHAnsi" w:hAnsiTheme="minorHAnsi"/>
        </w:rPr>
        <w:t>Zubehör für die Verarbeitung von Gipskartonplatten – Schnellbauschrauben</w:t>
      </w:r>
    </w:p>
    <w:p w14:paraId="6ECDBD4B" w14:textId="54C2D2A8" w:rsidR="00A979B3" w:rsidRDefault="00A979B3" w:rsidP="00EB139A">
      <w:pPr>
        <w:pStyle w:val="StandardAbs"/>
        <w:rPr>
          <w:rFonts w:asciiTheme="minorHAnsi" w:hAnsiTheme="minorHAnsi"/>
          <w:b/>
          <w:lang w:val="de-DE"/>
        </w:rPr>
      </w:pPr>
      <w:r w:rsidRPr="00A979B3">
        <w:rPr>
          <w:rFonts w:asciiTheme="minorHAnsi" w:hAnsiTheme="minorHAnsi"/>
          <w:b/>
        </w:rPr>
        <w:t>ÖNORM DIN 18182-</w:t>
      </w:r>
      <w:r>
        <w:rPr>
          <w:rFonts w:asciiTheme="minorHAnsi" w:hAnsiTheme="minorHAnsi"/>
          <w:b/>
        </w:rPr>
        <w:t>3</w:t>
      </w:r>
      <w:r>
        <w:rPr>
          <w:rFonts w:asciiTheme="minorHAnsi" w:hAnsiTheme="minorHAnsi"/>
        </w:rPr>
        <w:t xml:space="preserve"> </w:t>
      </w:r>
      <w:r w:rsidRPr="00A979B3">
        <w:rPr>
          <w:rFonts w:asciiTheme="minorHAnsi" w:hAnsiTheme="minorHAnsi"/>
          <w:lang w:val="de-DE"/>
        </w:rPr>
        <w:t>Zubehör für die Verarbeitung von Gipskartonplatten – Klammern</w:t>
      </w:r>
    </w:p>
    <w:p w14:paraId="00CF8261" w14:textId="2C50B348" w:rsidR="00A979B3" w:rsidRPr="00A979B3" w:rsidRDefault="00A979B3" w:rsidP="00EB139A">
      <w:pPr>
        <w:pStyle w:val="StandardAbs"/>
        <w:rPr>
          <w:rFonts w:asciiTheme="minorHAnsi" w:hAnsiTheme="minorHAnsi"/>
          <w:b/>
          <w:lang w:val="de-DE"/>
        </w:rPr>
      </w:pPr>
      <w:r w:rsidRPr="00A979B3">
        <w:rPr>
          <w:rFonts w:asciiTheme="minorHAnsi" w:hAnsiTheme="minorHAnsi"/>
          <w:b/>
        </w:rPr>
        <w:t>ÖNORM DIN 18182-</w:t>
      </w:r>
      <w:r>
        <w:rPr>
          <w:rFonts w:asciiTheme="minorHAnsi" w:hAnsiTheme="minorHAnsi"/>
          <w:b/>
        </w:rPr>
        <w:t>4</w:t>
      </w:r>
      <w:r>
        <w:rPr>
          <w:rFonts w:asciiTheme="minorHAnsi" w:hAnsiTheme="minorHAnsi"/>
        </w:rPr>
        <w:t xml:space="preserve"> </w:t>
      </w:r>
      <w:r w:rsidRPr="00A979B3">
        <w:rPr>
          <w:rFonts w:asciiTheme="minorHAnsi" w:hAnsiTheme="minorHAnsi"/>
          <w:lang w:val="de-DE"/>
        </w:rPr>
        <w:t>Zubehör für die Verarbeitung von Gipskartonplatten - Nägel</w:t>
      </w:r>
    </w:p>
    <w:p w14:paraId="67E06748" w14:textId="77777777" w:rsidR="00EB139A" w:rsidRPr="00EB139A" w:rsidRDefault="00EB139A" w:rsidP="00D25240">
      <w:pPr>
        <w:rPr>
          <w:rFonts w:asciiTheme="minorHAnsi" w:hAnsiTheme="minorHAnsi"/>
          <w:lang w:val="de-CH"/>
        </w:rPr>
      </w:pPr>
    </w:p>
    <w:p w14:paraId="6CA03B23" w14:textId="77777777" w:rsidR="00D25240" w:rsidRPr="0093418B" w:rsidRDefault="00D25240" w:rsidP="00D25240">
      <w:pPr>
        <w:rPr>
          <w:rFonts w:asciiTheme="minorHAnsi" w:hAnsiTheme="minorHAnsi"/>
          <w:b/>
        </w:rPr>
      </w:pPr>
      <w:r w:rsidRPr="0093418B">
        <w:rPr>
          <w:rFonts w:asciiTheme="minorHAnsi" w:hAnsiTheme="minorHAnsi"/>
          <w:b/>
        </w:rPr>
        <w:t>Allgemeine Ökobilanzregeln</w:t>
      </w:r>
    </w:p>
    <w:p w14:paraId="5A09AB5E" w14:textId="77777777" w:rsidR="00D25240" w:rsidRPr="0093418B" w:rsidRDefault="00D25240" w:rsidP="00D25240">
      <w:pPr>
        <w:pStyle w:val="Kopfzeile"/>
        <w:rPr>
          <w:rFonts w:asciiTheme="minorHAnsi" w:hAnsiTheme="minorHAnsi"/>
        </w:rPr>
      </w:pPr>
      <w:r w:rsidRPr="0093418B">
        <w:rPr>
          <w:rFonts w:asciiTheme="minorHAnsi" w:hAnsiTheme="minorHAnsi"/>
        </w:rPr>
        <w:t xml:space="preserve">Allgemeine Regeln für Ökobilanzen und Anforderungen an den Hintergrundbericht (Projektbericht). </w:t>
      </w:r>
      <w:r w:rsidR="004F5298" w:rsidRPr="0093418B">
        <w:rPr>
          <w:rFonts w:asciiTheme="minorHAnsi" w:hAnsiTheme="minorHAnsi"/>
        </w:rPr>
        <w:t>Bau-EPD GmbH. in geltender Fassung</w:t>
      </w:r>
    </w:p>
    <w:p w14:paraId="40002684" w14:textId="77777777" w:rsidR="00C828C3" w:rsidRPr="0093418B" w:rsidRDefault="00C828C3" w:rsidP="00C828C3">
      <w:pPr>
        <w:rPr>
          <w:rFonts w:asciiTheme="minorHAnsi" w:hAnsiTheme="minorHAnsi"/>
        </w:rPr>
      </w:pPr>
    </w:p>
    <w:p w14:paraId="60D268F9" w14:textId="77777777" w:rsidR="00C828C3" w:rsidRPr="0093418B" w:rsidRDefault="00C64D7B" w:rsidP="00C64D7B">
      <w:pPr>
        <w:rPr>
          <w:rFonts w:asciiTheme="minorHAnsi" w:hAnsiTheme="minorHAnsi"/>
        </w:rPr>
      </w:pPr>
      <w:r w:rsidRPr="0093418B">
        <w:rPr>
          <w:rFonts w:asciiTheme="minorHAnsi" w:hAnsiTheme="minorHAnsi"/>
        </w:rPr>
        <w:t>Nutzungsdauerkatalog der Bau-EPD GmbH für die Erstellung von EPDs. Bau-EPD GmbH. in geltender Fassung</w:t>
      </w:r>
    </w:p>
    <w:p w14:paraId="415A8739" w14:textId="77777777" w:rsidR="00271CB7" w:rsidRPr="0093418B" w:rsidRDefault="00271CB7" w:rsidP="00C64D7B">
      <w:pPr>
        <w:rPr>
          <w:rFonts w:asciiTheme="minorHAnsi" w:hAnsiTheme="minorHAnsi"/>
        </w:rPr>
      </w:pPr>
    </w:p>
    <w:p w14:paraId="46AB364A" w14:textId="77777777" w:rsidR="0093418B" w:rsidRDefault="0093418B">
      <w:pPr>
        <w:spacing w:line="240" w:lineRule="auto"/>
        <w:jc w:val="left"/>
        <w:rPr>
          <w:rFonts w:asciiTheme="minorHAnsi" w:hAnsiTheme="minorHAnsi"/>
          <w:b/>
          <w:bCs/>
          <w:color w:val="0F243E"/>
          <w:sz w:val="24"/>
          <w:szCs w:val="28"/>
        </w:rPr>
      </w:pPr>
      <w:bookmarkStart w:id="75" w:name="_Toc415511722"/>
      <w:r>
        <w:rPr>
          <w:rFonts w:asciiTheme="minorHAnsi" w:hAnsiTheme="minorHAnsi"/>
        </w:rPr>
        <w:br w:type="page"/>
      </w:r>
    </w:p>
    <w:p w14:paraId="295720EF" w14:textId="6D71ED58" w:rsidR="00271CB7" w:rsidRPr="0093418B" w:rsidRDefault="00271CB7" w:rsidP="00271CB7">
      <w:pPr>
        <w:pStyle w:val="berschrift1"/>
        <w:rPr>
          <w:rFonts w:asciiTheme="minorHAnsi" w:hAnsiTheme="minorHAnsi"/>
        </w:rPr>
      </w:pPr>
      <w:bookmarkStart w:id="76" w:name="_Toc440548598"/>
      <w:r w:rsidRPr="0093418B">
        <w:rPr>
          <w:rFonts w:asciiTheme="minorHAnsi" w:hAnsiTheme="minorHAnsi"/>
        </w:rPr>
        <w:lastRenderedPageBreak/>
        <w:t>Verzeichnisse und Glossar</w:t>
      </w:r>
      <w:bookmarkEnd w:id="75"/>
      <w:bookmarkEnd w:id="76"/>
    </w:p>
    <w:p w14:paraId="0E972AAC" w14:textId="77777777" w:rsidR="00271CB7" w:rsidRPr="0093418B" w:rsidRDefault="00271CB7" w:rsidP="00271CB7">
      <w:pPr>
        <w:rPr>
          <w:rFonts w:asciiTheme="minorHAnsi" w:hAnsiTheme="minorHAnsi"/>
        </w:rPr>
      </w:pPr>
    </w:p>
    <w:p w14:paraId="584CC4A7" w14:textId="77777777" w:rsidR="00271CB7" w:rsidRPr="0093418B" w:rsidRDefault="00271CB7" w:rsidP="00271CB7">
      <w:pPr>
        <w:pStyle w:val="berschrift2"/>
        <w:rPr>
          <w:rFonts w:asciiTheme="minorHAnsi" w:hAnsiTheme="minorHAnsi"/>
        </w:rPr>
      </w:pPr>
      <w:bookmarkStart w:id="77" w:name="_Toc415511723"/>
      <w:bookmarkStart w:id="78" w:name="_Toc440548599"/>
      <w:r w:rsidRPr="0093418B">
        <w:rPr>
          <w:rFonts w:asciiTheme="minorHAnsi" w:hAnsiTheme="minorHAnsi"/>
        </w:rPr>
        <w:t>Abbildungsverzeichnis</w:t>
      </w:r>
      <w:bookmarkEnd w:id="77"/>
      <w:bookmarkEnd w:id="78"/>
    </w:p>
    <w:p w14:paraId="14210F0A" w14:textId="77777777" w:rsidR="00271CB7" w:rsidRPr="0093418B" w:rsidRDefault="00271CB7" w:rsidP="00271CB7">
      <w:pPr>
        <w:rPr>
          <w:rFonts w:asciiTheme="minorHAnsi" w:hAnsiTheme="minorHAnsi"/>
        </w:rPr>
      </w:pPr>
    </w:p>
    <w:p w14:paraId="74DB6EEC" w14:textId="78E5CF8A" w:rsidR="00271CB7" w:rsidRPr="0093418B" w:rsidRDefault="00A278C3" w:rsidP="00271CB7">
      <w:pPr>
        <w:rPr>
          <w:rFonts w:asciiTheme="minorHAnsi" w:hAnsiTheme="minorHAnsi"/>
        </w:rPr>
      </w:pPr>
      <w:r>
        <w:rPr>
          <w:rFonts w:asciiTheme="minorHAnsi" w:hAnsiTheme="minorHAnsi"/>
        </w:rPr>
        <w:t>Es gibt keine Einträge für ein Abbildungsverzeichnis.</w:t>
      </w:r>
    </w:p>
    <w:p w14:paraId="213B5357" w14:textId="77777777" w:rsidR="00271CB7" w:rsidRPr="0093418B" w:rsidRDefault="00271CB7" w:rsidP="00271CB7">
      <w:pPr>
        <w:rPr>
          <w:rFonts w:asciiTheme="minorHAnsi" w:hAnsiTheme="minorHAnsi"/>
        </w:rPr>
      </w:pPr>
    </w:p>
    <w:p w14:paraId="7BF8F0F7" w14:textId="77777777" w:rsidR="00271CB7" w:rsidRPr="0093418B" w:rsidRDefault="00271CB7" w:rsidP="00271CB7">
      <w:pPr>
        <w:pStyle w:val="berschrift2"/>
        <w:rPr>
          <w:rFonts w:asciiTheme="minorHAnsi" w:hAnsiTheme="minorHAnsi"/>
        </w:rPr>
      </w:pPr>
      <w:bookmarkStart w:id="79" w:name="_Toc415511724"/>
      <w:bookmarkStart w:id="80" w:name="_Toc440548600"/>
      <w:r w:rsidRPr="0093418B">
        <w:rPr>
          <w:rFonts w:asciiTheme="minorHAnsi" w:hAnsiTheme="minorHAnsi"/>
        </w:rPr>
        <w:t>Tabellenverzeichnis</w:t>
      </w:r>
      <w:bookmarkEnd w:id="79"/>
      <w:bookmarkEnd w:id="80"/>
    </w:p>
    <w:p w14:paraId="1841350F" w14:textId="77777777" w:rsidR="00271CB7" w:rsidRPr="0093418B" w:rsidRDefault="00271CB7" w:rsidP="00271CB7">
      <w:pPr>
        <w:rPr>
          <w:rFonts w:asciiTheme="minorHAnsi" w:hAnsiTheme="minorHAnsi"/>
        </w:rPr>
      </w:pPr>
    </w:p>
    <w:p w14:paraId="632BE87E" w14:textId="77777777" w:rsidR="00BB5A18" w:rsidRDefault="00271CB7">
      <w:pPr>
        <w:pStyle w:val="Abbildungsverzeichnis"/>
        <w:tabs>
          <w:tab w:val="right" w:leader="dot" w:pos="10054"/>
        </w:tabs>
        <w:rPr>
          <w:rFonts w:asciiTheme="minorHAnsi" w:eastAsiaTheme="minorEastAsia" w:hAnsiTheme="minorHAnsi" w:cstheme="minorBidi"/>
          <w:noProof/>
          <w:sz w:val="22"/>
          <w:lang w:val="de-AT" w:eastAsia="de-AT"/>
        </w:rPr>
      </w:pPr>
      <w:r w:rsidRPr="00986552">
        <w:rPr>
          <w:rFonts w:asciiTheme="minorHAnsi" w:hAnsiTheme="minorHAnsi"/>
          <w:highlight w:val="yellow"/>
        </w:rPr>
        <w:fldChar w:fldCharType="begin"/>
      </w:r>
      <w:r w:rsidRPr="00986552">
        <w:rPr>
          <w:rFonts w:asciiTheme="minorHAnsi" w:hAnsiTheme="minorHAnsi"/>
          <w:highlight w:val="yellow"/>
        </w:rPr>
        <w:instrText xml:space="preserve"> TOC \h \z \c "Tabelle" </w:instrText>
      </w:r>
      <w:r w:rsidRPr="00986552">
        <w:rPr>
          <w:rFonts w:asciiTheme="minorHAnsi" w:hAnsiTheme="minorHAnsi"/>
          <w:highlight w:val="yellow"/>
        </w:rPr>
        <w:fldChar w:fldCharType="separate"/>
      </w:r>
      <w:hyperlink w:anchor="_Toc440548651" w:history="1">
        <w:r w:rsidR="00BB5A18" w:rsidRPr="00267F6A">
          <w:rPr>
            <w:rStyle w:val="Hyperlink"/>
            <w:noProof/>
          </w:rPr>
          <w:t>Tabelle 1: Komponenten des Systems &lt;Bezeichnung&gt; (Mengen je m</w:t>
        </w:r>
        <w:r w:rsidR="00BB5A18" w:rsidRPr="00267F6A">
          <w:rPr>
            <w:rStyle w:val="Hyperlink"/>
            <w:noProof/>
            <w:vertAlign w:val="superscript"/>
          </w:rPr>
          <w:t>2</w:t>
        </w:r>
        <w:r w:rsidR="00BB5A18" w:rsidRPr="00267F6A">
          <w:rPr>
            <w:rStyle w:val="Hyperlink"/>
            <w:noProof/>
          </w:rPr>
          <w:t xml:space="preserve"> Referenzkonstruktion siehe Kapitel 4.2.2)</w:t>
        </w:r>
        <w:r w:rsidR="00BB5A18">
          <w:rPr>
            <w:noProof/>
            <w:webHidden/>
          </w:rPr>
          <w:tab/>
        </w:r>
        <w:r w:rsidR="00BB5A18">
          <w:rPr>
            <w:noProof/>
            <w:webHidden/>
          </w:rPr>
          <w:fldChar w:fldCharType="begin"/>
        </w:r>
        <w:r w:rsidR="00BB5A18">
          <w:rPr>
            <w:noProof/>
            <w:webHidden/>
          </w:rPr>
          <w:instrText xml:space="preserve"> PAGEREF _Toc440548651 \h </w:instrText>
        </w:r>
        <w:r w:rsidR="00BB5A18">
          <w:rPr>
            <w:noProof/>
            <w:webHidden/>
          </w:rPr>
        </w:r>
        <w:r w:rsidR="00BB5A18">
          <w:rPr>
            <w:noProof/>
            <w:webHidden/>
          </w:rPr>
          <w:fldChar w:fldCharType="separate"/>
        </w:r>
        <w:r w:rsidR="00814327">
          <w:rPr>
            <w:noProof/>
            <w:webHidden/>
          </w:rPr>
          <w:t>5</w:t>
        </w:r>
        <w:r w:rsidR="00BB5A18">
          <w:rPr>
            <w:noProof/>
            <w:webHidden/>
          </w:rPr>
          <w:fldChar w:fldCharType="end"/>
        </w:r>
      </w:hyperlink>
    </w:p>
    <w:p w14:paraId="268320FC" w14:textId="77777777" w:rsidR="00BB5A18" w:rsidRDefault="0019009E">
      <w:pPr>
        <w:pStyle w:val="Abbildungsverzeichnis"/>
        <w:tabs>
          <w:tab w:val="right" w:leader="dot" w:pos="10054"/>
        </w:tabs>
        <w:rPr>
          <w:rFonts w:asciiTheme="minorHAnsi" w:eastAsiaTheme="minorEastAsia" w:hAnsiTheme="minorHAnsi" w:cstheme="minorBidi"/>
          <w:noProof/>
          <w:sz w:val="22"/>
          <w:lang w:val="de-AT" w:eastAsia="de-AT"/>
        </w:rPr>
      </w:pPr>
      <w:hyperlink w:anchor="_Toc440548652" w:history="1">
        <w:r w:rsidR="00BB5A18" w:rsidRPr="00267F6A">
          <w:rPr>
            <w:rStyle w:val="Hyperlink"/>
            <w:noProof/>
          </w:rPr>
          <w:t>Tabelle 2: Vorschlag für generische Datensätze für die Herstellung (A1-3) von Systemkomponenten ohne EPD</w:t>
        </w:r>
        <w:r w:rsidR="00BB5A18">
          <w:rPr>
            <w:noProof/>
            <w:webHidden/>
          </w:rPr>
          <w:tab/>
        </w:r>
        <w:r w:rsidR="00BB5A18">
          <w:rPr>
            <w:noProof/>
            <w:webHidden/>
          </w:rPr>
          <w:fldChar w:fldCharType="begin"/>
        </w:r>
        <w:r w:rsidR="00BB5A18">
          <w:rPr>
            <w:noProof/>
            <w:webHidden/>
          </w:rPr>
          <w:instrText xml:space="preserve"> PAGEREF _Toc440548652 \h </w:instrText>
        </w:r>
        <w:r w:rsidR="00BB5A18">
          <w:rPr>
            <w:noProof/>
            <w:webHidden/>
          </w:rPr>
        </w:r>
        <w:r w:rsidR="00BB5A18">
          <w:rPr>
            <w:noProof/>
            <w:webHidden/>
          </w:rPr>
          <w:fldChar w:fldCharType="separate"/>
        </w:r>
        <w:r w:rsidR="00814327">
          <w:rPr>
            <w:noProof/>
            <w:webHidden/>
          </w:rPr>
          <w:t>7</w:t>
        </w:r>
        <w:r w:rsidR="00BB5A18">
          <w:rPr>
            <w:noProof/>
            <w:webHidden/>
          </w:rPr>
          <w:fldChar w:fldCharType="end"/>
        </w:r>
      </w:hyperlink>
    </w:p>
    <w:p w14:paraId="0F953D04" w14:textId="77777777" w:rsidR="00BB5A18" w:rsidRDefault="0019009E">
      <w:pPr>
        <w:pStyle w:val="Abbildungsverzeichnis"/>
        <w:tabs>
          <w:tab w:val="right" w:leader="dot" w:pos="10054"/>
        </w:tabs>
        <w:rPr>
          <w:rFonts w:asciiTheme="minorHAnsi" w:eastAsiaTheme="minorEastAsia" w:hAnsiTheme="minorHAnsi" w:cstheme="minorBidi"/>
          <w:noProof/>
          <w:sz w:val="22"/>
          <w:lang w:val="de-AT" w:eastAsia="de-AT"/>
        </w:rPr>
      </w:pPr>
      <w:hyperlink w:anchor="_Toc440548653" w:history="1">
        <w:r w:rsidR="00BB5A18" w:rsidRPr="00267F6A">
          <w:rPr>
            <w:rStyle w:val="Hyperlink"/>
            <w:noProof/>
          </w:rPr>
          <w:t>Tabelle 3: Funktionale Einheit</w:t>
        </w:r>
        <w:r w:rsidR="00BB5A18">
          <w:rPr>
            <w:noProof/>
            <w:webHidden/>
          </w:rPr>
          <w:tab/>
        </w:r>
        <w:r w:rsidR="00BB5A18">
          <w:rPr>
            <w:noProof/>
            <w:webHidden/>
          </w:rPr>
          <w:fldChar w:fldCharType="begin"/>
        </w:r>
        <w:r w:rsidR="00BB5A18">
          <w:rPr>
            <w:noProof/>
            <w:webHidden/>
          </w:rPr>
          <w:instrText xml:space="preserve"> PAGEREF _Toc440548653 \h </w:instrText>
        </w:r>
        <w:r w:rsidR="00BB5A18">
          <w:rPr>
            <w:noProof/>
            <w:webHidden/>
          </w:rPr>
        </w:r>
        <w:r w:rsidR="00BB5A18">
          <w:rPr>
            <w:noProof/>
            <w:webHidden/>
          </w:rPr>
          <w:fldChar w:fldCharType="separate"/>
        </w:r>
        <w:r w:rsidR="00814327">
          <w:rPr>
            <w:noProof/>
            <w:webHidden/>
          </w:rPr>
          <w:t>8</w:t>
        </w:r>
        <w:r w:rsidR="00BB5A18">
          <w:rPr>
            <w:noProof/>
            <w:webHidden/>
          </w:rPr>
          <w:fldChar w:fldCharType="end"/>
        </w:r>
      </w:hyperlink>
    </w:p>
    <w:p w14:paraId="6B527148" w14:textId="77777777" w:rsidR="00BB5A18" w:rsidRDefault="0019009E">
      <w:pPr>
        <w:pStyle w:val="Abbildungsverzeichnis"/>
        <w:tabs>
          <w:tab w:val="right" w:leader="dot" w:pos="10054"/>
        </w:tabs>
        <w:rPr>
          <w:rFonts w:asciiTheme="minorHAnsi" w:eastAsiaTheme="minorEastAsia" w:hAnsiTheme="minorHAnsi" w:cstheme="minorBidi"/>
          <w:noProof/>
          <w:sz w:val="22"/>
          <w:lang w:val="de-AT" w:eastAsia="de-AT"/>
        </w:rPr>
      </w:pPr>
      <w:hyperlink w:anchor="_Toc440548654" w:history="1">
        <w:r w:rsidR="00BB5A18" w:rsidRPr="00267F6A">
          <w:rPr>
            <w:rStyle w:val="Hyperlink"/>
            <w:noProof/>
          </w:rPr>
          <w:t>Tabelle 4: Deklarierte Lebenszyklusphasen</w:t>
        </w:r>
        <w:r w:rsidR="00BB5A18">
          <w:rPr>
            <w:noProof/>
            <w:webHidden/>
          </w:rPr>
          <w:tab/>
        </w:r>
        <w:r w:rsidR="00BB5A18">
          <w:rPr>
            <w:noProof/>
            <w:webHidden/>
          </w:rPr>
          <w:fldChar w:fldCharType="begin"/>
        </w:r>
        <w:r w:rsidR="00BB5A18">
          <w:rPr>
            <w:noProof/>
            <w:webHidden/>
          </w:rPr>
          <w:instrText xml:space="preserve"> PAGEREF _Toc440548654 \h </w:instrText>
        </w:r>
        <w:r w:rsidR="00BB5A18">
          <w:rPr>
            <w:noProof/>
            <w:webHidden/>
          </w:rPr>
        </w:r>
        <w:r w:rsidR="00BB5A18">
          <w:rPr>
            <w:noProof/>
            <w:webHidden/>
          </w:rPr>
          <w:fldChar w:fldCharType="separate"/>
        </w:r>
        <w:r w:rsidR="00814327">
          <w:rPr>
            <w:noProof/>
            <w:webHidden/>
          </w:rPr>
          <w:t>9</w:t>
        </w:r>
        <w:r w:rsidR="00BB5A18">
          <w:rPr>
            <w:noProof/>
            <w:webHidden/>
          </w:rPr>
          <w:fldChar w:fldCharType="end"/>
        </w:r>
      </w:hyperlink>
    </w:p>
    <w:p w14:paraId="54D0C526" w14:textId="77777777" w:rsidR="00BB5A18" w:rsidRDefault="0019009E">
      <w:pPr>
        <w:pStyle w:val="Abbildungsverzeichnis"/>
        <w:tabs>
          <w:tab w:val="right" w:leader="dot" w:pos="10054"/>
        </w:tabs>
        <w:rPr>
          <w:rFonts w:asciiTheme="minorHAnsi" w:eastAsiaTheme="minorEastAsia" w:hAnsiTheme="minorHAnsi" w:cstheme="minorBidi"/>
          <w:noProof/>
          <w:sz w:val="22"/>
          <w:lang w:val="de-AT" w:eastAsia="de-AT"/>
        </w:rPr>
      </w:pPr>
      <w:hyperlink w:anchor="_Toc440548655" w:history="1">
        <w:r w:rsidR="00BB5A18" w:rsidRPr="00267F6A">
          <w:rPr>
            <w:rStyle w:val="Hyperlink"/>
            <w:noProof/>
          </w:rPr>
          <w:t>Tabelle 5: Nutzungsdauer für Trockenbausysteme</w:t>
        </w:r>
        <w:r w:rsidR="00BB5A18">
          <w:rPr>
            <w:noProof/>
            <w:webHidden/>
          </w:rPr>
          <w:tab/>
        </w:r>
        <w:r w:rsidR="00BB5A18">
          <w:rPr>
            <w:noProof/>
            <w:webHidden/>
          </w:rPr>
          <w:fldChar w:fldCharType="begin"/>
        </w:r>
        <w:r w:rsidR="00BB5A18">
          <w:rPr>
            <w:noProof/>
            <w:webHidden/>
          </w:rPr>
          <w:instrText xml:space="preserve"> PAGEREF _Toc440548655 \h </w:instrText>
        </w:r>
        <w:r w:rsidR="00BB5A18">
          <w:rPr>
            <w:noProof/>
            <w:webHidden/>
          </w:rPr>
        </w:r>
        <w:r w:rsidR="00BB5A18">
          <w:rPr>
            <w:noProof/>
            <w:webHidden/>
          </w:rPr>
          <w:fldChar w:fldCharType="separate"/>
        </w:r>
        <w:r w:rsidR="00814327">
          <w:rPr>
            <w:noProof/>
            <w:webHidden/>
          </w:rPr>
          <w:t>10</w:t>
        </w:r>
        <w:r w:rsidR="00BB5A18">
          <w:rPr>
            <w:noProof/>
            <w:webHidden/>
          </w:rPr>
          <w:fldChar w:fldCharType="end"/>
        </w:r>
      </w:hyperlink>
    </w:p>
    <w:p w14:paraId="68283585" w14:textId="77777777" w:rsidR="00BB5A18" w:rsidRDefault="0019009E">
      <w:pPr>
        <w:pStyle w:val="Abbildungsverzeichnis"/>
        <w:tabs>
          <w:tab w:val="right" w:leader="dot" w:pos="10054"/>
        </w:tabs>
        <w:rPr>
          <w:rFonts w:asciiTheme="minorHAnsi" w:eastAsiaTheme="minorEastAsia" w:hAnsiTheme="minorHAnsi" w:cstheme="minorBidi"/>
          <w:noProof/>
          <w:sz w:val="22"/>
          <w:lang w:val="de-AT" w:eastAsia="de-AT"/>
        </w:rPr>
      </w:pPr>
      <w:hyperlink w:anchor="_Toc440548656" w:history="1">
        <w:r w:rsidR="00BB5A18" w:rsidRPr="00267F6A">
          <w:rPr>
            <w:rStyle w:val="Hyperlink"/>
            <w:noProof/>
          </w:rPr>
          <w:t>Tabelle 6: Beschreibung des Szenarios für „Transport zur Baustelle (A4)“ (gem. Tabelle 7 der ÖNORM EN 15804)</w:t>
        </w:r>
        <w:r w:rsidR="00BB5A18">
          <w:rPr>
            <w:noProof/>
            <w:webHidden/>
          </w:rPr>
          <w:tab/>
        </w:r>
        <w:r w:rsidR="00BB5A18">
          <w:rPr>
            <w:noProof/>
            <w:webHidden/>
          </w:rPr>
          <w:fldChar w:fldCharType="begin"/>
        </w:r>
        <w:r w:rsidR="00BB5A18">
          <w:rPr>
            <w:noProof/>
            <w:webHidden/>
          </w:rPr>
          <w:instrText xml:space="preserve"> PAGEREF _Toc440548656 \h </w:instrText>
        </w:r>
        <w:r w:rsidR="00BB5A18">
          <w:rPr>
            <w:noProof/>
            <w:webHidden/>
          </w:rPr>
        </w:r>
        <w:r w:rsidR="00BB5A18">
          <w:rPr>
            <w:noProof/>
            <w:webHidden/>
          </w:rPr>
          <w:fldChar w:fldCharType="separate"/>
        </w:r>
        <w:r w:rsidR="00814327">
          <w:rPr>
            <w:noProof/>
            <w:webHidden/>
          </w:rPr>
          <w:t>10</w:t>
        </w:r>
        <w:r w:rsidR="00BB5A18">
          <w:rPr>
            <w:noProof/>
            <w:webHidden/>
          </w:rPr>
          <w:fldChar w:fldCharType="end"/>
        </w:r>
      </w:hyperlink>
    </w:p>
    <w:p w14:paraId="699A0CAD" w14:textId="77777777" w:rsidR="00BB5A18" w:rsidRDefault="0019009E">
      <w:pPr>
        <w:pStyle w:val="Abbildungsverzeichnis"/>
        <w:tabs>
          <w:tab w:val="right" w:leader="dot" w:pos="10054"/>
        </w:tabs>
        <w:rPr>
          <w:rFonts w:asciiTheme="minorHAnsi" w:eastAsiaTheme="minorEastAsia" w:hAnsiTheme="minorHAnsi" w:cstheme="minorBidi"/>
          <w:noProof/>
          <w:sz w:val="22"/>
          <w:lang w:val="de-AT" w:eastAsia="de-AT"/>
        </w:rPr>
      </w:pPr>
      <w:hyperlink w:anchor="_Toc440548657" w:history="1">
        <w:r w:rsidR="00BB5A18" w:rsidRPr="00267F6A">
          <w:rPr>
            <w:rStyle w:val="Hyperlink"/>
            <w:noProof/>
          </w:rPr>
          <w:t>Tabelle 7: Beschreibung des Szenarios für „Einbau in das Gebäude (A5)“ (gem. Tabelle 8 der ÖNORM EN 15804)</w:t>
        </w:r>
        <w:r w:rsidR="00BB5A18">
          <w:rPr>
            <w:noProof/>
            <w:webHidden/>
          </w:rPr>
          <w:tab/>
        </w:r>
        <w:r w:rsidR="00BB5A18">
          <w:rPr>
            <w:noProof/>
            <w:webHidden/>
          </w:rPr>
          <w:fldChar w:fldCharType="begin"/>
        </w:r>
        <w:r w:rsidR="00BB5A18">
          <w:rPr>
            <w:noProof/>
            <w:webHidden/>
          </w:rPr>
          <w:instrText xml:space="preserve"> PAGEREF _Toc440548657 \h </w:instrText>
        </w:r>
        <w:r w:rsidR="00BB5A18">
          <w:rPr>
            <w:noProof/>
            <w:webHidden/>
          </w:rPr>
        </w:r>
        <w:r w:rsidR="00BB5A18">
          <w:rPr>
            <w:noProof/>
            <w:webHidden/>
          </w:rPr>
          <w:fldChar w:fldCharType="separate"/>
        </w:r>
        <w:r w:rsidR="00814327">
          <w:rPr>
            <w:noProof/>
            <w:webHidden/>
          </w:rPr>
          <w:t>10</w:t>
        </w:r>
        <w:r w:rsidR="00BB5A18">
          <w:rPr>
            <w:noProof/>
            <w:webHidden/>
          </w:rPr>
          <w:fldChar w:fldCharType="end"/>
        </w:r>
      </w:hyperlink>
    </w:p>
    <w:p w14:paraId="55E52F20" w14:textId="77777777" w:rsidR="00BB5A18" w:rsidRDefault="0019009E">
      <w:pPr>
        <w:pStyle w:val="Abbildungsverzeichnis"/>
        <w:tabs>
          <w:tab w:val="right" w:leader="dot" w:pos="10054"/>
        </w:tabs>
        <w:rPr>
          <w:rFonts w:asciiTheme="minorHAnsi" w:eastAsiaTheme="minorEastAsia" w:hAnsiTheme="minorHAnsi" w:cstheme="minorBidi"/>
          <w:noProof/>
          <w:sz w:val="22"/>
          <w:lang w:val="de-AT" w:eastAsia="de-AT"/>
        </w:rPr>
      </w:pPr>
      <w:hyperlink w:anchor="_Toc440548658" w:history="1">
        <w:r w:rsidR="00BB5A18" w:rsidRPr="00267F6A">
          <w:rPr>
            <w:rStyle w:val="Hyperlink"/>
            <w:noProof/>
          </w:rPr>
          <w:t>Tabelle 8: Beschreibung des Szenarios für „Entsorgung des Produkts (C1 bis C4)“ (gem. Tabelle 12 der ÖNORM EN 15804)</w:t>
        </w:r>
        <w:r w:rsidR="00BB5A18">
          <w:rPr>
            <w:noProof/>
            <w:webHidden/>
          </w:rPr>
          <w:tab/>
        </w:r>
        <w:r w:rsidR="00BB5A18">
          <w:rPr>
            <w:noProof/>
            <w:webHidden/>
          </w:rPr>
          <w:fldChar w:fldCharType="begin"/>
        </w:r>
        <w:r w:rsidR="00BB5A18">
          <w:rPr>
            <w:noProof/>
            <w:webHidden/>
          </w:rPr>
          <w:instrText xml:space="preserve"> PAGEREF _Toc440548658 \h </w:instrText>
        </w:r>
        <w:r w:rsidR="00BB5A18">
          <w:rPr>
            <w:noProof/>
            <w:webHidden/>
          </w:rPr>
        </w:r>
        <w:r w:rsidR="00BB5A18">
          <w:rPr>
            <w:noProof/>
            <w:webHidden/>
          </w:rPr>
          <w:fldChar w:fldCharType="separate"/>
        </w:r>
        <w:r w:rsidR="00814327">
          <w:rPr>
            <w:noProof/>
            <w:webHidden/>
          </w:rPr>
          <w:t>11</w:t>
        </w:r>
        <w:r w:rsidR="00BB5A18">
          <w:rPr>
            <w:noProof/>
            <w:webHidden/>
          </w:rPr>
          <w:fldChar w:fldCharType="end"/>
        </w:r>
      </w:hyperlink>
    </w:p>
    <w:p w14:paraId="544DB624" w14:textId="77777777" w:rsidR="00BB5A18" w:rsidRDefault="0019009E">
      <w:pPr>
        <w:pStyle w:val="Abbildungsverzeichnis"/>
        <w:tabs>
          <w:tab w:val="right" w:leader="dot" w:pos="10054"/>
        </w:tabs>
        <w:rPr>
          <w:rFonts w:asciiTheme="minorHAnsi" w:eastAsiaTheme="minorEastAsia" w:hAnsiTheme="minorHAnsi" w:cstheme="minorBidi"/>
          <w:noProof/>
          <w:sz w:val="22"/>
          <w:lang w:val="de-AT" w:eastAsia="de-AT"/>
        </w:rPr>
      </w:pPr>
      <w:hyperlink w:anchor="_Toc440548659" w:history="1">
        <w:r w:rsidR="00BB5A18" w:rsidRPr="00267F6A">
          <w:rPr>
            <w:rStyle w:val="Hyperlink"/>
            <w:noProof/>
          </w:rPr>
          <w:t>Tabelle 9: Beschreibung des Szenarios für „</w:t>
        </w:r>
        <w:r w:rsidR="00BB5A18" w:rsidRPr="00267F6A">
          <w:rPr>
            <w:rStyle w:val="Hyperlink"/>
            <w:rFonts w:eastAsia="Times New Roman"/>
            <w:noProof/>
          </w:rPr>
          <w:t>Wiederverwendungs- Rückgewinnungs- und Recyclingpotenzial</w:t>
        </w:r>
        <w:r w:rsidR="00BB5A18" w:rsidRPr="00267F6A">
          <w:rPr>
            <w:rStyle w:val="Hyperlink"/>
            <w:noProof/>
          </w:rPr>
          <w:t xml:space="preserve"> (D)“</w:t>
        </w:r>
        <w:r w:rsidR="00BB5A18">
          <w:rPr>
            <w:noProof/>
            <w:webHidden/>
          </w:rPr>
          <w:tab/>
        </w:r>
        <w:r w:rsidR="00BB5A18">
          <w:rPr>
            <w:noProof/>
            <w:webHidden/>
          </w:rPr>
          <w:fldChar w:fldCharType="begin"/>
        </w:r>
        <w:r w:rsidR="00BB5A18">
          <w:rPr>
            <w:noProof/>
            <w:webHidden/>
          </w:rPr>
          <w:instrText xml:space="preserve"> PAGEREF _Toc440548659 \h </w:instrText>
        </w:r>
        <w:r w:rsidR="00BB5A18">
          <w:rPr>
            <w:noProof/>
            <w:webHidden/>
          </w:rPr>
        </w:r>
        <w:r w:rsidR="00BB5A18">
          <w:rPr>
            <w:noProof/>
            <w:webHidden/>
          </w:rPr>
          <w:fldChar w:fldCharType="separate"/>
        </w:r>
        <w:r w:rsidR="00814327">
          <w:rPr>
            <w:noProof/>
            <w:webHidden/>
          </w:rPr>
          <w:t>11</w:t>
        </w:r>
        <w:r w:rsidR="00BB5A18">
          <w:rPr>
            <w:noProof/>
            <w:webHidden/>
          </w:rPr>
          <w:fldChar w:fldCharType="end"/>
        </w:r>
      </w:hyperlink>
    </w:p>
    <w:p w14:paraId="445162E9" w14:textId="77777777" w:rsidR="00BB5A18" w:rsidRDefault="0019009E">
      <w:pPr>
        <w:pStyle w:val="Abbildungsverzeichnis"/>
        <w:tabs>
          <w:tab w:val="right" w:leader="dot" w:pos="10054"/>
        </w:tabs>
        <w:rPr>
          <w:rFonts w:asciiTheme="minorHAnsi" w:eastAsiaTheme="minorEastAsia" w:hAnsiTheme="minorHAnsi" w:cstheme="minorBidi"/>
          <w:noProof/>
          <w:sz w:val="22"/>
          <w:lang w:val="de-AT" w:eastAsia="de-AT"/>
        </w:rPr>
      </w:pPr>
      <w:hyperlink w:anchor="_Toc440548660" w:history="1">
        <w:r w:rsidR="00BB5A18" w:rsidRPr="00267F6A">
          <w:rPr>
            <w:rStyle w:val="Hyperlink"/>
            <w:noProof/>
          </w:rPr>
          <w:t>Tabelle 10: Parameter zur Beschreibung der Wirkungsabschätzung je m2 Trockenbausystem</w:t>
        </w:r>
        <w:r w:rsidR="00BB5A18">
          <w:rPr>
            <w:noProof/>
            <w:webHidden/>
          </w:rPr>
          <w:tab/>
        </w:r>
        <w:r w:rsidR="00BB5A18">
          <w:rPr>
            <w:noProof/>
            <w:webHidden/>
          </w:rPr>
          <w:fldChar w:fldCharType="begin"/>
        </w:r>
        <w:r w:rsidR="00BB5A18">
          <w:rPr>
            <w:noProof/>
            <w:webHidden/>
          </w:rPr>
          <w:instrText xml:space="preserve"> PAGEREF _Toc440548660 \h </w:instrText>
        </w:r>
        <w:r w:rsidR="00BB5A18">
          <w:rPr>
            <w:noProof/>
            <w:webHidden/>
          </w:rPr>
        </w:r>
        <w:r w:rsidR="00BB5A18">
          <w:rPr>
            <w:noProof/>
            <w:webHidden/>
          </w:rPr>
          <w:fldChar w:fldCharType="separate"/>
        </w:r>
        <w:r w:rsidR="00814327">
          <w:rPr>
            <w:noProof/>
            <w:webHidden/>
          </w:rPr>
          <w:t>12</w:t>
        </w:r>
        <w:r w:rsidR="00BB5A18">
          <w:rPr>
            <w:noProof/>
            <w:webHidden/>
          </w:rPr>
          <w:fldChar w:fldCharType="end"/>
        </w:r>
      </w:hyperlink>
    </w:p>
    <w:p w14:paraId="014C6AB3" w14:textId="77777777" w:rsidR="00BB5A18" w:rsidRDefault="0019009E">
      <w:pPr>
        <w:pStyle w:val="Abbildungsverzeichnis"/>
        <w:tabs>
          <w:tab w:val="right" w:leader="dot" w:pos="10054"/>
        </w:tabs>
        <w:rPr>
          <w:rFonts w:asciiTheme="minorHAnsi" w:eastAsiaTheme="minorEastAsia" w:hAnsiTheme="minorHAnsi" w:cstheme="minorBidi"/>
          <w:noProof/>
          <w:sz w:val="22"/>
          <w:lang w:val="de-AT" w:eastAsia="de-AT"/>
        </w:rPr>
      </w:pPr>
      <w:hyperlink w:anchor="_Toc440548661" w:history="1">
        <w:r w:rsidR="00BB5A18" w:rsidRPr="00267F6A">
          <w:rPr>
            <w:rStyle w:val="Hyperlink"/>
            <w:noProof/>
          </w:rPr>
          <w:t>Tabelle 11: Parameter zur Beschreibung des Ressourceneinsatzes je m2 Trockenbausystem</w:t>
        </w:r>
        <w:r w:rsidR="00BB5A18">
          <w:rPr>
            <w:noProof/>
            <w:webHidden/>
          </w:rPr>
          <w:tab/>
        </w:r>
        <w:r w:rsidR="00BB5A18">
          <w:rPr>
            <w:noProof/>
            <w:webHidden/>
          </w:rPr>
          <w:fldChar w:fldCharType="begin"/>
        </w:r>
        <w:r w:rsidR="00BB5A18">
          <w:rPr>
            <w:noProof/>
            <w:webHidden/>
          </w:rPr>
          <w:instrText xml:space="preserve"> PAGEREF _Toc440548661 \h </w:instrText>
        </w:r>
        <w:r w:rsidR="00BB5A18">
          <w:rPr>
            <w:noProof/>
            <w:webHidden/>
          </w:rPr>
        </w:r>
        <w:r w:rsidR="00BB5A18">
          <w:rPr>
            <w:noProof/>
            <w:webHidden/>
          </w:rPr>
          <w:fldChar w:fldCharType="separate"/>
        </w:r>
        <w:r w:rsidR="00814327">
          <w:rPr>
            <w:noProof/>
            <w:webHidden/>
          </w:rPr>
          <w:t>12</w:t>
        </w:r>
        <w:r w:rsidR="00BB5A18">
          <w:rPr>
            <w:noProof/>
            <w:webHidden/>
          </w:rPr>
          <w:fldChar w:fldCharType="end"/>
        </w:r>
      </w:hyperlink>
    </w:p>
    <w:p w14:paraId="6BA617A3" w14:textId="77777777" w:rsidR="00BB5A18" w:rsidRDefault="0019009E">
      <w:pPr>
        <w:pStyle w:val="Abbildungsverzeichnis"/>
        <w:tabs>
          <w:tab w:val="right" w:leader="dot" w:pos="10054"/>
        </w:tabs>
        <w:rPr>
          <w:rFonts w:asciiTheme="minorHAnsi" w:eastAsiaTheme="minorEastAsia" w:hAnsiTheme="minorHAnsi" w:cstheme="minorBidi"/>
          <w:noProof/>
          <w:sz w:val="22"/>
          <w:lang w:val="de-AT" w:eastAsia="de-AT"/>
        </w:rPr>
      </w:pPr>
      <w:hyperlink w:anchor="_Toc440548662" w:history="1">
        <w:r w:rsidR="00BB5A18" w:rsidRPr="00267F6A">
          <w:rPr>
            <w:rStyle w:val="Hyperlink"/>
            <w:noProof/>
          </w:rPr>
          <w:t>Tabelle 12: Parameter zur Beschreibung von Abfallkategorien je m2 Trockenbausystem</w:t>
        </w:r>
        <w:r w:rsidR="00BB5A18">
          <w:rPr>
            <w:noProof/>
            <w:webHidden/>
          </w:rPr>
          <w:tab/>
        </w:r>
        <w:r w:rsidR="00BB5A18">
          <w:rPr>
            <w:noProof/>
            <w:webHidden/>
          </w:rPr>
          <w:fldChar w:fldCharType="begin"/>
        </w:r>
        <w:r w:rsidR="00BB5A18">
          <w:rPr>
            <w:noProof/>
            <w:webHidden/>
          </w:rPr>
          <w:instrText xml:space="preserve"> PAGEREF _Toc440548662 \h </w:instrText>
        </w:r>
        <w:r w:rsidR="00BB5A18">
          <w:rPr>
            <w:noProof/>
            <w:webHidden/>
          </w:rPr>
        </w:r>
        <w:r w:rsidR="00BB5A18">
          <w:rPr>
            <w:noProof/>
            <w:webHidden/>
          </w:rPr>
          <w:fldChar w:fldCharType="separate"/>
        </w:r>
        <w:r w:rsidR="00814327">
          <w:rPr>
            <w:noProof/>
            <w:webHidden/>
          </w:rPr>
          <w:t>12</w:t>
        </w:r>
        <w:r w:rsidR="00BB5A18">
          <w:rPr>
            <w:noProof/>
            <w:webHidden/>
          </w:rPr>
          <w:fldChar w:fldCharType="end"/>
        </w:r>
      </w:hyperlink>
    </w:p>
    <w:p w14:paraId="5DE5B469" w14:textId="77777777" w:rsidR="00BB5A18" w:rsidRDefault="0019009E">
      <w:pPr>
        <w:pStyle w:val="Abbildungsverzeichnis"/>
        <w:tabs>
          <w:tab w:val="right" w:leader="dot" w:pos="10054"/>
        </w:tabs>
        <w:rPr>
          <w:rFonts w:asciiTheme="minorHAnsi" w:eastAsiaTheme="minorEastAsia" w:hAnsiTheme="minorHAnsi" w:cstheme="minorBidi"/>
          <w:noProof/>
          <w:sz w:val="22"/>
          <w:lang w:val="de-AT" w:eastAsia="de-AT"/>
        </w:rPr>
      </w:pPr>
      <w:hyperlink w:anchor="_Toc440548663" w:history="1">
        <w:r w:rsidR="00BB5A18" w:rsidRPr="00267F6A">
          <w:rPr>
            <w:rStyle w:val="Hyperlink"/>
            <w:noProof/>
          </w:rPr>
          <w:t>Tabelle 13: Parameter zur Beschreibung des Verwertungspotenzials in der Entsorgungsphase je m2 Trockenbausystem</w:t>
        </w:r>
        <w:r w:rsidR="00BB5A18">
          <w:rPr>
            <w:noProof/>
            <w:webHidden/>
          </w:rPr>
          <w:tab/>
        </w:r>
        <w:r w:rsidR="00BB5A18">
          <w:rPr>
            <w:noProof/>
            <w:webHidden/>
          </w:rPr>
          <w:fldChar w:fldCharType="begin"/>
        </w:r>
        <w:r w:rsidR="00BB5A18">
          <w:rPr>
            <w:noProof/>
            <w:webHidden/>
          </w:rPr>
          <w:instrText xml:space="preserve"> PAGEREF _Toc440548663 \h </w:instrText>
        </w:r>
        <w:r w:rsidR="00BB5A18">
          <w:rPr>
            <w:noProof/>
            <w:webHidden/>
          </w:rPr>
        </w:r>
        <w:r w:rsidR="00BB5A18">
          <w:rPr>
            <w:noProof/>
            <w:webHidden/>
          </w:rPr>
          <w:fldChar w:fldCharType="separate"/>
        </w:r>
        <w:r w:rsidR="00814327">
          <w:rPr>
            <w:noProof/>
            <w:webHidden/>
          </w:rPr>
          <w:t>13</w:t>
        </w:r>
        <w:r w:rsidR="00BB5A18">
          <w:rPr>
            <w:noProof/>
            <w:webHidden/>
          </w:rPr>
          <w:fldChar w:fldCharType="end"/>
        </w:r>
      </w:hyperlink>
    </w:p>
    <w:p w14:paraId="5047109C" w14:textId="77777777" w:rsidR="00BB5A18" w:rsidRDefault="0019009E">
      <w:pPr>
        <w:pStyle w:val="Abbildungsverzeichnis"/>
        <w:tabs>
          <w:tab w:val="right" w:leader="dot" w:pos="10054"/>
        </w:tabs>
        <w:rPr>
          <w:rFonts w:asciiTheme="minorHAnsi" w:eastAsiaTheme="minorEastAsia" w:hAnsiTheme="minorHAnsi" w:cstheme="minorBidi"/>
          <w:noProof/>
          <w:sz w:val="22"/>
          <w:lang w:val="de-AT" w:eastAsia="de-AT"/>
        </w:rPr>
      </w:pPr>
      <w:hyperlink w:anchor="_Toc440548664" w:history="1">
        <w:r w:rsidR="00BB5A18" w:rsidRPr="00267F6A">
          <w:rPr>
            <w:rStyle w:val="Hyperlink"/>
            <w:noProof/>
          </w:rPr>
          <w:t>Tabelle 14: Deklaration von Einsatzstoffen mit Gefahrstoffeigenschaften</w:t>
        </w:r>
        <w:r w:rsidR="00BB5A18">
          <w:rPr>
            <w:noProof/>
            <w:webHidden/>
          </w:rPr>
          <w:tab/>
        </w:r>
        <w:r w:rsidR="00BB5A18">
          <w:rPr>
            <w:noProof/>
            <w:webHidden/>
          </w:rPr>
          <w:fldChar w:fldCharType="begin"/>
        </w:r>
        <w:r w:rsidR="00BB5A18">
          <w:rPr>
            <w:noProof/>
            <w:webHidden/>
          </w:rPr>
          <w:instrText xml:space="preserve"> PAGEREF _Toc440548664 \h </w:instrText>
        </w:r>
        <w:r w:rsidR="00BB5A18">
          <w:rPr>
            <w:noProof/>
            <w:webHidden/>
          </w:rPr>
        </w:r>
        <w:r w:rsidR="00BB5A18">
          <w:rPr>
            <w:noProof/>
            <w:webHidden/>
          </w:rPr>
          <w:fldChar w:fldCharType="separate"/>
        </w:r>
        <w:r w:rsidR="00814327">
          <w:rPr>
            <w:noProof/>
            <w:webHidden/>
          </w:rPr>
          <w:t>14</w:t>
        </w:r>
        <w:r w:rsidR="00BB5A18">
          <w:rPr>
            <w:noProof/>
            <w:webHidden/>
          </w:rPr>
          <w:fldChar w:fldCharType="end"/>
        </w:r>
      </w:hyperlink>
    </w:p>
    <w:p w14:paraId="3D25E6E0" w14:textId="77777777" w:rsidR="00271CB7" w:rsidRPr="0093418B" w:rsidRDefault="00271CB7" w:rsidP="0093418B">
      <w:pPr>
        <w:tabs>
          <w:tab w:val="left" w:pos="1134"/>
        </w:tabs>
        <w:ind w:left="851" w:hanging="851"/>
        <w:rPr>
          <w:rFonts w:asciiTheme="minorHAnsi" w:hAnsiTheme="minorHAnsi"/>
        </w:rPr>
      </w:pPr>
      <w:r w:rsidRPr="00986552">
        <w:rPr>
          <w:rFonts w:asciiTheme="minorHAnsi" w:hAnsiTheme="minorHAnsi"/>
          <w:highlight w:val="yellow"/>
        </w:rPr>
        <w:fldChar w:fldCharType="end"/>
      </w:r>
    </w:p>
    <w:p w14:paraId="7216EF65" w14:textId="77777777" w:rsidR="00271CB7" w:rsidRPr="0093418B" w:rsidRDefault="00271CB7" w:rsidP="00271CB7">
      <w:pPr>
        <w:rPr>
          <w:rFonts w:asciiTheme="minorHAnsi" w:hAnsiTheme="minorHAnsi"/>
        </w:rPr>
      </w:pPr>
    </w:p>
    <w:p w14:paraId="74EAF597" w14:textId="77777777" w:rsidR="00271CB7" w:rsidRPr="0093418B" w:rsidRDefault="00271CB7" w:rsidP="00271CB7">
      <w:pPr>
        <w:pStyle w:val="berschrift2"/>
        <w:rPr>
          <w:rFonts w:asciiTheme="minorHAnsi" w:hAnsiTheme="minorHAnsi"/>
        </w:rPr>
      </w:pPr>
      <w:bookmarkStart w:id="81" w:name="_Toc415511725"/>
      <w:bookmarkStart w:id="82" w:name="_Toc440548601"/>
      <w:r w:rsidRPr="0093418B">
        <w:rPr>
          <w:rFonts w:asciiTheme="minorHAnsi" w:hAnsiTheme="minorHAnsi"/>
        </w:rPr>
        <w:t>Abkürzungen</w:t>
      </w:r>
      <w:bookmarkEnd w:id="81"/>
      <w:bookmarkEnd w:id="82"/>
      <w:r w:rsidRPr="0093418B">
        <w:rPr>
          <w:rFonts w:asciiTheme="minorHAnsi" w:hAnsiTheme="minorHAnsi"/>
        </w:rPr>
        <w:t xml:space="preserve"> </w:t>
      </w:r>
    </w:p>
    <w:p w14:paraId="74DCA474" w14:textId="77777777" w:rsidR="00271CB7" w:rsidRPr="0093418B" w:rsidRDefault="00271CB7" w:rsidP="00271CB7">
      <w:pPr>
        <w:rPr>
          <w:rFonts w:asciiTheme="minorHAnsi" w:hAnsiTheme="minorHAnsi"/>
        </w:rPr>
      </w:pPr>
    </w:p>
    <w:p w14:paraId="4F9DE70F" w14:textId="77777777" w:rsidR="00271CB7" w:rsidRPr="0093418B" w:rsidRDefault="00271CB7" w:rsidP="00271CB7">
      <w:pPr>
        <w:pStyle w:val="berschrift3"/>
      </w:pPr>
      <w:r w:rsidRPr="0093418B">
        <w:t>Abkürzungen gemäß ÖNORM EN 15804</w:t>
      </w:r>
    </w:p>
    <w:p w14:paraId="77B5FA18" w14:textId="77777777" w:rsidR="00271CB7" w:rsidRPr="0093418B" w:rsidRDefault="00271CB7" w:rsidP="00271CB7">
      <w:pPr>
        <w:rPr>
          <w:rFonts w:asciiTheme="minorHAnsi" w:hAnsiTheme="minorHAnsi"/>
        </w:rPr>
      </w:pPr>
    </w:p>
    <w:p w14:paraId="1B486E25" w14:textId="77777777" w:rsidR="00271CB7" w:rsidRPr="0093418B" w:rsidRDefault="00271CB7" w:rsidP="00271CB7">
      <w:pPr>
        <w:rPr>
          <w:rFonts w:asciiTheme="minorHAnsi" w:hAnsiTheme="minorHAnsi"/>
        </w:rPr>
      </w:pPr>
      <w:r w:rsidRPr="0093418B">
        <w:rPr>
          <w:rFonts w:asciiTheme="minorHAnsi" w:hAnsiTheme="minorHAnsi"/>
        </w:rPr>
        <w:t>EPD</w:t>
      </w:r>
      <w:r w:rsidRPr="0093418B">
        <w:rPr>
          <w:rFonts w:asciiTheme="minorHAnsi" w:hAnsiTheme="minorHAnsi"/>
        </w:rPr>
        <w:tab/>
        <w:t xml:space="preserve">Umweltproduktdeklaration (en: environmental product declaration)  </w:t>
      </w:r>
    </w:p>
    <w:p w14:paraId="44B64BFF" w14:textId="77777777" w:rsidR="00271CB7" w:rsidRPr="0093418B" w:rsidRDefault="00271CB7" w:rsidP="00271CB7">
      <w:pPr>
        <w:rPr>
          <w:rFonts w:asciiTheme="minorHAnsi" w:hAnsiTheme="minorHAnsi"/>
        </w:rPr>
      </w:pPr>
      <w:r w:rsidRPr="0093418B">
        <w:rPr>
          <w:rFonts w:asciiTheme="minorHAnsi" w:hAnsiTheme="minorHAnsi"/>
        </w:rPr>
        <w:t xml:space="preserve">PCR </w:t>
      </w:r>
      <w:r w:rsidRPr="0093418B">
        <w:rPr>
          <w:rFonts w:asciiTheme="minorHAnsi" w:hAnsiTheme="minorHAnsi"/>
        </w:rPr>
        <w:tab/>
        <w:t xml:space="preserve">Produktkategorieregeln, (en: product category rules) </w:t>
      </w:r>
    </w:p>
    <w:p w14:paraId="208E4536" w14:textId="77777777" w:rsidR="00271CB7" w:rsidRPr="0093418B" w:rsidRDefault="00271CB7" w:rsidP="00271CB7">
      <w:pPr>
        <w:rPr>
          <w:rFonts w:asciiTheme="minorHAnsi" w:hAnsiTheme="minorHAnsi"/>
        </w:rPr>
      </w:pPr>
      <w:r w:rsidRPr="0093418B">
        <w:rPr>
          <w:rFonts w:asciiTheme="minorHAnsi" w:hAnsiTheme="minorHAnsi"/>
        </w:rPr>
        <w:t xml:space="preserve">LCA  </w:t>
      </w:r>
      <w:r w:rsidRPr="0093418B">
        <w:rPr>
          <w:rFonts w:asciiTheme="minorHAnsi" w:hAnsiTheme="minorHAnsi"/>
        </w:rPr>
        <w:tab/>
        <w:t xml:space="preserve">Ökobilanz, (en: life cycle assessment) </w:t>
      </w:r>
    </w:p>
    <w:p w14:paraId="0D01FEB7" w14:textId="77777777" w:rsidR="00271CB7" w:rsidRPr="0093418B" w:rsidRDefault="00271CB7" w:rsidP="00271CB7">
      <w:pPr>
        <w:rPr>
          <w:rFonts w:asciiTheme="minorHAnsi" w:hAnsiTheme="minorHAnsi"/>
        </w:rPr>
      </w:pPr>
      <w:r w:rsidRPr="0093418B">
        <w:rPr>
          <w:rFonts w:asciiTheme="minorHAnsi" w:hAnsiTheme="minorHAnsi"/>
        </w:rPr>
        <w:t xml:space="preserve">LCI   </w:t>
      </w:r>
      <w:r w:rsidRPr="0093418B">
        <w:rPr>
          <w:rFonts w:asciiTheme="minorHAnsi" w:hAnsiTheme="minorHAnsi"/>
        </w:rPr>
        <w:tab/>
        <w:t xml:space="preserve">Sachbilanz, (en: life cycle inventory analysis) </w:t>
      </w:r>
    </w:p>
    <w:p w14:paraId="20955AA5" w14:textId="77777777" w:rsidR="00271CB7" w:rsidRPr="0093418B" w:rsidRDefault="00271CB7" w:rsidP="00271CB7">
      <w:pPr>
        <w:rPr>
          <w:rFonts w:asciiTheme="minorHAnsi" w:hAnsiTheme="minorHAnsi"/>
        </w:rPr>
      </w:pPr>
      <w:r w:rsidRPr="0093418B">
        <w:rPr>
          <w:rFonts w:asciiTheme="minorHAnsi" w:hAnsiTheme="minorHAnsi"/>
        </w:rPr>
        <w:t xml:space="preserve">LCIA </w:t>
      </w:r>
      <w:r w:rsidRPr="0093418B">
        <w:rPr>
          <w:rFonts w:asciiTheme="minorHAnsi" w:hAnsiTheme="minorHAnsi"/>
        </w:rPr>
        <w:tab/>
        <w:t xml:space="preserve">Wirkungsabschätzung, (en: life cycle impact assessment) </w:t>
      </w:r>
    </w:p>
    <w:p w14:paraId="1CC32D35" w14:textId="77777777" w:rsidR="00271CB7" w:rsidRPr="0093418B" w:rsidRDefault="00271CB7" w:rsidP="00271CB7">
      <w:pPr>
        <w:rPr>
          <w:rFonts w:asciiTheme="minorHAnsi" w:hAnsiTheme="minorHAnsi"/>
        </w:rPr>
      </w:pPr>
      <w:r w:rsidRPr="0093418B">
        <w:rPr>
          <w:rFonts w:asciiTheme="minorHAnsi" w:hAnsiTheme="minorHAnsi"/>
        </w:rPr>
        <w:t xml:space="preserve">RSL </w:t>
      </w:r>
      <w:r w:rsidRPr="0093418B">
        <w:rPr>
          <w:rFonts w:asciiTheme="minorHAnsi" w:hAnsiTheme="minorHAnsi"/>
        </w:rPr>
        <w:tab/>
        <w:t xml:space="preserve">Referenz-Nutzungsdauer, (en: reference service life)  </w:t>
      </w:r>
    </w:p>
    <w:p w14:paraId="06AA05C0" w14:textId="77777777" w:rsidR="00271CB7" w:rsidRPr="0093418B" w:rsidRDefault="00271CB7" w:rsidP="00271CB7">
      <w:pPr>
        <w:rPr>
          <w:rFonts w:asciiTheme="minorHAnsi" w:hAnsiTheme="minorHAnsi"/>
        </w:rPr>
      </w:pPr>
      <w:r w:rsidRPr="0093418B">
        <w:rPr>
          <w:rFonts w:asciiTheme="minorHAnsi" w:hAnsiTheme="minorHAnsi"/>
        </w:rPr>
        <w:t xml:space="preserve">ESL  </w:t>
      </w:r>
      <w:r w:rsidRPr="0093418B">
        <w:rPr>
          <w:rFonts w:asciiTheme="minorHAnsi" w:hAnsiTheme="minorHAnsi"/>
        </w:rPr>
        <w:tab/>
        <w:t xml:space="preserve">Voraussichtliche Nutzungsdauer, (en: estimated service life)  </w:t>
      </w:r>
    </w:p>
    <w:p w14:paraId="43AB52C5" w14:textId="77777777" w:rsidR="00271CB7" w:rsidRPr="0093418B" w:rsidRDefault="00271CB7" w:rsidP="00271CB7">
      <w:pPr>
        <w:rPr>
          <w:rFonts w:asciiTheme="minorHAnsi" w:hAnsiTheme="minorHAnsi"/>
        </w:rPr>
      </w:pPr>
      <w:r w:rsidRPr="0093418B">
        <w:rPr>
          <w:rFonts w:asciiTheme="minorHAnsi" w:hAnsiTheme="minorHAnsi"/>
        </w:rPr>
        <w:t>EPBD</w:t>
      </w:r>
      <w:r w:rsidRPr="0093418B">
        <w:rPr>
          <w:rFonts w:asciiTheme="minorHAnsi" w:hAnsiTheme="minorHAnsi"/>
        </w:rPr>
        <w:tab/>
        <w:t>Richtlinie zur Energieeffizienz von Gebäuden, (en: Energy Performance of Buildings Directive)</w:t>
      </w:r>
    </w:p>
    <w:p w14:paraId="1E931600" w14:textId="77777777" w:rsidR="00271CB7" w:rsidRPr="0093418B" w:rsidRDefault="00271CB7" w:rsidP="00271CB7">
      <w:pPr>
        <w:rPr>
          <w:rFonts w:asciiTheme="minorHAnsi" w:hAnsiTheme="minorHAnsi"/>
        </w:rPr>
      </w:pPr>
      <w:r w:rsidRPr="0093418B">
        <w:rPr>
          <w:rFonts w:asciiTheme="minorHAnsi" w:hAnsiTheme="minorHAnsi"/>
        </w:rPr>
        <w:t xml:space="preserve">GWP </w:t>
      </w:r>
      <w:r w:rsidRPr="0093418B">
        <w:rPr>
          <w:rFonts w:asciiTheme="minorHAnsi" w:hAnsiTheme="minorHAnsi"/>
        </w:rPr>
        <w:tab/>
        <w:t xml:space="preserve">Treibhauspotenzial (en: global warming potential) </w:t>
      </w:r>
    </w:p>
    <w:p w14:paraId="0BBFCDF4" w14:textId="77777777" w:rsidR="00271CB7" w:rsidRPr="0093418B" w:rsidRDefault="00271CB7" w:rsidP="00271CB7">
      <w:pPr>
        <w:ind w:left="709" w:hanging="709"/>
        <w:rPr>
          <w:rFonts w:asciiTheme="minorHAnsi" w:hAnsiTheme="minorHAnsi"/>
        </w:rPr>
      </w:pPr>
      <w:r w:rsidRPr="0093418B">
        <w:rPr>
          <w:rFonts w:asciiTheme="minorHAnsi" w:hAnsiTheme="minorHAnsi"/>
        </w:rPr>
        <w:t xml:space="preserve">ODP </w:t>
      </w:r>
      <w:r w:rsidRPr="0093418B">
        <w:rPr>
          <w:rFonts w:asciiTheme="minorHAnsi" w:hAnsiTheme="minorHAnsi"/>
        </w:rPr>
        <w:tab/>
        <w:t xml:space="preserve">Abbaupotenzial der stratosphärischen Ozonschicht (en: depletion potential of the stratospheric ozone layer) </w:t>
      </w:r>
    </w:p>
    <w:p w14:paraId="584CB5D9" w14:textId="77777777" w:rsidR="00271CB7" w:rsidRPr="0093418B" w:rsidRDefault="00271CB7" w:rsidP="00271CB7">
      <w:pPr>
        <w:rPr>
          <w:rFonts w:asciiTheme="minorHAnsi" w:hAnsiTheme="minorHAnsi"/>
        </w:rPr>
      </w:pPr>
      <w:r w:rsidRPr="0093418B">
        <w:rPr>
          <w:rFonts w:asciiTheme="minorHAnsi" w:hAnsiTheme="minorHAnsi"/>
        </w:rPr>
        <w:t xml:space="preserve">AP    </w:t>
      </w:r>
      <w:r w:rsidRPr="0093418B">
        <w:rPr>
          <w:rFonts w:asciiTheme="minorHAnsi" w:hAnsiTheme="minorHAnsi"/>
        </w:rPr>
        <w:tab/>
        <w:t>Versauerungspotenzial von Boden und Wasser (en: acidification potential of soil and water)</w:t>
      </w:r>
    </w:p>
    <w:p w14:paraId="11E9261E" w14:textId="77777777" w:rsidR="00271CB7" w:rsidRPr="0093418B" w:rsidRDefault="00271CB7" w:rsidP="00271CB7">
      <w:pPr>
        <w:pStyle w:val="Kopfzeile"/>
        <w:tabs>
          <w:tab w:val="left" w:pos="709"/>
        </w:tabs>
        <w:rPr>
          <w:rFonts w:asciiTheme="minorHAnsi" w:hAnsiTheme="minorHAnsi"/>
          <w:lang w:val="de-AT"/>
        </w:rPr>
      </w:pPr>
      <w:r w:rsidRPr="0093418B">
        <w:rPr>
          <w:rFonts w:asciiTheme="minorHAnsi" w:hAnsiTheme="minorHAnsi"/>
          <w:lang w:val="de-AT"/>
        </w:rPr>
        <w:t xml:space="preserve">EP   </w:t>
      </w:r>
      <w:r w:rsidRPr="0093418B">
        <w:rPr>
          <w:rFonts w:asciiTheme="minorHAnsi" w:hAnsiTheme="minorHAnsi"/>
          <w:lang w:val="de-AT"/>
        </w:rPr>
        <w:tab/>
        <w:t xml:space="preserve">Eutrophierungspotenzial (en: eutrophication potential) </w:t>
      </w:r>
    </w:p>
    <w:p w14:paraId="38681009" w14:textId="77777777" w:rsidR="00271CB7" w:rsidRPr="0093418B" w:rsidRDefault="00271CB7" w:rsidP="00271CB7">
      <w:pPr>
        <w:pStyle w:val="Kopfzeile"/>
        <w:tabs>
          <w:tab w:val="left" w:pos="709"/>
        </w:tabs>
        <w:rPr>
          <w:rFonts w:asciiTheme="minorHAnsi" w:hAnsiTheme="minorHAnsi"/>
          <w:lang w:val="de-AT"/>
        </w:rPr>
      </w:pPr>
      <w:r w:rsidRPr="0093418B">
        <w:rPr>
          <w:rFonts w:asciiTheme="minorHAnsi" w:hAnsiTheme="minorHAnsi"/>
          <w:lang w:val="de-AT"/>
        </w:rPr>
        <w:t xml:space="preserve">POCP  </w:t>
      </w:r>
      <w:r w:rsidRPr="0093418B">
        <w:rPr>
          <w:rFonts w:asciiTheme="minorHAnsi" w:hAnsiTheme="minorHAnsi"/>
          <w:lang w:val="de-AT"/>
        </w:rPr>
        <w:tab/>
        <w:t xml:space="preserve">Potenzial für die Bildung von troposphärischem Ozon (en: formation potential of tropospheric ozone) </w:t>
      </w:r>
    </w:p>
    <w:p w14:paraId="16E02B66" w14:textId="46F99302" w:rsidR="00271CB7" w:rsidRPr="0093418B" w:rsidRDefault="00271CB7" w:rsidP="00271CB7">
      <w:pPr>
        <w:pStyle w:val="Kopfzeile"/>
        <w:tabs>
          <w:tab w:val="left" w:pos="709"/>
        </w:tabs>
        <w:rPr>
          <w:rFonts w:asciiTheme="minorHAnsi" w:hAnsiTheme="minorHAnsi"/>
          <w:lang w:val="de-AT"/>
        </w:rPr>
      </w:pPr>
      <w:r w:rsidRPr="0093418B">
        <w:rPr>
          <w:rFonts w:asciiTheme="minorHAnsi" w:hAnsiTheme="minorHAnsi"/>
          <w:lang w:val="de-AT"/>
        </w:rPr>
        <w:t xml:space="preserve">ADP  </w:t>
      </w:r>
      <w:r w:rsidRPr="0093418B">
        <w:rPr>
          <w:rFonts w:asciiTheme="minorHAnsi" w:hAnsiTheme="minorHAnsi"/>
          <w:lang w:val="de-AT"/>
        </w:rPr>
        <w:tab/>
        <w:t>Potenzial für die Verknappung von abiotischen Ressourcen (en</w:t>
      </w:r>
      <w:r w:rsidR="00A278C3">
        <w:rPr>
          <w:rFonts w:asciiTheme="minorHAnsi" w:hAnsiTheme="minorHAnsi"/>
          <w:lang w:val="de-AT"/>
        </w:rPr>
        <w:t>: abiotic depletion potential)"</w:t>
      </w:r>
    </w:p>
    <w:sectPr w:rsidR="00271CB7" w:rsidRPr="0093418B" w:rsidSect="009B42E6">
      <w:headerReference w:type="default" r:id="rId14"/>
      <w:footerReference w:type="default" r:id="rId15"/>
      <w:footerReference w:type="first" r:id="rId16"/>
      <w:pgSz w:w="11906" w:h="16838" w:code="9"/>
      <w:pgMar w:top="993" w:right="849" w:bottom="993" w:left="993"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C4CBC9" w14:textId="77777777" w:rsidR="0019009E" w:rsidRDefault="0019009E" w:rsidP="00FB5D78">
      <w:r>
        <w:separator/>
      </w:r>
    </w:p>
    <w:p w14:paraId="2FCA916C" w14:textId="77777777" w:rsidR="0019009E" w:rsidRDefault="0019009E"/>
  </w:endnote>
  <w:endnote w:type="continuationSeparator" w:id="0">
    <w:p w14:paraId="03C622B4" w14:textId="77777777" w:rsidR="0019009E" w:rsidRDefault="0019009E" w:rsidP="00FB5D78">
      <w:r>
        <w:continuationSeparator/>
      </w:r>
    </w:p>
    <w:p w14:paraId="632DFAE0" w14:textId="77777777" w:rsidR="0019009E" w:rsidRDefault="001900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45 Light">
    <w:altName w:val="Courier New"/>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49B2B9" w14:textId="38C0845B" w:rsidR="00A8321D" w:rsidRPr="00C73E8C" w:rsidRDefault="00A8321D" w:rsidP="00C73E8C">
    <w:pPr>
      <w:pStyle w:val="Fuzeile"/>
      <w:jc w:val="center"/>
      <w:rPr>
        <w:color w:val="17365D"/>
      </w:rPr>
    </w:pPr>
    <w:r w:rsidRPr="00A43ADA">
      <w:rPr>
        <w:color w:val="17365D"/>
      </w:rPr>
      <w:t xml:space="preserve">Seite </w:t>
    </w:r>
    <w:r w:rsidRPr="00A43ADA">
      <w:rPr>
        <w:b/>
        <w:color w:val="17365D"/>
        <w:sz w:val="24"/>
        <w:szCs w:val="24"/>
      </w:rPr>
      <w:fldChar w:fldCharType="begin"/>
    </w:r>
    <w:r w:rsidRPr="00A43ADA">
      <w:rPr>
        <w:b/>
        <w:color w:val="17365D"/>
      </w:rPr>
      <w:instrText>PAGE</w:instrText>
    </w:r>
    <w:r w:rsidRPr="00A43ADA">
      <w:rPr>
        <w:b/>
        <w:color w:val="17365D"/>
        <w:sz w:val="24"/>
        <w:szCs w:val="24"/>
      </w:rPr>
      <w:fldChar w:fldCharType="separate"/>
    </w:r>
    <w:r w:rsidR="006D0C8F">
      <w:rPr>
        <w:b/>
        <w:noProof/>
        <w:color w:val="17365D"/>
      </w:rPr>
      <w:t>17</w:t>
    </w:r>
    <w:r w:rsidRPr="00A43ADA">
      <w:rPr>
        <w:b/>
        <w:color w:val="17365D"/>
        <w:sz w:val="24"/>
        <w:szCs w:val="24"/>
      </w:rPr>
      <w:fldChar w:fldCharType="end"/>
    </w:r>
    <w:r w:rsidRPr="00A43ADA">
      <w:rPr>
        <w:color w:val="17365D"/>
      </w:rPr>
      <w:t xml:space="preserve"> von </w:t>
    </w:r>
    <w:r w:rsidRPr="00A43ADA">
      <w:rPr>
        <w:b/>
        <w:color w:val="17365D"/>
        <w:sz w:val="24"/>
        <w:szCs w:val="24"/>
      </w:rPr>
      <w:fldChar w:fldCharType="begin"/>
    </w:r>
    <w:r w:rsidRPr="00A43ADA">
      <w:rPr>
        <w:b/>
        <w:color w:val="17365D"/>
      </w:rPr>
      <w:instrText>NUMPAGES</w:instrText>
    </w:r>
    <w:r w:rsidRPr="00A43ADA">
      <w:rPr>
        <w:b/>
        <w:color w:val="17365D"/>
        <w:sz w:val="24"/>
        <w:szCs w:val="24"/>
      </w:rPr>
      <w:fldChar w:fldCharType="separate"/>
    </w:r>
    <w:r w:rsidR="006D0C8F">
      <w:rPr>
        <w:b/>
        <w:noProof/>
        <w:color w:val="17365D"/>
      </w:rPr>
      <w:t>17</w:t>
    </w:r>
    <w:r w:rsidRPr="00A43ADA">
      <w:rPr>
        <w:b/>
        <w:color w:val="17365D"/>
        <w:sz w:val="24"/>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78B4E8" w14:textId="77777777" w:rsidR="00A8321D" w:rsidRDefault="00A8321D" w:rsidP="006C7B37">
    <w:pPr>
      <w:pStyle w:val="Fuzeile"/>
      <w:jc w:val="center"/>
    </w:pPr>
  </w:p>
  <w:p w14:paraId="5DC0EDE3" w14:textId="77777777" w:rsidR="00A8321D" w:rsidRDefault="00A8321D">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A4FD46" w14:textId="77777777" w:rsidR="0019009E" w:rsidRDefault="0019009E" w:rsidP="00FB5D78">
      <w:r>
        <w:separator/>
      </w:r>
    </w:p>
    <w:p w14:paraId="1C955A59" w14:textId="77777777" w:rsidR="0019009E" w:rsidRDefault="0019009E"/>
  </w:footnote>
  <w:footnote w:type="continuationSeparator" w:id="0">
    <w:p w14:paraId="2D61B237" w14:textId="77777777" w:rsidR="0019009E" w:rsidRDefault="0019009E" w:rsidP="00FB5D78">
      <w:r>
        <w:continuationSeparator/>
      </w:r>
    </w:p>
    <w:p w14:paraId="17FEB4C9" w14:textId="77777777" w:rsidR="0019009E" w:rsidRDefault="0019009E"/>
  </w:footnote>
  <w:footnote w:id="1">
    <w:p w14:paraId="0A03E483" w14:textId="77777777" w:rsidR="00A8321D" w:rsidRPr="00986552" w:rsidRDefault="00A8321D">
      <w:pPr>
        <w:pStyle w:val="Funotentext"/>
        <w:rPr>
          <w:rFonts w:asciiTheme="minorHAnsi" w:hAnsiTheme="minorHAnsi"/>
          <w:sz w:val="18"/>
          <w:szCs w:val="18"/>
          <w:lang w:val="en-GB"/>
        </w:rPr>
      </w:pPr>
      <w:r w:rsidRPr="00986552">
        <w:rPr>
          <w:rStyle w:val="Funotenzeichen"/>
          <w:rFonts w:asciiTheme="minorHAnsi" w:hAnsiTheme="minorHAnsi"/>
          <w:sz w:val="18"/>
          <w:szCs w:val="18"/>
        </w:rPr>
        <w:footnoteRef/>
      </w:r>
      <w:r w:rsidRPr="00986552">
        <w:rPr>
          <w:rFonts w:asciiTheme="minorHAnsi" w:hAnsiTheme="minorHAnsi"/>
          <w:sz w:val="18"/>
          <w:szCs w:val="18"/>
          <w:lang w:val="en-GB"/>
        </w:rPr>
        <w:t xml:space="preserve"> European Chemicals Agency: </w:t>
      </w:r>
      <w:hyperlink r:id="rId1" w:history="1">
        <w:r w:rsidRPr="00986552">
          <w:rPr>
            <w:rStyle w:val="Hyperlink"/>
            <w:rFonts w:asciiTheme="minorHAnsi" w:hAnsiTheme="minorHAnsi"/>
            <w:sz w:val="18"/>
            <w:szCs w:val="18"/>
            <w:lang w:val="en-GB"/>
          </w:rPr>
          <w:t>http://echa.europa.eu/de</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FFBB85" w14:textId="64BD90A1" w:rsidR="00A8321D" w:rsidRPr="00C73E8C" w:rsidRDefault="00A8321D">
    <w:pPr>
      <w:pStyle w:val="Kopfzeile"/>
      <w:rPr>
        <w:rFonts w:asciiTheme="minorHAnsi" w:hAnsiTheme="minorHAnsi"/>
      </w:rPr>
    </w:pPr>
    <w:r w:rsidRPr="00C73E8C">
      <w:rPr>
        <w:rFonts w:asciiTheme="minorHAnsi" w:hAnsiTheme="minorHAnsi"/>
        <w:color w:val="17365D" w:themeColor="text2" w:themeShade="BF"/>
      </w:rPr>
      <w:t xml:space="preserve">PKR Teil B – </w:t>
    </w:r>
    <w:r>
      <w:rPr>
        <w:rFonts w:asciiTheme="minorHAnsi" w:hAnsiTheme="minorHAnsi"/>
        <w:color w:val="17365D" w:themeColor="text2" w:themeShade="BF"/>
      </w:rPr>
      <w:t>Trockenbausysteme</w:t>
    </w:r>
    <w:r w:rsidRPr="00C73E8C">
      <w:rPr>
        <w:rFonts w:asciiTheme="minorHAnsi" w:hAnsiTheme="minorHAnsi"/>
        <w:color w:val="17365D" w:themeColor="text2" w:themeShade="BF"/>
      </w:rPr>
      <w:t xml:space="preserve"> Stand </w:t>
    </w:r>
    <w:r w:rsidR="0056661B">
      <w:rPr>
        <w:rFonts w:asciiTheme="minorHAnsi" w:hAnsiTheme="minorHAnsi"/>
        <w:color w:val="17365D" w:themeColor="text2" w:themeShade="BF"/>
      </w:rPr>
      <w:t>22.</w:t>
    </w:r>
    <w:r>
      <w:rPr>
        <w:rFonts w:asciiTheme="minorHAnsi" w:hAnsiTheme="minorHAnsi"/>
        <w:color w:val="17365D" w:themeColor="text2" w:themeShade="BF"/>
      </w:rPr>
      <w:t>0</w:t>
    </w:r>
    <w:r w:rsidR="0056661B">
      <w:rPr>
        <w:rFonts w:asciiTheme="minorHAnsi" w:hAnsiTheme="minorHAnsi"/>
        <w:color w:val="17365D" w:themeColor="text2" w:themeShade="BF"/>
      </w:rPr>
      <w:t>2</w:t>
    </w:r>
    <w:r>
      <w:rPr>
        <w:rFonts w:asciiTheme="minorHAnsi" w:hAnsiTheme="minorHAnsi"/>
        <w:color w:val="17365D" w:themeColor="text2" w:themeShade="BF"/>
      </w:rPr>
      <w:t>.2016.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57EF1"/>
    <w:multiLevelType w:val="hybridMultilevel"/>
    <w:tmpl w:val="5DDC17F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A644185"/>
    <w:multiLevelType w:val="multilevel"/>
    <w:tmpl w:val="BF8631DC"/>
    <w:styleLink w:val="Liste1"/>
    <w:lvl w:ilvl="0">
      <w:start w:val="1"/>
      <w:numFmt w:val="bullet"/>
      <w:lvlText w:val="-"/>
      <w:lvlJc w:val="left"/>
      <w:pPr>
        <w:tabs>
          <w:tab w:val="num" w:pos="284"/>
        </w:tabs>
        <w:ind w:left="284" w:hanging="284"/>
      </w:pPr>
      <w:rPr>
        <w:rFonts w:ascii="Frutiger 45 Light" w:hAnsi="Frutiger 45 Light" w:hint="default"/>
        <w:sz w:val="16"/>
      </w:rPr>
    </w:lvl>
    <w:lvl w:ilvl="1">
      <w:start w:val="1"/>
      <w:numFmt w:val="bullet"/>
      <w:lvlText w:val="o"/>
      <w:lvlJc w:val="left"/>
      <w:pPr>
        <w:tabs>
          <w:tab w:val="num" w:pos="568"/>
        </w:tabs>
        <w:ind w:left="568" w:hanging="284"/>
      </w:pPr>
      <w:rPr>
        <w:rFonts w:ascii="Courier New" w:hAnsi="Courier New" w:cs="Courier New" w:hint="default"/>
      </w:rPr>
    </w:lvl>
    <w:lvl w:ilvl="2">
      <w:start w:val="1"/>
      <w:numFmt w:val="bullet"/>
      <w:lvlText w:val=""/>
      <w:lvlJc w:val="left"/>
      <w:pPr>
        <w:tabs>
          <w:tab w:val="num" w:pos="852"/>
        </w:tabs>
        <w:ind w:left="852" w:hanging="284"/>
      </w:pPr>
      <w:rPr>
        <w:rFonts w:ascii="Wingdings" w:hAnsi="Wingdings"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2" w15:restartNumberingAfterBreak="0">
    <w:nsid w:val="11E11084"/>
    <w:multiLevelType w:val="hybridMultilevel"/>
    <w:tmpl w:val="AE2C794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1E432FF9"/>
    <w:multiLevelType w:val="hybridMultilevel"/>
    <w:tmpl w:val="41E45D3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1F1475CA"/>
    <w:multiLevelType w:val="hybridMultilevel"/>
    <w:tmpl w:val="47C00160"/>
    <w:lvl w:ilvl="0" w:tplc="965A741E">
      <w:numFmt w:val="bullet"/>
      <w:pStyle w:val="Liste2"/>
      <w:lvlText w:val="-"/>
      <w:lvlJc w:val="left"/>
      <w:pPr>
        <w:tabs>
          <w:tab w:val="num" w:pos="717"/>
        </w:tabs>
        <w:ind w:left="714" w:hanging="357"/>
      </w:pPr>
      <w:rPr>
        <w:rFonts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7975FE3"/>
    <w:multiLevelType w:val="hybridMultilevel"/>
    <w:tmpl w:val="4B1A8C14"/>
    <w:lvl w:ilvl="0" w:tplc="EBAE08C0">
      <w:start w:val="1"/>
      <w:numFmt w:val="bullet"/>
      <w:pStyle w:val="Aufzhlung"/>
      <w:lvlText w:val=""/>
      <w:lvlJc w:val="left"/>
      <w:pPr>
        <w:ind w:left="1211" w:hanging="360"/>
      </w:pPr>
      <w:rPr>
        <w:rFonts w:ascii="Symbol" w:hAnsi="Symbol" w:hint="default"/>
      </w:rPr>
    </w:lvl>
    <w:lvl w:ilvl="1" w:tplc="180612E0">
      <w:start w:val="1"/>
      <w:numFmt w:val="bullet"/>
      <w:lvlText w:val="o"/>
      <w:lvlJc w:val="left"/>
      <w:pPr>
        <w:ind w:left="1070" w:hanging="360"/>
      </w:pPr>
      <w:rPr>
        <w:rFonts w:ascii="Courier New" w:hAnsi="Courier New" w:cs="Courier New" w:hint="default"/>
      </w:rPr>
    </w:lvl>
    <w:lvl w:ilvl="2" w:tplc="8BA0FC56">
      <w:start w:val="1"/>
      <w:numFmt w:val="bullet"/>
      <w:lvlText w:val=""/>
      <w:lvlJc w:val="left"/>
      <w:pPr>
        <w:ind w:left="2160" w:hanging="360"/>
      </w:pPr>
      <w:rPr>
        <w:rFonts w:ascii="Wingdings" w:hAnsi="Wingdings" w:hint="default"/>
      </w:rPr>
    </w:lvl>
    <w:lvl w:ilvl="3" w:tplc="2F0C6744" w:tentative="1">
      <w:start w:val="1"/>
      <w:numFmt w:val="bullet"/>
      <w:lvlText w:val=""/>
      <w:lvlJc w:val="left"/>
      <w:pPr>
        <w:ind w:left="2880" w:hanging="360"/>
      </w:pPr>
      <w:rPr>
        <w:rFonts w:ascii="Symbol" w:hAnsi="Symbol" w:hint="default"/>
      </w:rPr>
    </w:lvl>
    <w:lvl w:ilvl="4" w:tplc="0218A5F0" w:tentative="1">
      <w:start w:val="1"/>
      <w:numFmt w:val="bullet"/>
      <w:lvlText w:val="o"/>
      <w:lvlJc w:val="left"/>
      <w:pPr>
        <w:ind w:left="3600" w:hanging="360"/>
      </w:pPr>
      <w:rPr>
        <w:rFonts w:ascii="Courier New" w:hAnsi="Courier New" w:cs="Courier New" w:hint="default"/>
      </w:rPr>
    </w:lvl>
    <w:lvl w:ilvl="5" w:tplc="679C35DA" w:tentative="1">
      <w:start w:val="1"/>
      <w:numFmt w:val="bullet"/>
      <w:lvlText w:val=""/>
      <w:lvlJc w:val="left"/>
      <w:pPr>
        <w:ind w:left="4320" w:hanging="360"/>
      </w:pPr>
      <w:rPr>
        <w:rFonts w:ascii="Wingdings" w:hAnsi="Wingdings" w:hint="default"/>
      </w:rPr>
    </w:lvl>
    <w:lvl w:ilvl="6" w:tplc="7A22026E" w:tentative="1">
      <w:start w:val="1"/>
      <w:numFmt w:val="bullet"/>
      <w:lvlText w:val=""/>
      <w:lvlJc w:val="left"/>
      <w:pPr>
        <w:ind w:left="5040" w:hanging="360"/>
      </w:pPr>
      <w:rPr>
        <w:rFonts w:ascii="Symbol" w:hAnsi="Symbol" w:hint="default"/>
      </w:rPr>
    </w:lvl>
    <w:lvl w:ilvl="7" w:tplc="8292B2E4" w:tentative="1">
      <w:start w:val="1"/>
      <w:numFmt w:val="bullet"/>
      <w:lvlText w:val="o"/>
      <w:lvlJc w:val="left"/>
      <w:pPr>
        <w:ind w:left="5760" w:hanging="360"/>
      </w:pPr>
      <w:rPr>
        <w:rFonts w:ascii="Courier New" w:hAnsi="Courier New" w:cs="Courier New" w:hint="default"/>
      </w:rPr>
    </w:lvl>
    <w:lvl w:ilvl="8" w:tplc="49F00F40" w:tentative="1">
      <w:start w:val="1"/>
      <w:numFmt w:val="bullet"/>
      <w:lvlText w:val=""/>
      <w:lvlJc w:val="left"/>
      <w:pPr>
        <w:ind w:left="6480" w:hanging="360"/>
      </w:pPr>
      <w:rPr>
        <w:rFonts w:ascii="Wingdings" w:hAnsi="Wingdings" w:hint="default"/>
      </w:rPr>
    </w:lvl>
  </w:abstractNum>
  <w:abstractNum w:abstractNumId="6" w15:restartNumberingAfterBreak="0">
    <w:nsid w:val="441D5F79"/>
    <w:multiLevelType w:val="hybridMultilevel"/>
    <w:tmpl w:val="EC82C24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52EF5CA9"/>
    <w:multiLevelType w:val="multilevel"/>
    <w:tmpl w:val="B6DA3EAA"/>
    <w:lvl w:ilvl="0">
      <w:start w:val="1"/>
      <w:numFmt w:val="decimal"/>
      <w:pStyle w:val="berschriftohneZahl"/>
      <w:lvlText w:val="%1"/>
      <w:lvlJc w:val="left"/>
      <w:pPr>
        <w:ind w:left="360" w:hanging="360"/>
      </w:pPr>
      <w:rPr>
        <w:rFonts w:hint="default"/>
      </w:rPr>
    </w:lvl>
    <w:lvl w:ilvl="1">
      <w:start w:val="1"/>
      <w:numFmt w:val="decimal"/>
      <w:isLgl/>
      <w:lvlText w:val="%1.%2"/>
      <w:lvlJc w:val="left"/>
      <w:pPr>
        <w:ind w:left="1415" w:hanging="705"/>
      </w:pPr>
      <w:rPr>
        <w:rFonts w:hint="default"/>
      </w:rPr>
    </w:lvl>
    <w:lvl w:ilvl="2">
      <w:start w:val="1"/>
      <w:numFmt w:val="decimal"/>
      <w:isLgl/>
      <w:lvlText w:val="%1.%2.%3"/>
      <w:lvlJc w:val="left"/>
      <w:pPr>
        <w:ind w:left="2138" w:hanging="720"/>
      </w:pPr>
      <w:rPr>
        <w:rFonts w:hint="default"/>
        <w:b/>
      </w:rPr>
    </w:lvl>
    <w:lvl w:ilvl="3">
      <w:start w:val="1"/>
      <w:numFmt w:val="decimal"/>
      <w:isLgl/>
      <w:lvlText w:val="%1.%2.%3.%4"/>
      <w:lvlJc w:val="left"/>
      <w:pPr>
        <w:ind w:left="2847" w:hanging="720"/>
      </w:pPr>
      <w:rPr>
        <w:rFonts w:hint="default"/>
      </w:rPr>
    </w:lvl>
    <w:lvl w:ilvl="4">
      <w:start w:val="1"/>
      <w:numFmt w:val="decimal"/>
      <w:isLgl/>
      <w:lvlText w:val="%1.%2.%3.%4.%5"/>
      <w:lvlJc w:val="left"/>
      <w:pPr>
        <w:ind w:left="3556" w:hanging="720"/>
      </w:pPr>
      <w:rPr>
        <w:rFonts w:hint="default"/>
      </w:rPr>
    </w:lvl>
    <w:lvl w:ilvl="5">
      <w:start w:val="1"/>
      <w:numFmt w:val="decimal"/>
      <w:isLgl/>
      <w:lvlText w:val="%1.%2.%3.%4.%5.%6"/>
      <w:lvlJc w:val="left"/>
      <w:pPr>
        <w:ind w:left="4625" w:hanging="1080"/>
      </w:pPr>
      <w:rPr>
        <w:rFonts w:hint="default"/>
      </w:rPr>
    </w:lvl>
    <w:lvl w:ilvl="6">
      <w:start w:val="1"/>
      <w:numFmt w:val="decimal"/>
      <w:isLgl/>
      <w:lvlText w:val="%1.%2.%3.%4.%5.%6.%7"/>
      <w:lvlJc w:val="left"/>
      <w:pPr>
        <w:ind w:left="5334" w:hanging="1080"/>
      </w:pPr>
      <w:rPr>
        <w:rFonts w:hint="default"/>
      </w:rPr>
    </w:lvl>
    <w:lvl w:ilvl="7">
      <w:start w:val="1"/>
      <w:numFmt w:val="decimal"/>
      <w:isLgl/>
      <w:lvlText w:val="%1.%2.%3.%4.%5.%6.%7.%8"/>
      <w:lvlJc w:val="left"/>
      <w:pPr>
        <w:ind w:left="6403" w:hanging="1440"/>
      </w:pPr>
      <w:rPr>
        <w:rFonts w:hint="default"/>
      </w:rPr>
    </w:lvl>
    <w:lvl w:ilvl="8">
      <w:start w:val="1"/>
      <w:numFmt w:val="decimal"/>
      <w:isLgl/>
      <w:lvlText w:val="%1.%2.%3.%4.%5.%6.%7.%8.%9"/>
      <w:lvlJc w:val="left"/>
      <w:pPr>
        <w:ind w:left="7112" w:hanging="1440"/>
      </w:pPr>
      <w:rPr>
        <w:rFonts w:hint="default"/>
      </w:rPr>
    </w:lvl>
  </w:abstractNum>
  <w:abstractNum w:abstractNumId="8" w15:restartNumberingAfterBreak="0">
    <w:nsid w:val="5808738C"/>
    <w:multiLevelType w:val="hybridMultilevel"/>
    <w:tmpl w:val="45CC3680"/>
    <w:lvl w:ilvl="0" w:tplc="446A1172">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67975A35"/>
    <w:multiLevelType w:val="multilevel"/>
    <w:tmpl w:val="B55E6048"/>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lvl>
    <w:lvl w:ilvl="2">
      <w:start w:val="1"/>
      <w:numFmt w:val="decimal"/>
      <w:pStyle w:val="berschrift3"/>
      <w:lvlText w:val="%1.%2.%3"/>
      <w:lvlJc w:val="left"/>
      <w:pPr>
        <w:ind w:left="862"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0" w15:restartNumberingAfterBreak="0">
    <w:nsid w:val="6C0D79E5"/>
    <w:multiLevelType w:val="hybridMultilevel"/>
    <w:tmpl w:val="50C4DEE6"/>
    <w:lvl w:ilvl="0" w:tplc="0C07000F">
      <w:start w:val="1"/>
      <w:numFmt w:val="decimal"/>
      <w:lvlText w:val="%1."/>
      <w:lvlJc w:val="left"/>
      <w:pPr>
        <w:ind w:left="1430" w:hanging="360"/>
      </w:pPr>
    </w:lvl>
    <w:lvl w:ilvl="1" w:tplc="0C070019" w:tentative="1">
      <w:start w:val="1"/>
      <w:numFmt w:val="lowerLetter"/>
      <w:lvlText w:val="%2."/>
      <w:lvlJc w:val="left"/>
      <w:pPr>
        <w:ind w:left="2150" w:hanging="360"/>
      </w:pPr>
    </w:lvl>
    <w:lvl w:ilvl="2" w:tplc="0C07001B" w:tentative="1">
      <w:start w:val="1"/>
      <w:numFmt w:val="lowerRoman"/>
      <w:lvlText w:val="%3."/>
      <w:lvlJc w:val="right"/>
      <w:pPr>
        <w:ind w:left="2870" w:hanging="180"/>
      </w:pPr>
    </w:lvl>
    <w:lvl w:ilvl="3" w:tplc="0C07000F" w:tentative="1">
      <w:start w:val="1"/>
      <w:numFmt w:val="decimal"/>
      <w:lvlText w:val="%4."/>
      <w:lvlJc w:val="left"/>
      <w:pPr>
        <w:ind w:left="3590" w:hanging="360"/>
      </w:pPr>
    </w:lvl>
    <w:lvl w:ilvl="4" w:tplc="0C070019" w:tentative="1">
      <w:start w:val="1"/>
      <w:numFmt w:val="lowerLetter"/>
      <w:lvlText w:val="%5."/>
      <w:lvlJc w:val="left"/>
      <w:pPr>
        <w:ind w:left="4310" w:hanging="360"/>
      </w:pPr>
    </w:lvl>
    <w:lvl w:ilvl="5" w:tplc="0C07001B" w:tentative="1">
      <w:start w:val="1"/>
      <w:numFmt w:val="lowerRoman"/>
      <w:lvlText w:val="%6."/>
      <w:lvlJc w:val="right"/>
      <w:pPr>
        <w:ind w:left="5030" w:hanging="180"/>
      </w:pPr>
    </w:lvl>
    <w:lvl w:ilvl="6" w:tplc="0C07000F" w:tentative="1">
      <w:start w:val="1"/>
      <w:numFmt w:val="decimal"/>
      <w:lvlText w:val="%7."/>
      <w:lvlJc w:val="left"/>
      <w:pPr>
        <w:ind w:left="5750" w:hanging="360"/>
      </w:pPr>
    </w:lvl>
    <w:lvl w:ilvl="7" w:tplc="0C070019" w:tentative="1">
      <w:start w:val="1"/>
      <w:numFmt w:val="lowerLetter"/>
      <w:lvlText w:val="%8."/>
      <w:lvlJc w:val="left"/>
      <w:pPr>
        <w:ind w:left="6470" w:hanging="360"/>
      </w:pPr>
    </w:lvl>
    <w:lvl w:ilvl="8" w:tplc="0C07001B" w:tentative="1">
      <w:start w:val="1"/>
      <w:numFmt w:val="lowerRoman"/>
      <w:lvlText w:val="%9."/>
      <w:lvlJc w:val="right"/>
      <w:pPr>
        <w:ind w:left="7190" w:hanging="180"/>
      </w:pPr>
    </w:lvl>
  </w:abstractNum>
  <w:abstractNum w:abstractNumId="11" w15:restartNumberingAfterBreak="0">
    <w:nsid w:val="6FF13C51"/>
    <w:multiLevelType w:val="hybridMultilevel"/>
    <w:tmpl w:val="4B2C63D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8"/>
  </w:num>
  <w:num w:numId="4">
    <w:abstractNumId w:val="7"/>
  </w:num>
  <w:num w:numId="5">
    <w:abstractNumId w:val="3"/>
  </w:num>
  <w:num w:numId="6">
    <w:abstractNumId w:val="1"/>
  </w:num>
  <w:num w:numId="7">
    <w:abstractNumId w:val="9"/>
  </w:num>
  <w:num w:numId="8">
    <w:abstractNumId w:val="0"/>
  </w:num>
  <w:num w:numId="9">
    <w:abstractNumId w:val="10"/>
  </w:num>
  <w:num w:numId="10">
    <w:abstractNumId w:val="5"/>
  </w:num>
  <w:num w:numId="11">
    <w:abstractNumId w:val="5"/>
  </w:num>
  <w:num w:numId="12">
    <w:abstractNumId w:val="5"/>
  </w:num>
  <w:num w:numId="13">
    <w:abstractNumId w:val="5"/>
  </w:num>
  <w:num w:numId="14">
    <w:abstractNumId w:val="5"/>
  </w:num>
  <w:num w:numId="15">
    <w:abstractNumId w:val="5"/>
  </w:num>
  <w:num w:numId="16">
    <w:abstractNumId w:val="5"/>
  </w:num>
  <w:num w:numId="17">
    <w:abstractNumId w:val="5"/>
  </w:num>
  <w:num w:numId="18">
    <w:abstractNumId w:val="2"/>
  </w:num>
  <w:num w:numId="19">
    <w:abstractNumId w:val="5"/>
  </w:num>
  <w:num w:numId="20">
    <w:abstractNumId w:val="11"/>
  </w:num>
  <w:num w:numId="21">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TrackFormatting/>
  <w:defaultTabStop w:val="709"/>
  <w:consecutiveHyphenLimit w:val="1"/>
  <w:hyphenationZone w:val="142"/>
  <w:drawingGridHorizontalSpacing w:val="9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6C3"/>
    <w:rsid w:val="00001713"/>
    <w:rsid w:val="00002441"/>
    <w:rsid w:val="0000270B"/>
    <w:rsid w:val="000027E0"/>
    <w:rsid w:val="00007EB9"/>
    <w:rsid w:val="0001553D"/>
    <w:rsid w:val="0001794D"/>
    <w:rsid w:val="00017D4A"/>
    <w:rsid w:val="000202A6"/>
    <w:rsid w:val="0002054B"/>
    <w:rsid w:val="00022799"/>
    <w:rsid w:val="00023509"/>
    <w:rsid w:val="0002418F"/>
    <w:rsid w:val="000244A1"/>
    <w:rsid w:val="0002535C"/>
    <w:rsid w:val="000278F6"/>
    <w:rsid w:val="000352BA"/>
    <w:rsid w:val="00042E60"/>
    <w:rsid w:val="00044A5D"/>
    <w:rsid w:val="000471F3"/>
    <w:rsid w:val="00054EE8"/>
    <w:rsid w:val="00062328"/>
    <w:rsid w:val="00066819"/>
    <w:rsid w:val="0006781C"/>
    <w:rsid w:val="00067DC8"/>
    <w:rsid w:val="0007515B"/>
    <w:rsid w:val="00077630"/>
    <w:rsid w:val="00077B71"/>
    <w:rsid w:val="00083CFB"/>
    <w:rsid w:val="00085C9C"/>
    <w:rsid w:val="00091627"/>
    <w:rsid w:val="000939FD"/>
    <w:rsid w:val="00094132"/>
    <w:rsid w:val="00097335"/>
    <w:rsid w:val="000A28D5"/>
    <w:rsid w:val="000A7981"/>
    <w:rsid w:val="000A7B7F"/>
    <w:rsid w:val="000B049C"/>
    <w:rsid w:val="000B43D1"/>
    <w:rsid w:val="000B4629"/>
    <w:rsid w:val="000B6D61"/>
    <w:rsid w:val="000C152E"/>
    <w:rsid w:val="000C1B60"/>
    <w:rsid w:val="000C48B6"/>
    <w:rsid w:val="000C7AB4"/>
    <w:rsid w:val="000C7B32"/>
    <w:rsid w:val="000D1B93"/>
    <w:rsid w:val="000D73DD"/>
    <w:rsid w:val="000F54EC"/>
    <w:rsid w:val="000F66E6"/>
    <w:rsid w:val="001004A7"/>
    <w:rsid w:val="00102983"/>
    <w:rsid w:val="00106088"/>
    <w:rsid w:val="00106EAB"/>
    <w:rsid w:val="00110B64"/>
    <w:rsid w:val="00112202"/>
    <w:rsid w:val="00117CCE"/>
    <w:rsid w:val="00117FD7"/>
    <w:rsid w:val="00121762"/>
    <w:rsid w:val="00125382"/>
    <w:rsid w:val="00131DF2"/>
    <w:rsid w:val="00136E85"/>
    <w:rsid w:val="00142426"/>
    <w:rsid w:val="00142DD1"/>
    <w:rsid w:val="00153861"/>
    <w:rsid w:val="00154DB3"/>
    <w:rsid w:val="0015552B"/>
    <w:rsid w:val="00161EB1"/>
    <w:rsid w:val="001649B1"/>
    <w:rsid w:val="00165F69"/>
    <w:rsid w:val="00167C84"/>
    <w:rsid w:val="00171190"/>
    <w:rsid w:val="0017207A"/>
    <w:rsid w:val="0017355A"/>
    <w:rsid w:val="00173752"/>
    <w:rsid w:val="001773BC"/>
    <w:rsid w:val="00180699"/>
    <w:rsid w:val="00180BA9"/>
    <w:rsid w:val="0018144E"/>
    <w:rsid w:val="001854DD"/>
    <w:rsid w:val="0018766E"/>
    <w:rsid w:val="0019009E"/>
    <w:rsid w:val="001910F7"/>
    <w:rsid w:val="001920A4"/>
    <w:rsid w:val="00193376"/>
    <w:rsid w:val="00193E80"/>
    <w:rsid w:val="0019787E"/>
    <w:rsid w:val="001A108C"/>
    <w:rsid w:val="001A4F46"/>
    <w:rsid w:val="001A52B0"/>
    <w:rsid w:val="001A6E65"/>
    <w:rsid w:val="001A7FB5"/>
    <w:rsid w:val="001B1054"/>
    <w:rsid w:val="001B2B9D"/>
    <w:rsid w:val="001B7427"/>
    <w:rsid w:val="001C0F23"/>
    <w:rsid w:val="001C66DF"/>
    <w:rsid w:val="001C696E"/>
    <w:rsid w:val="001C7F23"/>
    <w:rsid w:val="001D0493"/>
    <w:rsid w:val="001D1877"/>
    <w:rsid w:val="001D1966"/>
    <w:rsid w:val="001D3B0D"/>
    <w:rsid w:val="001D51B4"/>
    <w:rsid w:val="001D66C3"/>
    <w:rsid w:val="001D76A2"/>
    <w:rsid w:val="001E1466"/>
    <w:rsid w:val="001E1E15"/>
    <w:rsid w:val="001E2D23"/>
    <w:rsid w:val="001E2E90"/>
    <w:rsid w:val="001E47FB"/>
    <w:rsid w:val="001F291A"/>
    <w:rsid w:val="001F5C9D"/>
    <w:rsid w:val="001F6174"/>
    <w:rsid w:val="001F6A0B"/>
    <w:rsid w:val="0020017A"/>
    <w:rsid w:val="00203B3F"/>
    <w:rsid w:val="00204236"/>
    <w:rsid w:val="002069CD"/>
    <w:rsid w:val="00213830"/>
    <w:rsid w:val="0021525F"/>
    <w:rsid w:val="00220373"/>
    <w:rsid w:val="0022201A"/>
    <w:rsid w:val="00223E34"/>
    <w:rsid w:val="002247EC"/>
    <w:rsid w:val="00224D3C"/>
    <w:rsid w:val="00226B9B"/>
    <w:rsid w:val="0023019B"/>
    <w:rsid w:val="00230407"/>
    <w:rsid w:val="00237DFB"/>
    <w:rsid w:val="00244626"/>
    <w:rsid w:val="00246792"/>
    <w:rsid w:val="002475D4"/>
    <w:rsid w:val="00251B14"/>
    <w:rsid w:val="00254C5C"/>
    <w:rsid w:val="0025638D"/>
    <w:rsid w:val="002569DE"/>
    <w:rsid w:val="00262AEE"/>
    <w:rsid w:val="00263004"/>
    <w:rsid w:val="00264EB9"/>
    <w:rsid w:val="0026727A"/>
    <w:rsid w:val="00271CB7"/>
    <w:rsid w:val="00271E6B"/>
    <w:rsid w:val="002812A1"/>
    <w:rsid w:val="00282C9F"/>
    <w:rsid w:val="002838C4"/>
    <w:rsid w:val="0028740E"/>
    <w:rsid w:val="00287ACB"/>
    <w:rsid w:val="002906D4"/>
    <w:rsid w:val="002921BA"/>
    <w:rsid w:val="00292764"/>
    <w:rsid w:val="00297F7E"/>
    <w:rsid w:val="002A2904"/>
    <w:rsid w:val="002A3E0B"/>
    <w:rsid w:val="002A61D4"/>
    <w:rsid w:val="002B0976"/>
    <w:rsid w:val="002B14FE"/>
    <w:rsid w:val="002B1CB0"/>
    <w:rsid w:val="002C2FB6"/>
    <w:rsid w:val="002C7534"/>
    <w:rsid w:val="002D0DF7"/>
    <w:rsid w:val="002D1F97"/>
    <w:rsid w:val="002D64D3"/>
    <w:rsid w:val="002E39A4"/>
    <w:rsid w:val="002E6314"/>
    <w:rsid w:val="002F4ACF"/>
    <w:rsid w:val="00300F0E"/>
    <w:rsid w:val="00301BEE"/>
    <w:rsid w:val="00302B21"/>
    <w:rsid w:val="00311F7D"/>
    <w:rsid w:val="00313524"/>
    <w:rsid w:val="00317ED5"/>
    <w:rsid w:val="00320955"/>
    <w:rsid w:val="00320BB4"/>
    <w:rsid w:val="00322561"/>
    <w:rsid w:val="00322C63"/>
    <w:rsid w:val="00324343"/>
    <w:rsid w:val="0032597A"/>
    <w:rsid w:val="00326726"/>
    <w:rsid w:val="00333C14"/>
    <w:rsid w:val="00334B9A"/>
    <w:rsid w:val="0033722B"/>
    <w:rsid w:val="0034207F"/>
    <w:rsid w:val="003422AD"/>
    <w:rsid w:val="00342B4D"/>
    <w:rsid w:val="003458F2"/>
    <w:rsid w:val="00345935"/>
    <w:rsid w:val="00345EA9"/>
    <w:rsid w:val="00350435"/>
    <w:rsid w:val="003509DA"/>
    <w:rsid w:val="0035372C"/>
    <w:rsid w:val="00354C8B"/>
    <w:rsid w:val="0036011B"/>
    <w:rsid w:val="0036045F"/>
    <w:rsid w:val="00362481"/>
    <w:rsid w:val="003655F8"/>
    <w:rsid w:val="00365690"/>
    <w:rsid w:val="00373B24"/>
    <w:rsid w:val="00376109"/>
    <w:rsid w:val="00376CB9"/>
    <w:rsid w:val="003808FE"/>
    <w:rsid w:val="00382371"/>
    <w:rsid w:val="003855FB"/>
    <w:rsid w:val="00385B10"/>
    <w:rsid w:val="00390EDF"/>
    <w:rsid w:val="003910B6"/>
    <w:rsid w:val="00395DA8"/>
    <w:rsid w:val="003A051C"/>
    <w:rsid w:val="003A1120"/>
    <w:rsid w:val="003A2448"/>
    <w:rsid w:val="003B47A7"/>
    <w:rsid w:val="003B609C"/>
    <w:rsid w:val="003B7FC8"/>
    <w:rsid w:val="003C35D8"/>
    <w:rsid w:val="003C4BEC"/>
    <w:rsid w:val="003C5C0B"/>
    <w:rsid w:val="003E03ED"/>
    <w:rsid w:val="003E0648"/>
    <w:rsid w:val="003E2381"/>
    <w:rsid w:val="003F32EE"/>
    <w:rsid w:val="003F558E"/>
    <w:rsid w:val="003F6B9A"/>
    <w:rsid w:val="004009D0"/>
    <w:rsid w:val="00401374"/>
    <w:rsid w:val="004051CD"/>
    <w:rsid w:val="0040569F"/>
    <w:rsid w:val="004147B4"/>
    <w:rsid w:val="00416B97"/>
    <w:rsid w:val="00417C7A"/>
    <w:rsid w:val="004207C1"/>
    <w:rsid w:val="00421E49"/>
    <w:rsid w:val="004220E8"/>
    <w:rsid w:val="00422BF7"/>
    <w:rsid w:val="004234E5"/>
    <w:rsid w:val="00424DE0"/>
    <w:rsid w:val="00426FD5"/>
    <w:rsid w:val="004278C9"/>
    <w:rsid w:val="0043316B"/>
    <w:rsid w:val="00433E46"/>
    <w:rsid w:val="00434501"/>
    <w:rsid w:val="00437612"/>
    <w:rsid w:val="00437640"/>
    <w:rsid w:val="00437D50"/>
    <w:rsid w:val="00440057"/>
    <w:rsid w:val="004400D8"/>
    <w:rsid w:val="004416F8"/>
    <w:rsid w:val="00445DEB"/>
    <w:rsid w:val="00447013"/>
    <w:rsid w:val="0045198F"/>
    <w:rsid w:val="004522C6"/>
    <w:rsid w:val="00455EAF"/>
    <w:rsid w:val="004619A0"/>
    <w:rsid w:val="00461D4A"/>
    <w:rsid w:val="0046522A"/>
    <w:rsid w:val="00466E2C"/>
    <w:rsid w:val="004708DA"/>
    <w:rsid w:val="00474271"/>
    <w:rsid w:val="00480571"/>
    <w:rsid w:val="00480BE2"/>
    <w:rsid w:val="00480EB2"/>
    <w:rsid w:val="0048114F"/>
    <w:rsid w:val="00481A9A"/>
    <w:rsid w:val="004825EB"/>
    <w:rsid w:val="0048292A"/>
    <w:rsid w:val="00483368"/>
    <w:rsid w:val="00484471"/>
    <w:rsid w:val="00490BA7"/>
    <w:rsid w:val="004914D8"/>
    <w:rsid w:val="004941B9"/>
    <w:rsid w:val="00495634"/>
    <w:rsid w:val="004970DA"/>
    <w:rsid w:val="004A0456"/>
    <w:rsid w:val="004A0C8B"/>
    <w:rsid w:val="004A1BEB"/>
    <w:rsid w:val="004A2223"/>
    <w:rsid w:val="004A68C4"/>
    <w:rsid w:val="004A73B1"/>
    <w:rsid w:val="004A761B"/>
    <w:rsid w:val="004A7BBF"/>
    <w:rsid w:val="004B4271"/>
    <w:rsid w:val="004B4F00"/>
    <w:rsid w:val="004C0AAE"/>
    <w:rsid w:val="004C0E14"/>
    <w:rsid w:val="004C100E"/>
    <w:rsid w:val="004C33B1"/>
    <w:rsid w:val="004C349F"/>
    <w:rsid w:val="004C5567"/>
    <w:rsid w:val="004C75C7"/>
    <w:rsid w:val="004D0FEB"/>
    <w:rsid w:val="004E11B1"/>
    <w:rsid w:val="004E1D25"/>
    <w:rsid w:val="004E2118"/>
    <w:rsid w:val="004E2ADF"/>
    <w:rsid w:val="004E4DAC"/>
    <w:rsid w:val="004E5B8F"/>
    <w:rsid w:val="004F3A07"/>
    <w:rsid w:val="004F3B32"/>
    <w:rsid w:val="004F4E02"/>
    <w:rsid w:val="004F5298"/>
    <w:rsid w:val="004F78AA"/>
    <w:rsid w:val="00501C76"/>
    <w:rsid w:val="00502E37"/>
    <w:rsid w:val="00504DC2"/>
    <w:rsid w:val="0051201B"/>
    <w:rsid w:val="00516022"/>
    <w:rsid w:val="00523A5C"/>
    <w:rsid w:val="00537D3F"/>
    <w:rsid w:val="00540DBE"/>
    <w:rsid w:val="00541BCF"/>
    <w:rsid w:val="0054565F"/>
    <w:rsid w:val="00545790"/>
    <w:rsid w:val="00546524"/>
    <w:rsid w:val="00552540"/>
    <w:rsid w:val="005535DB"/>
    <w:rsid w:val="005638DF"/>
    <w:rsid w:val="0056661B"/>
    <w:rsid w:val="00574085"/>
    <w:rsid w:val="005762FA"/>
    <w:rsid w:val="005775D8"/>
    <w:rsid w:val="00580991"/>
    <w:rsid w:val="005815E2"/>
    <w:rsid w:val="0058519E"/>
    <w:rsid w:val="005874EE"/>
    <w:rsid w:val="00587617"/>
    <w:rsid w:val="00590411"/>
    <w:rsid w:val="005908B1"/>
    <w:rsid w:val="005931C1"/>
    <w:rsid w:val="005973F3"/>
    <w:rsid w:val="0059777E"/>
    <w:rsid w:val="005A0C82"/>
    <w:rsid w:val="005A2B61"/>
    <w:rsid w:val="005A4D8F"/>
    <w:rsid w:val="005A4FF1"/>
    <w:rsid w:val="005A5DEA"/>
    <w:rsid w:val="005B3798"/>
    <w:rsid w:val="005B61F5"/>
    <w:rsid w:val="005C0786"/>
    <w:rsid w:val="005C0F9C"/>
    <w:rsid w:val="005C48E4"/>
    <w:rsid w:val="005C4F97"/>
    <w:rsid w:val="005C76B9"/>
    <w:rsid w:val="005D1385"/>
    <w:rsid w:val="005D2065"/>
    <w:rsid w:val="005D30BF"/>
    <w:rsid w:val="005E18D2"/>
    <w:rsid w:val="005E4015"/>
    <w:rsid w:val="005E478F"/>
    <w:rsid w:val="005E4D75"/>
    <w:rsid w:val="005E4DAE"/>
    <w:rsid w:val="005E5AB3"/>
    <w:rsid w:val="005E5CED"/>
    <w:rsid w:val="005E61BF"/>
    <w:rsid w:val="005E7B62"/>
    <w:rsid w:val="005E7B8D"/>
    <w:rsid w:val="005F0079"/>
    <w:rsid w:val="005F0780"/>
    <w:rsid w:val="005F2D27"/>
    <w:rsid w:val="006003B6"/>
    <w:rsid w:val="00601CBF"/>
    <w:rsid w:val="00606191"/>
    <w:rsid w:val="00606D7D"/>
    <w:rsid w:val="00607305"/>
    <w:rsid w:val="00610A39"/>
    <w:rsid w:val="00614B78"/>
    <w:rsid w:val="00615142"/>
    <w:rsid w:val="006230B9"/>
    <w:rsid w:val="00623DB8"/>
    <w:rsid w:val="006244E7"/>
    <w:rsid w:val="0062497C"/>
    <w:rsid w:val="00625647"/>
    <w:rsid w:val="0063070E"/>
    <w:rsid w:val="0063349D"/>
    <w:rsid w:val="00634BE1"/>
    <w:rsid w:val="00636B93"/>
    <w:rsid w:val="00642E13"/>
    <w:rsid w:val="00645369"/>
    <w:rsid w:val="00647330"/>
    <w:rsid w:val="0064786C"/>
    <w:rsid w:val="00647DF5"/>
    <w:rsid w:val="00650635"/>
    <w:rsid w:val="00652CAD"/>
    <w:rsid w:val="006557B3"/>
    <w:rsid w:val="00656B9F"/>
    <w:rsid w:val="00661647"/>
    <w:rsid w:val="00663484"/>
    <w:rsid w:val="0066473D"/>
    <w:rsid w:val="00666942"/>
    <w:rsid w:val="006705BB"/>
    <w:rsid w:val="0067278A"/>
    <w:rsid w:val="006727D0"/>
    <w:rsid w:val="00675680"/>
    <w:rsid w:val="00675A1D"/>
    <w:rsid w:val="00675FED"/>
    <w:rsid w:val="00677243"/>
    <w:rsid w:val="00680AB0"/>
    <w:rsid w:val="00684686"/>
    <w:rsid w:val="00685903"/>
    <w:rsid w:val="00691260"/>
    <w:rsid w:val="00691E00"/>
    <w:rsid w:val="00694F6C"/>
    <w:rsid w:val="00696BFC"/>
    <w:rsid w:val="0069727B"/>
    <w:rsid w:val="006A0120"/>
    <w:rsid w:val="006A4C15"/>
    <w:rsid w:val="006A5C9F"/>
    <w:rsid w:val="006A7583"/>
    <w:rsid w:val="006B1DB7"/>
    <w:rsid w:val="006B2F0E"/>
    <w:rsid w:val="006B3E98"/>
    <w:rsid w:val="006B5731"/>
    <w:rsid w:val="006B646F"/>
    <w:rsid w:val="006C12B4"/>
    <w:rsid w:val="006C31D4"/>
    <w:rsid w:val="006C7B37"/>
    <w:rsid w:val="006D048C"/>
    <w:rsid w:val="006D0C8F"/>
    <w:rsid w:val="006D1DAD"/>
    <w:rsid w:val="006D3F76"/>
    <w:rsid w:val="006D646D"/>
    <w:rsid w:val="006D6854"/>
    <w:rsid w:val="006D7A93"/>
    <w:rsid w:val="006E0B11"/>
    <w:rsid w:val="006E559E"/>
    <w:rsid w:val="006F103A"/>
    <w:rsid w:val="006F4327"/>
    <w:rsid w:val="006F7A0B"/>
    <w:rsid w:val="00701A15"/>
    <w:rsid w:val="007023D4"/>
    <w:rsid w:val="0071104C"/>
    <w:rsid w:val="00712385"/>
    <w:rsid w:val="00712880"/>
    <w:rsid w:val="00712B29"/>
    <w:rsid w:val="0071335D"/>
    <w:rsid w:val="007134E3"/>
    <w:rsid w:val="007150A7"/>
    <w:rsid w:val="00720F5E"/>
    <w:rsid w:val="00730ADB"/>
    <w:rsid w:val="00733F80"/>
    <w:rsid w:val="0073632D"/>
    <w:rsid w:val="00740346"/>
    <w:rsid w:val="00740848"/>
    <w:rsid w:val="00740B6E"/>
    <w:rsid w:val="00740EA3"/>
    <w:rsid w:val="00741948"/>
    <w:rsid w:val="00741F06"/>
    <w:rsid w:val="007439D6"/>
    <w:rsid w:val="00743EC2"/>
    <w:rsid w:val="007440E7"/>
    <w:rsid w:val="007441A6"/>
    <w:rsid w:val="00744839"/>
    <w:rsid w:val="007453B1"/>
    <w:rsid w:val="0074688A"/>
    <w:rsid w:val="00753CC9"/>
    <w:rsid w:val="0076087F"/>
    <w:rsid w:val="00760CF8"/>
    <w:rsid w:val="00763AC2"/>
    <w:rsid w:val="007678AD"/>
    <w:rsid w:val="0077147A"/>
    <w:rsid w:val="00772B4D"/>
    <w:rsid w:val="00777919"/>
    <w:rsid w:val="007805DD"/>
    <w:rsid w:val="00781FF5"/>
    <w:rsid w:val="00787C1F"/>
    <w:rsid w:val="00790717"/>
    <w:rsid w:val="00791D79"/>
    <w:rsid w:val="00793C82"/>
    <w:rsid w:val="00794A2D"/>
    <w:rsid w:val="00796FD2"/>
    <w:rsid w:val="007972B9"/>
    <w:rsid w:val="007977CB"/>
    <w:rsid w:val="007A4B97"/>
    <w:rsid w:val="007A7612"/>
    <w:rsid w:val="007B2D36"/>
    <w:rsid w:val="007B6594"/>
    <w:rsid w:val="007C2318"/>
    <w:rsid w:val="007C387C"/>
    <w:rsid w:val="007C58ED"/>
    <w:rsid w:val="007C688E"/>
    <w:rsid w:val="007C7005"/>
    <w:rsid w:val="007D0A96"/>
    <w:rsid w:val="007D1259"/>
    <w:rsid w:val="007D180C"/>
    <w:rsid w:val="007D3566"/>
    <w:rsid w:val="007D5BA4"/>
    <w:rsid w:val="007E0414"/>
    <w:rsid w:val="007E0AEC"/>
    <w:rsid w:val="007E2B66"/>
    <w:rsid w:val="007E6C49"/>
    <w:rsid w:val="007F0239"/>
    <w:rsid w:val="007F5209"/>
    <w:rsid w:val="007F5FAC"/>
    <w:rsid w:val="00800720"/>
    <w:rsid w:val="008012BC"/>
    <w:rsid w:val="00802621"/>
    <w:rsid w:val="00802D40"/>
    <w:rsid w:val="008042F9"/>
    <w:rsid w:val="00804B3D"/>
    <w:rsid w:val="00805573"/>
    <w:rsid w:val="008059B8"/>
    <w:rsid w:val="00807857"/>
    <w:rsid w:val="00810383"/>
    <w:rsid w:val="00813D8D"/>
    <w:rsid w:val="008142FA"/>
    <w:rsid w:val="00814327"/>
    <w:rsid w:val="008174BF"/>
    <w:rsid w:val="008216D9"/>
    <w:rsid w:val="008222FA"/>
    <w:rsid w:val="008231EE"/>
    <w:rsid w:val="00823A22"/>
    <w:rsid w:val="00824049"/>
    <w:rsid w:val="0082413B"/>
    <w:rsid w:val="008241FD"/>
    <w:rsid w:val="008244BD"/>
    <w:rsid w:val="00824568"/>
    <w:rsid w:val="0082491A"/>
    <w:rsid w:val="00827550"/>
    <w:rsid w:val="00835090"/>
    <w:rsid w:val="008351B3"/>
    <w:rsid w:val="008354F1"/>
    <w:rsid w:val="0083785D"/>
    <w:rsid w:val="00837C5B"/>
    <w:rsid w:val="00842D28"/>
    <w:rsid w:val="00842F1D"/>
    <w:rsid w:val="008430E0"/>
    <w:rsid w:val="0084797E"/>
    <w:rsid w:val="00851739"/>
    <w:rsid w:val="00851ABB"/>
    <w:rsid w:val="00852091"/>
    <w:rsid w:val="008542AE"/>
    <w:rsid w:val="00857126"/>
    <w:rsid w:val="00861BB0"/>
    <w:rsid w:val="00861DDB"/>
    <w:rsid w:val="00863DED"/>
    <w:rsid w:val="00864774"/>
    <w:rsid w:val="008665CC"/>
    <w:rsid w:val="00867A3D"/>
    <w:rsid w:val="00867D52"/>
    <w:rsid w:val="00870F88"/>
    <w:rsid w:val="0087148F"/>
    <w:rsid w:val="00873BAC"/>
    <w:rsid w:val="00881C47"/>
    <w:rsid w:val="00883F50"/>
    <w:rsid w:val="00886AF5"/>
    <w:rsid w:val="0089170F"/>
    <w:rsid w:val="008A0D4F"/>
    <w:rsid w:val="008A22FF"/>
    <w:rsid w:val="008A261A"/>
    <w:rsid w:val="008A2A24"/>
    <w:rsid w:val="008A66AE"/>
    <w:rsid w:val="008A693E"/>
    <w:rsid w:val="008A7055"/>
    <w:rsid w:val="008B0230"/>
    <w:rsid w:val="008B25ED"/>
    <w:rsid w:val="008B5853"/>
    <w:rsid w:val="008C0A45"/>
    <w:rsid w:val="008C2773"/>
    <w:rsid w:val="008C4BFB"/>
    <w:rsid w:val="008D09FA"/>
    <w:rsid w:val="008D3D66"/>
    <w:rsid w:val="008D4730"/>
    <w:rsid w:val="008D5687"/>
    <w:rsid w:val="008D6980"/>
    <w:rsid w:val="008E1504"/>
    <w:rsid w:val="008E255E"/>
    <w:rsid w:val="008E64A6"/>
    <w:rsid w:val="008F0D08"/>
    <w:rsid w:val="008F4CE1"/>
    <w:rsid w:val="008F6597"/>
    <w:rsid w:val="00900236"/>
    <w:rsid w:val="00911044"/>
    <w:rsid w:val="0091278B"/>
    <w:rsid w:val="00913592"/>
    <w:rsid w:val="009149D9"/>
    <w:rsid w:val="00915AC4"/>
    <w:rsid w:val="00917A59"/>
    <w:rsid w:val="0092197A"/>
    <w:rsid w:val="009244F4"/>
    <w:rsid w:val="00924536"/>
    <w:rsid w:val="00925DA9"/>
    <w:rsid w:val="009301C0"/>
    <w:rsid w:val="009314F2"/>
    <w:rsid w:val="0093150A"/>
    <w:rsid w:val="009328B5"/>
    <w:rsid w:val="00932CD9"/>
    <w:rsid w:val="0093418B"/>
    <w:rsid w:val="00935830"/>
    <w:rsid w:val="009359AE"/>
    <w:rsid w:val="009359D8"/>
    <w:rsid w:val="00942C7A"/>
    <w:rsid w:val="009542A4"/>
    <w:rsid w:val="00957113"/>
    <w:rsid w:val="0096083F"/>
    <w:rsid w:val="0096117B"/>
    <w:rsid w:val="00963170"/>
    <w:rsid w:val="00966AE6"/>
    <w:rsid w:val="0096737D"/>
    <w:rsid w:val="00967EC3"/>
    <w:rsid w:val="009701C3"/>
    <w:rsid w:val="00971B85"/>
    <w:rsid w:val="00980C6E"/>
    <w:rsid w:val="00981534"/>
    <w:rsid w:val="0098582C"/>
    <w:rsid w:val="00986552"/>
    <w:rsid w:val="00986DA0"/>
    <w:rsid w:val="0098761C"/>
    <w:rsid w:val="00991A82"/>
    <w:rsid w:val="009952B9"/>
    <w:rsid w:val="009A0BC1"/>
    <w:rsid w:val="009A318F"/>
    <w:rsid w:val="009A5045"/>
    <w:rsid w:val="009A56A1"/>
    <w:rsid w:val="009A78A1"/>
    <w:rsid w:val="009A7FDC"/>
    <w:rsid w:val="009B1200"/>
    <w:rsid w:val="009B1CFD"/>
    <w:rsid w:val="009B2B79"/>
    <w:rsid w:val="009B42E6"/>
    <w:rsid w:val="009B7262"/>
    <w:rsid w:val="009C0C73"/>
    <w:rsid w:val="009C0ED9"/>
    <w:rsid w:val="009C1DC2"/>
    <w:rsid w:val="009C242C"/>
    <w:rsid w:val="009C3E0D"/>
    <w:rsid w:val="009C41A1"/>
    <w:rsid w:val="009C49B8"/>
    <w:rsid w:val="009C4FDF"/>
    <w:rsid w:val="009C7839"/>
    <w:rsid w:val="009D5F93"/>
    <w:rsid w:val="009E00AF"/>
    <w:rsid w:val="009E26B1"/>
    <w:rsid w:val="009E7020"/>
    <w:rsid w:val="009E7539"/>
    <w:rsid w:val="009F1B6B"/>
    <w:rsid w:val="009F5239"/>
    <w:rsid w:val="00A037C8"/>
    <w:rsid w:val="00A1089C"/>
    <w:rsid w:val="00A11D95"/>
    <w:rsid w:val="00A12B39"/>
    <w:rsid w:val="00A12F09"/>
    <w:rsid w:val="00A1381B"/>
    <w:rsid w:val="00A14043"/>
    <w:rsid w:val="00A172C0"/>
    <w:rsid w:val="00A228D9"/>
    <w:rsid w:val="00A25A04"/>
    <w:rsid w:val="00A25A79"/>
    <w:rsid w:val="00A2739E"/>
    <w:rsid w:val="00A278C3"/>
    <w:rsid w:val="00A30F7E"/>
    <w:rsid w:val="00A32CE4"/>
    <w:rsid w:val="00A36AF9"/>
    <w:rsid w:val="00A37E23"/>
    <w:rsid w:val="00A40915"/>
    <w:rsid w:val="00A40B12"/>
    <w:rsid w:val="00A40DEF"/>
    <w:rsid w:val="00A411E7"/>
    <w:rsid w:val="00A415F9"/>
    <w:rsid w:val="00A42989"/>
    <w:rsid w:val="00A43ADA"/>
    <w:rsid w:val="00A44E1A"/>
    <w:rsid w:val="00A501F2"/>
    <w:rsid w:val="00A5412D"/>
    <w:rsid w:val="00A567ED"/>
    <w:rsid w:val="00A5725B"/>
    <w:rsid w:val="00A608E5"/>
    <w:rsid w:val="00A621CB"/>
    <w:rsid w:val="00A65489"/>
    <w:rsid w:val="00A66AA5"/>
    <w:rsid w:val="00A67E3E"/>
    <w:rsid w:val="00A70AAF"/>
    <w:rsid w:val="00A71045"/>
    <w:rsid w:val="00A73417"/>
    <w:rsid w:val="00A737E8"/>
    <w:rsid w:val="00A81524"/>
    <w:rsid w:val="00A81BAD"/>
    <w:rsid w:val="00A823EE"/>
    <w:rsid w:val="00A8321D"/>
    <w:rsid w:val="00A86B7D"/>
    <w:rsid w:val="00A870EF"/>
    <w:rsid w:val="00A87D48"/>
    <w:rsid w:val="00A90D26"/>
    <w:rsid w:val="00A90EF3"/>
    <w:rsid w:val="00A929CB"/>
    <w:rsid w:val="00A979B3"/>
    <w:rsid w:val="00A97FD2"/>
    <w:rsid w:val="00AA42CA"/>
    <w:rsid w:val="00AA67F8"/>
    <w:rsid w:val="00AA7517"/>
    <w:rsid w:val="00AB1A50"/>
    <w:rsid w:val="00AB2E28"/>
    <w:rsid w:val="00AB475E"/>
    <w:rsid w:val="00AC28E6"/>
    <w:rsid w:val="00AC5930"/>
    <w:rsid w:val="00AC6D7D"/>
    <w:rsid w:val="00AC7903"/>
    <w:rsid w:val="00AD1C49"/>
    <w:rsid w:val="00AD1E5D"/>
    <w:rsid w:val="00AD7723"/>
    <w:rsid w:val="00AE15D6"/>
    <w:rsid w:val="00AE2EA4"/>
    <w:rsid w:val="00AE349F"/>
    <w:rsid w:val="00AE498E"/>
    <w:rsid w:val="00AE4C4D"/>
    <w:rsid w:val="00AE6D69"/>
    <w:rsid w:val="00AF402F"/>
    <w:rsid w:val="00AF5E08"/>
    <w:rsid w:val="00B0164C"/>
    <w:rsid w:val="00B03BFD"/>
    <w:rsid w:val="00B046EF"/>
    <w:rsid w:val="00B05499"/>
    <w:rsid w:val="00B16489"/>
    <w:rsid w:val="00B17CAD"/>
    <w:rsid w:val="00B20DDD"/>
    <w:rsid w:val="00B22125"/>
    <w:rsid w:val="00B24C90"/>
    <w:rsid w:val="00B30695"/>
    <w:rsid w:val="00B31108"/>
    <w:rsid w:val="00B313A7"/>
    <w:rsid w:val="00B3318B"/>
    <w:rsid w:val="00B33DEC"/>
    <w:rsid w:val="00B4266E"/>
    <w:rsid w:val="00B43147"/>
    <w:rsid w:val="00B4408E"/>
    <w:rsid w:val="00B45B6E"/>
    <w:rsid w:val="00B47650"/>
    <w:rsid w:val="00B605AD"/>
    <w:rsid w:val="00B62891"/>
    <w:rsid w:val="00B62D93"/>
    <w:rsid w:val="00B63E85"/>
    <w:rsid w:val="00B64643"/>
    <w:rsid w:val="00B7112F"/>
    <w:rsid w:val="00B73245"/>
    <w:rsid w:val="00B77035"/>
    <w:rsid w:val="00B83374"/>
    <w:rsid w:val="00B869F0"/>
    <w:rsid w:val="00B92983"/>
    <w:rsid w:val="00B93365"/>
    <w:rsid w:val="00B93821"/>
    <w:rsid w:val="00B94542"/>
    <w:rsid w:val="00B95690"/>
    <w:rsid w:val="00BA04FB"/>
    <w:rsid w:val="00BA2F27"/>
    <w:rsid w:val="00BA4C40"/>
    <w:rsid w:val="00BA5594"/>
    <w:rsid w:val="00BB5A18"/>
    <w:rsid w:val="00BB6FC4"/>
    <w:rsid w:val="00BB7F41"/>
    <w:rsid w:val="00BC5965"/>
    <w:rsid w:val="00BC5988"/>
    <w:rsid w:val="00BC6BD9"/>
    <w:rsid w:val="00BC746E"/>
    <w:rsid w:val="00BD43EA"/>
    <w:rsid w:val="00BD6E05"/>
    <w:rsid w:val="00BD7391"/>
    <w:rsid w:val="00BE1B95"/>
    <w:rsid w:val="00BE1F9A"/>
    <w:rsid w:val="00BE57D5"/>
    <w:rsid w:val="00BE62EB"/>
    <w:rsid w:val="00BE682C"/>
    <w:rsid w:val="00BF1180"/>
    <w:rsid w:val="00BF281B"/>
    <w:rsid w:val="00C07C1C"/>
    <w:rsid w:val="00C10211"/>
    <w:rsid w:val="00C12CD0"/>
    <w:rsid w:val="00C162F7"/>
    <w:rsid w:val="00C17A98"/>
    <w:rsid w:val="00C207C0"/>
    <w:rsid w:val="00C254C7"/>
    <w:rsid w:val="00C255D9"/>
    <w:rsid w:val="00C318A1"/>
    <w:rsid w:val="00C34986"/>
    <w:rsid w:val="00C35C81"/>
    <w:rsid w:val="00C372E1"/>
    <w:rsid w:val="00C37FB7"/>
    <w:rsid w:val="00C406A1"/>
    <w:rsid w:val="00C415A6"/>
    <w:rsid w:val="00C417A8"/>
    <w:rsid w:val="00C4620A"/>
    <w:rsid w:val="00C479BD"/>
    <w:rsid w:val="00C61A95"/>
    <w:rsid w:val="00C64D7B"/>
    <w:rsid w:val="00C7090D"/>
    <w:rsid w:val="00C70C21"/>
    <w:rsid w:val="00C72B27"/>
    <w:rsid w:val="00C73158"/>
    <w:rsid w:val="00C73E8C"/>
    <w:rsid w:val="00C828C3"/>
    <w:rsid w:val="00C938D7"/>
    <w:rsid w:val="00C93ABD"/>
    <w:rsid w:val="00C93D0B"/>
    <w:rsid w:val="00C9653D"/>
    <w:rsid w:val="00C967F2"/>
    <w:rsid w:val="00CA50C6"/>
    <w:rsid w:val="00CA67A7"/>
    <w:rsid w:val="00CB0505"/>
    <w:rsid w:val="00CB0B21"/>
    <w:rsid w:val="00CB0D02"/>
    <w:rsid w:val="00CB15D2"/>
    <w:rsid w:val="00CB19E1"/>
    <w:rsid w:val="00CB2BDA"/>
    <w:rsid w:val="00CB3C0B"/>
    <w:rsid w:val="00CB50DF"/>
    <w:rsid w:val="00CB5625"/>
    <w:rsid w:val="00CB6A66"/>
    <w:rsid w:val="00CC30E3"/>
    <w:rsid w:val="00CC6B5C"/>
    <w:rsid w:val="00CD0364"/>
    <w:rsid w:val="00CD2533"/>
    <w:rsid w:val="00CD26CF"/>
    <w:rsid w:val="00CD29CC"/>
    <w:rsid w:val="00CD2F7C"/>
    <w:rsid w:val="00CD74E8"/>
    <w:rsid w:val="00CD7E0F"/>
    <w:rsid w:val="00CD7F8E"/>
    <w:rsid w:val="00CF07A7"/>
    <w:rsid w:val="00D11275"/>
    <w:rsid w:val="00D117EE"/>
    <w:rsid w:val="00D15A4D"/>
    <w:rsid w:val="00D2038E"/>
    <w:rsid w:val="00D203A1"/>
    <w:rsid w:val="00D2116F"/>
    <w:rsid w:val="00D217D4"/>
    <w:rsid w:val="00D2190E"/>
    <w:rsid w:val="00D21DFF"/>
    <w:rsid w:val="00D25240"/>
    <w:rsid w:val="00D2607F"/>
    <w:rsid w:val="00D3012E"/>
    <w:rsid w:val="00D33C03"/>
    <w:rsid w:val="00D33D86"/>
    <w:rsid w:val="00D3597A"/>
    <w:rsid w:val="00D37828"/>
    <w:rsid w:val="00D42B67"/>
    <w:rsid w:val="00D44841"/>
    <w:rsid w:val="00D46AC1"/>
    <w:rsid w:val="00D46D94"/>
    <w:rsid w:val="00D5111D"/>
    <w:rsid w:val="00D51891"/>
    <w:rsid w:val="00D5427B"/>
    <w:rsid w:val="00D54B4B"/>
    <w:rsid w:val="00D57C6A"/>
    <w:rsid w:val="00D62E9E"/>
    <w:rsid w:val="00D651F0"/>
    <w:rsid w:val="00D675B8"/>
    <w:rsid w:val="00D67ADF"/>
    <w:rsid w:val="00D70748"/>
    <w:rsid w:val="00D70FE6"/>
    <w:rsid w:val="00D714B9"/>
    <w:rsid w:val="00D73DA6"/>
    <w:rsid w:val="00D7487F"/>
    <w:rsid w:val="00D74BB8"/>
    <w:rsid w:val="00D74BE4"/>
    <w:rsid w:val="00D807B9"/>
    <w:rsid w:val="00D8118C"/>
    <w:rsid w:val="00D81C15"/>
    <w:rsid w:val="00D82BB1"/>
    <w:rsid w:val="00D82C96"/>
    <w:rsid w:val="00D843ED"/>
    <w:rsid w:val="00D86183"/>
    <w:rsid w:val="00D876A2"/>
    <w:rsid w:val="00D91B1E"/>
    <w:rsid w:val="00D92F9A"/>
    <w:rsid w:val="00D93F9C"/>
    <w:rsid w:val="00D95AAD"/>
    <w:rsid w:val="00D96340"/>
    <w:rsid w:val="00D9709C"/>
    <w:rsid w:val="00D97211"/>
    <w:rsid w:val="00DA074E"/>
    <w:rsid w:val="00DA1EAF"/>
    <w:rsid w:val="00DA37E4"/>
    <w:rsid w:val="00DA3EFE"/>
    <w:rsid w:val="00DA7FDC"/>
    <w:rsid w:val="00DB2BC9"/>
    <w:rsid w:val="00DB5D0E"/>
    <w:rsid w:val="00DB73EF"/>
    <w:rsid w:val="00DB7C8A"/>
    <w:rsid w:val="00DC0071"/>
    <w:rsid w:val="00DD02C9"/>
    <w:rsid w:val="00DD0F64"/>
    <w:rsid w:val="00DD2A75"/>
    <w:rsid w:val="00DD2B91"/>
    <w:rsid w:val="00DD4DAC"/>
    <w:rsid w:val="00DD655F"/>
    <w:rsid w:val="00DD6686"/>
    <w:rsid w:val="00DE110E"/>
    <w:rsid w:val="00DE3581"/>
    <w:rsid w:val="00DE38C4"/>
    <w:rsid w:val="00DE4D94"/>
    <w:rsid w:val="00DE5B7D"/>
    <w:rsid w:val="00DF1682"/>
    <w:rsid w:val="00DF2816"/>
    <w:rsid w:val="00DF3CA9"/>
    <w:rsid w:val="00DF4BBB"/>
    <w:rsid w:val="00DF5E75"/>
    <w:rsid w:val="00DF6A01"/>
    <w:rsid w:val="00DF7D15"/>
    <w:rsid w:val="00E01B24"/>
    <w:rsid w:val="00E06F6E"/>
    <w:rsid w:val="00E070E2"/>
    <w:rsid w:val="00E07BAF"/>
    <w:rsid w:val="00E15442"/>
    <w:rsid w:val="00E16FEA"/>
    <w:rsid w:val="00E170F3"/>
    <w:rsid w:val="00E172B4"/>
    <w:rsid w:val="00E2283D"/>
    <w:rsid w:val="00E24716"/>
    <w:rsid w:val="00E2549D"/>
    <w:rsid w:val="00E256C1"/>
    <w:rsid w:val="00E27945"/>
    <w:rsid w:val="00E32D61"/>
    <w:rsid w:val="00E33F5E"/>
    <w:rsid w:val="00E34D2D"/>
    <w:rsid w:val="00E35FBA"/>
    <w:rsid w:val="00E37EC2"/>
    <w:rsid w:val="00E42599"/>
    <w:rsid w:val="00E43913"/>
    <w:rsid w:val="00E43B3C"/>
    <w:rsid w:val="00E47B00"/>
    <w:rsid w:val="00E47DA5"/>
    <w:rsid w:val="00E5028B"/>
    <w:rsid w:val="00E540D5"/>
    <w:rsid w:val="00E5547B"/>
    <w:rsid w:val="00E56402"/>
    <w:rsid w:val="00E60D37"/>
    <w:rsid w:val="00E642D8"/>
    <w:rsid w:val="00E64A7B"/>
    <w:rsid w:val="00E655A8"/>
    <w:rsid w:val="00E6687F"/>
    <w:rsid w:val="00E673F2"/>
    <w:rsid w:val="00E7311D"/>
    <w:rsid w:val="00E77DE3"/>
    <w:rsid w:val="00E77E1E"/>
    <w:rsid w:val="00E8033B"/>
    <w:rsid w:val="00E8218E"/>
    <w:rsid w:val="00E909CB"/>
    <w:rsid w:val="00E90FEC"/>
    <w:rsid w:val="00E9122F"/>
    <w:rsid w:val="00E932CD"/>
    <w:rsid w:val="00E93BDD"/>
    <w:rsid w:val="00E9572B"/>
    <w:rsid w:val="00E9698D"/>
    <w:rsid w:val="00E97698"/>
    <w:rsid w:val="00EA0660"/>
    <w:rsid w:val="00EA09AC"/>
    <w:rsid w:val="00EA2D47"/>
    <w:rsid w:val="00EA633C"/>
    <w:rsid w:val="00EB139A"/>
    <w:rsid w:val="00EB316B"/>
    <w:rsid w:val="00EB33D9"/>
    <w:rsid w:val="00EB3672"/>
    <w:rsid w:val="00EB373E"/>
    <w:rsid w:val="00EB783E"/>
    <w:rsid w:val="00ED331C"/>
    <w:rsid w:val="00ED3C6E"/>
    <w:rsid w:val="00ED4233"/>
    <w:rsid w:val="00EE1DCB"/>
    <w:rsid w:val="00EE1EFA"/>
    <w:rsid w:val="00EE4FA8"/>
    <w:rsid w:val="00EE6C4A"/>
    <w:rsid w:val="00EF38A1"/>
    <w:rsid w:val="00F00FAB"/>
    <w:rsid w:val="00F012B4"/>
    <w:rsid w:val="00F01316"/>
    <w:rsid w:val="00F033AD"/>
    <w:rsid w:val="00F14D01"/>
    <w:rsid w:val="00F15C79"/>
    <w:rsid w:val="00F15CC0"/>
    <w:rsid w:val="00F17F91"/>
    <w:rsid w:val="00F2177D"/>
    <w:rsid w:val="00F24D4B"/>
    <w:rsid w:val="00F25ED4"/>
    <w:rsid w:val="00F31967"/>
    <w:rsid w:val="00F31C41"/>
    <w:rsid w:val="00F36290"/>
    <w:rsid w:val="00F41D0E"/>
    <w:rsid w:val="00F43B47"/>
    <w:rsid w:val="00F44732"/>
    <w:rsid w:val="00F451C4"/>
    <w:rsid w:val="00F45523"/>
    <w:rsid w:val="00F46A3B"/>
    <w:rsid w:val="00F5128B"/>
    <w:rsid w:val="00F541CD"/>
    <w:rsid w:val="00F547B4"/>
    <w:rsid w:val="00F56F59"/>
    <w:rsid w:val="00F5731C"/>
    <w:rsid w:val="00F639D3"/>
    <w:rsid w:val="00F64F94"/>
    <w:rsid w:val="00F67DE3"/>
    <w:rsid w:val="00F72A9A"/>
    <w:rsid w:val="00F73BF1"/>
    <w:rsid w:val="00F7506E"/>
    <w:rsid w:val="00F750F3"/>
    <w:rsid w:val="00F75D41"/>
    <w:rsid w:val="00F77E79"/>
    <w:rsid w:val="00F808CC"/>
    <w:rsid w:val="00F813FE"/>
    <w:rsid w:val="00F83054"/>
    <w:rsid w:val="00F85721"/>
    <w:rsid w:val="00F857A7"/>
    <w:rsid w:val="00F934F3"/>
    <w:rsid w:val="00FA1A99"/>
    <w:rsid w:val="00FA4D4D"/>
    <w:rsid w:val="00FA5F80"/>
    <w:rsid w:val="00FA79A0"/>
    <w:rsid w:val="00FB2281"/>
    <w:rsid w:val="00FB5D78"/>
    <w:rsid w:val="00FB6D25"/>
    <w:rsid w:val="00FC18A3"/>
    <w:rsid w:val="00FC6AC9"/>
    <w:rsid w:val="00FD47E0"/>
    <w:rsid w:val="00FD48B7"/>
    <w:rsid w:val="00FE06D9"/>
    <w:rsid w:val="00FE29BF"/>
    <w:rsid w:val="00FE3AFB"/>
    <w:rsid w:val="00FE4702"/>
    <w:rsid w:val="00FE4D8F"/>
    <w:rsid w:val="00FE6BF7"/>
    <w:rsid w:val="00FE7858"/>
    <w:rsid w:val="00FF17C5"/>
    <w:rsid w:val="00FF2644"/>
    <w:rsid w:val="00FF384A"/>
    <w:rsid w:val="00FF5074"/>
    <w:rsid w:val="00FF5D0D"/>
  </w:rsids>
  <m:mathPr>
    <m:mathFont m:val="Cambria Math"/>
    <m:brkBin m:val="before"/>
    <m:brkBinSub m:val="--"/>
    <m:smallFrac/>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7F6FE93"/>
  <w15:docId w15:val="{C4647A92-0E1D-4B39-AE6F-192CEE6EF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AT" w:eastAsia="de-A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B5D78"/>
    <w:pPr>
      <w:spacing w:line="276" w:lineRule="auto"/>
      <w:jc w:val="both"/>
    </w:pPr>
    <w:rPr>
      <w:rFonts w:ascii="Arial" w:hAnsi="Arial" w:cs="Arial"/>
      <w:sz w:val="18"/>
      <w:szCs w:val="22"/>
      <w:lang w:val="de-DE" w:eastAsia="en-US"/>
    </w:rPr>
  </w:style>
  <w:style w:type="paragraph" w:styleId="berschrift1">
    <w:name w:val="heading 1"/>
    <w:basedOn w:val="Standard"/>
    <w:next w:val="Standard"/>
    <w:link w:val="berschrift1Zchn"/>
    <w:uiPriority w:val="9"/>
    <w:qFormat/>
    <w:rsid w:val="0064786C"/>
    <w:pPr>
      <w:keepNext/>
      <w:keepLines/>
      <w:numPr>
        <w:numId w:val="7"/>
      </w:numPr>
      <w:shd w:val="clear" w:color="auto" w:fill="8DB3E2"/>
      <w:spacing w:before="240" w:after="240"/>
      <w:outlineLvl w:val="0"/>
    </w:pPr>
    <w:rPr>
      <w:b/>
      <w:bCs/>
      <w:color w:val="0F243E"/>
      <w:sz w:val="24"/>
      <w:szCs w:val="28"/>
    </w:rPr>
  </w:style>
  <w:style w:type="paragraph" w:styleId="berschrift2">
    <w:name w:val="heading 2"/>
    <w:basedOn w:val="berschrift1"/>
    <w:next w:val="Standard"/>
    <w:link w:val="berschrift2Zchn"/>
    <w:autoRedefine/>
    <w:uiPriority w:val="9"/>
    <w:unhideWhenUsed/>
    <w:qFormat/>
    <w:rsid w:val="0064786C"/>
    <w:pPr>
      <w:numPr>
        <w:ilvl w:val="1"/>
      </w:numPr>
      <w:shd w:val="clear" w:color="auto" w:fill="C6D9F1"/>
      <w:spacing w:before="0" w:after="0"/>
      <w:outlineLvl w:val="1"/>
    </w:pPr>
    <w:rPr>
      <w:rFonts w:ascii="Calibri" w:hAnsi="Calibri"/>
      <w:bCs w:val="0"/>
      <w:sz w:val="20"/>
      <w:szCs w:val="26"/>
    </w:rPr>
  </w:style>
  <w:style w:type="paragraph" w:styleId="berschrift3">
    <w:name w:val="heading 3"/>
    <w:basedOn w:val="Standard"/>
    <w:next w:val="Standard"/>
    <w:link w:val="berschrift3Zchn"/>
    <w:autoRedefine/>
    <w:uiPriority w:val="9"/>
    <w:unhideWhenUsed/>
    <w:qFormat/>
    <w:rsid w:val="00606191"/>
    <w:pPr>
      <w:keepNext/>
      <w:keepLines/>
      <w:numPr>
        <w:ilvl w:val="2"/>
        <w:numId w:val="7"/>
      </w:numPr>
      <w:spacing w:before="240"/>
      <w:ind w:left="720"/>
      <w:outlineLvl w:val="2"/>
    </w:pPr>
    <w:rPr>
      <w:rFonts w:asciiTheme="minorHAnsi" w:hAnsiTheme="minorHAnsi"/>
      <w:b/>
      <w:bCs/>
      <w:color w:val="000000"/>
    </w:rPr>
  </w:style>
  <w:style w:type="paragraph" w:styleId="berschrift4">
    <w:name w:val="heading 4"/>
    <w:basedOn w:val="Standard"/>
    <w:next w:val="Standard"/>
    <w:link w:val="berschrift4Zchn"/>
    <w:uiPriority w:val="9"/>
    <w:unhideWhenUsed/>
    <w:rsid w:val="00CA143B"/>
    <w:pPr>
      <w:keepNext/>
      <w:keepLines/>
      <w:numPr>
        <w:ilvl w:val="3"/>
        <w:numId w:val="7"/>
      </w:numPr>
      <w:spacing w:before="200"/>
      <w:outlineLvl w:val="3"/>
    </w:pPr>
    <w:rPr>
      <w:rFonts w:ascii="Cambria" w:hAnsi="Cambria"/>
      <w:b/>
      <w:bCs/>
      <w:i/>
      <w:iCs/>
      <w:color w:val="4F81BD"/>
    </w:rPr>
  </w:style>
  <w:style w:type="paragraph" w:styleId="berschrift5">
    <w:name w:val="heading 5"/>
    <w:basedOn w:val="Standard"/>
    <w:next w:val="Standard"/>
    <w:link w:val="berschrift5Zchn"/>
    <w:uiPriority w:val="9"/>
    <w:semiHidden/>
    <w:unhideWhenUsed/>
    <w:qFormat/>
    <w:rsid w:val="00CA143B"/>
    <w:pPr>
      <w:keepNext/>
      <w:keepLines/>
      <w:numPr>
        <w:ilvl w:val="4"/>
        <w:numId w:val="7"/>
      </w:numPr>
      <w:spacing w:before="200"/>
      <w:outlineLvl w:val="4"/>
    </w:pPr>
    <w:rPr>
      <w:rFonts w:ascii="Cambria" w:hAnsi="Cambria"/>
      <w:color w:val="243F60"/>
    </w:rPr>
  </w:style>
  <w:style w:type="paragraph" w:styleId="berschrift6">
    <w:name w:val="heading 6"/>
    <w:basedOn w:val="Standard"/>
    <w:next w:val="Standard"/>
    <w:link w:val="berschrift6Zchn"/>
    <w:uiPriority w:val="9"/>
    <w:semiHidden/>
    <w:unhideWhenUsed/>
    <w:qFormat/>
    <w:rsid w:val="00CA143B"/>
    <w:pPr>
      <w:keepNext/>
      <w:keepLines/>
      <w:numPr>
        <w:ilvl w:val="5"/>
        <w:numId w:val="7"/>
      </w:numPr>
      <w:spacing w:before="200"/>
      <w:outlineLvl w:val="5"/>
    </w:pPr>
    <w:rPr>
      <w:rFonts w:ascii="Cambria" w:hAnsi="Cambria"/>
      <w:i/>
      <w:iCs/>
      <w:color w:val="243F60"/>
    </w:rPr>
  </w:style>
  <w:style w:type="paragraph" w:styleId="berschrift7">
    <w:name w:val="heading 7"/>
    <w:basedOn w:val="Standard"/>
    <w:next w:val="Standard"/>
    <w:link w:val="berschrift7Zchn"/>
    <w:uiPriority w:val="9"/>
    <w:semiHidden/>
    <w:unhideWhenUsed/>
    <w:qFormat/>
    <w:rsid w:val="00CA143B"/>
    <w:pPr>
      <w:keepNext/>
      <w:keepLines/>
      <w:numPr>
        <w:ilvl w:val="6"/>
        <w:numId w:val="7"/>
      </w:numPr>
      <w:spacing w:before="200"/>
      <w:outlineLvl w:val="6"/>
    </w:pPr>
    <w:rPr>
      <w:rFonts w:ascii="Cambria" w:hAnsi="Cambria"/>
      <w:i/>
      <w:iCs/>
      <w:color w:val="404040"/>
    </w:rPr>
  </w:style>
  <w:style w:type="paragraph" w:styleId="berschrift8">
    <w:name w:val="heading 8"/>
    <w:basedOn w:val="Standard"/>
    <w:next w:val="Standard"/>
    <w:link w:val="berschrift8Zchn"/>
    <w:uiPriority w:val="9"/>
    <w:semiHidden/>
    <w:unhideWhenUsed/>
    <w:qFormat/>
    <w:rsid w:val="00CA143B"/>
    <w:pPr>
      <w:keepNext/>
      <w:keepLines/>
      <w:numPr>
        <w:ilvl w:val="7"/>
        <w:numId w:val="7"/>
      </w:numPr>
      <w:spacing w:before="200"/>
      <w:outlineLvl w:val="7"/>
    </w:pPr>
    <w:rPr>
      <w:rFonts w:ascii="Cambria" w:hAnsi="Cambria"/>
      <w:color w:val="404040"/>
      <w:sz w:val="20"/>
      <w:szCs w:val="20"/>
    </w:rPr>
  </w:style>
  <w:style w:type="paragraph" w:styleId="berschrift9">
    <w:name w:val="heading 9"/>
    <w:basedOn w:val="Standard"/>
    <w:next w:val="Standard"/>
    <w:link w:val="berschrift9Zchn"/>
    <w:uiPriority w:val="9"/>
    <w:semiHidden/>
    <w:unhideWhenUsed/>
    <w:qFormat/>
    <w:rsid w:val="00CA143B"/>
    <w:pPr>
      <w:keepNext/>
      <w:keepLines/>
      <w:numPr>
        <w:ilvl w:val="8"/>
        <w:numId w:val="7"/>
      </w:numPr>
      <w:spacing w:before="200"/>
      <w:outlineLvl w:val="8"/>
    </w:pPr>
    <w:rPr>
      <w:rFonts w:ascii="Cambria" w:hAnsi="Cambria"/>
      <w:i/>
      <w:iCs/>
      <w:color w:val="404040"/>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BA194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A1944"/>
    <w:rPr>
      <w:rFonts w:ascii="Tahoma" w:hAnsi="Tahoma" w:cs="Tahoma"/>
      <w:sz w:val="16"/>
      <w:szCs w:val="16"/>
    </w:rPr>
  </w:style>
  <w:style w:type="character" w:customStyle="1" w:styleId="berschrift1Zchn">
    <w:name w:val="Überschrift 1 Zchn"/>
    <w:basedOn w:val="Absatz-Standardschriftart"/>
    <w:link w:val="berschrift1"/>
    <w:uiPriority w:val="9"/>
    <w:rsid w:val="0064786C"/>
    <w:rPr>
      <w:rFonts w:ascii="Arial" w:hAnsi="Arial" w:cs="Arial"/>
      <w:b/>
      <w:bCs/>
      <w:color w:val="0F243E"/>
      <w:sz w:val="24"/>
      <w:szCs w:val="28"/>
      <w:shd w:val="clear" w:color="auto" w:fill="8DB3E2"/>
      <w:lang w:val="de-DE" w:eastAsia="en-US"/>
    </w:rPr>
  </w:style>
  <w:style w:type="paragraph" w:customStyle="1" w:styleId="berschriftohneZahl">
    <w:name w:val="Überschrift ohne Zahl"/>
    <w:basedOn w:val="berschrift1"/>
    <w:next w:val="Standard"/>
    <w:qFormat/>
    <w:rsid w:val="00FB5D78"/>
    <w:pPr>
      <w:numPr>
        <w:numId w:val="4"/>
      </w:numPr>
      <w:shd w:val="clear" w:color="auto" w:fill="C6D9F1"/>
      <w:ind w:left="426" w:hanging="426"/>
    </w:pPr>
  </w:style>
  <w:style w:type="character" w:customStyle="1" w:styleId="berschrift2Zchn">
    <w:name w:val="Überschrift 2 Zchn"/>
    <w:basedOn w:val="Absatz-Standardschriftart"/>
    <w:link w:val="berschrift2"/>
    <w:uiPriority w:val="9"/>
    <w:rsid w:val="0064786C"/>
    <w:rPr>
      <w:rFonts w:cs="Arial"/>
      <w:b/>
      <w:color w:val="0F243E"/>
      <w:szCs w:val="26"/>
      <w:shd w:val="clear" w:color="auto" w:fill="C6D9F1"/>
      <w:lang w:val="de-DE" w:eastAsia="en-US"/>
    </w:rPr>
  </w:style>
  <w:style w:type="table" w:customStyle="1" w:styleId="HelleListe1">
    <w:name w:val="Helle Liste1"/>
    <w:basedOn w:val="NormaleTabelle"/>
    <w:uiPriority w:val="61"/>
    <w:rsid w:val="00501CD5"/>
    <w:rPr>
      <w:rFonts w:ascii="Arial" w:eastAsia="Times New Roman" w:hAnsi="Arial" w:cs="Arial"/>
      <w:color w:val="000000"/>
      <w:sz w:val="16"/>
      <w:lang w:val="de-CH"/>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Kopfzeile">
    <w:name w:val="header"/>
    <w:basedOn w:val="Standard"/>
    <w:link w:val="KopfzeileZchn"/>
    <w:uiPriority w:val="99"/>
    <w:unhideWhenUsed/>
    <w:rsid w:val="00501CD5"/>
    <w:pPr>
      <w:tabs>
        <w:tab w:val="center" w:pos="4536"/>
        <w:tab w:val="right" w:pos="9072"/>
      </w:tabs>
    </w:pPr>
  </w:style>
  <w:style w:type="character" w:customStyle="1" w:styleId="KopfzeileZchn">
    <w:name w:val="Kopfzeile Zchn"/>
    <w:basedOn w:val="Absatz-Standardschriftart"/>
    <w:link w:val="Kopfzeile"/>
    <w:uiPriority w:val="99"/>
    <w:rsid w:val="00501CD5"/>
    <w:rPr>
      <w:sz w:val="18"/>
    </w:rPr>
  </w:style>
  <w:style w:type="paragraph" w:styleId="Fuzeile">
    <w:name w:val="footer"/>
    <w:basedOn w:val="Standard"/>
    <w:link w:val="FuzeileZchn"/>
    <w:uiPriority w:val="99"/>
    <w:unhideWhenUsed/>
    <w:rsid w:val="00501CD5"/>
    <w:pPr>
      <w:tabs>
        <w:tab w:val="center" w:pos="4536"/>
        <w:tab w:val="right" w:pos="9072"/>
      </w:tabs>
    </w:pPr>
  </w:style>
  <w:style w:type="character" w:customStyle="1" w:styleId="FuzeileZchn">
    <w:name w:val="Fußzeile Zchn"/>
    <w:basedOn w:val="Absatz-Standardschriftart"/>
    <w:link w:val="Fuzeile"/>
    <w:uiPriority w:val="99"/>
    <w:rsid w:val="00501CD5"/>
    <w:rPr>
      <w:sz w:val="18"/>
    </w:rPr>
  </w:style>
  <w:style w:type="character" w:styleId="Kommentarzeichen">
    <w:name w:val="annotation reference"/>
    <w:basedOn w:val="Absatz-Standardschriftart"/>
    <w:uiPriority w:val="99"/>
    <w:semiHidden/>
    <w:unhideWhenUsed/>
    <w:rsid w:val="00FF5A0B"/>
    <w:rPr>
      <w:sz w:val="16"/>
      <w:szCs w:val="16"/>
    </w:rPr>
  </w:style>
  <w:style w:type="paragraph" w:styleId="Kommentartext">
    <w:name w:val="annotation text"/>
    <w:basedOn w:val="Standard"/>
    <w:link w:val="KommentartextZchn"/>
    <w:uiPriority w:val="99"/>
    <w:semiHidden/>
    <w:unhideWhenUsed/>
    <w:rsid w:val="00FF5A0B"/>
    <w:pPr>
      <w:spacing w:before="200"/>
    </w:pPr>
    <w:rPr>
      <w:rFonts w:eastAsia="Times New Roman"/>
      <w:color w:val="000000"/>
      <w:szCs w:val="20"/>
      <w:lang w:val="de-CH" w:eastAsia="de-CH"/>
    </w:rPr>
  </w:style>
  <w:style w:type="character" w:customStyle="1" w:styleId="KommentartextZchn">
    <w:name w:val="Kommentartext Zchn"/>
    <w:basedOn w:val="Absatz-Standardschriftart"/>
    <w:link w:val="Kommentartext"/>
    <w:uiPriority w:val="99"/>
    <w:semiHidden/>
    <w:rsid w:val="00FF5A0B"/>
    <w:rPr>
      <w:rFonts w:eastAsia="Times New Roman" w:cs="Times New Roman"/>
      <w:color w:val="000000"/>
      <w:sz w:val="18"/>
      <w:szCs w:val="20"/>
      <w:lang w:val="de-CH" w:eastAsia="de-CH"/>
    </w:rPr>
  </w:style>
  <w:style w:type="paragraph" w:styleId="Listenabsatz">
    <w:name w:val="List Paragraph"/>
    <w:basedOn w:val="Standard"/>
    <w:link w:val="ListenabsatzZchn"/>
    <w:uiPriority w:val="34"/>
    <w:qFormat/>
    <w:rsid w:val="00FF5A0B"/>
    <w:pPr>
      <w:spacing w:before="200"/>
      <w:ind w:left="720"/>
      <w:contextualSpacing/>
    </w:pPr>
    <w:rPr>
      <w:rFonts w:eastAsia="Times New Roman"/>
      <w:color w:val="000000"/>
      <w:szCs w:val="20"/>
      <w:lang w:val="de-CH" w:eastAsia="de-CH"/>
    </w:rPr>
  </w:style>
  <w:style w:type="paragraph" w:customStyle="1" w:styleId="Aufzhlung">
    <w:name w:val="Aufzählung"/>
    <w:basedOn w:val="Standard"/>
    <w:qFormat/>
    <w:rsid w:val="00524CF1"/>
    <w:pPr>
      <w:numPr>
        <w:numId w:val="1"/>
      </w:numPr>
      <w:tabs>
        <w:tab w:val="left" w:pos="2477"/>
      </w:tabs>
      <w:autoSpaceDE w:val="0"/>
      <w:autoSpaceDN w:val="0"/>
      <w:adjustRightInd w:val="0"/>
      <w:spacing w:before="120" w:after="120"/>
      <w:contextualSpacing/>
    </w:pPr>
    <w:rPr>
      <w:rFonts w:eastAsia="Times New Roman"/>
      <w:color w:val="000000"/>
      <w:lang w:eastAsia="de-DE"/>
    </w:rPr>
  </w:style>
  <w:style w:type="table" w:customStyle="1" w:styleId="Tabellengi">
    <w:name w:val="Tabellengi"/>
    <w:basedOn w:val="NormaleTabelle"/>
    <w:rsid w:val="00A04FCB"/>
    <w:rPr>
      <w:rFonts w:eastAsia="Times New Roman"/>
      <w:color w:val="000000"/>
      <w:lang w:bidi="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andardFett">
    <w:name w:val="Standard Fett"/>
    <w:basedOn w:val="Standard"/>
    <w:qFormat/>
    <w:rsid w:val="002F6952"/>
    <w:rPr>
      <w:b/>
    </w:rPr>
  </w:style>
  <w:style w:type="paragraph" w:styleId="Textkrper">
    <w:name w:val="Body Text"/>
    <w:basedOn w:val="Standard"/>
    <w:link w:val="TextkrperZchn"/>
    <w:rsid w:val="005F7C3F"/>
    <w:pPr>
      <w:spacing w:before="60"/>
    </w:pPr>
    <w:rPr>
      <w:rFonts w:eastAsia="Times New Roman"/>
      <w:color w:val="000000"/>
      <w:szCs w:val="24"/>
      <w:lang w:eastAsia="de-DE"/>
    </w:rPr>
  </w:style>
  <w:style w:type="character" w:customStyle="1" w:styleId="TextkrperZchn">
    <w:name w:val="Textkörper Zchn"/>
    <w:basedOn w:val="Absatz-Standardschriftart"/>
    <w:link w:val="Textkrper"/>
    <w:rsid w:val="005F7C3F"/>
    <w:rPr>
      <w:rFonts w:eastAsia="Times New Roman" w:cs="Times New Roman"/>
      <w:color w:val="000000"/>
      <w:sz w:val="18"/>
      <w:szCs w:val="24"/>
      <w:lang w:eastAsia="de-DE"/>
    </w:rPr>
  </w:style>
  <w:style w:type="paragraph" w:customStyle="1" w:styleId="Standardgrau">
    <w:name w:val="Standard grau"/>
    <w:basedOn w:val="Standard"/>
    <w:qFormat/>
    <w:rsid w:val="00690437"/>
    <w:pPr>
      <w:shd w:val="pct15" w:color="auto" w:fill="FFFFFF"/>
    </w:pPr>
    <w:rPr>
      <w:lang w:val="de-CH"/>
    </w:rPr>
  </w:style>
  <w:style w:type="paragraph" w:customStyle="1" w:styleId="berschriftgrauFett">
    <w:name w:val="Überschrift grau Fett"/>
    <w:basedOn w:val="berschrift1"/>
    <w:rsid w:val="00CA143B"/>
    <w:pPr>
      <w:numPr>
        <w:numId w:val="0"/>
      </w:numPr>
      <w:shd w:val="clear" w:color="auto" w:fill="D9D9D9"/>
    </w:pPr>
    <w:rPr>
      <w:sz w:val="18"/>
    </w:rPr>
  </w:style>
  <w:style w:type="table" w:styleId="Tabellenraster">
    <w:name w:val="Table Grid"/>
    <w:basedOn w:val="NormaleTabelle"/>
    <w:uiPriority w:val="59"/>
    <w:rsid w:val="00464A7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erschrift3Zchn">
    <w:name w:val="Überschrift 3 Zchn"/>
    <w:basedOn w:val="Absatz-Standardschriftart"/>
    <w:link w:val="berschrift3"/>
    <w:uiPriority w:val="9"/>
    <w:rsid w:val="00606191"/>
    <w:rPr>
      <w:rFonts w:asciiTheme="minorHAnsi" w:hAnsiTheme="minorHAnsi" w:cs="Arial"/>
      <w:b/>
      <w:bCs/>
      <w:color w:val="000000"/>
      <w:sz w:val="18"/>
      <w:szCs w:val="22"/>
      <w:lang w:val="de-DE" w:eastAsia="en-US"/>
    </w:rPr>
  </w:style>
  <w:style w:type="character" w:customStyle="1" w:styleId="berschrift4Zchn">
    <w:name w:val="Überschrift 4 Zchn"/>
    <w:basedOn w:val="Absatz-Standardschriftart"/>
    <w:link w:val="berschrift4"/>
    <w:uiPriority w:val="9"/>
    <w:rsid w:val="00CA143B"/>
    <w:rPr>
      <w:rFonts w:ascii="Cambria" w:hAnsi="Cambria" w:cs="Arial"/>
      <w:b/>
      <w:bCs/>
      <w:i/>
      <w:iCs/>
      <w:color w:val="4F81BD"/>
      <w:sz w:val="18"/>
      <w:szCs w:val="22"/>
      <w:lang w:val="de-DE" w:eastAsia="en-US"/>
    </w:rPr>
  </w:style>
  <w:style w:type="character" w:customStyle="1" w:styleId="berschrift5Zchn">
    <w:name w:val="Überschrift 5 Zchn"/>
    <w:basedOn w:val="Absatz-Standardschriftart"/>
    <w:link w:val="berschrift5"/>
    <w:uiPriority w:val="9"/>
    <w:semiHidden/>
    <w:rsid w:val="00CA143B"/>
    <w:rPr>
      <w:rFonts w:ascii="Cambria" w:hAnsi="Cambria" w:cs="Arial"/>
      <w:color w:val="243F60"/>
      <w:sz w:val="18"/>
      <w:szCs w:val="22"/>
      <w:lang w:val="de-DE" w:eastAsia="en-US"/>
    </w:rPr>
  </w:style>
  <w:style w:type="character" w:customStyle="1" w:styleId="berschrift6Zchn">
    <w:name w:val="Überschrift 6 Zchn"/>
    <w:basedOn w:val="Absatz-Standardschriftart"/>
    <w:link w:val="berschrift6"/>
    <w:uiPriority w:val="9"/>
    <w:semiHidden/>
    <w:rsid w:val="00CA143B"/>
    <w:rPr>
      <w:rFonts w:ascii="Cambria" w:hAnsi="Cambria" w:cs="Arial"/>
      <w:i/>
      <w:iCs/>
      <w:color w:val="243F60"/>
      <w:sz w:val="18"/>
      <w:szCs w:val="22"/>
      <w:lang w:val="de-DE" w:eastAsia="en-US"/>
    </w:rPr>
  </w:style>
  <w:style w:type="character" w:customStyle="1" w:styleId="berschrift7Zchn">
    <w:name w:val="Überschrift 7 Zchn"/>
    <w:basedOn w:val="Absatz-Standardschriftart"/>
    <w:link w:val="berschrift7"/>
    <w:uiPriority w:val="9"/>
    <w:semiHidden/>
    <w:rsid w:val="00CA143B"/>
    <w:rPr>
      <w:rFonts w:ascii="Cambria" w:hAnsi="Cambria" w:cs="Arial"/>
      <w:i/>
      <w:iCs/>
      <w:color w:val="404040"/>
      <w:sz w:val="18"/>
      <w:szCs w:val="22"/>
      <w:lang w:val="de-DE" w:eastAsia="en-US"/>
    </w:rPr>
  </w:style>
  <w:style w:type="character" w:customStyle="1" w:styleId="berschrift8Zchn">
    <w:name w:val="Überschrift 8 Zchn"/>
    <w:basedOn w:val="Absatz-Standardschriftart"/>
    <w:link w:val="berschrift8"/>
    <w:uiPriority w:val="9"/>
    <w:semiHidden/>
    <w:rsid w:val="00CA143B"/>
    <w:rPr>
      <w:rFonts w:ascii="Cambria" w:hAnsi="Cambria" w:cs="Arial"/>
      <w:color w:val="404040"/>
      <w:lang w:val="de-DE" w:eastAsia="en-US"/>
    </w:rPr>
  </w:style>
  <w:style w:type="character" w:customStyle="1" w:styleId="berschrift9Zchn">
    <w:name w:val="Überschrift 9 Zchn"/>
    <w:basedOn w:val="Absatz-Standardschriftart"/>
    <w:link w:val="berschrift9"/>
    <w:uiPriority w:val="9"/>
    <w:semiHidden/>
    <w:rsid w:val="00CA143B"/>
    <w:rPr>
      <w:rFonts w:ascii="Cambria" w:hAnsi="Cambria" w:cs="Arial"/>
      <w:i/>
      <w:iCs/>
      <w:color w:val="404040"/>
      <w:lang w:val="de-DE" w:eastAsia="en-US"/>
    </w:rPr>
  </w:style>
  <w:style w:type="paragraph" w:customStyle="1" w:styleId="StandardgrauFett">
    <w:name w:val="Standard grau Fett"/>
    <w:basedOn w:val="Standardgrau"/>
    <w:qFormat/>
    <w:rsid w:val="00F90412"/>
    <w:pPr>
      <w:spacing w:before="60"/>
    </w:pPr>
    <w:rPr>
      <w:b/>
    </w:rPr>
  </w:style>
  <w:style w:type="character" w:styleId="Hyperlink">
    <w:name w:val="Hyperlink"/>
    <w:basedOn w:val="Absatz-Standardschriftart"/>
    <w:uiPriority w:val="99"/>
    <w:rsid w:val="00336BB4"/>
    <w:rPr>
      <w:color w:val="0000FF"/>
      <w:u w:val="single"/>
    </w:rPr>
  </w:style>
  <w:style w:type="paragraph" w:customStyle="1" w:styleId="Literaturverzeichnis1">
    <w:name w:val="Literaturverzeichnis1"/>
    <w:basedOn w:val="Standard"/>
    <w:rsid w:val="00C72B27"/>
    <w:pPr>
      <w:spacing w:after="200"/>
      <w:jc w:val="left"/>
    </w:pPr>
    <w:rPr>
      <w:rFonts w:ascii="Calibri" w:eastAsia="Times New Roman" w:hAnsi="Calibri" w:cs="Times New Roman"/>
      <w:color w:val="000000"/>
      <w:sz w:val="22"/>
      <w:lang w:bidi="de-DE"/>
    </w:rPr>
  </w:style>
  <w:style w:type="character" w:styleId="Zeilennummer">
    <w:name w:val="line number"/>
    <w:basedOn w:val="Absatz-Standardschriftart"/>
    <w:uiPriority w:val="99"/>
    <w:semiHidden/>
    <w:unhideWhenUsed/>
    <w:rsid w:val="00FC6745"/>
  </w:style>
  <w:style w:type="paragraph" w:customStyle="1" w:styleId="berschrgrnohneNummer">
    <w:name w:val="Überschr_grün_ohne_Nummer"/>
    <w:basedOn w:val="Standard"/>
    <w:qFormat/>
    <w:rsid w:val="002F6952"/>
    <w:pPr>
      <w:shd w:val="clear" w:color="auto" w:fill="92D050"/>
      <w:spacing w:before="240"/>
      <w:contextualSpacing/>
    </w:pPr>
    <w:rPr>
      <w:b/>
      <w:color w:val="FFFFFF"/>
    </w:rPr>
  </w:style>
  <w:style w:type="character" w:customStyle="1" w:styleId="auto-style46">
    <w:name w:val="auto-style46"/>
    <w:basedOn w:val="Absatz-Standardschriftart"/>
    <w:rsid w:val="00D25240"/>
  </w:style>
  <w:style w:type="paragraph" w:customStyle="1" w:styleId="berschrift2grau">
    <w:name w:val="Überschrift 2 grau"/>
    <w:basedOn w:val="berschrift2"/>
    <w:qFormat/>
    <w:rsid w:val="0069258E"/>
    <w:pPr>
      <w:shd w:val="pct15" w:color="auto" w:fill="FFFFFF"/>
    </w:pPr>
  </w:style>
  <w:style w:type="paragraph" w:customStyle="1" w:styleId="Normal0">
    <w:name w:val="Normal_0"/>
    <w:qFormat/>
    <w:rsid w:val="001D66C3"/>
    <w:pPr>
      <w:spacing w:after="200" w:line="276" w:lineRule="auto"/>
    </w:pPr>
    <w:rPr>
      <w:sz w:val="24"/>
      <w:szCs w:val="24"/>
      <w:lang w:val="de-DE" w:eastAsia="en-US"/>
    </w:rPr>
  </w:style>
  <w:style w:type="paragraph" w:customStyle="1" w:styleId="Normal1">
    <w:name w:val="Normal_1"/>
    <w:qFormat/>
    <w:rsid w:val="001D66C3"/>
    <w:pPr>
      <w:spacing w:after="200" w:line="276" w:lineRule="auto"/>
    </w:pPr>
    <w:rPr>
      <w:sz w:val="24"/>
      <w:szCs w:val="24"/>
      <w:lang w:val="de-DE" w:eastAsia="en-US"/>
    </w:rPr>
  </w:style>
  <w:style w:type="paragraph" w:customStyle="1" w:styleId="Normal2">
    <w:name w:val="Normal_2"/>
    <w:qFormat/>
    <w:rsid w:val="001D66C3"/>
    <w:pPr>
      <w:spacing w:after="200" w:line="276" w:lineRule="auto"/>
    </w:pPr>
    <w:rPr>
      <w:sz w:val="24"/>
      <w:szCs w:val="24"/>
      <w:lang w:val="de-DE" w:eastAsia="en-US"/>
    </w:rPr>
  </w:style>
  <w:style w:type="paragraph" w:customStyle="1" w:styleId="Normal3">
    <w:name w:val="Normal_3"/>
    <w:qFormat/>
    <w:rsid w:val="001D66C3"/>
    <w:pPr>
      <w:spacing w:after="200" w:line="276" w:lineRule="auto"/>
    </w:pPr>
    <w:rPr>
      <w:sz w:val="24"/>
      <w:szCs w:val="24"/>
      <w:lang w:val="de-DE" w:eastAsia="en-US"/>
    </w:rPr>
  </w:style>
  <w:style w:type="paragraph" w:customStyle="1" w:styleId="Normal4">
    <w:name w:val="Normal_4"/>
    <w:qFormat/>
    <w:rsid w:val="001D66C3"/>
    <w:pPr>
      <w:spacing w:after="200" w:line="276" w:lineRule="auto"/>
    </w:pPr>
    <w:rPr>
      <w:sz w:val="24"/>
      <w:szCs w:val="24"/>
      <w:lang w:val="de-DE" w:eastAsia="en-US"/>
    </w:rPr>
  </w:style>
  <w:style w:type="paragraph" w:customStyle="1" w:styleId="Normal5">
    <w:name w:val="Normal_5"/>
    <w:qFormat/>
    <w:rsid w:val="001D66C3"/>
    <w:pPr>
      <w:spacing w:after="200" w:line="276" w:lineRule="auto"/>
    </w:pPr>
    <w:rPr>
      <w:sz w:val="24"/>
      <w:szCs w:val="24"/>
      <w:lang w:val="de-DE" w:eastAsia="en-US"/>
    </w:rPr>
  </w:style>
  <w:style w:type="paragraph" w:customStyle="1" w:styleId="Normal6">
    <w:name w:val="Normal_6"/>
    <w:qFormat/>
    <w:rsid w:val="001D66C3"/>
    <w:pPr>
      <w:spacing w:after="200" w:line="276" w:lineRule="auto"/>
    </w:pPr>
    <w:rPr>
      <w:sz w:val="24"/>
      <w:szCs w:val="24"/>
      <w:lang w:val="de-DE" w:eastAsia="en-US"/>
    </w:rPr>
  </w:style>
  <w:style w:type="paragraph" w:customStyle="1" w:styleId="Normal7">
    <w:name w:val="Normal_7"/>
    <w:qFormat/>
    <w:rsid w:val="001D66C3"/>
    <w:pPr>
      <w:spacing w:after="200" w:line="276" w:lineRule="auto"/>
    </w:pPr>
    <w:rPr>
      <w:sz w:val="24"/>
      <w:szCs w:val="24"/>
      <w:lang w:val="de-DE" w:eastAsia="en-US"/>
    </w:rPr>
  </w:style>
  <w:style w:type="paragraph" w:customStyle="1" w:styleId="Normal8">
    <w:name w:val="Normal_8"/>
    <w:qFormat/>
    <w:rsid w:val="001D66C3"/>
    <w:pPr>
      <w:spacing w:after="200" w:line="276" w:lineRule="auto"/>
    </w:pPr>
    <w:rPr>
      <w:sz w:val="24"/>
      <w:szCs w:val="24"/>
      <w:lang w:val="de-DE" w:eastAsia="en-US"/>
    </w:rPr>
  </w:style>
  <w:style w:type="paragraph" w:customStyle="1" w:styleId="Normal9">
    <w:name w:val="Normal_9"/>
    <w:qFormat/>
    <w:rsid w:val="001D66C3"/>
    <w:pPr>
      <w:spacing w:after="200" w:line="276" w:lineRule="auto"/>
    </w:pPr>
    <w:rPr>
      <w:sz w:val="24"/>
      <w:szCs w:val="24"/>
      <w:lang w:val="de-DE" w:eastAsia="en-US"/>
    </w:rPr>
  </w:style>
  <w:style w:type="paragraph" w:customStyle="1" w:styleId="Normal10">
    <w:name w:val="Normal_10"/>
    <w:qFormat/>
    <w:rsid w:val="001D66C3"/>
    <w:pPr>
      <w:spacing w:after="200" w:line="276" w:lineRule="auto"/>
    </w:pPr>
    <w:rPr>
      <w:sz w:val="24"/>
      <w:szCs w:val="24"/>
      <w:lang w:val="de-DE" w:eastAsia="en-US"/>
    </w:rPr>
  </w:style>
  <w:style w:type="paragraph" w:customStyle="1" w:styleId="Normal11">
    <w:name w:val="Normal_11"/>
    <w:qFormat/>
    <w:rsid w:val="001D66C3"/>
    <w:pPr>
      <w:spacing w:after="200" w:line="276" w:lineRule="auto"/>
    </w:pPr>
    <w:rPr>
      <w:sz w:val="24"/>
      <w:szCs w:val="24"/>
      <w:lang w:val="de-DE" w:eastAsia="en-US"/>
    </w:rPr>
  </w:style>
  <w:style w:type="paragraph" w:customStyle="1" w:styleId="Normal12">
    <w:name w:val="Normal_12"/>
    <w:qFormat/>
    <w:rsid w:val="001D66C3"/>
    <w:pPr>
      <w:spacing w:after="200" w:line="276" w:lineRule="auto"/>
    </w:pPr>
    <w:rPr>
      <w:sz w:val="24"/>
      <w:szCs w:val="24"/>
      <w:lang w:val="de-DE" w:eastAsia="en-US"/>
    </w:rPr>
  </w:style>
  <w:style w:type="paragraph" w:customStyle="1" w:styleId="Normal13">
    <w:name w:val="Normal_13"/>
    <w:qFormat/>
    <w:rsid w:val="001D66C3"/>
    <w:pPr>
      <w:spacing w:after="200" w:line="276" w:lineRule="auto"/>
    </w:pPr>
    <w:rPr>
      <w:sz w:val="24"/>
      <w:szCs w:val="24"/>
      <w:lang w:val="de-DE" w:eastAsia="en-US"/>
    </w:rPr>
  </w:style>
  <w:style w:type="paragraph" w:customStyle="1" w:styleId="Normal14">
    <w:name w:val="Normal_14"/>
    <w:qFormat/>
    <w:rsid w:val="001D66C3"/>
    <w:pPr>
      <w:spacing w:after="200" w:line="276" w:lineRule="auto"/>
    </w:pPr>
    <w:rPr>
      <w:sz w:val="24"/>
      <w:szCs w:val="24"/>
      <w:lang w:val="de-DE" w:eastAsia="en-US"/>
    </w:rPr>
  </w:style>
  <w:style w:type="paragraph" w:customStyle="1" w:styleId="Normal15">
    <w:name w:val="Normal_15"/>
    <w:qFormat/>
    <w:rsid w:val="001D66C3"/>
    <w:pPr>
      <w:spacing w:after="200" w:line="276" w:lineRule="auto"/>
    </w:pPr>
    <w:rPr>
      <w:sz w:val="24"/>
      <w:szCs w:val="24"/>
      <w:lang w:val="de-DE" w:eastAsia="en-US"/>
    </w:rPr>
  </w:style>
  <w:style w:type="paragraph" w:customStyle="1" w:styleId="Literatur">
    <w:name w:val="Literatur"/>
    <w:basedOn w:val="Standard"/>
    <w:link w:val="LiteraturZchn"/>
    <w:qFormat/>
    <w:rsid w:val="00740848"/>
    <w:pPr>
      <w:spacing w:line="320" w:lineRule="exact"/>
      <w:ind w:left="2835" w:hanging="2835"/>
    </w:pPr>
    <w:rPr>
      <w:color w:val="000000"/>
      <w:sz w:val="22"/>
      <w:lang w:val="de-AT"/>
    </w:rPr>
  </w:style>
  <w:style w:type="character" w:customStyle="1" w:styleId="LiteraturZchn">
    <w:name w:val="Literatur Zchn"/>
    <w:basedOn w:val="Absatz-Standardschriftart"/>
    <w:link w:val="Literatur"/>
    <w:rsid w:val="00740848"/>
    <w:rPr>
      <w:rFonts w:ascii="Arial" w:eastAsia="Calibri" w:hAnsi="Arial" w:cs="Arial"/>
      <w:color w:val="000000"/>
      <w:lang w:val="de-AT"/>
    </w:rPr>
  </w:style>
  <w:style w:type="paragraph" w:styleId="Liste2">
    <w:name w:val="List 2"/>
    <w:basedOn w:val="Standard"/>
    <w:semiHidden/>
    <w:rsid w:val="00900236"/>
    <w:pPr>
      <w:numPr>
        <w:numId w:val="2"/>
      </w:numPr>
      <w:spacing w:line="320" w:lineRule="exact"/>
    </w:pPr>
    <w:rPr>
      <w:rFonts w:eastAsia="Times New Roman"/>
      <w:color w:val="000000"/>
      <w:sz w:val="22"/>
      <w:szCs w:val="24"/>
      <w:lang w:val="de-AT" w:eastAsia="de-DE"/>
    </w:rPr>
  </w:style>
  <w:style w:type="paragraph" w:styleId="StandardWeb">
    <w:name w:val="Normal (Web)"/>
    <w:basedOn w:val="Standard"/>
    <w:uiPriority w:val="99"/>
    <w:unhideWhenUsed/>
    <w:rsid w:val="00900236"/>
    <w:pPr>
      <w:spacing w:before="100" w:beforeAutospacing="1" w:after="100" w:afterAutospacing="1"/>
    </w:pPr>
    <w:rPr>
      <w:rFonts w:ascii="Times New Roman" w:eastAsia="Times New Roman" w:hAnsi="Times New Roman"/>
      <w:sz w:val="24"/>
      <w:szCs w:val="24"/>
      <w:lang w:val="de-AT" w:eastAsia="de-AT"/>
    </w:rPr>
  </w:style>
  <w:style w:type="paragraph" w:styleId="Inhaltsverzeichnisberschrift">
    <w:name w:val="TOC Heading"/>
    <w:basedOn w:val="berschrift1"/>
    <w:next w:val="Standard"/>
    <w:uiPriority w:val="39"/>
    <w:unhideWhenUsed/>
    <w:qFormat/>
    <w:rsid w:val="0002418F"/>
    <w:pPr>
      <w:numPr>
        <w:numId w:val="0"/>
      </w:numPr>
      <w:shd w:val="clear" w:color="auto" w:fill="auto"/>
      <w:spacing w:before="480" w:after="0"/>
      <w:outlineLvl w:val="9"/>
    </w:pPr>
    <w:rPr>
      <w:rFonts w:ascii="Cambria" w:eastAsia="MS Gothic" w:hAnsi="Cambria" w:cs="Times New Roman"/>
      <w:color w:val="365F91"/>
      <w:sz w:val="28"/>
    </w:rPr>
  </w:style>
  <w:style w:type="paragraph" w:styleId="Verzeichnis1">
    <w:name w:val="toc 1"/>
    <w:basedOn w:val="Standard"/>
    <w:next w:val="Standard"/>
    <w:autoRedefine/>
    <w:uiPriority w:val="39"/>
    <w:unhideWhenUsed/>
    <w:rsid w:val="0002418F"/>
    <w:pPr>
      <w:spacing w:after="100"/>
    </w:pPr>
  </w:style>
  <w:style w:type="paragraph" w:styleId="Verzeichnis3">
    <w:name w:val="toc 3"/>
    <w:basedOn w:val="Standard"/>
    <w:next w:val="Standard"/>
    <w:autoRedefine/>
    <w:uiPriority w:val="39"/>
    <w:unhideWhenUsed/>
    <w:rsid w:val="0002418F"/>
    <w:pPr>
      <w:spacing w:after="100"/>
      <w:ind w:left="360"/>
    </w:pPr>
  </w:style>
  <w:style w:type="paragraph" w:styleId="Verzeichnis2">
    <w:name w:val="toc 2"/>
    <w:basedOn w:val="Standard"/>
    <w:next w:val="Standard"/>
    <w:autoRedefine/>
    <w:uiPriority w:val="39"/>
    <w:unhideWhenUsed/>
    <w:rsid w:val="0002418F"/>
    <w:pPr>
      <w:spacing w:after="100"/>
      <w:ind w:left="180"/>
    </w:pPr>
  </w:style>
  <w:style w:type="paragraph" w:customStyle="1" w:styleId="StandardAbs">
    <w:name w:val="StandardAbs"/>
    <w:basedOn w:val="Standard"/>
    <w:link w:val="StandardAbsZchn"/>
    <w:qFormat/>
    <w:rsid w:val="00AC7903"/>
    <w:pPr>
      <w:spacing w:before="240"/>
    </w:pPr>
    <w:rPr>
      <w:szCs w:val="18"/>
      <w:lang w:val="de-AT"/>
    </w:rPr>
  </w:style>
  <w:style w:type="character" w:customStyle="1" w:styleId="StandardAbsZchn">
    <w:name w:val="StandardAbs Zchn"/>
    <w:basedOn w:val="Absatz-Standardschriftart"/>
    <w:link w:val="StandardAbs"/>
    <w:rsid w:val="00AC7903"/>
    <w:rPr>
      <w:rFonts w:ascii="Arial" w:eastAsia="Calibri" w:hAnsi="Arial" w:cs="Arial"/>
      <w:sz w:val="18"/>
      <w:szCs w:val="18"/>
      <w:lang w:val="de-AT"/>
    </w:rPr>
  </w:style>
  <w:style w:type="paragraph" w:styleId="Funotentext">
    <w:name w:val="footnote text"/>
    <w:basedOn w:val="Standard"/>
    <w:link w:val="FunotentextZchn"/>
    <w:semiHidden/>
    <w:rsid w:val="003C5C0B"/>
    <w:pPr>
      <w:keepLines/>
      <w:widowControl w:val="0"/>
      <w:tabs>
        <w:tab w:val="left" w:pos="425"/>
      </w:tabs>
      <w:kinsoku w:val="0"/>
      <w:spacing w:before="20" w:after="20"/>
      <w:ind w:left="426" w:hanging="142"/>
    </w:pPr>
    <w:rPr>
      <w:rFonts w:eastAsia="Times New Roman"/>
      <w:sz w:val="20"/>
      <w:szCs w:val="20"/>
      <w:lang w:val="de-AT"/>
    </w:rPr>
  </w:style>
  <w:style w:type="character" w:customStyle="1" w:styleId="FunotentextZchn">
    <w:name w:val="Fußnotentext Zchn"/>
    <w:basedOn w:val="Absatz-Standardschriftart"/>
    <w:link w:val="Funotentext"/>
    <w:semiHidden/>
    <w:rsid w:val="003C5C0B"/>
    <w:rPr>
      <w:rFonts w:ascii="Arial" w:eastAsia="Times New Roman" w:hAnsi="Arial"/>
      <w:sz w:val="20"/>
      <w:szCs w:val="20"/>
      <w:lang w:val="de-AT"/>
    </w:rPr>
  </w:style>
  <w:style w:type="character" w:styleId="Funotenzeichen">
    <w:name w:val="footnote reference"/>
    <w:basedOn w:val="Absatz-Standardschriftart"/>
    <w:semiHidden/>
    <w:rsid w:val="003C5C0B"/>
    <w:rPr>
      <w:vertAlign w:val="superscript"/>
    </w:rPr>
  </w:style>
  <w:style w:type="character" w:customStyle="1" w:styleId="st">
    <w:name w:val="st"/>
    <w:basedOn w:val="Absatz-Standardschriftart"/>
    <w:rsid w:val="003C5C0B"/>
  </w:style>
  <w:style w:type="paragraph" w:customStyle="1" w:styleId="Formatvorlage1">
    <w:name w:val="Formatvorlage1"/>
    <w:basedOn w:val="Standard"/>
    <w:next w:val="Standard"/>
    <w:qFormat/>
    <w:rsid w:val="00FB5D78"/>
    <w:pPr>
      <w:spacing w:line="320" w:lineRule="exact"/>
    </w:pPr>
    <w:rPr>
      <w:sz w:val="22"/>
      <w:lang w:val="de-AT"/>
    </w:rPr>
  </w:style>
  <w:style w:type="paragraph" w:customStyle="1" w:styleId="GeheimeUeberschrift">
    <w:name w:val="GeheimeUeberschrift"/>
    <w:basedOn w:val="Standard"/>
    <w:qFormat/>
    <w:rsid w:val="00F72A9A"/>
    <w:pPr>
      <w:spacing w:before="360" w:after="240"/>
      <w:ind w:left="567" w:hanging="567"/>
      <w:outlineLvl w:val="1"/>
    </w:pPr>
    <w:rPr>
      <w:b/>
    </w:rPr>
  </w:style>
  <w:style w:type="paragraph" w:customStyle="1" w:styleId="Fussnote">
    <w:name w:val="Fussnote"/>
    <w:basedOn w:val="Standard"/>
    <w:qFormat/>
    <w:rsid w:val="00AC7903"/>
    <w:pPr>
      <w:spacing w:before="40"/>
      <w:ind w:left="284" w:hanging="284"/>
    </w:pPr>
  </w:style>
  <w:style w:type="paragraph" w:styleId="Kommentarthema">
    <w:name w:val="annotation subject"/>
    <w:basedOn w:val="Kommentartext"/>
    <w:next w:val="Kommentartext"/>
    <w:link w:val="KommentarthemaZchn"/>
    <w:uiPriority w:val="99"/>
    <w:semiHidden/>
    <w:unhideWhenUsed/>
    <w:rsid w:val="006D1DAD"/>
    <w:pPr>
      <w:spacing w:before="0" w:line="240" w:lineRule="auto"/>
    </w:pPr>
    <w:rPr>
      <w:rFonts w:eastAsia="Calibri"/>
      <w:b/>
      <w:bCs/>
      <w:color w:val="auto"/>
      <w:sz w:val="20"/>
      <w:lang w:val="de-DE" w:eastAsia="en-US"/>
    </w:rPr>
  </w:style>
  <w:style w:type="character" w:customStyle="1" w:styleId="KommentarthemaZchn">
    <w:name w:val="Kommentarthema Zchn"/>
    <w:basedOn w:val="KommentartextZchn"/>
    <w:link w:val="Kommentarthema"/>
    <w:uiPriority w:val="99"/>
    <w:semiHidden/>
    <w:rsid w:val="006D1DAD"/>
    <w:rPr>
      <w:rFonts w:ascii="Arial" w:eastAsia="Times New Roman" w:hAnsi="Arial" w:cs="Arial"/>
      <w:b/>
      <w:bCs/>
      <w:color w:val="000000"/>
      <w:sz w:val="20"/>
      <w:szCs w:val="20"/>
      <w:lang w:val="de-CH" w:eastAsia="de-CH"/>
    </w:rPr>
  </w:style>
  <w:style w:type="paragraph" w:customStyle="1" w:styleId="GeheimeUeberschrift2">
    <w:name w:val="GeheimeUeberschrift2"/>
    <w:basedOn w:val="GeheimeUeberschrift"/>
    <w:qFormat/>
    <w:rsid w:val="00D25240"/>
    <w:pPr>
      <w:spacing w:after="0"/>
      <w:outlineLvl w:val="2"/>
    </w:pPr>
  </w:style>
  <w:style w:type="character" w:customStyle="1" w:styleId="auto-style45">
    <w:name w:val="auto-style45"/>
    <w:basedOn w:val="Absatz-Standardschriftart"/>
    <w:rsid w:val="00D25240"/>
  </w:style>
  <w:style w:type="character" w:customStyle="1" w:styleId="auto-style44">
    <w:name w:val="auto-style44"/>
    <w:basedOn w:val="Absatz-Standardschriftart"/>
    <w:rsid w:val="00D25240"/>
  </w:style>
  <w:style w:type="table" w:customStyle="1" w:styleId="Tabellenraster1">
    <w:name w:val="Tabellenraster1"/>
    <w:basedOn w:val="NormaleTabelle"/>
    <w:next w:val="Tabellenraster"/>
    <w:uiPriority w:val="59"/>
    <w:locked/>
    <w:rsid w:val="00292764"/>
    <w:pPr>
      <w:jc w:val="both"/>
    </w:pPr>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
    <w:name w:val="Standa"/>
    <w:link w:val="StandaZchn"/>
    <w:rsid w:val="00E33F5E"/>
    <w:pPr>
      <w:spacing w:after="240" w:line="230" w:lineRule="atLeast"/>
      <w:jc w:val="both"/>
    </w:pPr>
    <w:rPr>
      <w:rFonts w:ascii="Arial" w:eastAsia="MS Mincho" w:hAnsi="Arial" w:cs="Arial"/>
      <w:color w:val="000000"/>
      <w:lang w:val="de-DE" w:eastAsia="ja-JP" w:bidi="de-DE"/>
    </w:rPr>
  </w:style>
  <w:style w:type="character" w:customStyle="1" w:styleId="StandaZchn">
    <w:name w:val="Standa Zchn"/>
    <w:basedOn w:val="Absatz-Standardschriftart"/>
    <w:link w:val="Standa"/>
    <w:rsid w:val="00E33F5E"/>
    <w:rPr>
      <w:rFonts w:ascii="Arial" w:eastAsia="MS Mincho" w:hAnsi="Arial" w:cs="Arial"/>
      <w:color w:val="000000"/>
      <w:lang w:val="de-DE" w:eastAsia="ja-JP" w:bidi="de-DE"/>
    </w:rPr>
  </w:style>
  <w:style w:type="paragraph" w:styleId="Beschriftung">
    <w:name w:val="caption"/>
    <w:basedOn w:val="Standard"/>
    <w:next w:val="Standard"/>
    <w:uiPriority w:val="35"/>
    <w:unhideWhenUsed/>
    <w:qFormat/>
    <w:rsid w:val="00E170F3"/>
    <w:pPr>
      <w:spacing w:after="200" w:line="240" w:lineRule="auto"/>
    </w:pPr>
    <w:rPr>
      <w:b/>
      <w:bCs/>
      <w:color w:val="4F81BD"/>
      <w:szCs w:val="18"/>
    </w:rPr>
  </w:style>
  <w:style w:type="table" w:customStyle="1" w:styleId="Tabellenraster2">
    <w:name w:val="Tabellenraster2"/>
    <w:basedOn w:val="NormaleTabelle"/>
    <w:next w:val="Tabellenraster"/>
    <w:uiPriority w:val="59"/>
    <w:rsid w:val="00A172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Hyperlink">
    <w:name w:val="FollowedHyperlink"/>
    <w:basedOn w:val="Absatz-Standardschriftart"/>
    <w:uiPriority w:val="99"/>
    <w:semiHidden/>
    <w:unhideWhenUsed/>
    <w:rsid w:val="00077630"/>
    <w:rPr>
      <w:color w:val="800080"/>
      <w:u w:val="single"/>
    </w:rPr>
  </w:style>
  <w:style w:type="numbering" w:customStyle="1" w:styleId="Liste1">
    <w:name w:val="Liste1"/>
    <w:uiPriority w:val="99"/>
    <w:rsid w:val="00677243"/>
    <w:pPr>
      <w:numPr>
        <w:numId w:val="6"/>
      </w:numPr>
    </w:pPr>
  </w:style>
  <w:style w:type="paragraph" w:styleId="berarbeitung">
    <w:name w:val="Revision"/>
    <w:hidden/>
    <w:uiPriority w:val="99"/>
    <w:semiHidden/>
    <w:rsid w:val="00C35C81"/>
    <w:rPr>
      <w:rFonts w:ascii="Arial" w:hAnsi="Arial" w:cs="Arial"/>
      <w:sz w:val="18"/>
      <w:szCs w:val="22"/>
      <w:lang w:val="de-DE" w:eastAsia="en-US"/>
    </w:rPr>
  </w:style>
  <w:style w:type="character" w:customStyle="1" w:styleId="ListenabsatzZchn">
    <w:name w:val="Listenabsatz Zchn"/>
    <w:basedOn w:val="Absatz-Standardschriftart"/>
    <w:link w:val="Listenabsatz"/>
    <w:uiPriority w:val="34"/>
    <w:rsid w:val="0017207A"/>
    <w:rPr>
      <w:rFonts w:ascii="Arial" w:eastAsia="Times New Roman" w:hAnsi="Arial" w:cs="Arial"/>
      <w:color w:val="000000"/>
      <w:sz w:val="18"/>
      <w:lang w:val="de-CH" w:eastAsia="de-CH"/>
    </w:rPr>
  </w:style>
  <w:style w:type="paragraph" w:styleId="Abbildungsverzeichnis">
    <w:name w:val="table of figures"/>
    <w:basedOn w:val="Standard"/>
    <w:next w:val="Standard"/>
    <w:uiPriority w:val="99"/>
    <w:unhideWhenUsed/>
    <w:rsid w:val="00271CB7"/>
  </w:style>
  <w:style w:type="paragraph" w:customStyle="1" w:styleId="bulletgabi">
    <w:name w:val="bullet_gabi"/>
    <w:basedOn w:val="Standard"/>
    <w:rsid w:val="0046522A"/>
    <w:pPr>
      <w:spacing w:before="100" w:beforeAutospacing="1" w:after="100" w:afterAutospacing="1" w:line="240" w:lineRule="auto"/>
      <w:jc w:val="left"/>
    </w:pPr>
    <w:rPr>
      <w:rFonts w:ascii="Times New Roman" w:eastAsia="Times New Roman" w:hAnsi="Times New Roman" w:cs="Times New Roman"/>
      <w:sz w:val="24"/>
      <w:szCs w:val="24"/>
      <w:lang w:val="de-AT"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7015350">
      <w:bodyDiv w:val="1"/>
      <w:marLeft w:val="0"/>
      <w:marRight w:val="0"/>
      <w:marTop w:val="0"/>
      <w:marBottom w:val="0"/>
      <w:divBdr>
        <w:top w:val="none" w:sz="0" w:space="0" w:color="auto"/>
        <w:left w:val="none" w:sz="0" w:space="0" w:color="auto"/>
        <w:bottom w:val="none" w:sz="0" w:space="0" w:color="auto"/>
        <w:right w:val="none" w:sz="0" w:space="0" w:color="auto"/>
      </w:divBdr>
    </w:div>
    <w:div w:id="637035112">
      <w:bodyDiv w:val="1"/>
      <w:marLeft w:val="0"/>
      <w:marRight w:val="0"/>
      <w:marTop w:val="0"/>
      <w:marBottom w:val="0"/>
      <w:divBdr>
        <w:top w:val="none" w:sz="0" w:space="0" w:color="auto"/>
        <w:left w:val="none" w:sz="0" w:space="0" w:color="auto"/>
        <w:bottom w:val="none" w:sz="0" w:space="0" w:color="auto"/>
        <w:right w:val="none" w:sz="0" w:space="0" w:color="auto"/>
      </w:divBdr>
    </w:div>
    <w:div w:id="955525824">
      <w:bodyDiv w:val="1"/>
      <w:marLeft w:val="0"/>
      <w:marRight w:val="0"/>
      <w:marTop w:val="0"/>
      <w:marBottom w:val="0"/>
      <w:divBdr>
        <w:top w:val="none" w:sz="0" w:space="0" w:color="auto"/>
        <w:left w:val="none" w:sz="0" w:space="0" w:color="auto"/>
        <w:bottom w:val="none" w:sz="0" w:space="0" w:color="auto"/>
        <w:right w:val="none" w:sz="0" w:space="0" w:color="auto"/>
      </w:divBdr>
    </w:div>
    <w:div w:id="1174300740">
      <w:bodyDiv w:val="1"/>
      <w:marLeft w:val="0"/>
      <w:marRight w:val="0"/>
      <w:marTop w:val="0"/>
      <w:marBottom w:val="0"/>
      <w:divBdr>
        <w:top w:val="none" w:sz="0" w:space="0" w:color="auto"/>
        <w:left w:val="none" w:sz="0" w:space="0" w:color="auto"/>
        <w:bottom w:val="none" w:sz="0" w:space="0" w:color="auto"/>
        <w:right w:val="none" w:sz="0" w:space="0" w:color="auto"/>
      </w:divBdr>
    </w:div>
    <w:div w:id="1431272965">
      <w:bodyDiv w:val="1"/>
      <w:marLeft w:val="0"/>
      <w:marRight w:val="0"/>
      <w:marTop w:val="0"/>
      <w:marBottom w:val="0"/>
      <w:divBdr>
        <w:top w:val="none" w:sz="0" w:space="0" w:color="auto"/>
        <w:left w:val="none" w:sz="0" w:space="0" w:color="auto"/>
        <w:bottom w:val="none" w:sz="0" w:space="0" w:color="auto"/>
        <w:right w:val="none" w:sz="0" w:space="0" w:color="auto"/>
      </w:divBdr>
    </w:div>
    <w:div w:id="1692536095">
      <w:bodyDiv w:val="1"/>
      <w:marLeft w:val="0"/>
      <w:marRight w:val="0"/>
      <w:marTop w:val="0"/>
      <w:marBottom w:val="0"/>
      <w:divBdr>
        <w:top w:val="none" w:sz="0" w:space="0" w:color="auto"/>
        <w:left w:val="none" w:sz="0" w:space="0" w:color="auto"/>
        <w:bottom w:val="none" w:sz="0" w:space="0" w:color="auto"/>
        <w:right w:val="none" w:sz="0" w:space="0" w:color="auto"/>
      </w:divBdr>
    </w:div>
    <w:div w:id="2031249361">
      <w:bodyDiv w:val="1"/>
      <w:marLeft w:val="0"/>
      <w:marRight w:val="0"/>
      <w:marTop w:val="0"/>
      <w:marBottom w:val="0"/>
      <w:divBdr>
        <w:top w:val="none" w:sz="0" w:space="0" w:color="auto"/>
        <w:left w:val="none" w:sz="0" w:space="0" w:color="auto"/>
        <w:bottom w:val="none" w:sz="0" w:space="0" w:color="auto"/>
        <w:right w:val="none" w:sz="0" w:space="0" w:color="auto"/>
      </w:divBdr>
      <w:divsChild>
        <w:div w:id="950741545">
          <w:marLeft w:val="0"/>
          <w:marRight w:val="0"/>
          <w:marTop w:val="0"/>
          <w:marBottom w:val="0"/>
          <w:divBdr>
            <w:top w:val="none" w:sz="0" w:space="0" w:color="auto"/>
            <w:left w:val="none" w:sz="0" w:space="0" w:color="auto"/>
            <w:bottom w:val="none" w:sz="0" w:space="0" w:color="auto"/>
            <w:right w:val="none" w:sz="0" w:space="0" w:color="auto"/>
          </w:divBdr>
        </w:div>
        <w:div w:id="1986473099">
          <w:marLeft w:val="0"/>
          <w:marRight w:val="0"/>
          <w:marTop w:val="0"/>
          <w:marBottom w:val="0"/>
          <w:divBdr>
            <w:top w:val="none" w:sz="0" w:space="0" w:color="auto"/>
            <w:left w:val="none" w:sz="0" w:space="0" w:color="auto"/>
            <w:bottom w:val="none" w:sz="0" w:space="0" w:color="auto"/>
            <w:right w:val="none" w:sz="0" w:space="0" w:color="auto"/>
          </w:divBdr>
        </w:div>
        <w:div w:id="1879123417">
          <w:marLeft w:val="0"/>
          <w:marRight w:val="0"/>
          <w:marTop w:val="0"/>
          <w:marBottom w:val="0"/>
          <w:divBdr>
            <w:top w:val="none" w:sz="0" w:space="0" w:color="auto"/>
            <w:left w:val="none" w:sz="0" w:space="0" w:color="auto"/>
            <w:bottom w:val="none" w:sz="0" w:space="0" w:color="auto"/>
            <w:right w:val="none" w:sz="0" w:space="0" w:color="auto"/>
          </w:divBdr>
        </w:div>
        <w:div w:id="214508785">
          <w:marLeft w:val="0"/>
          <w:marRight w:val="0"/>
          <w:marTop w:val="0"/>
          <w:marBottom w:val="0"/>
          <w:divBdr>
            <w:top w:val="none" w:sz="0" w:space="0" w:color="auto"/>
            <w:left w:val="none" w:sz="0" w:space="0" w:color="auto"/>
            <w:bottom w:val="none" w:sz="0" w:space="0" w:color="auto"/>
            <w:right w:val="none" w:sz="0" w:space="0" w:color="auto"/>
          </w:divBdr>
        </w:div>
        <w:div w:id="1293438319">
          <w:marLeft w:val="0"/>
          <w:marRight w:val="0"/>
          <w:marTop w:val="0"/>
          <w:marBottom w:val="0"/>
          <w:divBdr>
            <w:top w:val="none" w:sz="0" w:space="0" w:color="auto"/>
            <w:left w:val="none" w:sz="0" w:space="0" w:color="auto"/>
            <w:bottom w:val="none" w:sz="0" w:space="0" w:color="auto"/>
            <w:right w:val="none" w:sz="0" w:space="0" w:color="auto"/>
          </w:divBdr>
        </w:div>
        <w:div w:id="859393440">
          <w:marLeft w:val="0"/>
          <w:marRight w:val="0"/>
          <w:marTop w:val="0"/>
          <w:marBottom w:val="0"/>
          <w:divBdr>
            <w:top w:val="none" w:sz="0" w:space="0" w:color="auto"/>
            <w:left w:val="none" w:sz="0" w:space="0" w:color="auto"/>
            <w:bottom w:val="none" w:sz="0" w:space="0" w:color="auto"/>
            <w:right w:val="none" w:sz="0" w:space="0" w:color="auto"/>
          </w:divBdr>
        </w:div>
        <w:div w:id="245771238">
          <w:marLeft w:val="0"/>
          <w:marRight w:val="0"/>
          <w:marTop w:val="0"/>
          <w:marBottom w:val="0"/>
          <w:divBdr>
            <w:top w:val="none" w:sz="0" w:space="0" w:color="auto"/>
            <w:left w:val="none" w:sz="0" w:space="0" w:color="auto"/>
            <w:bottom w:val="none" w:sz="0" w:space="0" w:color="auto"/>
            <w:right w:val="none" w:sz="0" w:space="0" w:color="auto"/>
          </w:divBdr>
        </w:div>
        <w:div w:id="1040208540">
          <w:marLeft w:val="0"/>
          <w:marRight w:val="0"/>
          <w:marTop w:val="0"/>
          <w:marBottom w:val="0"/>
          <w:divBdr>
            <w:top w:val="none" w:sz="0" w:space="0" w:color="auto"/>
            <w:left w:val="none" w:sz="0" w:space="0" w:color="auto"/>
            <w:bottom w:val="none" w:sz="0" w:space="0" w:color="auto"/>
            <w:right w:val="none" w:sz="0" w:space="0" w:color="auto"/>
          </w:divBdr>
        </w:div>
        <w:div w:id="1362785110">
          <w:marLeft w:val="0"/>
          <w:marRight w:val="0"/>
          <w:marTop w:val="0"/>
          <w:marBottom w:val="0"/>
          <w:divBdr>
            <w:top w:val="none" w:sz="0" w:space="0" w:color="auto"/>
            <w:left w:val="none" w:sz="0" w:space="0" w:color="auto"/>
            <w:bottom w:val="none" w:sz="0" w:space="0" w:color="auto"/>
            <w:right w:val="none" w:sz="0" w:space="0" w:color="auto"/>
          </w:divBdr>
        </w:div>
        <w:div w:id="1283220804">
          <w:marLeft w:val="0"/>
          <w:marRight w:val="0"/>
          <w:marTop w:val="0"/>
          <w:marBottom w:val="0"/>
          <w:divBdr>
            <w:top w:val="none" w:sz="0" w:space="0" w:color="auto"/>
            <w:left w:val="none" w:sz="0" w:space="0" w:color="auto"/>
            <w:bottom w:val="none" w:sz="0" w:space="0" w:color="auto"/>
            <w:right w:val="none" w:sz="0" w:space="0" w:color="auto"/>
          </w:divBdr>
        </w:div>
        <w:div w:id="2043706159">
          <w:marLeft w:val="0"/>
          <w:marRight w:val="0"/>
          <w:marTop w:val="0"/>
          <w:marBottom w:val="0"/>
          <w:divBdr>
            <w:top w:val="none" w:sz="0" w:space="0" w:color="auto"/>
            <w:left w:val="none" w:sz="0" w:space="0" w:color="auto"/>
            <w:bottom w:val="none" w:sz="0" w:space="0" w:color="auto"/>
            <w:right w:val="none" w:sz="0" w:space="0" w:color="auto"/>
          </w:divBdr>
        </w:div>
        <w:div w:id="1783526948">
          <w:marLeft w:val="0"/>
          <w:marRight w:val="0"/>
          <w:marTop w:val="0"/>
          <w:marBottom w:val="0"/>
          <w:divBdr>
            <w:top w:val="none" w:sz="0" w:space="0" w:color="auto"/>
            <w:left w:val="none" w:sz="0" w:space="0" w:color="auto"/>
            <w:bottom w:val="none" w:sz="0" w:space="0" w:color="auto"/>
            <w:right w:val="none" w:sz="0" w:space="0" w:color="auto"/>
          </w:divBdr>
        </w:div>
        <w:div w:id="1696925436">
          <w:marLeft w:val="0"/>
          <w:marRight w:val="0"/>
          <w:marTop w:val="0"/>
          <w:marBottom w:val="0"/>
          <w:divBdr>
            <w:top w:val="none" w:sz="0" w:space="0" w:color="auto"/>
            <w:left w:val="none" w:sz="0" w:space="0" w:color="auto"/>
            <w:bottom w:val="none" w:sz="0" w:space="0" w:color="auto"/>
            <w:right w:val="none" w:sz="0" w:space="0" w:color="auto"/>
          </w:divBdr>
        </w:div>
        <w:div w:id="2013533419">
          <w:marLeft w:val="0"/>
          <w:marRight w:val="0"/>
          <w:marTop w:val="0"/>
          <w:marBottom w:val="0"/>
          <w:divBdr>
            <w:top w:val="none" w:sz="0" w:space="0" w:color="auto"/>
            <w:left w:val="none" w:sz="0" w:space="0" w:color="auto"/>
            <w:bottom w:val="none" w:sz="0" w:space="0" w:color="auto"/>
            <w:right w:val="none" w:sz="0" w:space="0" w:color="auto"/>
          </w:divBdr>
        </w:div>
        <w:div w:id="2040467513">
          <w:marLeft w:val="0"/>
          <w:marRight w:val="0"/>
          <w:marTop w:val="0"/>
          <w:marBottom w:val="0"/>
          <w:divBdr>
            <w:top w:val="none" w:sz="0" w:space="0" w:color="auto"/>
            <w:left w:val="none" w:sz="0" w:space="0" w:color="auto"/>
            <w:bottom w:val="none" w:sz="0" w:space="0" w:color="auto"/>
            <w:right w:val="none" w:sz="0" w:space="0" w:color="auto"/>
          </w:divBdr>
        </w:div>
        <w:div w:id="1736392607">
          <w:marLeft w:val="0"/>
          <w:marRight w:val="0"/>
          <w:marTop w:val="0"/>
          <w:marBottom w:val="0"/>
          <w:divBdr>
            <w:top w:val="none" w:sz="0" w:space="0" w:color="auto"/>
            <w:left w:val="none" w:sz="0" w:space="0" w:color="auto"/>
            <w:bottom w:val="none" w:sz="0" w:space="0" w:color="auto"/>
            <w:right w:val="none" w:sz="0" w:space="0" w:color="auto"/>
          </w:divBdr>
        </w:div>
        <w:div w:id="1371102934">
          <w:marLeft w:val="0"/>
          <w:marRight w:val="0"/>
          <w:marTop w:val="0"/>
          <w:marBottom w:val="0"/>
          <w:divBdr>
            <w:top w:val="none" w:sz="0" w:space="0" w:color="auto"/>
            <w:left w:val="none" w:sz="0" w:space="0" w:color="auto"/>
            <w:bottom w:val="none" w:sz="0" w:space="0" w:color="auto"/>
            <w:right w:val="none" w:sz="0" w:space="0" w:color="auto"/>
          </w:divBdr>
        </w:div>
        <w:div w:id="1858736040">
          <w:marLeft w:val="0"/>
          <w:marRight w:val="0"/>
          <w:marTop w:val="0"/>
          <w:marBottom w:val="0"/>
          <w:divBdr>
            <w:top w:val="none" w:sz="0" w:space="0" w:color="auto"/>
            <w:left w:val="none" w:sz="0" w:space="0" w:color="auto"/>
            <w:bottom w:val="none" w:sz="0" w:space="0" w:color="auto"/>
            <w:right w:val="none" w:sz="0" w:space="0" w:color="auto"/>
          </w:divBdr>
        </w:div>
        <w:div w:id="560021394">
          <w:marLeft w:val="0"/>
          <w:marRight w:val="0"/>
          <w:marTop w:val="0"/>
          <w:marBottom w:val="0"/>
          <w:divBdr>
            <w:top w:val="none" w:sz="0" w:space="0" w:color="auto"/>
            <w:left w:val="none" w:sz="0" w:space="0" w:color="auto"/>
            <w:bottom w:val="none" w:sz="0" w:space="0" w:color="auto"/>
            <w:right w:val="none" w:sz="0" w:space="0" w:color="auto"/>
          </w:divBdr>
        </w:div>
        <w:div w:id="1788088336">
          <w:marLeft w:val="0"/>
          <w:marRight w:val="0"/>
          <w:marTop w:val="0"/>
          <w:marBottom w:val="0"/>
          <w:divBdr>
            <w:top w:val="none" w:sz="0" w:space="0" w:color="auto"/>
            <w:left w:val="none" w:sz="0" w:space="0" w:color="auto"/>
            <w:bottom w:val="none" w:sz="0" w:space="0" w:color="auto"/>
            <w:right w:val="none" w:sz="0" w:space="0" w:color="auto"/>
          </w:divBdr>
        </w:div>
        <w:div w:id="1417898756">
          <w:marLeft w:val="0"/>
          <w:marRight w:val="0"/>
          <w:marTop w:val="0"/>
          <w:marBottom w:val="0"/>
          <w:divBdr>
            <w:top w:val="none" w:sz="0" w:space="0" w:color="auto"/>
            <w:left w:val="none" w:sz="0" w:space="0" w:color="auto"/>
            <w:bottom w:val="none" w:sz="0" w:space="0" w:color="auto"/>
            <w:right w:val="none" w:sz="0" w:space="0" w:color="auto"/>
          </w:divBdr>
        </w:div>
        <w:div w:id="4087741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gabi-documentation-2014.gabi-software.com/xml-data/processes/ee377281-8d03-4dbe-90bf-fa51f61556a2.x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gabi-documentation-2014.gabi-software.com/xml-data/processes/35dac06b-ef43-4c33-8c5b-42d422be0ed1.x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gabi-documentation-2014.gabi-software.com/xml-data/processes/087060d4-acf4-42f8-8145-ae4822e5c81c.x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bau-epd.at"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echa.europa.eu/de"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0BF217-F5BA-4796-8935-C1B146D9BC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5576</Words>
  <Characters>35135</Characters>
  <Application>Microsoft Office Word</Application>
  <DocSecurity>0</DocSecurity>
  <Lines>292</Lines>
  <Paragraphs>81</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40630</CharactersWithSpaces>
  <SharedDoc>false</SharedDoc>
  <HLinks>
    <vt:vector size="186" baseType="variant">
      <vt:variant>
        <vt:i4>3080252</vt:i4>
      </vt:variant>
      <vt:variant>
        <vt:i4>186</vt:i4>
      </vt:variant>
      <vt:variant>
        <vt:i4>0</vt:i4>
      </vt:variant>
      <vt:variant>
        <vt:i4>5</vt:i4>
      </vt:variant>
      <vt:variant>
        <vt:lpwstr>http://www.nachhaltigesbauen.de/fileadmin/pdf/baustoff_gebauededaten/BNB_Nutzungsdauern_von_Bauteilen__2011-11-03.pdf</vt:lpwstr>
      </vt:variant>
      <vt:variant>
        <vt:lpwstr/>
      </vt:variant>
      <vt:variant>
        <vt:i4>1703986</vt:i4>
      </vt:variant>
      <vt:variant>
        <vt:i4>167</vt:i4>
      </vt:variant>
      <vt:variant>
        <vt:i4>0</vt:i4>
      </vt:variant>
      <vt:variant>
        <vt:i4>5</vt:i4>
      </vt:variant>
      <vt:variant>
        <vt:lpwstr/>
      </vt:variant>
      <vt:variant>
        <vt:lpwstr>_Toc387306601</vt:lpwstr>
      </vt:variant>
      <vt:variant>
        <vt:i4>1703986</vt:i4>
      </vt:variant>
      <vt:variant>
        <vt:i4>161</vt:i4>
      </vt:variant>
      <vt:variant>
        <vt:i4>0</vt:i4>
      </vt:variant>
      <vt:variant>
        <vt:i4>5</vt:i4>
      </vt:variant>
      <vt:variant>
        <vt:lpwstr/>
      </vt:variant>
      <vt:variant>
        <vt:lpwstr>_Toc387306600</vt:lpwstr>
      </vt:variant>
      <vt:variant>
        <vt:i4>1245233</vt:i4>
      </vt:variant>
      <vt:variant>
        <vt:i4>155</vt:i4>
      </vt:variant>
      <vt:variant>
        <vt:i4>0</vt:i4>
      </vt:variant>
      <vt:variant>
        <vt:i4>5</vt:i4>
      </vt:variant>
      <vt:variant>
        <vt:lpwstr/>
      </vt:variant>
      <vt:variant>
        <vt:lpwstr>_Toc387306599</vt:lpwstr>
      </vt:variant>
      <vt:variant>
        <vt:i4>1245233</vt:i4>
      </vt:variant>
      <vt:variant>
        <vt:i4>149</vt:i4>
      </vt:variant>
      <vt:variant>
        <vt:i4>0</vt:i4>
      </vt:variant>
      <vt:variant>
        <vt:i4>5</vt:i4>
      </vt:variant>
      <vt:variant>
        <vt:lpwstr/>
      </vt:variant>
      <vt:variant>
        <vt:lpwstr>_Toc387306598</vt:lpwstr>
      </vt:variant>
      <vt:variant>
        <vt:i4>1245233</vt:i4>
      </vt:variant>
      <vt:variant>
        <vt:i4>143</vt:i4>
      </vt:variant>
      <vt:variant>
        <vt:i4>0</vt:i4>
      </vt:variant>
      <vt:variant>
        <vt:i4>5</vt:i4>
      </vt:variant>
      <vt:variant>
        <vt:lpwstr/>
      </vt:variant>
      <vt:variant>
        <vt:lpwstr>_Toc387306597</vt:lpwstr>
      </vt:variant>
      <vt:variant>
        <vt:i4>1245233</vt:i4>
      </vt:variant>
      <vt:variant>
        <vt:i4>137</vt:i4>
      </vt:variant>
      <vt:variant>
        <vt:i4>0</vt:i4>
      </vt:variant>
      <vt:variant>
        <vt:i4>5</vt:i4>
      </vt:variant>
      <vt:variant>
        <vt:lpwstr/>
      </vt:variant>
      <vt:variant>
        <vt:lpwstr>_Toc387306596</vt:lpwstr>
      </vt:variant>
      <vt:variant>
        <vt:i4>1245233</vt:i4>
      </vt:variant>
      <vt:variant>
        <vt:i4>131</vt:i4>
      </vt:variant>
      <vt:variant>
        <vt:i4>0</vt:i4>
      </vt:variant>
      <vt:variant>
        <vt:i4>5</vt:i4>
      </vt:variant>
      <vt:variant>
        <vt:lpwstr/>
      </vt:variant>
      <vt:variant>
        <vt:lpwstr>_Toc387306595</vt:lpwstr>
      </vt:variant>
      <vt:variant>
        <vt:i4>1245233</vt:i4>
      </vt:variant>
      <vt:variant>
        <vt:i4>125</vt:i4>
      </vt:variant>
      <vt:variant>
        <vt:i4>0</vt:i4>
      </vt:variant>
      <vt:variant>
        <vt:i4>5</vt:i4>
      </vt:variant>
      <vt:variant>
        <vt:lpwstr/>
      </vt:variant>
      <vt:variant>
        <vt:lpwstr>_Toc387306594</vt:lpwstr>
      </vt:variant>
      <vt:variant>
        <vt:i4>1245233</vt:i4>
      </vt:variant>
      <vt:variant>
        <vt:i4>119</vt:i4>
      </vt:variant>
      <vt:variant>
        <vt:i4>0</vt:i4>
      </vt:variant>
      <vt:variant>
        <vt:i4>5</vt:i4>
      </vt:variant>
      <vt:variant>
        <vt:lpwstr/>
      </vt:variant>
      <vt:variant>
        <vt:lpwstr>_Toc387306593</vt:lpwstr>
      </vt:variant>
      <vt:variant>
        <vt:i4>1245233</vt:i4>
      </vt:variant>
      <vt:variant>
        <vt:i4>113</vt:i4>
      </vt:variant>
      <vt:variant>
        <vt:i4>0</vt:i4>
      </vt:variant>
      <vt:variant>
        <vt:i4>5</vt:i4>
      </vt:variant>
      <vt:variant>
        <vt:lpwstr/>
      </vt:variant>
      <vt:variant>
        <vt:lpwstr>_Toc387306592</vt:lpwstr>
      </vt:variant>
      <vt:variant>
        <vt:i4>1245233</vt:i4>
      </vt:variant>
      <vt:variant>
        <vt:i4>107</vt:i4>
      </vt:variant>
      <vt:variant>
        <vt:i4>0</vt:i4>
      </vt:variant>
      <vt:variant>
        <vt:i4>5</vt:i4>
      </vt:variant>
      <vt:variant>
        <vt:lpwstr/>
      </vt:variant>
      <vt:variant>
        <vt:lpwstr>_Toc387306591</vt:lpwstr>
      </vt:variant>
      <vt:variant>
        <vt:i4>1245233</vt:i4>
      </vt:variant>
      <vt:variant>
        <vt:i4>101</vt:i4>
      </vt:variant>
      <vt:variant>
        <vt:i4>0</vt:i4>
      </vt:variant>
      <vt:variant>
        <vt:i4>5</vt:i4>
      </vt:variant>
      <vt:variant>
        <vt:lpwstr/>
      </vt:variant>
      <vt:variant>
        <vt:lpwstr>_Toc387306590</vt:lpwstr>
      </vt:variant>
      <vt:variant>
        <vt:i4>1179697</vt:i4>
      </vt:variant>
      <vt:variant>
        <vt:i4>95</vt:i4>
      </vt:variant>
      <vt:variant>
        <vt:i4>0</vt:i4>
      </vt:variant>
      <vt:variant>
        <vt:i4>5</vt:i4>
      </vt:variant>
      <vt:variant>
        <vt:lpwstr/>
      </vt:variant>
      <vt:variant>
        <vt:lpwstr>_Toc387306589</vt:lpwstr>
      </vt:variant>
      <vt:variant>
        <vt:i4>1179697</vt:i4>
      </vt:variant>
      <vt:variant>
        <vt:i4>89</vt:i4>
      </vt:variant>
      <vt:variant>
        <vt:i4>0</vt:i4>
      </vt:variant>
      <vt:variant>
        <vt:i4>5</vt:i4>
      </vt:variant>
      <vt:variant>
        <vt:lpwstr/>
      </vt:variant>
      <vt:variant>
        <vt:lpwstr>_Toc387306588</vt:lpwstr>
      </vt:variant>
      <vt:variant>
        <vt:i4>1179697</vt:i4>
      </vt:variant>
      <vt:variant>
        <vt:i4>83</vt:i4>
      </vt:variant>
      <vt:variant>
        <vt:i4>0</vt:i4>
      </vt:variant>
      <vt:variant>
        <vt:i4>5</vt:i4>
      </vt:variant>
      <vt:variant>
        <vt:lpwstr/>
      </vt:variant>
      <vt:variant>
        <vt:lpwstr>_Toc387306587</vt:lpwstr>
      </vt:variant>
      <vt:variant>
        <vt:i4>1179697</vt:i4>
      </vt:variant>
      <vt:variant>
        <vt:i4>77</vt:i4>
      </vt:variant>
      <vt:variant>
        <vt:i4>0</vt:i4>
      </vt:variant>
      <vt:variant>
        <vt:i4>5</vt:i4>
      </vt:variant>
      <vt:variant>
        <vt:lpwstr/>
      </vt:variant>
      <vt:variant>
        <vt:lpwstr>_Toc387306586</vt:lpwstr>
      </vt:variant>
      <vt:variant>
        <vt:i4>1179697</vt:i4>
      </vt:variant>
      <vt:variant>
        <vt:i4>71</vt:i4>
      </vt:variant>
      <vt:variant>
        <vt:i4>0</vt:i4>
      </vt:variant>
      <vt:variant>
        <vt:i4>5</vt:i4>
      </vt:variant>
      <vt:variant>
        <vt:lpwstr/>
      </vt:variant>
      <vt:variant>
        <vt:lpwstr>_Toc387306585</vt:lpwstr>
      </vt:variant>
      <vt:variant>
        <vt:i4>1179697</vt:i4>
      </vt:variant>
      <vt:variant>
        <vt:i4>65</vt:i4>
      </vt:variant>
      <vt:variant>
        <vt:i4>0</vt:i4>
      </vt:variant>
      <vt:variant>
        <vt:i4>5</vt:i4>
      </vt:variant>
      <vt:variant>
        <vt:lpwstr/>
      </vt:variant>
      <vt:variant>
        <vt:lpwstr>_Toc387306584</vt:lpwstr>
      </vt:variant>
      <vt:variant>
        <vt:i4>1179697</vt:i4>
      </vt:variant>
      <vt:variant>
        <vt:i4>59</vt:i4>
      </vt:variant>
      <vt:variant>
        <vt:i4>0</vt:i4>
      </vt:variant>
      <vt:variant>
        <vt:i4>5</vt:i4>
      </vt:variant>
      <vt:variant>
        <vt:lpwstr/>
      </vt:variant>
      <vt:variant>
        <vt:lpwstr>_Toc387306583</vt:lpwstr>
      </vt:variant>
      <vt:variant>
        <vt:i4>1179697</vt:i4>
      </vt:variant>
      <vt:variant>
        <vt:i4>53</vt:i4>
      </vt:variant>
      <vt:variant>
        <vt:i4>0</vt:i4>
      </vt:variant>
      <vt:variant>
        <vt:i4>5</vt:i4>
      </vt:variant>
      <vt:variant>
        <vt:lpwstr/>
      </vt:variant>
      <vt:variant>
        <vt:lpwstr>_Toc387306582</vt:lpwstr>
      </vt:variant>
      <vt:variant>
        <vt:i4>1179697</vt:i4>
      </vt:variant>
      <vt:variant>
        <vt:i4>47</vt:i4>
      </vt:variant>
      <vt:variant>
        <vt:i4>0</vt:i4>
      </vt:variant>
      <vt:variant>
        <vt:i4>5</vt:i4>
      </vt:variant>
      <vt:variant>
        <vt:lpwstr/>
      </vt:variant>
      <vt:variant>
        <vt:lpwstr>_Toc387306581</vt:lpwstr>
      </vt:variant>
      <vt:variant>
        <vt:i4>1179697</vt:i4>
      </vt:variant>
      <vt:variant>
        <vt:i4>41</vt:i4>
      </vt:variant>
      <vt:variant>
        <vt:i4>0</vt:i4>
      </vt:variant>
      <vt:variant>
        <vt:i4>5</vt:i4>
      </vt:variant>
      <vt:variant>
        <vt:lpwstr/>
      </vt:variant>
      <vt:variant>
        <vt:lpwstr>_Toc387306580</vt:lpwstr>
      </vt:variant>
      <vt:variant>
        <vt:i4>1900593</vt:i4>
      </vt:variant>
      <vt:variant>
        <vt:i4>35</vt:i4>
      </vt:variant>
      <vt:variant>
        <vt:i4>0</vt:i4>
      </vt:variant>
      <vt:variant>
        <vt:i4>5</vt:i4>
      </vt:variant>
      <vt:variant>
        <vt:lpwstr/>
      </vt:variant>
      <vt:variant>
        <vt:lpwstr>_Toc387306579</vt:lpwstr>
      </vt:variant>
      <vt:variant>
        <vt:i4>1900593</vt:i4>
      </vt:variant>
      <vt:variant>
        <vt:i4>29</vt:i4>
      </vt:variant>
      <vt:variant>
        <vt:i4>0</vt:i4>
      </vt:variant>
      <vt:variant>
        <vt:i4>5</vt:i4>
      </vt:variant>
      <vt:variant>
        <vt:lpwstr/>
      </vt:variant>
      <vt:variant>
        <vt:lpwstr>_Toc387306578</vt:lpwstr>
      </vt:variant>
      <vt:variant>
        <vt:i4>1900593</vt:i4>
      </vt:variant>
      <vt:variant>
        <vt:i4>23</vt:i4>
      </vt:variant>
      <vt:variant>
        <vt:i4>0</vt:i4>
      </vt:variant>
      <vt:variant>
        <vt:i4>5</vt:i4>
      </vt:variant>
      <vt:variant>
        <vt:lpwstr/>
      </vt:variant>
      <vt:variant>
        <vt:lpwstr>_Toc387306577</vt:lpwstr>
      </vt:variant>
      <vt:variant>
        <vt:i4>1900593</vt:i4>
      </vt:variant>
      <vt:variant>
        <vt:i4>17</vt:i4>
      </vt:variant>
      <vt:variant>
        <vt:i4>0</vt:i4>
      </vt:variant>
      <vt:variant>
        <vt:i4>5</vt:i4>
      </vt:variant>
      <vt:variant>
        <vt:lpwstr/>
      </vt:variant>
      <vt:variant>
        <vt:lpwstr>_Toc387306576</vt:lpwstr>
      </vt:variant>
      <vt:variant>
        <vt:i4>1900593</vt:i4>
      </vt:variant>
      <vt:variant>
        <vt:i4>11</vt:i4>
      </vt:variant>
      <vt:variant>
        <vt:i4>0</vt:i4>
      </vt:variant>
      <vt:variant>
        <vt:i4>5</vt:i4>
      </vt:variant>
      <vt:variant>
        <vt:lpwstr/>
      </vt:variant>
      <vt:variant>
        <vt:lpwstr>_Toc387306575</vt:lpwstr>
      </vt:variant>
      <vt:variant>
        <vt:i4>1900593</vt:i4>
      </vt:variant>
      <vt:variant>
        <vt:i4>5</vt:i4>
      </vt:variant>
      <vt:variant>
        <vt:i4>0</vt:i4>
      </vt:variant>
      <vt:variant>
        <vt:i4>5</vt:i4>
      </vt:variant>
      <vt:variant>
        <vt:lpwstr/>
      </vt:variant>
      <vt:variant>
        <vt:lpwstr>_Toc387306574</vt:lpwstr>
      </vt:variant>
      <vt:variant>
        <vt:i4>7536694</vt:i4>
      </vt:variant>
      <vt:variant>
        <vt:i4>0</vt:i4>
      </vt:variant>
      <vt:variant>
        <vt:i4>0</vt:i4>
      </vt:variant>
      <vt:variant>
        <vt:i4>5</vt:i4>
      </vt:variant>
      <vt:variant>
        <vt:lpwstr>http://www.bau-epd.at/</vt:lpwstr>
      </vt:variant>
      <vt:variant>
        <vt:lpwstr/>
      </vt:variant>
      <vt:variant>
        <vt:i4>6029395</vt:i4>
      </vt:variant>
      <vt:variant>
        <vt:i4>0</vt:i4>
      </vt:variant>
      <vt:variant>
        <vt:i4>0</vt:i4>
      </vt:variant>
      <vt:variant>
        <vt:i4>5</vt:i4>
      </vt:variant>
      <vt:variant>
        <vt:lpwstr>http://echa.europa.eu/de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Spang</dc:creator>
  <cp:lastModifiedBy>Sarah</cp:lastModifiedBy>
  <cp:revision>5</cp:revision>
  <cp:lastPrinted>2016-02-22T11:06:00Z</cp:lastPrinted>
  <dcterms:created xsi:type="dcterms:W3CDTF">2016-02-22T11:09:00Z</dcterms:created>
  <dcterms:modified xsi:type="dcterms:W3CDTF">2016-02-22T11:18:00Z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-310682459</vt:i4>
  </property>
  <property fmtid="{D5CDD505-2E9C-101B-9397-08002B2CF9AE}" pid="4" name="_EmailSubject">
    <vt:lpwstr>PKR-Trockenbausysteme</vt:lpwstr>
  </property>
  <property fmtid="{D5CDD505-2E9C-101B-9397-08002B2CF9AE}" pid="5" name="_AuthorEmail">
    <vt:lpwstr>ilse.hollerer@wien.gv.at</vt:lpwstr>
  </property>
  <property fmtid="{D5CDD505-2E9C-101B-9397-08002B2CF9AE}" pid="6" name="_AuthorEmailDisplayName">
    <vt:lpwstr>Hollerer Ilse</vt:lpwstr>
  </property>
  <property fmtid="{D5CDD505-2E9C-101B-9397-08002B2CF9AE}" pid="7" name="_ReviewingToolsShownOnce">
    <vt:lpwstr/>
  </property>
</Properties>
</file>