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3A6D" w14:textId="77777777" w:rsidR="001D3B0D" w:rsidRPr="0021439A" w:rsidRDefault="004206CA" w:rsidP="003A2448">
      <w:pPr>
        <w:autoSpaceDE w:val="0"/>
        <w:spacing w:before="120" w:line="240" w:lineRule="auto"/>
        <w:jc w:val="center"/>
        <w:rPr>
          <w:b/>
          <w:color w:val="17365D"/>
          <w:sz w:val="40"/>
          <w:szCs w:val="40"/>
        </w:rPr>
      </w:pPr>
      <w:bookmarkStart w:id="0" w:name="EPDRemovePub_1"/>
      <w:r>
        <w:rPr>
          <w:noProof/>
        </w:rPr>
        <w:pict w14:anchorId="673F8958">
          <v:rect id="Rectangle 15" o:spid="_x0000_s1042" style="position:absolute;left:0;text-align:left;margin-left:-68.6pt;margin-top:41.8pt;width:617.85pt;height:845.9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" fillcolor="#c6d9f1" stroked="f" strokecolor="blue" strokeweight="1.5pt">
            <v:shadow opacity="22938f" offset="0"/>
            <w10:wrap anchory="page"/>
          </v:rect>
        </w:pic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 xml:space="preserve">EPDs (Environmental </w:t>
            </w:r>
            <w:proofErr w:type="spellStart"/>
            <w:r w:rsidR="001D3B0D" w:rsidRPr="0021439A">
              <w:rPr>
                <w:b/>
                <w:color w:val="17365D"/>
                <w:sz w:val="28"/>
                <w:szCs w:val="28"/>
              </w:rPr>
              <w:t>Product</w:t>
            </w:r>
            <w:proofErr w:type="spellEnd"/>
            <w:r w:rsidR="001D3B0D" w:rsidRPr="0021439A">
              <w:rPr>
                <w:b/>
                <w:color w:val="17365D"/>
                <w:sz w:val="28"/>
                <w:szCs w:val="28"/>
              </w:rPr>
              <w:t xml:space="preserve"> </w:t>
            </w:r>
            <w:proofErr w:type="spellStart"/>
            <w:r w:rsidR="001D3B0D" w:rsidRPr="0021439A">
              <w:rPr>
                <w:b/>
                <w:color w:val="17365D"/>
                <w:sz w:val="28"/>
                <w:szCs w:val="28"/>
              </w:rPr>
              <w:t>Declarations</w:t>
            </w:r>
            <w:proofErr w:type="spellEnd"/>
            <w:r w:rsidR="001D3B0D" w:rsidRPr="0021439A">
              <w:rPr>
                <w:b/>
                <w:color w:val="17365D"/>
                <w:sz w:val="28"/>
                <w:szCs w:val="28"/>
              </w:rPr>
              <w:t>)</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77777777" w:rsidR="001D3B0D" w:rsidRPr="0021439A" w:rsidRDefault="004206CA" w:rsidP="00FB5D78">
            <w:pPr>
              <w:rPr>
                <w:color w:val="17365D"/>
              </w:rPr>
            </w:pPr>
            <w:r>
              <w:rPr>
                <w:noProof/>
              </w:rPr>
              <w:pict w14:anchorId="0B84D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41" type="#_x0000_t75" style="position:absolute;left:0;text-align:left;margin-left:115.95pt;margin-top:13.15pt;width:232.65pt;height:65.1pt;z-index:1;visibility:visible">
                  <v:imagedata r:id="rId8" o:title=""/>
                </v:shape>
              </w:pic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77777777"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C9484C">
              <w:rPr>
                <w:color w:val="17365D"/>
                <w:sz w:val="24"/>
                <w:szCs w:val="24"/>
              </w:rPr>
              <w:t>07.04</w:t>
            </w:r>
            <w:r w:rsidR="00D3729A" w:rsidRPr="0021439A">
              <w:rPr>
                <w:color w:val="17365D"/>
                <w:sz w:val="24"/>
                <w:szCs w:val="24"/>
              </w:rPr>
              <w:t>.2021</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7777777" w:rsidR="00CE5312" w:rsidRDefault="004206CA" w:rsidP="00CE5312">
      <w:pPr>
        <w:tabs>
          <w:tab w:val="left" w:pos="2477"/>
        </w:tabs>
        <w:autoSpaceDE w:val="0"/>
        <w:autoSpaceDN w:val="0"/>
        <w:adjustRightInd w:val="0"/>
        <w:spacing w:before="60" w:line="240" w:lineRule="auto"/>
      </w:pPr>
      <w:r>
        <w:rPr>
          <w:noProof/>
        </w:rPr>
        <w:pict w14:anchorId="02C7B850">
          <v:shape id="Grafik 2" o:spid="_x0000_s1040" type="#_x0000_t75" alt="StoTherm Classic® [AT]" style="position:absolute;left:0;text-align:left;margin-left:15.05pt;margin-top:12.7pt;width:187.5pt;height:187.5pt;z-index:12;visibility:visible;mso-position-horizontal-relative:text;mso-position-vertical-relative:text">
            <v:imagedata r:id="rId9" o:title="StoTherm Classic® [AT]"/>
          </v:shape>
        </w:pict>
      </w:r>
      <w:r>
        <w:rPr>
          <w:noProof/>
        </w:rPr>
        <w:pict w14:anchorId="42F68504">
          <v:rect id="Rectangle 13" o:spid="_x0000_s1039" style="position:absolute;left:0;text-align:left;margin-left:-83pt;margin-top:-21pt;width:655.1pt;height:863.25pt;z-index:-3;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" fillcolor="#8eb4e3" stroked="f" strokecolor="blue" strokeweight="1.5pt">
            <v:shadow opacity="22938f" offset="0"/>
            <w10:wrap anchory="page"/>
          </v:rect>
        </w:pic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77777777" w:rsidR="00CE5312" w:rsidRDefault="004206CA" w:rsidP="00CE5312">
      <w:r>
        <w:rPr>
          <w:noProof/>
        </w:rPr>
        <w:pict w14:anchorId="0659CDE4">
          <v:shape id="Grafik 6" o:spid="_x0000_s1038" type="#_x0000_t75" alt="StoTherm Mineral [AT]" style="position:absolute;left:0;text-align:left;margin-left:168pt;margin-top:10.4pt;width:187.5pt;height:187.5pt;z-index:13;visibility:visible;mso-position-horizontal-relative:margin">
            <v:imagedata r:id="rId10" o:title="StoTherm Mineral [AT]"/>
            <w10:wrap anchorx="margin"/>
          </v:shape>
        </w:pict>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77777777" w:rsidR="00CE5312" w:rsidRDefault="004206CA" w:rsidP="00CE5312">
      <w:pPr>
        <w:spacing w:line="240" w:lineRule="auto"/>
        <w:jc w:val="left"/>
      </w:pPr>
      <w:r>
        <w:rPr>
          <w:noProof/>
        </w:rPr>
        <w:pict w14:anchorId="3E3C495E">
          <v:shape id="Grafik 3" o:spid="_x0000_s1037" type="#_x0000_t75" alt="StoTherm Wood [AT]" style="position:absolute;margin-left:316.3pt;margin-top:.7pt;width:187.5pt;height:187.5pt;z-index:14;visibility:visible">
            <v:imagedata r:id="rId11" o:title="StoTherm Wood [AT]"/>
          </v:shape>
        </w:pict>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77777777" w:rsidR="002D0A88" w:rsidRPr="004C4CA9" w:rsidRDefault="004206CA" w:rsidP="002D0A88">
      <w:pPr>
        <w:rPr>
          <w:color w:val="002060"/>
          <w:sz w:val="20"/>
          <w:lang w:val="en-GB"/>
        </w:rPr>
      </w:pPr>
      <w:hyperlink r:id="rId12"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5812B8E" w14:textId="77777777" w:rsidR="002D0A88" w:rsidRPr="004C4CA9" w:rsidRDefault="004206CA" w:rsidP="002D0A88">
      <w:pPr>
        <w:rPr>
          <w:color w:val="002060"/>
          <w:sz w:val="20"/>
          <w:lang w:val="de-AT"/>
        </w:rPr>
      </w:pPr>
      <w:hyperlink r:id="rId13" w:history="1">
        <w:r w:rsidR="004224B0"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r w:rsidR="008B2705">
        <w:rPr>
          <w:color w:val="002060"/>
          <w:sz w:val="20"/>
          <w:lang w:val="de-AT"/>
        </w:rPr>
        <w:t>STO</w:t>
      </w:r>
      <w:r w:rsidR="00CE5312">
        <w:rPr>
          <w:color w:val="002060"/>
          <w:sz w:val="20"/>
          <w:lang w:val="de-AT"/>
        </w:rPr>
        <w:t xml:space="preserve"> GmbH</w:t>
      </w:r>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867"/>
      </w:tblGrid>
      <w:tr w:rsidR="001D66C3" w:rsidRPr="0021439A" w14:paraId="43E0AD17" w14:textId="77777777" w:rsidTr="0021439A">
        <w:trPr>
          <w:trHeight w:val="397"/>
        </w:trPr>
        <w:tc>
          <w:tcPr>
            <w:tcW w:w="959" w:type="dxa"/>
            <w:tcBorders>
              <w:top w:val="single" w:sz="8" w:space="0" w:color="000000"/>
              <w:bottom w:val="single" w:sz="8" w:space="0" w:color="000000"/>
            </w:tcBorders>
            <w:shd w:val="clear" w:color="auto" w:fill="8DB3E2"/>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tcBorders>
              <w:top w:val="single" w:sz="8" w:space="0" w:color="000000"/>
              <w:bottom w:val="single" w:sz="8" w:space="0" w:color="000000"/>
            </w:tcBorders>
            <w:shd w:val="clear" w:color="auto" w:fill="8DB3E2"/>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21439A">
        <w:tc>
          <w:tcPr>
            <w:tcW w:w="959" w:type="dxa"/>
            <w:tcBorders>
              <w:top w:val="single" w:sz="8" w:space="0" w:color="000000"/>
              <w:left w:val="single" w:sz="8" w:space="0" w:color="000000"/>
              <w:bottom w:val="single" w:sz="8" w:space="0" w:color="000000"/>
            </w:tcBorders>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tcBorders>
              <w:top w:val="single" w:sz="8" w:space="0" w:color="000000"/>
              <w:bottom w:val="single" w:sz="8" w:space="0" w:color="000000"/>
              <w:right w:val="single" w:sz="8" w:space="0" w:color="000000"/>
            </w:tcBorders>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21439A">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tcBorders>
              <w:left w:val="single" w:sz="8" w:space="0" w:color="000000"/>
              <w:right w:val="single" w:sz="8" w:space="0" w:color="000000"/>
            </w:tcBorders>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21439A">
        <w:tc>
          <w:tcPr>
            <w:tcW w:w="959" w:type="dxa"/>
            <w:tcBorders>
              <w:top w:val="single" w:sz="8" w:space="0" w:color="000000"/>
              <w:left w:val="single" w:sz="8" w:space="0" w:color="000000"/>
              <w:bottom w:val="single" w:sz="8" w:space="0" w:color="000000"/>
            </w:tcBorders>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tcBorders>
              <w:top w:val="single" w:sz="8" w:space="0" w:color="000000"/>
              <w:bottom w:val="single" w:sz="8" w:space="0" w:color="000000"/>
              <w:right w:val="single" w:sz="8" w:space="0" w:color="000000"/>
            </w:tcBorders>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21439A">
        <w:tc>
          <w:tcPr>
            <w:tcW w:w="959" w:type="dxa"/>
            <w:tcBorders>
              <w:top w:val="single" w:sz="8" w:space="0" w:color="000000"/>
              <w:left w:val="single" w:sz="8" w:space="0" w:color="000000"/>
              <w:bottom w:val="single" w:sz="8" w:space="0" w:color="000000"/>
            </w:tcBorders>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tcBorders>
              <w:top w:val="single" w:sz="8" w:space="0" w:color="000000"/>
              <w:bottom w:val="single" w:sz="8" w:space="0" w:color="000000"/>
              <w:right w:val="single" w:sz="8" w:space="0" w:color="000000"/>
            </w:tcBorders>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C9484C" w:rsidRPr="0021439A" w14:paraId="58297B58" w14:textId="77777777" w:rsidTr="0021439A">
        <w:tc>
          <w:tcPr>
            <w:tcW w:w="959" w:type="dxa"/>
            <w:shd w:val="clear" w:color="auto" w:fill="auto"/>
          </w:tcPr>
          <w:p w14:paraId="61251F31" w14:textId="77777777" w:rsidR="00C9484C" w:rsidRPr="0021439A" w:rsidRDefault="00C9484C" w:rsidP="00C9484C">
            <w:pPr>
              <w:spacing w:line="240" w:lineRule="auto"/>
              <w:jc w:val="left"/>
              <w:rPr>
                <w:rFonts w:eastAsia="Times New Roman"/>
                <w:b/>
                <w:bCs/>
                <w:color w:val="000000"/>
                <w:sz w:val="16"/>
                <w:szCs w:val="16"/>
                <w:lang w:val="de-CH"/>
              </w:rPr>
            </w:pPr>
            <w:r>
              <w:rPr>
                <w:rFonts w:eastAsia="Times New Roman"/>
                <w:b/>
                <w:bCs/>
                <w:color w:val="000000"/>
                <w:sz w:val="16"/>
                <w:szCs w:val="16"/>
                <w:lang w:val="de-CH"/>
              </w:rPr>
              <w:t>7</w:t>
            </w:r>
            <w:r w:rsidRPr="0021439A">
              <w:rPr>
                <w:rFonts w:eastAsia="Times New Roman"/>
                <w:b/>
                <w:bCs/>
                <w:color w:val="000000"/>
                <w:sz w:val="16"/>
                <w:szCs w:val="16"/>
                <w:lang w:val="de-CH"/>
              </w:rPr>
              <w:t>.0</w:t>
            </w:r>
          </w:p>
        </w:tc>
        <w:tc>
          <w:tcPr>
            <w:tcW w:w="6378" w:type="dxa"/>
            <w:tcBorders>
              <w:left w:val="single" w:sz="8" w:space="0" w:color="000000"/>
              <w:bottom w:val="single" w:sz="8" w:space="0" w:color="000000"/>
              <w:right w:val="single" w:sz="8" w:space="0" w:color="000000"/>
            </w:tcBorders>
            <w:shd w:val="clear" w:color="auto" w:fill="auto"/>
          </w:tcPr>
          <w:p w14:paraId="682A971B" w14:textId="77777777" w:rsidR="00C9484C" w:rsidRPr="0021439A" w:rsidRDefault="00C9484C" w:rsidP="00C9484C">
            <w:pPr>
              <w:spacing w:line="240" w:lineRule="auto"/>
              <w:rPr>
                <w:rFonts w:eastAsia="Times New Roman"/>
                <w:b/>
                <w:color w:val="000000"/>
                <w:szCs w:val="16"/>
                <w:lang w:val="de-CH"/>
              </w:rPr>
            </w:pPr>
            <w:r w:rsidRPr="008C5D80">
              <w:rPr>
                <w:rFonts w:cs="Calibri"/>
                <w:b/>
                <w:szCs w:val="18"/>
                <w:lang w:val="de-CH"/>
              </w:rPr>
              <w:t>Einarbeitung Kommentare, Freigabe für EPD Erstellung</w:t>
            </w:r>
          </w:p>
        </w:tc>
        <w:tc>
          <w:tcPr>
            <w:tcW w:w="1867" w:type="dxa"/>
            <w:shd w:val="clear" w:color="auto" w:fill="auto"/>
          </w:tcPr>
          <w:p w14:paraId="44F3CDC3" w14:textId="77777777" w:rsidR="00C9484C" w:rsidRPr="0021439A" w:rsidRDefault="00C9484C" w:rsidP="00C9484C">
            <w:pPr>
              <w:spacing w:line="240" w:lineRule="auto"/>
              <w:jc w:val="left"/>
              <w:rPr>
                <w:rFonts w:eastAsia="Times New Roman"/>
                <w:b/>
                <w:color w:val="000000"/>
                <w:szCs w:val="16"/>
                <w:lang w:val="de-CH"/>
              </w:rPr>
            </w:pPr>
            <w:r w:rsidRPr="008C5D80">
              <w:rPr>
                <w:rFonts w:cs="Calibri"/>
                <w:b/>
                <w:szCs w:val="18"/>
                <w:lang w:val="de-CH"/>
              </w:rPr>
              <w:t>07.04.2021</w:t>
            </w:r>
          </w:p>
        </w:tc>
      </w:tr>
    </w:tbl>
    <w:p w14:paraId="4A6DC013" w14:textId="77777777" w:rsidR="00E33F5E" w:rsidRPr="004C4CA9" w:rsidRDefault="00E33F5E" w:rsidP="001D3B0D">
      <w:pPr>
        <w:spacing w:line="240" w:lineRule="auto"/>
        <w:jc w:val="left"/>
      </w:pPr>
    </w:p>
    <w:p w14:paraId="6F6E8253" w14:textId="77777777" w:rsidR="00E33F5E" w:rsidRPr="004C4CA9" w:rsidRDefault="00E33F5E">
      <w:pPr>
        <w:spacing w:after="200"/>
        <w:jc w:val="left"/>
      </w:pPr>
      <w:r w:rsidRPr="004C4CA9">
        <w:br w:type="page"/>
      </w:r>
    </w:p>
    <w:p w14:paraId="7D8A99CB" w14:textId="77777777" w:rsidR="001D3B0D" w:rsidRPr="004C4CA9" w:rsidRDefault="001D3B0D" w:rsidP="001D3B0D">
      <w:pPr>
        <w:spacing w:line="240" w:lineRule="auto"/>
        <w:jc w:val="left"/>
      </w:pPr>
    </w:p>
    <w:p w14:paraId="493AF376" w14:textId="77777777" w:rsidR="0002418F" w:rsidRPr="0021439A" w:rsidRDefault="0002418F" w:rsidP="00FB5D78">
      <w:pPr>
        <w:pStyle w:val="Inhaltsverzeichnisberschrift"/>
        <w:rPr>
          <w:rFonts w:ascii="Calibri" w:hAnsi="Calibri"/>
        </w:rPr>
      </w:pPr>
      <w:r w:rsidRPr="0021439A">
        <w:rPr>
          <w:rFonts w:ascii="Calibri" w:hAnsi="Calibri"/>
        </w:rPr>
        <w:t>Inhaltsverzeichnis</w:t>
      </w:r>
    </w:p>
    <w:p w14:paraId="759AD34D" w14:textId="77777777" w:rsidR="00E33F5E" w:rsidRPr="0021439A" w:rsidRDefault="00E33F5E" w:rsidP="00E33F5E">
      <w:pPr>
        <w:rPr>
          <w:color w:val="17365D"/>
        </w:rPr>
      </w:pPr>
    </w:p>
    <w:p w14:paraId="4FA91E38" w14:textId="2F97E518" w:rsidR="00AA32F9" w:rsidRPr="0021439A" w:rsidRDefault="008F14A7">
      <w:pPr>
        <w:pStyle w:val="Verzeichnis1"/>
        <w:tabs>
          <w:tab w:val="left" w:pos="360"/>
          <w:tab w:val="right" w:leader="dot" w:pos="10054"/>
        </w:tabs>
        <w:rPr>
          <w:rFonts w:eastAsia="Times New Roman" w:cs="Times New Roman"/>
          <w:noProof/>
          <w:sz w:val="22"/>
          <w:lang w:val="de-AT" w:eastAsia="de-AT"/>
        </w:rPr>
      </w:pPr>
      <w:r w:rsidRPr="0021439A">
        <w:rPr>
          <w:color w:val="17365D"/>
        </w:rPr>
        <w:fldChar w:fldCharType="begin"/>
      </w:r>
      <w:r w:rsidR="009A7FDC" w:rsidRPr="0021439A">
        <w:rPr>
          <w:color w:val="17365D"/>
        </w:rPr>
        <w:instrText xml:space="preserve"> TOC \o "1-2" \h \z \u </w:instrText>
      </w:r>
      <w:r w:rsidRPr="0021439A">
        <w:rPr>
          <w:color w:val="17365D"/>
        </w:rPr>
        <w:fldChar w:fldCharType="separate"/>
      </w:r>
      <w:hyperlink w:anchor="_Toc55850564" w:history="1">
        <w:r w:rsidR="00AA32F9" w:rsidRPr="0021439A">
          <w:rPr>
            <w:rStyle w:val="Hyperlink"/>
            <w:rFonts w:cs="Calibri"/>
            <w:noProof/>
            <w:snapToGrid w:val="0"/>
            <w:w w:val="0"/>
          </w:rPr>
          <w:t>1.</w:t>
        </w:r>
        <w:r w:rsidR="00AA32F9" w:rsidRPr="0021439A">
          <w:rPr>
            <w:rFonts w:eastAsia="Times New Roman" w:cs="Times New Roman"/>
            <w:noProof/>
            <w:sz w:val="22"/>
            <w:lang w:val="de-AT" w:eastAsia="de-AT"/>
          </w:rPr>
          <w:tab/>
        </w:r>
        <w:r w:rsidR="00AA32F9" w:rsidRPr="00176F7C">
          <w:rPr>
            <w:rStyle w:val="Hyperlink"/>
            <w:noProof/>
          </w:rPr>
          <w:t>Geltungsbereich</w:t>
        </w:r>
        <w:r w:rsidR="00AA32F9">
          <w:rPr>
            <w:noProof/>
            <w:webHidden/>
          </w:rPr>
          <w:tab/>
        </w:r>
        <w:r w:rsidR="00AA32F9">
          <w:rPr>
            <w:noProof/>
            <w:webHidden/>
          </w:rPr>
          <w:fldChar w:fldCharType="begin"/>
        </w:r>
        <w:r w:rsidR="00AA32F9">
          <w:rPr>
            <w:noProof/>
            <w:webHidden/>
          </w:rPr>
          <w:instrText xml:space="preserve"> PAGEREF _Toc55850564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25F91DE4" w14:textId="364D92C9" w:rsidR="00AA32F9" w:rsidRPr="0021439A" w:rsidRDefault="004206CA">
      <w:pPr>
        <w:pStyle w:val="Verzeichnis1"/>
        <w:tabs>
          <w:tab w:val="right" w:leader="dot" w:pos="10054"/>
        </w:tabs>
        <w:rPr>
          <w:rFonts w:eastAsia="Times New Roman" w:cs="Times New Roman"/>
          <w:noProof/>
          <w:sz w:val="22"/>
          <w:lang w:val="de-AT" w:eastAsia="de-AT"/>
        </w:rPr>
      </w:pPr>
      <w:hyperlink w:anchor="_Toc55850565" w:history="1">
        <w:r w:rsidR="00AA32F9" w:rsidRPr="00176F7C">
          <w:rPr>
            <w:rStyle w:val="Hyperlink"/>
            <w:noProof/>
          </w:rPr>
          <w:t>Vorgaben</w:t>
        </w:r>
        <w:r w:rsidR="00AA32F9" w:rsidRPr="00176F7C">
          <w:rPr>
            <w:rStyle w:val="Hyperlink"/>
            <w:noProof/>
            <w:lang w:val="de-CH"/>
          </w:rPr>
          <w:t xml:space="preserve"> für Darstellung EPD</w:t>
        </w:r>
        <w:r w:rsidR="00AA32F9">
          <w:rPr>
            <w:noProof/>
            <w:webHidden/>
          </w:rPr>
          <w:tab/>
        </w:r>
        <w:r w:rsidR="00AA32F9">
          <w:rPr>
            <w:noProof/>
            <w:webHidden/>
          </w:rPr>
          <w:fldChar w:fldCharType="begin"/>
        </w:r>
        <w:r w:rsidR="00AA32F9">
          <w:rPr>
            <w:noProof/>
            <w:webHidden/>
          </w:rPr>
          <w:instrText xml:space="preserve"> PAGEREF _Toc55850565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60FC7B9C" w14:textId="30798187" w:rsidR="00AA32F9" w:rsidRPr="0021439A" w:rsidRDefault="004206CA">
      <w:pPr>
        <w:pStyle w:val="Verzeichnis1"/>
        <w:tabs>
          <w:tab w:val="right" w:leader="dot" w:pos="10054"/>
        </w:tabs>
        <w:rPr>
          <w:rFonts w:eastAsia="Times New Roman" w:cs="Times New Roman"/>
          <w:noProof/>
          <w:sz w:val="22"/>
          <w:lang w:val="de-AT" w:eastAsia="de-AT"/>
        </w:rPr>
      </w:pPr>
      <w:hyperlink w:anchor="_Toc55850566" w:history="1">
        <w:r w:rsidR="00AA32F9" w:rsidRPr="00176F7C">
          <w:rPr>
            <w:rStyle w:val="Hyperlink"/>
            <w:noProof/>
            <w:lang w:val="de-CH"/>
          </w:rPr>
          <w:t xml:space="preserve">Inhalt der </w:t>
        </w:r>
        <w:r w:rsidR="00AA32F9" w:rsidRPr="00176F7C">
          <w:rPr>
            <w:rStyle w:val="Hyperlink"/>
            <w:noProof/>
          </w:rPr>
          <w:t>EPD</w:t>
        </w:r>
        <w:r w:rsidR="00AA32F9">
          <w:rPr>
            <w:noProof/>
            <w:webHidden/>
          </w:rPr>
          <w:tab/>
        </w:r>
        <w:r w:rsidR="00AA32F9">
          <w:rPr>
            <w:noProof/>
            <w:webHidden/>
          </w:rPr>
          <w:fldChar w:fldCharType="begin"/>
        </w:r>
        <w:r w:rsidR="00AA32F9">
          <w:rPr>
            <w:noProof/>
            <w:webHidden/>
          </w:rPr>
          <w:instrText xml:space="preserve"> PAGEREF _Toc55850566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511EE9F6" w14:textId="5D9B2D24"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567" w:history="1">
        <w:r w:rsidR="00AA32F9" w:rsidRPr="0021439A">
          <w:rPr>
            <w:rStyle w:val="Hyperlink"/>
            <w:rFonts w:cs="Calibri"/>
            <w:noProof/>
            <w:snapToGrid w:val="0"/>
            <w:w w:val="0"/>
          </w:rPr>
          <w:t>2.</w:t>
        </w:r>
        <w:r w:rsidR="00AA32F9" w:rsidRPr="0021439A">
          <w:rPr>
            <w:rFonts w:eastAsia="Times New Roman" w:cs="Times New Roman"/>
            <w:noProof/>
            <w:sz w:val="22"/>
            <w:lang w:val="de-AT" w:eastAsia="de-AT"/>
          </w:rPr>
          <w:tab/>
        </w:r>
        <w:r w:rsidR="00AA32F9" w:rsidRPr="00176F7C">
          <w:rPr>
            <w:rStyle w:val="Hyperlink"/>
            <w:noProof/>
          </w:rPr>
          <w:t>Produkt</w:t>
        </w:r>
        <w:r w:rsidR="00AA32F9">
          <w:rPr>
            <w:noProof/>
            <w:webHidden/>
          </w:rPr>
          <w:tab/>
        </w:r>
        <w:r w:rsidR="00AA32F9">
          <w:rPr>
            <w:noProof/>
            <w:webHidden/>
          </w:rPr>
          <w:fldChar w:fldCharType="begin"/>
        </w:r>
        <w:r w:rsidR="00AA32F9">
          <w:rPr>
            <w:noProof/>
            <w:webHidden/>
          </w:rPr>
          <w:instrText xml:space="preserve"> PAGEREF _Toc55850567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2A02577D" w14:textId="4905592E"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68" w:history="1">
        <w:r w:rsidR="00AA32F9" w:rsidRPr="00176F7C">
          <w:rPr>
            <w:rStyle w:val="Hyperlink"/>
            <w:noProof/>
          </w:rPr>
          <w:t>2.1</w:t>
        </w:r>
        <w:r w:rsidR="00AA32F9" w:rsidRPr="0021439A">
          <w:rPr>
            <w:rFonts w:eastAsia="Times New Roman" w:cs="Times New Roman"/>
            <w:noProof/>
            <w:sz w:val="22"/>
            <w:lang w:val="de-AT" w:eastAsia="de-AT"/>
          </w:rPr>
          <w:tab/>
        </w:r>
        <w:r w:rsidR="00AA32F9" w:rsidRPr="00176F7C">
          <w:rPr>
            <w:rStyle w:val="Hyperlink"/>
            <w:noProof/>
          </w:rPr>
          <w:t>Allgemeine Produktbeschreibung</w:t>
        </w:r>
        <w:r w:rsidR="00AA32F9">
          <w:rPr>
            <w:noProof/>
            <w:webHidden/>
          </w:rPr>
          <w:tab/>
        </w:r>
        <w:r w:rsidR="00AA32F9">
          <w:rPr>
            <w:noProof/>
            <w:webHidden/>
          </w:rPr>
          <w:fldChar w:fldCharType="begin"/>
        </w:r>
        <w:r w:rsidR="00AA32F9">
          <w:rPr>
            <w:noProof/>
            <w:webHidden/>
          </w:rPr>
          <w:instrText xml:space="preserve"> PAGEREF _Toc55850568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36E31713" w14:textId="0E361C3A"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69" w:history="1">
        <w:r w:rsidR="00AA32F9" w:rsidRPr="00176F7C">
          <w:rPr>
            <w:rStyle w:val="Hyperlink"/>
            <w:noProof/>
          </w:rPr>
          <w:t>2.2</w:t>
        </w:r>
        <w:r w:rsidR="00AA32F9" w:rsidRPr="0021439A">
          <w:rPr>
            <w:rFonts w:eastAsia="Times New Roman" w:cs="Times New Roman"/>
            <w:noProof/>
            <w:sz w:val="22"/>
            <w:lang w:val="de-AT" w:eastAsia="de-AT"/>
          </w:rPr>
          <w:tab/>
        </w:r>
        <w:r w:rsidR="00AA32F9" w:rsidRPr="00176F7C">
          <w:rPr>
            <w:rStyle w:val="Hyperlink"/>
            <w:noProof/>
          </w:rPr>
          <w:t>Anwendung</w:t>
        </w:r>
        <w:r w:rsidR="00AA32F9">
          <w:rPr>
            <w:noProof/>
            <w:webHidden/>
          </w:rPr>
          <w:tab/>
        </w:r>
        <w:r w:rsidR="00AA32F9">
          <w:rPr>
            <w:noProof/>
            <w:webHidden/>
          </w:rPr>
          <w:fldChar w:fldCharType="begin"/>
        </w:r>
        <w:r w:rsidR="00AA32F9">
          <w:rPr>
            <w:noProof/>
            <w:webHidden/>
          </w:rPr>
          <w:instrText xml:space="preserve"> PAGEREF _Toc55850569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40F90460" w14:textId="1D7421B5"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0" w:history="1">
        <w:r w:rsidR="00AA32F9" w:rsidRPr="00176F7C">
          <w:rPr>
            <w:rStyle w:val="Hyperlink"/>
            <w:noProof/>
          </w:rPr>
          <w:t>2.3</w:t>
        </w:r>
        <w:r w:rsidR="00AA32F9" w:rsidRPr="0021439A">
          <w:rPr>
            <w:rFonts w:eastAsia="Times New Roman" w:cs="Times New Roman"/>
            <w:noProof/>
            <w:sz w:val="22"/>
            <w:lang w:val="de-AT" w:eastAsia="de-AT"/>
          </w:rPr>
          <w:tab/>
        </w:r>
        <w:r w:rsidR="00AA32F9" w:rsidRPr="00176F7C">
          <w:rPr>
            <w:rStyle w:val="Hyperlink"/>
            <w:noProof/>
          </w:rPr>
          <w:t>Produktrelevanten Normen, Regelwerke und Vorschriften</w:t>
        </w:r>
        <w:r w:rsidR="00AA32F9">
          <w:rPr>
            <w:noProof/>
            <w:webHidden/>
          </w:rPr>
          <w:tab/>
        </w:r>
        <w:r w:rsidR="00AA32F9">
          <w:rPr>
            <w:noProof/>
            <w:webHidden/>
          </w:rPr>
          <w:fldChar w:fldCharType="begin"/>
        </w:r>
        <w:r w:rsidR="00AA32F9">
          <w:rPr>
            <w:noProof/>
            <w:webHidden/>
          </w:rPr>
          <w:instrText xml:space="preserve"> PAGEREF _Toc55850570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2C29B3DD" w14:textId="5F0DE639"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1" w:history="1">
        <w:r w:rsidR="00AA32F9" w:rsidRPr="00176F7C">
          <w:rPr>
            <w:rStyle w:val="Hyperlink"/>
            <w:noProof/>
          </w:rPr>
          <w:t>2.4</w:t>
        </w:r>
        <w:r w:rsidR="00AA32F9" w:rsidRPr="0021439A">
          <w:rPr>
            <w:rFonts w:eastAsia="Times New Roman" w:cs="Times New Roman"/>
            <w:noProof/>
            <w:sz w:val="22"/>
            <w:lang w:val="de-AT" w:eastAsia="de-AT"/>
          </w:rPr>
          <w:tab/>
        </w:r>
        <w:r w:rsidR="00AA32F9" w:rsidRPr="00176F7C">
          <w:rPr>
            <w:rStyle w:val="Hyperlink"/>
            <w:noProof/>
          </w:rPr>
          <w:t>Technische Daten</w:t>
        </w:r>
        <w:r w:rsidR="00AA32F9">
          <w:rPr>
            <w:noProof/>
            <w:webHidden/>
          </w:rPr>
          <w:tab/>
        </w:r>
        <w:r w:rsidR="00AA32F9">
          <w:rPr>
            <w:noProof/>
            <w:webHidden/>
          </w:rPr>
          <w:fldChar w:fldCharType="begin"/>
        </w:r>
        <w:r w:rsidR="00AA32F9">
          <w:rPr>
            <w:noProof/>
            <w:webHidden/>
          </w:rPr>
          <w:instrText xml:space="preserve"> PAGEREF _Toc55850571 \h </w:instrText>
        </w:r>
        <w:r w:rsidR="00AA32F9">
          <w:rPr>
            <w:noProof/>
            <w:webHidden/>
          </w:rPr>
        </w:r>
        <w:r w:rsidR="00AA32F9">
          <w:rPr>
            <w:noProof/>
            <w:webHidden/>
          </w:rPr>
          <w:fldChar w:fldCharType="separate"/>
        </w:r>
        <w:r w:rsidR="00B42672">
          <w:rPr>
            <w:noProof/>
            <w:webHidden/>
          </w:rPr>
          <w:t>11</w:t>
        </w:r>
        <w:r w:rsidR="00AA32F9">
          <w:rPr>
            <w:noProof/>
            <w:webHidden/>
          </w:rPr>
          <w:fldChar w:fldCharType="end"/>
        </w:r>
      </w:hyperlink>
    </w:p>
    <w:p w14:paraId="56E5E8B8" w14:textId="1F37225C"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2" w:history="1">
        <w:r w:rsidR="00AA32F9" w:rsidRPr="00176F7C">
          <w:rPr>
            <w:rStyle w:val="Hyperlink"/>
            <w:noProof/>
          </w:rPr>
          <w:t>2.5</w:t>
        </w:r>
        <w:r w:rsidR="00AA32F9" w:rsidRPr="0021439A">
          <w:rPr>
            <w:rFonts w:eastAsia="Times New Roman" w:cs="Times New Roman"/>
            <w:noProof/>
            <w:sz w:val="22"/>
            <w:lang w:val="de-AT" w:eastAsia="de-AT"/>
          </w:rPr>
          <w:tab/>
        </w:r>
        <w:r w:rsidR="00AA32F9" w:rsidRPr="00176F7C">
          <w:rPr>
            <w:rStyle w:val="Hyperlink"/>
            <w:noProof/>
          </w:rPr>
          <w:t>Grundstoffe / Hilfsstoffe</w:t>
        </w:r>
        <w:r w:rsidR="00AA32F9">
          <w:rPr>
            <w:noProof/>
            <w:webHidden/>
          </w:rPr>
          <w:tab/>
        </w:r>
        <w:r w:rsidR="00AA32F9">
          <w:rPr>
            <w:noProof/>
            <w:webHidden/>
          </w:rPr>
          <w:fldChar w:fldCharType="begin"/>
        </w:r>
        <w:r w:rsidR="00AA32F9">
          <w:rPr>
            <w:noProof/>
            <w:webHidden/>
          </w:rPr>
          <w:instrText xml:space="preserve"> PAGEREF _Toc55850572 \h </w:instrText>
        </w:r>
        <w:r w:rsidR="00AA32F9">
          <w:rPr>
            <w:noProof/>
            <w:webHidden/>
          </w:rPr>
        </w:r>
        <w:r w:rsidR="00AA32F9">
          <w:rPr>
            <w:noProof/>
            <w:webHidden/>
          </w:rPr>
          <w:fldChar w:fldCharType="separate"/>
        </w:r>
        <w:r w:rsidR="00B42672">
          <w:rPr>
            <w:noProof/>
            <w:webHidden/>
          </w:rPr>
          <w:t>12</w:t>
        </w:r>
        <w:r w:rsidR="00AA32F9">
          <w:rPr>
            <w:noProof/>
            <w:webHidden/>
          </w:rPr>
          <w:fldChar w:fldCharType="end"/>
        </w:r>
      </w:hyperlink>
    </w:p>
    <w:p w14:paraId="4D1DC6F7" w14:textId="77ED37F7"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3" w:history="1">
        <w:r w:rsidR="00AA32F9" w:rsidRPr="00176F7C">
          <w:rPr>
            <w:rStyle w:val="Hyperlink"/>
            <w:noProof/>
          </w:rPr>
          <w:t>2.6</w:t>
        </w:r>
        <w:r w:rsidR="00AA32F9" w:rsidRPr="0021439A">
          <w:rPr>
            <w:rFonts w:eastAsia="Times New Roman" w:cs="Times New Roman"/>
            <w:noProof/>
            <w:sz w:val="22"/>
            <w:lang w:val="de-AT" w:eastAsia="de-AT"/>
          </w:rPr>
          <w:tab/>
        </w:r>
        <w:r w:rsidR="00AA32F9" w:rsidRPr="00176F7C">
          <w:rPr>
            <w:rStyle w:val="Hyperlink"/>
            <w:noProof/>
          </w:rPr>
          <w:t>Herstellung</w:t>
        </w:r>
        <w:r w:rsidR="00AA32F9">
          <w:rPr>
            <w:noProof/>
            <w:webHidden/>
          </w:rPr>
          <w:tab/>
        </w:r>
        <w:r w:rsidR="00AA32F9">
          <w:rPr>
            <w:noProof/>
            <w:webHidden/>
          </w:rPr>
          <w:fldChar w:fldCharType="begin"/>
        </w:r>
        <w:r w:rsidR="00AA32F9">
          <w:rPr>
            <w:noProof/>
            <w:webHidden/>
          </w:rPr>
          <w:instrText xml:space="preserve"> PAGEREF _Toc55850573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0A66CFB2" w14:textId="38B51618"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4" w:history="1">
        <w:r w:rsidR="00AA32F9" w:rsidRPr="00176F7C">
          <w:rPr>
            <w:rStyle w:val="Hyperlink"/>
            <w:noProof/>
          </w:rPr>
          <w:t>2.7</w:t>
        </w:r>
        <w:r w:rsidR="00AA32F9" w:rsidRPr="0021439A">
          <w:rPr>
            <w:rFonts w:eastAsia="Times New Roman" w:cs="Times New Roman"/>
            <w:noProof/>
            <w:sz w:val="22"/>
            <w:lang w:val="de-AT" w:eastAsia="de-AT"/>
          </w:rPr>
          <w:tab/>
        </w:r>
        <w:r w:rsidR="00AA32F9" w:rsidRPr="00176F7C">
          <w:rPr>
            <w:rStyle w:val="Hyperlink"/>
            <w:noProof/>
          </w:rPr>
          <w:t>Verpackung</w:t>
        </w:r>
        <w:r w:rsidR="00AA32F9">
          <w:rPr>
            <w:noProof/>
            <w:webHidden/>
          </w:rPr>
          <w:tab/>
        </w:r>
        <w:r w:rsidR="00AA32F9">
          <w:rPr>
            <w:noProof/>
            <w:webHidden/>
          </w:rPr>
          <w:fldChar w:fldCharType="begin"/>
        </w:r>
        <w:r w:rsidR="00AA32F9">
          <w:rPr>
            <w:noProof/>
            <w:webHidden/>
          </w:rPr>
          <w:instrText xml:space="preserve"> PAGEREF _Toc55850574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253A8A9A" w14:textId="025A10CA"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5" w:history="1">
        <w:r w:rsidR="00AA32F9" w:rsidRPr="00176F7C">
          <w:rPr>
            <w:rStyle w:val="Hyperlink"/>
            <w:noProof/>
          </w:rPr>
          <w:t>2.8</w:t>
        </w:r>
        <w:r w:rsidR="00AA32F9" w:rsidRPr="0021439A">
          <w:rPr>
            <w:rFonts w:eastAsia="Times New Roman" w:cs="Times New Roman"/>
            <w:noProof/>
            <w:sz w:val="22"/>
            <w:lang w:val="de-AT" w:eastAsia="de-AT"/>
          </w:rPr>
          <w:tab/>
        </w:r>
        <w:r w:rsidR="00AA32F9" w:rsidRPr="00176F7C">
          <w:rPr>
            <w:rStyle w:val="Hyperlink"/>
            <w:noProof/>
          </w:rPr>
          <w:t>Lieferzustand</w:t>
        </w:r>
        <w:r w:rsidR="00AA32F9">
          <w:rPr>
            <w:noProof/>
            <w:webHidden/>
          </w:rPr>
          <w:tab/>
        </w:r>
        <w:r w:rsidR="00AA32F9">
          <w:rPr>
            <w:noProof/>
            <w:webHidden/>
          </w:rPr>
          <w:fldChar w:fldCharType="begin"/>
        </w:r>
        <w:r w:rsidR="00AA32F9">
          <w:rPr>
            <w:noProof/>
            <w:webHidden/>
          </w:rPr>
          <w:instrText xml:space="preserve"> PAGEREF _Toc55850575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51E3EC7E" w14:textId="20DE5493"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76" w:history="1">
        <w:r w:rsidR="00AA32F9" w:rsidRPr="00176F7C">
          <w:rPr>
            <w:rStyle w:val="Hyperlink"/>
            <w:noProof/>
          </w:rPr>
          <w:t>2.9</w:t>
        </w:r>
        <w:r w:rsidR="00AA32F9" w:rsidRPr="0021439A">
          <w:rPr>
            <w:rFonts w:eastAsia="Times New Roman" w:cs="Times New Roman"/>
            <w:noProof/>
            <w:sz w:val="22"/>
            <w:lang w:val="de-AT" w:eastAsia="de-AT"/>
          </w:rPr>
          <w:tab/>
        </w:r>
        <w:r w:rsidR="00AA32F9" w:rsidRPr="00176F7C">
          <w:rPr>
            <w:rStyle w:val="Hyperlink"/>
            <w:noProof/>
          </w:rPr>
          <w:t>Transporte</w:t>
        </w:r>
        <w:r w:rsidR="00AA32F9">
          <w:rPr>
            <w:noProof/>
            <w:webHidden/>
          </w:rPr>
          <w:tab/>
        </w:r>
        <w:r w:rsidR="00AA32F9">
          <w:rPr>
            <w:noProof/>
            <w:webHidden/>
          </w:rPr>
          <w:fldChar w:fldCharType="begin"/>
        </w:r>
        <w:r w:rsidR="00AA32F9">
          <w:rPr>
            <w:noProof/>
            <w:webHidden/>
          </w:rPr>
          <w:instrText xml:space="preserve"> PAGEREF _Toc55850576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2FF4809B" w14:textId="3D524B88"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77" w:history="1">
        <w:r w:rsidR="00AA32F9" w:rsidRPr="00176F7C">
          <w:rPr>
            <w:rStyle w:val="Hyperlink"/>
            <w:noProof/>
          </w:rPr>
          <w:t>2.10</w:t>
        </w:r>
        <w:r w:rsidR="00AA32F9" w:rsidRPr="0021439A">
          <w:rPr>
            <w:rFonts w:eastAsia="Times New Roman" w:cs="Times New Roman"/>
            <w:noProof/>
            <w:sz w:val="22"/>
            <w:lang w:val="de-AT" w:eastAsia="de-AT"/>
          </w:rPr>
          <w:tab/>
        </w:r>
        <w:r w:rsidR="00AA32F9" w:rsidRPr="00176F7C">
          <w:rPr>
            <w:rStyle w:val="Hyperlink"/>
            <w:noProof/>
          </w:rPr>
          <w:t>Produktverarbeitung / Installation</w:t>
        </w:r>
        <w:r w:rsidR="00AA32F9">
          <w:rPr>
            <w:noProof/>
            <w:webHidden/>
          </w:rPr>
          <w:tab/>
        </w:r>
        <w:r w:rsidR="00AA32F9">
          <w:rPr>
            <w:noProof/>
            <w:webHidden/>
          </w:rPr>
          <w:fldChar w:fldCharType="begin"/>
        </w:r>
        <w:r w:rsidR="00AA32F9">
          <w:rPr>
            <w:noProof/>
            <w:webHidden/>
          </w:rPr>
          <w:instrText xml:space="preserve"> PAGEREF _Toc55850577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51F68430" w14:textId="3F8DA414"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78" w:history="1">
        <w:r w:rsidR="00AA32F9" w:rsidRPr="00176F7C">
          <w:rPr>
            <w:rStyle w:val="Hyperlink"/>
            <w:noProof/>
          </w:rPr>
          <w:t>2.11</w:t>
        </w:r>
        <w:r w:rsidR="00AA32F9" w:rsidRPr="0021439A">
          <w:rPr>
            <w:rFonts w:eastAsia="Times New Roman" w:cs="Times New Roman"/>
            <w:noProof/>
            <w:sz w:val="22"/>
            <w:lang w:val="de-AT" w:eastAsia="de-AT"/>
          </w:rPr>
          <w:tab/>
        </w:r>
        <w:r w:rsidR="00AA32F9" w:rsidRPr="00176F7C">
          <w:rPr>
            <w:rStyle w:val="Hyperlink"/>
            <w:noProof/>
          </w:rPr>
          <w:t>Nutzungsphase</w:t>
        </w:r>
        <w:r w:rsidR="00AA32F9">
          <w:rPr>
            <w:noProof/>
            <w:webHidden/>
          </w:rPr>
          <w:tab/>
        </w:r>
        <w:r w:rsidR="00AA32F9">
          <w:rPr>
            <w:noProof/>
            <w:webHidden/>
          </w:rPr>
          <w:fldChar w:fldCharType="begin"/>
        </w:r>
        <w:r w:rsidR="00AA32F9">
          <w:rPr>
            <w:noProof/>
            <w:webHidden/>
          </w:rPr>
          <w:instrText xml:space="preserve"> PAGEREF _Toc55850578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793A0305" w14:textId="1DA03E80"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79" w:history="1">
        <w:r w:rsidR="00AA32F9" w:rsidRPr="00176F7C">
          <w:rPr>
            <w:rStyle w:val="Hyperlink"/>
            <w:noProof/>
          </w:rPr>
          <w:t>2.12</w:t>
        </w:r>
        <w:r w:rsidR="00AA32F9" w:rsidRPr="0021439A">
          <w:rPr>
            <w:rFonts w:eastAsia="Times New Roman" w:cs="Times New Roman"/>
            <w:noProof/>
            <w:sz w:val="22"/>
            <w:lang w:val="de-AT" w:eastAsia="de-AT"/>
          </w:rPr>
          <w:tab/>
        </w:r>
        <w:r w:rsidR="00AA32F9" w:rsidRPr="00176F7C">
          <w:rPr>
            <w:rStyle w:val="Hyperlink"/>
            <w:noProof/>
          </w:rPr>
          <w:t>Referenznutzungsdauer (RSL)</w:t>
        </w:r>
        <w:r w:rsidR="00AA32F9">
          <w:rPr>
            <w:noProof/>
            <w:webHidden/>
          </w:rPr>
          <w:tab/>
        </w:r>
        <w:r w:rsidR="00AA32F9">
          <w:rPr>
            <w:noProof/>
            <w:webHidden/>
          </w:rPr>
          <w:fldChar w:fldCharType="begin"/>
        </w:r>
        <w:r w:rsidR="00AA32F9">
          <w:rPr>
            <w:noProof/>
            <w:webHidden/>
          </w:rPr>
          <w:instrText xml:space="preserve"> PAGEREF _Toc55850579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4192D200" w14:textId="077E088F"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80" w:history="1">
        <w:r w:rsidR="00AA32F9" w:rsidRPr="00176F7C">
          <w:rPr>
            <w:rStyle w:val="Hyperlink"/>
            <w:noProof/>
          </w:rPr>
          <w:t>2.13</w:t>
        </w:r>
        <w:r w:rsidR="00AA32F9" w:rsidRPr="0021439A">
          <w:rPr>
            <w:rFonts w:eastAsia="Times New Roman" w:cs="Times New Roman"/>
            <w:noProof/>
            <w:sz w:val="22"/>
            <w:lang w:val="de-AT" w:eastAsia="de-AT"/>
          </w:rPr>
          <w:tab/>
        </w:r>
        <w:r w:rsidR="00AA32F9" w:rsidRPr="00176F7C">
          <w:rPr>
            <w:rStyle w:val="Hyperlink"/>
            <w:noProof/>
          </w:rPr>
          <w:t>Nachnutzungsphase</w:t>
        </w:r>
        <w:r w:rsidR="00AA32F9">
          <w:rPr>
            <w:noProof/>
            <w:webHidden/>
          </w:rPr>
          <w:tab/>
        </w:r>
        <w:r w:rsidR="00AA32F9">
          <w:rPr>
            <w:noProof/>
            <w:webHidden/>
          </w:rPr>
          <w:fldChar w:fldCharType="begin"/>
        </w:r>
        <w:r w:rsidR="00AA32F9">
          <w:rPr>
            <w:noProof/>
            <w:webHidden/>
          </w:rPr>
          <w:instrText xml:space="preserve"> PAGEREF _Toc55850580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388F1527" w14:textId="6F2296CD"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81" w:history="1">
        <w:r w:rsidR="00AA32F9" w:rsidRPr="00176F7C">
          <w:rPr>
            <w:rStyle w:val="Hyperlink"/>
            <w:noProof/>
          </w:rPr>
          <w:t>2.14</w:t>
        </w:r>
        <w:r w:rsidR="00AA32F9" w:rsidRPr="0021439A">
          <w:rPr>
            <w:rFonts w:eastAsia="Times New Roman" w:cs="Times New Roman"/>
            <w:noProof/>
            <w:sz w:val="22"/>
            <w:lang w:val="de-AT" w:eastAsia="de-AT"/>
          </w:rPr>
          <w:tab/>
        </w:r>
        <w:r w:rsidR="00AA32F9" w:rsidRPr="00176F7C">
          <w:rPr>
            <w:rStyle w:val="Hyperlink"/>
            <w:noProof/>
          </w:rPr>
          <w:t>Entsorgung</w:t>
        </w:r>
        <w:r w:rsidR="00AA32F9">
          <w:rPr>
            <w:noProof/>
            <w:webHidden/>
          </w:rPr>
          <w:tab/>
        </w:r>
        <w:r w:rsidR="00AA32F9">
          <w:rPr>
            <w:noProof/>
            <w:webHidden/>
          </w:rPr>
          <w:fldChar w:fldCharType="begin"/>
        </w:r>
        <w:r w:rsidR="00AA32F9">
          <w:rPr>
            <w:noProof/>
            <w:webHidden/>
          </w:rPr>
          <w:instrText xml:space="preserve"> PAGEREF _Toc55850581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642B5A20" w14:textId="27649477"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82" w:history="1">
        <w:r w:rsidR="00AA32F9" w:rsidRPr="00176F7C">
          <w:rPr>
            <w:rStyle w:val="Hyperlink"/>
            <w:noProof/>
          </w:rPr>
          <w:t>2.15</w:t>
        </w:r>
        <w:r w:rsidR="00AA32F9" w:rsidRPr="0021439A">
          <w:rPr>
            <w:rFonts w:eastAsia="Times New Roman" w:cs="Times New Roman"/>
            <w:noProof/>
            <w:sz w:val="22"/>
            <w:lang w:val="de-AT" w:eastAsia="de-AT"/>
          </w:rPr>
          <w:tab/>
        </w:r>
        <w:r w:rsidR="00AA32F9" w:rsidRPr="00176F7C">
          <w:rPr>
            <w:rStyle w:val="Hyperlink"/>
            <w:noProof/>
          </w:rPr>
          <w:t>Weitere Informationen</w:t>
        </w:r>
        <w:r w:rsidR="00AA32F9">
          <w:rPr>
            <w:noProof/>
            <w:webHidden/>
          </w:rPr>
          <w:tab/>
        </w:r>
        <w:r w:rsidR="00AA32F9">
          <w:rPr>
            <w:noProof/>
            <w:webHidden/>
          </w:rPr>
          <w:fldChar w:fldCharType="begin"/>
        </w:r>
        <w:r w:rsidR="00AA32F9">
          <w:rPr>
            <w:noProof/>
            <w:webHidden/>
          </w:rPr>
          <w:instrText xml:space="preserve"> PAGEREF _Toc55850582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6E2D591C" w14:textId="1BFB8747"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583" w:history="1">
        <w:r w:rsidR="00AA32F9" w:rsidRPr="0021439A">
          <w:rPr>
            <w:rStyle w:val="Hyperlink"/>
            <w:rFonts w:cs="Calibri"/>
            <w:noProof/>
            <w:snapToGrid w:val="0"/>
            <w:w w:val="0"/>
          </w:rPr>
          <w:t>3.</w:t>
        </w:r>
        <w:r w:rsidR="00AA32F9" w:rsidRPr="0021439A">
          <w:rPr>
            <w:rFonts w:eastAsia="Times New Roman" w:cs="Times New Roman"/>
            <w:noProof/>
            <w:sz w:val="22"/>
            <w:lang w:val="de-AT" w:eastAsia="de-AT"/>
          </w:rPr>
          <w:tab/>
        </w:r>
        <w:r w:rsidR="00AA32F9" w:rsidRPr="00176F7C">
          <w:rPr>
            <w:rStyle w:val="Hyperlink"/>
            <w:noProof/>
          </w:rPr>
          <w:t>LCA: Rechenregeln</w:t>
        </w:r>
        <w:r w:rsidR="00AA32F9">
          <w:rPr>
            <w:noProof/>
            <w:webHidden/>
          </w:rPr>
          <w:tab/>
        </w:r>
        <w:r w:rsidR="00AA32F9">
          <w:rPr>
            <w:noProof/>
            <w:webHidden/>
          </w:rPr>
          <w:fldChar w:fldCharType="begin"/>
        </w:r>
        <w:r w:rsidR="00AA32F9">
          <w:rPr>
            <w:noProof/>
            <w:webHidden/>
          </w:rPr>
          <w:instrText xml:space="preserve"> PAGEREF _Toc55850583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5CC07F0E" w14:textId="4F5B8EF3"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4" w:history="1">
        <w:r w:rsidR="00AA32F9" w:rsidRPr="00176F7C">
          <w:rPr>
            <w:rStyle w:val="Hyperlink"/>
            <w:noProof/>
          </w:rPr>
          <w:t>3.1</w:t>
        </w:r>
        <w:r w:rsidR="00AA32F9" w:rsidRPr="0021439A">
          <w:rPr>
            <w:rFonts w:eastAsia="Times New Roman" w:cs="Times New Roman"/>
            <w:noProof/>
            <w:sz w:val="22"/>
            <w:lang w:val="de-AT" w:eastAsia="de-AT"/>
          </w:rPr>
          <w:tab/>
        </w:r>
        <w:r w:rsidR="00AA32F9" w:rsidRPr="00176F7C">
          <w:rPr>
            <w:rStyle w:val="Hyperlink"/>
            <w:noProof/>
          </w:rPr>
          <w:t>Deklarierte Einheit/ Funktionale Einheit</w:t>
        </w:r>
        <w:r w:rsidR="00AA32F9">
          <w:rPr>
            <w:noProof/>
            <w:webHidden/>
          </w:rPr>
          <w:tab/>
        </w:r>
        <w:r w:rsidR="00AA32F9">
          <w:rPr>
            <w:noProof/>
            <w:webHidden/>
          </w:rPr>
          <w:fldChar w:fldCharType="begin"/>
        </w:r>
        <w:r w:rsidR="00AA32F9">
          <w:rPr>
            <w:noProof/>
            <w:webHidden/>
          </w:rPr>
          <w:instrText xml:space="preserve"> PAGEREF _Toc55850584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5FD72DE7" w14:textId="27F4FDF9"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5" w:history="1">
        <w:r w:rsidR="00AA32F9" w:rsidRPr="00176F7C">
          <w:rPr>
            <w:rStyle w:val="Hyperlink"/>
            <w:noProof/>
          </w:rPr>
          <w:t>3.2</w:t>
        </w:r>
        <w:r w:rsidR="00AA32F9" w:rsidRPr="0021439A">
          <w:rPr>
            <w:rFonts w:eastAsia="Times New Roman" w:cs="Times New Roman"/>
            <w:noProof/>
            <w:sz w:val="22"/>
            <w:lang w:val="de-AT" w:eastAsia="de-AT"/>
          </w:rPr>
          <w:tab/>
        </w:r>
        <w:r w:rsidR="00AA32F9" w:rsidRPr="00176F7C">
          <w:rPr>
            <w:rStyle w:val="Hyperlink"/>
            <w:noProof/>
          </w:rPr>
          <w:t>Systemgrenze</w:t>
        </w:r>
        <w:r w:rsidR="00AA32F9">
          <w:rPr>
            <w:noProof/>
            <w:webHidden/>
          </w:rPr>
          <w:tab/>
        </w:r>
        <w:r w:rsidR="00AA32F9">
          <w:rPr>
            <w:noProof/>
            <w:webHidden/>
          </w:rPr>
          <w:fldChar w:fldCharType="begin"/>
        </w:r>
        <w:r w:rsidR="00AA32F9">
          <w:rPr>
            <w:noProof/>
            <w:webHidden/>
          </w:rPr>
          <w:instrText xml:space="preserve"> PAGEREF _Toc55850585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5D08CD62" w14:textId="6D529791"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6" w:history="1">
        <w:r w:rsidR="00AA32F9" w:rsidRPr="00176F7C">
          <w:rPr>
            <w:rStyle w:val="Hyperlink"/>
            <w:noProof/>
          </w:rPr>
          <w:t>3.3</w:t>
        </w:r>
        <w:r w:rsidR="00AA32F9" w:rsidRPr="0021439A">
          <w:rPr>
            <w:rFonts w:eastAsia="Times New Roman" w:cs="Times New Roman"/>
            <w:noProof/>
            <w:sz w:val="22"/>
            <w:lang w:val="de-AT" w:eastAsia="de-AT"/>
          </w:rPr>
          <w:tab/>
        </w:r>
        <w:r w:rsidR="00AA32F9" w:rsidRPr="00176F7C">
          <w:rPr>
            <w:rStyle w:val="Hyperlink"/>
            <w:noProof/>
          </w:rPr>
          <w:t>Flussdiagramm der Prozesse im Lebenszyklus</w:t>
        </w:r>
        <w:r w:rsidR="00AA32F9">
          <w:rPr>
            <w:noProof/>
            <w:webHidden/>
          </w:rPr>
          <w:tab/>
        </w:r>
        <w:r w:rsidR="00AA32F9">
          <w:rPr>
            <w:noProof/>
            <w:webHidden/>
          </w:rPr>
          <w:fldChar w:fldCharType="begin"/>
        </w:r>
        <w:r w:rsidR="00AA32F9">
          <w:rPr>
            <w:noProof/>
            <w:webHidden/>
          </w:rPr>
          <w:instrText xml:space="preserve"> PAGEREF _Toc55850586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35BC19F8" w14:textId="14C1C140"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7" w:history="1">
        <w:r w:rsidR="00AA32F9" w:rsidRPr="00176F7C">
          <w:rPr>
            <w:rStyle w:val="Hyperlink"/>
            <w:noProof/>
          </w:rPr>
          <w:t>3.4</w:t>
        </w:r>
        <w:r w:rsidR="00AA32F9" w:rsidRPr="0021439A">
          <w:rPr>
            <w:rFonts w:eastAsia="Times New Roman" w:cs="Times New Roman"/>
            <w:noProof/>
            <w:sz w:val="22"/>
            <w:lang w:val="de-AT" w:eastAsia="de-AT"/>
          </w:rPr>
          <w:tab/>
        </w:r>
        <w:r w:rsidR="00AA32F9" w:rsidRPr="00176F7C">
          <w:rPr>
            <w:rStyle w:val="Hyperlink"/>
            <w:noProof/>
          </w:rPr>
          <w:t>Abschätzungen und Annahmen</w:t>
        </w:r>
        <w:r w:rsidR="00AA32F9">
          <w:rPr>
            <w:noProof/>
            <w:webHidden/>
          </w:rPr>
          <w:tab/>
        </w:r>
        <w:r w:rsidR="00AA32F9">
          <w:rPr>
            <w:noProof/>
            <w:webHidden/>
          </w:rPr>
          <w:fldChar w:fldCharType="begin"/>
        </w:r>
        <w:r w:rsidR="00AA32F9">
          <w:rPr>
            <w:noProof/>
            <w:webHidden/>
          </w:rPr>
          <w:instrText xml:space="preserve"> PAGEREF _Toc55850587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0C3D121E" w14:textId="184B3734"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8" w:history="1">
        <w:r w:rsidR="00AA32F9" w:rsidRPr="00176F7C">
          <w:rPr>
            <w:rStyle w:val="Hyperlink"/>
            <w:noProof/>
          </w:rPr>
          <w:t>3.5</w:t>
        </w:r>
        <w:r w:rsidR="00AA32F9" w:rsidRPr="0021439A">
          <w:rPr>
            <w:rFonts w:eastAsia="Times New Roman" w:cs="Times New Roman"/>
            <w:noProof/>
            <w:sz w:val="22"/>
            <w:lang w:val="de-AT" w:eastAsia="de-AT"/>
          </w:rPr>
          <w:tab/>
        </w:r>
        <w:r w:rsidR="00AA32F9" w:rsidRPr="00176F7C">
          <w:rPr>
            <w:rStyle w:val="Hyperlink"/>
            <w:noProof/>
          </w:rPr>
          <w:t>Abschneideregeln</w:t>
        </w:r>
        <w:r w:rsidR="00AA32F9">
          <w:rPr>
            <w:noProof/>
            <w:webHidden/>
          </w:rPr>
          <w:tab/>
        </w:r>
        <w:r w:rsidR="00AA32F9">
          <w:rPr>
            <w:noProof/>
            <w:webHidden/>
          </w:rPr>
          <w:fldChar w:fldCharType="begin"/>
        </w:r>
        <w:r w:rsidR="00AA32F9">
          <w:rPr>
            <w:noProof/>
            <w:webHidden/>
          </w:rPr>
          <w:instrText xml:space="preserve"> PAGEREF _Toc55850588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1DECC644" w14:textId="1EC1CA25"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89" w:history="1">
        <w:r w:rsidR="00AA32F9" w:rsidRPr="00176F7C">
          <w:rPr>
            <w:rStyle w:val="Hyperlink"/>
            <w:noProof/>
          </w:rPr>
          <w:t>3.6</w:t>
        </w:r>
        <w:r w:rsidR="00AA32F9" w:rsidRPr="0021439A">
          <w:rPr>
            <w:rFonts w:eastAsia="Times New Roman" w:cs="Times New Roman"/>
            <w:noProof/>
            <w:sz w:val="22"/>
            <w:lang w:val="de-AT" w:eastAsia="de-AT"/>
          </w:rPr>
          <w:tab/>
        </w:r>
        <w:r w:rsidR="00AA32F9" w:rsidRPr="00176F7C">
          <w:rPr>
            <w:rStyle w:val="Hyperlink"/>
            <w:noProof/>
          </w:rPr>
          <w:t>Hintergrunddaten</w:t>
        </w:r>
        <w:r w:rsidR="00AA32F9">
          <w:rPr>
            <w:noProof/>
            <w:webHidden/>
          </w:rPr>
          <w:tab/>
        </w:r>
        <w:r w:rsidR="00AA32F9">
          <w:rPr>
            <w:noProof/>
            <w:webHidden/>
          </w:rPr>
          <w:fldChar w:fldCharType="begin"/>
        </w:r>
        <w:r w:rsidR="00AA32F9">
          <w:rPr>
            <w:noProof/>
            <w:webHidden/>
          </w:rPr>
          <w:instrText xml:space="preserve"> PAGEREF _Toc55850589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1F7EEF7A" w14:textId="149BC58E"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0" w:history="1">
        <w:r w:rsidR="00AA32F9" w:rsidRPr="00176F7C">
          <w:rPr>
            <w:rStyle w:val="Hyperlink"/>
            <w:noProof/>
          </w:rPr>
          <w:t>3.7</w:t>
        </w:r>
        <w:r w:rsidR="00AA32F9" w:rsidRPr="0021439A">
          <w:rPr>
            <w:rFonts w:eastAsia="Times New Roman" w:cs="Times New Roman"/>
            <w:noProof/>
            <w:sz w:val="22"/>
            <w:lang w:val="de-AT" w:eastAsia="de-AT"/>
          </w:rPr>
          <w:tab/>
        </w:r>
        <w:r w:rsidR="00AA32F9" w:rsidRPr="00176F7C">
          <w:rPr>
            <w:rStyle w:val="Hyperlink"/>
            <w:noProof/>
          </w:rPr>
          <w:t>Datenqualität</w:t>
        </w:r>
        <w:r w:rsidR="00AA32F9">
          <w:rPr>
            <w:noProof/>
            <w:webHidden/>
          </w:rPr>
          <w:tab/>
        </w:r>
        <w:r w:rsidR="00AA32F9">
          <w:rPr>
            <w:noProof/>
            <w:webHidden/>
          </w:rPr>
          <w:fldChar w:fldCharType="begin"/>
        </w:r>
        <w:r w:rsidR="00AA32F9">
          <w:rPr>
            <w:noProof/>
            <w:webHidden/>
          </w:rPr>
          <w:instrText xml:space="preserve"> PAGEREF _Toc55850590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63B5EDD1" w14:textId="2BE96DAB"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1" w:history="1">
        <w:r w:rsidR="00AA32F9" w:rsidRPr="00176F7C">
          <w:rPr>
            <w:rStyle w:val="Hyperlink"/>
            <w:noProof/>
          </w:rPr>
          <w:t>3.8</w:t>
        </w:r>
        <w:r w:rsidR="00AA32F9" w:rsidRPr="0021439A">
          <w:rPr>
            <w:rFonts w:eastAsia="Times New Roman" w:cs="Times New Roman"/>
            <w:noProof/>
            <w:sz w:val="22"/>
            <w:lang w:val="de-AT" w:eastAsia="de-AT"/>
          </w:rPr>
          <w:tab/>
        </w:r>
        <w:r w:rsidR="00AA32F9" w:rsidRPr="00176F7C">
          <w:rPr>
            <w:rStyle w:val="Hyperlink"/>
            <w:noProof/>
          </w:rPr>
          <w:t>Betrachtungszeitraum</w:t>
        </w:r>
        <w:r w:rsidR="00AA32F9">
          <w:rPr>
            <w:noProof/>
            <w:webHidden/>
          </w:rPr>
          <w:tab/>
        </w:r>
        <w:r w:rsidR="00AA32F9">
          <w:rPr>
            <w:noProof/>
            <w:webHidden/>
          </w:rPr>
          <w:fldChar w:fldCharType="begin"/>
        </w:r>
        <w:r w:rsidR="00AA32F9">
          <w:rPr>
            <w:noProof/>
            <w:webHidden/>
          </w:rPr>
          <w:instrText xml:space="preserve"> PAGEREF _Toc55850591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5571443D" w14:textId="4C049109"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2" w:history="1">
        <w:r w:rsidR="00AA32F9" w:rsidRPr="00176F7C">
          <w:rPr>
            <w:rStyle w:val="Hyperlink"/>
            <w:noProof/>
          </w:rPr>
          <w:t>3.9</w:t>
        </w:r>
        <w:r w:rsidR="00AA32F9" w:rsidRPr="0021439A">
          <w:rPr>
            <w:rFonts w:eastAsia="Times New Roman" w:cs="Times New Roman"/>
            <w:noProof/>
            <w:sz w:val="22"/>
            <w:lang w:val="de-AT" w:eastAsia="de-AT"/>
          </w:rPr>
          <w:tab/>
        </w:r>
        <w:r w:rsidR="00AA32F9" w:rsidRPr="00176F7C">
          <w:rPr>
            <w:rStyle w:val="Hyperlink"/>
            <w:noProof/>
          </w:rPr>
          <w:t>Allokation</w:t>
        </w:r>
        <w:r w:rsidR="00AA32F9">
          <w:rPr>
            <w:noProof/>
            <w:webHidden/>
          </w:rPr>
          <w:tab/>
        </w:r>
        <w:r w:rsidR="00AA32F9">
          <w:rPr>
            <w:noProof/>
            <w:webHidden/>
          </w:rPr>
          <w:fldChar w:fldCharType="begin"/>
        </w:r>
        <w:r w:rsidR="00AA32F9">
          <w:rPr>
            <w:noProof/>
            <w:webHidden/>
          </w:rPr>
          <w:instrText xml:space="preserve"> PAGEREF _Toc55850592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7553C5C7" w14:textId="4B51229B" w:rsidR="00AA32F9" w:rsidRPr="0021439A" w:rsidRDefault="004206CA">
      <w:pPr>
        <w:pStyle w:val="Verzeichnis2"/>
        <w:tabs>
          <w:tab w:val="left" w:pos="880"/>
          <w:tab w:val="right" w:leader="dot" w:pos="10054"/>
        </w:tabs>
        <w:rPr>
          <w:rFonts w:eastAsia="Times New Roman" w:cs="Times New Roman"/>
          <w:noProof/>
          <w:sz w:val="22"/>
          <w:lang w:val="de-AT" w:eastAsia="de-AT"/>
        </w:rPr>
      </w:pPr>
      <w:hyperlink w:anchor="_Toc55850593" w:history="1">
        <w:r w:rsidR="00AA32F9" w:rsidRPr="00176F7C">
          <w:rPr>
            <w:rStyle w:val="Hyperlink"/>
            <w:noProof/>
          </w:rPr>
          <w:t>3.10</w:t>
        </w:r>
        <w:r w:rsidR="00AA32F9" w:rsidRPr="0021439A">
          <w:rPr>
            <w:rFonts w:eastAsia="Times New Roman" w:cs="Times New Roman"/>
            <w:noProof/>
            <w:sz w:val="22"/>
            <w:lang w:val="de-AT" w:eastAsia="de-AT"/>
          </w:rPr>
          <w:tab/>
        </w:r>
        <w:r w:rsidR="00AA32F9" w:rsidRPr="00176F7C">
          <w:rPr>
            <w:rStyle w:val="Hyperlink"/>
            <w:noProof/>
          </w:rPr>
          <w:t>Vergleichbarkeit</w:t>
        </w:r>
        <w:r w:rsidR="00AA32F9">
          <w:rPr>
            <w:noProof/>
            <w:webHidden/>
          </w:rPr>
          <w:tab/>
        </w:r>
        <w:r w:rsidR="00AA32F9">
          <w:rPr>
            <w:noProof/>
            <w:webHidden/>
          </w:rPr>
          <w:fldChar w:fldCharType="begin"/>
        </w:r>
        <w:r w:rsidR="00AA32F9">
          <w:rPr>
            <w:noProof/>
            <w:webHidden/>
          </w:rPr>
          <w:instrText xml:space="preserve"> PAGEREF _Toc55850593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29D75988" w14:textId="3B240042"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594" w:history="1">
        <w:r w:rsidR="00AA32F9" w:rsidRPr="0021439A">
          <w:rPr>
            <w:rStyle w:val="Hyperlink"/>
            <w:rFonts w:cs="Calibri"/>
            <w:noProof/>
            <w:snapToGrid w:val="0"/>
            <w:w w:val="0"/>
          </w:rPr>
          <w:t>4.</w:t>
        </w:r>
        <w:r w:rsidR="00AA32F9" w:rsidRPr="0021439A">
          <w:rPr>
            <w:rFonts w:eastAsia="Times New Roman" w:cs="Times New Roman"/>
            <w:noProof/>
            <w:sz w:val="22"/>
            <w:lang w:val="de-AT" w:eastAsia="de-AT"/>
          </w:rPr>
          <w:tab/>
        </w:r>
        <w:r w:rsidR="00AA32F9" w:rsidRPr="00176F7C">
          <w:rPr>
            <w:rStyle w:val="Hyperlink"/>
            <w:noProof/>
          </w:rPr>
          <w:t>LCA: Szenarien und weitere technische Informationen</w:t>
        </w:r>
        <w:r w:rsidR="00AA32F9">
          <w:rPr>
            <w:noProof/>
            <w:webHidden/>
          </w:rPr>
          <w:tab/>
        </w:r>
        <w:r w:rsidR="00AA32F9">
          <w:rPr>
            <w:noProof/>
            <w:webHidden/>
          </w:rPr>
          <w:fldChar w:fldCharType="begin"/>
        </w:r>
        <w:r w:rsidR="00AA32F9">
          <w:rPr>
            <w:noProof/>
            <w:webHidden/>
          </w:rPr>
          <w:instrText xml:space="preserve"> PAGEREF _Toc55850594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45928229" w14:textId="55FD40E2"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5" w:history="1">
        <w:r w:rsidR="00AA32F9" w:rsidRPr="00176F7C">
          <w:rPr>
            <w:rStyle w:val="Hyperlink"/>
            <w:noProof/>
          </w:rPr>
          <w:t>4.1</w:t>
        </w:r>
        <w:r w:rsidR="00AA32F9" w:rsidRPr="0021439A">
          <w:rPr>
            <w:rFonts w:eastAsia="Times New Roman" w:cs="Times New Roman"/>
            <w:noProof/>
            <w:sz w:val="22"/>
            <w:lang w:val="de-AT" w:eastAsia="de-AT"/>
          </w:rPr>
          <w:tab/>
        </w:r>
        <w:r w:rsidR="00AA32F9" w:rsidRPr="00176F7C">
          <w:rPr>
            <w:rStyle w:val="Hyperlink"/>
            <w:noProof/>
          </w:rPr>
          <w:t>A1-A3 Herstellungsphase</w:t>
        </w:r>
        <w:r w:rsidR="00AA32F9">
          <w:rPr>
            <w:noProof/>
            <w:webHidden/>
          </w:rPr>
          <w:tab/>
        </w:r>
        <w:r w:rsidR="00AA32F9">
          <w:rPr>
            <w:noProof/>
            <w:webHidden/>
          </w:rPr>
          <w:fldChar w:fldCharType="begin"/>
        </w:r>
        <w:r w:rsidR="00AA32F9">
          <w:rPr>
            <w:noProof/>
            <w:webHidden/>
          </w:rPr>
          <w:instrText xml:space="preserve"> PAGEREF _Toc55850595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20982AE0" w14:textId="294A891E"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6" w:history="1">
        <w:r w:rsidR="00AA32F9" w:rsidRPr="00176F7C">
          <w:rPr>
            <w:rStyle w:val="Hyperlink"/>
            <w:noProof/>
          </w:rPr>
          <w:t>4.2</w:t>
        </w:r>
        <w:r w:rsidR="00AA32F9" w:rsidRPr="0021439A">
          <w:rPr>
            <w:rFonts w:eastAsia="Times New Roman" w:cs="Times New Roman"/>
            <w:noProof/>
            <w:sz w:val="22"/>
            <w:lang w:val="de-AT" w:eastAsia="de-AT"/>
          </w:rPr>
          <w:tab/>
        </w:r>
        <w:r w:rsidR="00AA32F9" w:rsidRPr="00176F7C">
          <w:rPr>
            <w:rStyle w:val="Hyperlink"/>
            <w:noProof/>
          </w:rPr>
          <w:t>A4-A5 Errichtungsphase</w:t>
        </w:r>
        <w:r w:rsidR="00AA32F9">
          <w:rPr>
            <w:noProof/>
            <w:webHidden/>
          </w:rPr>
          <w:tab/>
        </w:r>
        <w:r w:rsidR="00AA32F9">
          <w:rPr>
            <w:noProof/>
            <w:webHidden/>
          </w:rPr>
          <w:fldChar w:fldCharType="begin"/>
        </w:r>
        <w:r w:rsidR="00AA32F9">
          <w:rPr>
            <w:noProof/>
            <w:webHidden/>
          </w:rPr>
          <w:instrText xml:space="preserve"> PAGEREF _Toc55850596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08B18DE6" w14:textId="2A454EF5"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7" w:history="1">
        <w:r w:rsidR="00AA32F9" w:rsidRPr="00176F7C">
          <w:rPr>
            <w:rStyle w:val="Hyperlink"/>
            <w:noProof/>
          </w:rPr>
          <w:t>4.3</w:t>
        </w:r>
        <w:r w:rsidR="00AA32F9" w:rsidRPr="0021439A">
          <w:rPr>
            <w:rFonts w:eastAsia="Times New Roman" w:cs="Times New Roman"/>
            <w:noProof/>
            <w:sz w:val="22"/>
            <w:lang w:val="de-AT" w:eastAsia="de-AT"/>
          </w:rPr>
          <w:tab/>
        </w:r>
        <w:r w:rsidR="00AA32F9" w:rsidRPr="00176F7C">
          <w:rPr>
            <w:rStyle w:val="Hyperlink"/>
            <w:noProof/>
          </w:rPr>
          <w:t>B1-B7 Nutzungsphase</w:t>
        </w:r>
        <w:r w:rsidR="00AA32F9">
          <w:rPr>
            <w:noProof/>
            <w:webHidden/>
          </w:rPr>
          <w:tab/>
        </w:r>
        <w:r w:rsidR="00AA32F9">
          <w:rPr>
            <w:noProof/>
            <w:webHidden/>
          </w:rPr>
          <w:fldChar w:fldCharType="begin"/>
        </w:r>
        <w:r w:rsidR="00AA32F9">
          <w:rPr>
            <w:noProof/>
            <w:webHidden/>
          </w:rPr>
          <w:instrText xml:space="preserve"> PAGEREF _Toc55850597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1E9D5EB6" w14:textId="64160392"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8" w:history="1">
        <w:r w:rsidR="00AA32F9" w:rsidRPr="00176F7C">
          <w:rPr>
            <w:rStyle w:val="Hyperlink"/>
            <w:noProof/>
          </w:rPr>
          <w:t>4.4</w:t>
        </w:r>
        <w:r w:rsidR="00AA32F9" w:rsidRPr="0021439A">
          <w:rPr>
            <w:rFonts w:eastAsia="Times New Roman" w:cs="Times New Roman"/>
            <w:noProof/>
            <w:sz w:val="22"/>
            <w:lang w:val="de-AT" w:eastAsia="de-AT"/>
          </w:rPr>
          <w:tab/>
        </w:r>
        <w:r w:rsidR="00AA32F9" w:rsidRPr="00176F7C">
          <w:rPr>
            <w:rStyle w:val="Hyperlink"/>
            <w:noProof/>
          </w:rPr>
          <w:t>C1-C4 Entsorgungsphase</w:t>
        </w:r>
        <w:r w:rsidR="00AA32F9">
          <w:rPr>
            <w:noProof/>
            <w:webHidden/>
          </w:rPr>
          <w:tab/>
        </w:r>
        <w:r w:rsidR="00AA32F9">
          <w:rPr>
            <w:noProof/>
            <w:webHidden/>
          </w:rPr>
          <w:fldChar w:fldCharType="begin"/>
        </w:r>
        <w:r w:rsidR="00AA32F9">
          <w:rPr>
            <w:noProof/>
            <w:webHidden/>
          </w:rPr>
          <w:instrText xml:space="preserve"> PAGEREF _Toc55850598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164741C3" w14:textId="33C7554E"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599" w:history="1">
        <w:r w:rsidR="00AA32F9" w:rsidRPr="00176F7C">
          <w:rPr>
            <w:rStyle w:val="Hyperlink"/>
            <w:noProof/>
          </w:rPr>
          <w:t>4.5</w:t>
        </w:r>
        <w:r w:rsidR="00AA32F9" w:rsidRPr="0021439A">
          <w:rPr>
            <w:rFonts w:eastAsia="Times New Roman" w:cs="Times New Roman"/>
            <w:noProof/>
            <w:sz w:val="22"/>
            <w:lang w:val="de-AT" w:eastAsia="de-AT"/>
          </w:rPr>
          <w:tab/>
        </w:r>
        <w:r w:rsidR="00AA32F9" w:rsidRPr="00176F7C">
          <w:rPr>
            <w:rStyle w:val="Hyperlink"/>
            <w:noProof/>
          </w:rPr>
          <w:t>D Wiederverwendungs-, Rückgewinnungs- und Recyclingpotenzial</w:t>
        </w:r>
        <w:r w:rsidR="00AA32F9">
          <w:rPr>
            <w:noProof/>
            <w:webHidden/>
          </w:rPr>
          <w:tab/>
        </w:r>
        <w:r w:rsidR="00AA32F9">
          <w:rPr>
            <w:noProof/>
            <w:webHidden/>
          </w:rPr>
          <w:fldChar w:fldCharType="begin"/>
        </w:r>
        <w:r w:rsidR="00AA32F9">
          <w:rPr>
            <w:noProof/>
            <w:webHidden/>
          </w:rPr>
          <w:instrText xml:space="preserve"> PAGEREF _Toc55850599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46B2A0EB" w14:textId="50CB50E7"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600" w:history="1">
        <w:r w:rsidR="00AA32F9" w:rsidRPr="0021439A">
          <w:rPr>
            <w:rStyle w:val="Hyperlink"/>
            <w:rFonts w:cs="Calibri"/>
            <w:noProof/>
            <w:snapToGrid w:val="0"/>
            <w:w w:val="0"/>
            <w:lang w:val="de-CH"/>
          </w:rPr>
          <w:t>5.</w:t>
        </w:r>
        <w:r w:rsidR="00AA32F9" w:rsidRPr="0021439A">
          <w:rPr>
            <w:rFonts w:eastAsia="Times New Roman" w:cs="Times New Roman"/>
            <w:noProof/>
            <w:sz w:val="22"/>
            <w:lang w:val="de-AT" w:eastAsia="de-AT"/>
          </w:rPr>
          <w:tab/>
        </w:r>
        <w:r w:rsidR="00AA32F9" w:rsidRPr="00176F7C">
          <w:rPr>
            <w:rStyle w:val="Hyperlink"/>
            <w:noProof/>
            <w:lang w:val="de-CH"/>
          </w:rPr>
          <w:t>LCA: Ergebnisse</w:t>
        </w:r>
        <w:r w:rsidR="00AA32F9">
          <w:rPr>
            <w:noProof/>
            <w:webHidden/>
          </w:rPr>
          <w:tab/>
        </w:r>
        <w:r w:rsidR="00AA32F9">
          <w:rPr>
            <w:noProof/>
            <w:webHidden/>
          </w:rPr>
          <w:fldChar w:fldCharType="begin"/>
        </w:r>
        <w:r w:rsidR="00AA32F9">
          <w:rPr>
            <w:noProof/>
            <w:webHidden/>
          </w:rPr>
          <w:instrText xml:space="preserve"> PAGEREF _Toc55850600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4DD4315C" w14:textId="418771D2"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601" w:history="1">
        <w:r w:rsidR="00AA32F9" w:rsidRPr="0021439A">
          <w:rPr>
            <w:rStyle w:val="Hyperlink"/>
            <w:rFonts w:cs="Calibri"/>
            <w:noProof/>
            <w:snapToGrid w:val="0"/>
            <w:w w:val="0"/>
            <w:lang w:val="de-CH"/>
          </w:rPr>
          <w:t>6.</w:t>
        </w:r>
        <w:r w:rsidR="00AA32F9" w:rsidRPr="0021439A">
          <w:rPr>
            <w:rFonts w:eastAsia="Times New Roman" w:cs="Times New Roman"/>
            <w:noProof/>
            <w:sz w:val="22"/>
            <w:lang w:val="de-AT" w:eastAsia="de-AT"/>
          </w:rPr>
          <w:tab/>
        </w:r>
        <w:r w:rsidR="00AA32F9" w:rsidRPr="00176F7C">
          <w:rPr>
            <w:rStyle w:val="Hyperlink"/>
            <w:noProof/>
            <w:lang w:val="de-CH"/>
          </w:rPr>
          <w:t>LCA: Interpretation</w:t>
        </w:r>
        <w:r w:rsidR="00AA32F9">
          <w:rPr>
            <w:noProof/>
            <w:webHidden/>
          </w:rPr>
          <w:tab/>
        </w:r>
        <w:r w:rsidR="00AA32F9">
          <w:rPr>
            <w:noProof/>
            <w:webHidden/>
          </w:rPr>
          <w:fldChar w:fldCharType="begin"/>
        </w:r>
        <w:r w:rsidR="00AA32F9">
          <w:rPr>
            <w:noProof/>
            <w:webHidden/>
          </w:rPr>
          <w:instrText xml:space="preserve"> PAGEREF _Toc55850601 \h </w:instrText>
        </w:r>
        <w:r w:rsidR="00AA32F9">
          <w:rPr>
            <w:noProof/>
            <w:webHidden/>
          </w:rPr>
        </w:r>
        <w:r w:rsidR="00AA32F9">
          <w:rPr>
            <w:noProof/>
            <w:webHidden/>
          </w:rPr>
          <w:fldChar w:fldCharType="separate"/>
        </w:r>
        <w:r w:rsidR="00B42672">
          <w:rPr>
            <w:noProof/>
            <w:webHidden/>
          </w:rPr>
          <w:t>28</w:t>
        </w:r>
        <w:r w:rsidR="00AA32F9">
          <w:rPr>
            <w:noProof/>
            <w:webHidden/>
          </w:rPr>
          <w:fldChar w:fldCharType="end"/>
        </w:r>
      </w:hyperlink>
    </w:p>
    <w:p w14:paraId="60767607" w14:textId="4C170973"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602" w:history="1">
        <w:r w:rsidR="00AA32F9" w:rsidRPr="0021439A">
          <w:rPr>
            <w:rStyle w:val="Hyperlink"/>
            <w:rFonts w:cs="Calibri"/>
            <w:noProof/>
            <w:snapToGrid w:val="0"/>
            <w:w w:val="0"/>
            <w:lang w:val="de-CH"/>
          </w:rPr>
          <w:t>7.</w:t>
        </w:r>
        <w:r w:rsidR="00AA32F9" w:rsidRPr="0021439A">
          <w:rPr>
            <w:rFonts w:eastAsia="Times New Roman" w:cs="Times New Roman"/>
            <w:noProof/>
            <w:sz w:val="22"/>
            <w:lang w:val="de-AT" w:eastAsia="de-AT"/>
          </w:rPr>
          <w:tab/>
        </w:r>
        <w:r w:rsidR="00AA32F9" w:rsidRPr="00176F7C">
          <w:rPr>
            <w:rStyle w:val="Hyperlink"/>
            <w:noProof/>
            <w:lang w:val="de-CH"/>
          </w:rPr>
          <w:t>Literaturhinweise</w:t>
        </w:r>
        <w:r w:rsidR="00AA32F9">
          <w:rPr>
            <w:noProof/>
            <w:webHidden/>
          </w:rPr>
          <w:tab/>
        </w:r>
        <w:r w:rsidR="00AA32F9">
          <w:rPr>
            <w:noProof/>
            <w:webHidden/>
          </w:rPr>
          <w:fldChar w:fldCharType="begin"/>
        </w:r>
        <w:r w:rsidR="00AA32F9">
          <w:rPr>
            <w:noProof/>
            <w:webHidden/>
          </w:rPr>
          <w:instrText xml:space="preserve"> PAGEREF _Toc55850602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3B9AE20E" w14:textId="624198B3" w:rsidR="00AA32F9" w:rsidRPr="0021439A" w:rsidRDefault="004206CA">
      <w:pPr>
        <w:pStyle w:val="Verzeichnis1"/>
        <w:tabs>
          <w:tab w:val="left" w:pos="360"/>
          <w:tab w:val="right" w:leader="dot" w:pos="10054"/>
        </w:tabs>
        <w:rPr>
          <w:rFonts w:eastAsia="Times New Roman" w:cs="Times New Roman"/>
          <w:noProof/>
          <w:sz w:val="22"/>
          <w:lang w:val="de-AT" w:eastAsia="de-AT"/>
        </w:rPr>
      </w:pPr>
      <w:hyperlink w:anchor="_Toc55850603" w:history="1">
        <w:r w:rsidR="00AA32F9" w:rsidRPr="0021439A">
          <w:rPr>
            <w:rStyle w:val="Hyperlink"/>
            <w:rFonts w:cs="Calibri"/>
            <w:noProof/>
            <w:snapToGrid w:val="0"/>
            <w:w w:val="0"/>
            <w:lang w:val="de-CH"/>
          </w:rPr>
          <w:t>8.</w:t>
        </w:r>
        <w:r w:rsidR="00AA32F9" w:rsidRPr="0021439A">
          <w:rPr>
            <w:rFonts w:eastAsia="Times New Roman" w:cs="Times New Roman"/>
            <w:noProof/>
            <w:sz w:val="22"/>
            <w:lang w:val="de-AT" w:eastAsia="de-AT"/>
          </w:rPr>
          <w:tab/>
        </w:r>
        <w:r w:rsidR="00AA32F9" w:rsidRPr="00176F7C">
          <w:rPr>
            <w:rStyle w:val="Hyperlink"/>
            <w:noProof/>
            <w:lang w:val="de-CH"/>
          </w:rPr>
          <w:t>Verzeichnisse und Glossar</w:t>
        </w:r>
        <w:r w:rsidR="00AA32F9">
          <w:rPr>
            <w:noProof/>
            <w:webHidden/>
          </w:rPr>
          <w:tab/>
        </w:r>
        <w:r w:rsidR="00AA32F9">
          <w:rPr>
            <w:noProof/>
            <w:webHidden/>
          </w:rPr>
          <w:fldChar w:fldCharType="begin"/>
        </w:r>
        <w:r w:rsidR="00AA32F9">
          <w:rPr>
            <w:noProof/>
            <w:webHidden/>
          </w:rPr>
          <w:instrText xml:space="preserve"> PAGEREF _Toc55850603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3FDF0210" w14:textId="58B7F4B9"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604" w:history="1">
        <w:r w:rsidR="00AA32F9" w:rsidRPr="00176F7C">
          <w:rPr>
            <w:rStyle w:val="Hyperlink"/>
            <w:noProof/>
          </w:rPr>
          <w:t>8.1</w:t>
        </w:r>
        <w:r w:rsidR="00AA32F9" w:rsidRPr="0021439A">
          <w:rPr>
            <w:rFonts w:eastAsia="Times New Roman" w:cs="Times New Roman"/>
            <w:noProof/>
            <w:sz w:val="22"/>
            <w:lang w:val="de-AT" w:eastAsia="de-AT"/>
          </w:rPr>
          <w:tab/>
        </w:r>
        <w:r w:rsidR="00AA32F9" w:rsidRPr="00176F7C">
          <w:rPr>
            <w:rStyle w:val="Hyperlink"/>
            <w:noProof/>
          </w:rPr>
          <w:t>Abbildungsverzeichnis</w:t>
        </w:r>
        <w:r w:rsidR="00AA32F9">
          <w:rPr>
            <w:noProof/>
            <w:webHidden/>
          </w:rPr>
          <w:tab/>
        </w:r>
        <w:r w:rsidR="00AA32F9">
          <w:rPr>
            <w:noProof/>
            <w:webHidden/>
          </w:rPr>
          <w:fldChar w:fldCharType="begin"/>
        </w:r>
        <w:r w:rsidR="00AA32F9">
          <w:rPr>
            <w:noProof/>
            <w:webHidden/>
          </w:rPr>
          <w:instrText xml:space="preserve"> PAGEREF _Toc55850604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695EE485" w14:textId="027875CD"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605" w:history="1">
        <w:r w:rsidR="00AA32F9" w:rsidRPr="00176F7C">
          <w:rPr>
            <w:rStyle w:val="Hyperlink"/>
            <w:noProof/>
          </w:rPr>
          <w:t>8.2</w:t>
        </w:r>
        <w:r w:rsidR="00AA32F9" w:rsidRPr="0021439A">
          <w:rPr>
            <w:rFonts w:eastAsia="Times New Roman" w:cs="Times New Roman"/>
            <w:noProof/>
            <w:sz w:val="22"/>
            <w:lang w:val="de-AT" w:eastAsia="de-AT"/>
          </w:rPr>
          <w:tab/>
        </w:r>
        <w:r w:rsidR="00AA32F9" w:rsidRPr="00176F7C">
          <w:rPr>
            <w:rStyle w:val="Hyperlink"/>
            <w:noProof/>
          </w:rPr>
          <w:t>Tabellenverzeichnis</w:t>
        </w:r>
        <w:r w:rsidR="00AA32F9">
          <w:rPr>
            <w:noProof/>
            <w:webHidden/>
          </w:rPr>
          <w:tab/>
        </w:r>
        <w:r w:rsidR="00AA32F9">
          <w:rPr>
            <w:noProof/>
            <w:webHidden/>
          </w:rPr>
          <w:fldChar w:fldCharType="begin"/>
        </w:r>
        <w:r w:rsidR="00AA32F9">
          <w:rPr>
            <w:noProof/>
            <w:webHidden/>
          </w:rPr>
          <w:instrText xml:space="preserve"> PAGEREF _Toc55850605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7871B1CE" w14:textId="178B83E9" w:rsidR="00AA32F9" w:rsidRPr="0021439A" w:rsidRDefault="004206CA">
      <w:pPr>
        <w:pStyle w:val="Verzeichnis2"/>
        <w:tabs>
          <w:tab w:val="left" w:pos="660"/>
          <w:tab w:val="right" w:leader="dot" w:pos="10054"/>
        </w:tabs>
        <w:rPr>
          <w:rFonts w:eastAsia="Times New Roman" w:cs="Times New Roman"/>
          <w:noProof/>
          <w:sz w:val="22"/>
          <w:lang w:val="de-AT" w:eastAsia="de-AT"/>
        </w:rPr>
      </w:pPr>
      <w:hyperlink w:anchor="_Toc55850606" w:history="1">
        <w:r w:rsidR="00AA32F9" w:rsidRPr="00176F7C">
          <w:rPr>
            <w:rStyle w:val="Hyperlink"/>
            <w:noProof/>
          </w:rPr>
          <w:t>8.3</w:t>
        </w:r>
        <w:r w:rsidR="00AA32F9" w:rsidRPr="0021439A">
          <w:rPr>
            <w:rFonts w:eastAsia="Times New Roman" w:cs="Times New Roman"/>
            <w:noProof/>
            <w:sz w:val="22"/>
            <w:lang w:val="de-AT" w:eastAsia="de-AT"/>
          </w:rPr>
          <w:tab/>
        </w:r>
        <w:r w:rsidR="00AA32F9" w:rsidRPr="00176F7C">
          <w:rPr>
            <w:rStyle w:val="Hyperlink"/>
            <w:noProof/>
          </w:rPr>
          <w:t>Abkürzungen</w:t>
        </w:r>
        <w:r w:rsidR="00AA32F9">
          <w:rPr>
            <w:noProof/>
            <w:webHidden/>
          </w:rPr>
          <w:tab/>
        </w:r>
        <w:r w:rsidR="00AA32F9">
          <w:rPr>
            <w:noProof/>
            <w:webHidden/>
          </w:rPr>
          <w:fldChar w:fldCharType="begin"/>
        </w:r>
        <w:r w:rsidR="00AA32F9">
          <w:rPr>
            <w:noProof/>
            <w:webHidden/>
          </w:rPr>
          <w:instrText xml:space="preserve"> PAGEREF _Toc55850606 \h </w:instrText>
        </w:r>
        <w:r w:rsidR="00AA32F9">
          <w:rPr>
            <w:noProof/>
            <w:webHidden/>
          </w:rPr>
        </w:r>
        <w:r w:rsidR="00AA32F9">
          <w:rPr>
            <w:noProof/>
            <w:webHidden/>
          </w:rPr>
          <w:fldChar w:fldCharType="separate"/>
        </w:r>
        <w:r w:rsidR="00B42672">
          <w:rPr>
            <w:noProof/>
            <w:webHidden/>
          </w:rPr>
          <w:t>30</w:t>
        </w:r>
        <w:r w:rsidR="00AA32F9">
          <w:rPr>
            <w:noProof/>
            <w:webHidden/>
          </w:rPr>
          <w:fldChar w:fldCharType="end"/>
        </w:r>
      </w:hyperlink>
    </w:p>
    <w:p w14:paraId="3CBF36D4" w14:textId="77777777" w:rsidR="00FB5D78" w:rsidRPr="004C4CA9" w:rsidRDefault="008F14A7" w:rsidP="00FB5D78">
      <w:r w:rsidRPr="0021439A">
        <w:rPr>
          <w:color w:val="17365D"/>
        </w:rPr>
        <w:fldChar w:fldCharType="end"/>
      </w:r>
    </w:p>
    <w:p w14:paraId="0EA73AC3" w14:textId="77777777" w:rsidR="003E2381" w:rsidRPr="004C4CA9" w:rsidRDefault="003E2381">
      <w:pPr>
        <w:spacing w:after="200"/>
        <w:jc w:val="left"/>
        <w:rPr>
          <w:b/>
          <w:bCs/>
          <w:sz w:val="24"/>
          <w:szCs w:val="28"/>
        </w:rPr>
      </w:pPr>
      <w:r w:rsidRPr="004C4CA9">
        <w:br w:type="page"/>
      </w:r>
    </w:p>
    <w:p w14:paraId="4085F2DA" w14:textId="77777777" w:rsidR="00264EB9" w:rsidRPr="0021439A" w:rsidRDefault="00264EB9" w:rsidP="00410A47">
      <w:pPr>
        <w:pStyle w:val="berschrift1"/>
      </w:pPr>
      <w:bookmarkStart w:id="1" w:name="_Toc55850494"/>
      <w:bookmarkStart w:id="2" w:name="_Toc55850564"/>
      <w:r w:rsidRPr="0021439A">
        <w:t>Geltungsbereich</w:t>
      </w:r>
      <w:bookmarkEnd w:id="1"/>
      <w:bookmarkEnd w:id="2"/>
    </w:p>
    <w:p w14:paraId="6DC26EE2"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5724BE33" w14:textId="77777777" w:rsidR="00B01A49" w:rsidRDefault="00B01A49" w:rsidP="00B01A49">
      <w:pPr>
        <w:pStyle w:val="Listenabsatz"/>
        <w:numPr>
          <w:ilvl w:val="0"/>
          <w:numId w:val="43"/>
        </w:numPr>
      </w:pPr>
      <w:r>
        <w:t xml:space="preserve">Dämmstoff, </w:t>
      </w:r>
    </w:p>
    <w:p w14:paraId="37A18C29" w14:textId="77777777" w:rsidR="00B01A49" w:rsidRDefault="00B01A49" w:rsidP="00B01A49">
      <w:pPr>
        <w:pStyle w:val="Listenabsatz"/>
        <w:numPr>
          <w:ilvl w:val="0"/>
          <w:numId w:val="43"/>
        </w:numPr>
      </w:pPr>
      <w:r>
        <w:t xml:space="preserve">Bewehrung, </w:t>
      </w:r>
    </w:p>
    <w:p w14:paraId="4B8ACE5F" w14:textId="77777777" w:rsidR="00B01A49" w:rsidRDefault="00B01A49" w:rsidP="00EF6349">
      <w:pPr>
        <w:pStyle w:val="Listenabsatz"/>
        <w:numPr>
          <w:ilvl w:val="0"/>
          <w:numId w:val="43"/>
        </w:numPr>
      </w:pPr>
      <w:r>
        <w:t xml:space="preserve">Unterputz und </w:t>
      </w:r>
      <w:proofErr w:type="spellStart"/>
      <w:r>
        <w:t>Oberputz</w:t>
      </w:r>
      <w:proofErr w:type="spellEnd"/>
      <w:r>
        <w:t xml:space="preserve"> sowie </w:t>
      </w:r>
    </w:p>
    <w:p w14:paraId="271BE54F" w14:textId="77777777" w:rsidR="00B01A49" w:rsidRDefault="00B01A49" w:rsidP="00B01A49">
      <w:pPr>
        <w:pStyle w:val="Listenabsatz"/>
        <w:numPr>
          <w:ilvl w:val="0"/>
          <w:numId w:val="43"/>
        </w:numPr>
      </w:pPr>
      <w:r>
        <w:t xml:space="preserve">Kleber, Dübel oder </w:t>
      </w:r>
      <w:proofErr w:type="spellStart"/>
      <w:r>
        <w:t>Dämmplattenbefestiger</w:t>
      </w:r>
      <w:proofErr w:type="spellEnd"/>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w:t>
      </w:r>
      <w:proofErr w:type="spellStart"/>
      <w:r w:rsidRPr="002800AF">
        <w:t>Oberputz</w:t>
      </w:r>
      <w:proofErr w:type="spellEnd"/>
      <w:r w:rsidRPr="002800AF">
        <w:t xml:space="preserve">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w:t>
      </w:r>
      <w:proofErr w:type="spellStart"/>
      <w:r>
        <w:t>Anputzleisten</w:t>
      </w:r>
      <w:proofErr w:type="spellEnd"/>
      <w:r>
        <w:t xml:space="preserve">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77777777" w:rsidR="00563510" w:rsidRDefault="00563510" w:rsidP="00F40432">
      <w:pPr>
        <w:pStyle w:val="Aufzhlung"/>
        <w:tabs>
          <w:tab w:val="clear" w:pos="2477"/>
        </w:tabs>
      </w:pPr>
      <w:r w:rsidRPr="004B5AD6">
        <w:t xml:space="preserve">Anforderungen aus der </w:t>
      </w:r>
      <w:r>
        <w:t>ÖNORM</w:t>
      </w:r>
      <w:r w:rsidRPr="004B5AD6">
        <w:t xml:space="preserve"> EN ISO 14025</w:t>
      </w:r>
    </w:p>
    <w:p w14:paraId="6BADB502" w14:textId="77777777" w:rsidR="00264EB9" w:rsidRPr="004C4CA9" w:rsidRDefault="00264EB9" w:rsidP="00F40432">
      <w:pPr>
        <w:pStyle w:val="Aufzhlung"/>
        <w:tabs>
          <w:tab w:val="clear" w:pos="2477"/>
        </w:tabs>
      </w:pPr>
      <w:r w:rsidRPr="004C4CA9">
        <w:t>Anforderungen aus der ÖNORM EN 15804 als Europäische Kern-EPD</w:t>
      </w:r>
    </w:p>
    <w:p w14:paraId="0205FEB9" w14:textId="77777777" w:rsidR="00264EB9" w:rsidRPr="004C4CA9" w:rsidRDefault="00264EB9" w:rsidP="00F40432">
      <w:pPr>
        <w:pStyle w:val="Aufzhlung"/>
        <w:tabs>
          <w:tab w:val="clear" w:pos="2477"/>
        </w:tabs>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Pr="002767A3"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20D3EF18" w14:textId="77777777" w:rsidR="00563510" w:rsidRPr="004B5AD6" w:rsidRDefault="00563510" w:rsidP="00563510">
      <w:pPr>
        <w:pStyle w:val="berschrift1"/>
        <w:numPr>
          <w:ilvl w:val="0"/>
          <w:numId w:val="0"/>
        </w:numPr>
        <w:ind w:left="426" w:hanging="432"/>
        <w:rPr>
          <w:lang w:val="de-CH"/>
        </w:rPr>
      </w:pPr>
      <w:bookmarkStart w:id="3" w:name="_Toc482174973"/>
      <w:bookmarkStart w:id="4" w:name="_Toc55850495"/>
      <w:bookmarkStart w:id="5" w:name="_Toc55850565"/>
      <w:r w:rsidRPr="004B5AD6">
        <w:t>Vorgaben</w:t>
      </w:r>
      <w:r w:rsidRPr="004B5AD6">
        <w:rPr>
          <w:lang w:val="de-CH"/>
        </w:rPr>
        <w:t xml:space="preserve"> für Darstellung EPD</w:t>
      </w:r>
      <w:bookmarkEnd w:id="3"/>
      <w:bookmarkEnd w:id="4"/>
      <w:bookmarkEnd w:id="5"/>
    </w:p>
    <w:p w14:paraId="7D882064"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6A4F90C4" w14:textId="77777777" w:rsidR="00EF6349" w:rsidRPr="004B5AD6" w:rsidRDefault="00EF6349" w:rsidP="00EF6349">
      <w:pPr>
        <w:spacing w:line="240" w:lineRule="auto"/>
        <w:rPr>
          <w:lang w:val="de-CH"/>
        </w:rPr>
      </w:pPr>
    </w:p>
    <w:p w14:paraId="09719389"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6535AA8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56DD2E34"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A3FD6">
        <w:rPr>
          <w:lang w:val="de-CH"/>
        </w:rPr>
        <w:t>s</w:t>
      </w:r>
      <w:r>
        <w:rPr>
          <w:lang w:val="de-CH"/>
        </w:rPr>
        <w:t xml:space="preserve"> mit der Bau EPD GmbH abzustimmen</w:t>
      </w:r>
      <w:r w:rsidRPr="004B5AD6">
        <w:rPr>
          <w:lang w:val="de-CH"/>
        </w:rPr>
        <w:t>.</w:t>
      </w:r>
    </w:p>
    <w:p w14:paraId="7E425D33"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52FE6556"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04827F2B" w14:textId="77777777" w:rsidR="00EF6349" w:rsidRPr="004B5AD6" w:rsidRDefault="00EF6349" w:rsidP="00EF6349">
      <w:pPr>
        <w:numPr>
          <w:ilvl w:val="0"/>
          <w:numId w:val="38"/>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w:t>
      </w:r>
      <w:r w:rsidR="002A3FD6">
        <w:rPr>
          <w:lang w:val="de-CH"/>
        </w:rPr>
        <w:t>OE</w:t>
      </w:r>
      <w:r>
        <w:rPr>
          <w:lang w:val="de-CH"/>
        </w:rPr>
        <w:t xml:space="preserve">KOBAUDAT, Baubook…) über deren Schnittstellen reibungslos zu ermöglichen. </w:t>
      </w:r>
    </w:p>
    <w:p w14:paraId="1D554FD1" w14:textId="77777777" w:rsidR="00EF6349" w:rsidRPr="004B5AD6" w:rsidRDefault="00EF6349" w:rsidP="00EF6349">
      <w:pPr>
        <w:pStyle w:val="berschrift1"/>
        <w:numPr>
          <w:ilvl w:val="0"/>
          <w:numId w:val="0"/>
        </w:numPr>
        <w:ind w:left="426" w:hanging="432"/>
        <w:rPr>
          <w:lang w:val="de-CH"/>
        </w:rPr>
      </w:pPr>
      <w:bookmarkStart w:id="6" w:name="_Toc489974352"/>
      <w:bookmarkStart w:id="7" w:name="_Toc532485947"/>
      <w:bookmarkStart w:id="8" w:name="_Toc55850496"/>
      <w:bookmarkStart w:id="9" w:name="_Toc55850566"/>
      <w:r w:rsidRPr="004B5AD6">
        <w:rPr>
          <w:lang w:val="de-CH"/>
        </w:rPr>
        <w:t xml:space="preserve">Inhalt der </w:t>
      </w:r>
      <w:r w:rsidRPr="004B5AD6">
        <w:t>EPD</w:t>
      </w:r>
      <w:bookmarkEnd w:id="6"/>
      <w:bookmarkEnd w:id="7"/>
      <w:bookmarkEnd w:id="8"/>
      <w:bookmarkEnd w:id="9"/>
    </w:p>
    <w:p w14:paraId="6CE3CB6E" w14:textId="77777777" w:rsidR="00EF6349" w:rsidRPr="004B5AD6" w:rsidRDefault="00EF6349" w:rsidP="00EF6349">
      <w:pPr>
        <w:spacing w:line="240" w:lineRule="auto"/>
        <w:rPr>
          <w:lang w:val="de-CH"/>
        </w:rPr>
      </w:pPr>
    </w:p>
    <w:p w14:paraId="7A00383D"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FF4629">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21439A">
        <w:rPr>
          <w:b/>
          <w:shd w:val="clear" w:color="auto" w:fill="DAEEF3"/>
          <w:lang w:val="de-CH"/>
        </w:rPr>
        <w:t>geforderten Inhalts für die einzelnen Kapitel</w:t>
      </w:r>
      <w:r w:rsidRPr="004B5AD6">
        <w:rPr>
          <w:lang w:val="de-CH"/>
        </w:rPr>
        <w:t>.</w:t>
      </w:r>
    </w:p>
    <w:p w14:paraId="757A70F8"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FF4629">
        <w:rPr>
          <w:b/>
          <w:u w:val="single"/>
          <w:shd w:val="clear" w:color="auto" w:fill="B9FFF2"/>
          <w:lang w:val="de-CH"/>
        </w:rPr>
        <w:t>WDVS</w:t>
      </w:r>
      <w:r w:rsidRPr="004B5AD6">
        <w:rPr>
          <w:lang w:val="de-CH"/>
        </w:rPr>
        <w:t xml:space="preserve"> und </w:t>
      </w:r>
      <w:r w:rsidRPr="004F4A48">
        <w:rPr>
          <w:b/>
          <w:u w:val="single"/>
          <w:shd w:val="clear" w:color="auto" w:fill="BEFE68"/>
          <w:lang w:val="de-CH"/>
        </w:rPr>
        <w:t xml:space="preserve">spezifische Ökobilanzregeln für </w:t>
      </w:r>
      <w:r w:rsidR="00FF4629">
        <w:rPr>
          <w:b/>
          <w:u w:val="single"/>
          <w:shd w:val="clear" w:color="auto" w:fill="BEFE68"/>
          <w:lang w:val="de-CH"/>
        </w:rPr>
        <w:t>WDVS</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754CE130" w14:textId="77777777" w:rsidR="00EF6349" w:rsidRPr="00F954EE" w:rsidRDefault="00EF6349" w:rsidP="0021439A">
      <w:pPr>
        <w:shd w:val="clear" w:color="auto" w:fill="E5DFEC"/>
        <w:spacing w:line="240" w:lineRule="auto"/>
        <w:rPr>
          <w:b/>
          <w:lang w:val="de-CH"/>
        </w:rPr>
      </w:pPr>
      <w:r w:rsidRPr="0021439A">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167DB76" w14:textId="77777777" w:rsidR="00EF6349" w:rsidRDefault="00EF6349" w:rsidP="00EF6349">
      <w:pPr>
        <w:spacing w:line="240" w:lineRule="auto"/>
        <w:jc w:val="left"/>
        <w:rPr>
          <w:szCs w:val="18"/>
          <w:lang w:val="de-CH"/>
        </w:rPr>
      </w:pPr>
    </w:p>
    <w:p w14:paraId="285AFC6F" w14:textId="77777777" w:rsidR="00EF6349" w:rsidRPr="0021439A" w:rsidRDefault="00EF6349" w:rsidP="00EF6349">
      <w:pPr>
        <w:rPr>
          <w:rFonts w:cs="Calibri"/>
          <w:szCs w:val="18"/>
          <w:lang w:val="de-CH"/>
        </w:rPr>
      </w:pPr>
      <w:r w:rsidRPr="0021439A">
        <w:rPr>
          <w:rFonts w:cs="Calibri"/>
          <w:szCs w:val="18"/>
          <w:lang w:val="de-CH"/>
        </w:rPr>
        <w:t>Legende:</w:t>
      </w:r>
    </w:p>
    <w:p w14:paraId="4592FB80" w14:textId="77777777" w:rsidR="00EF6349" w:rsidRPr="0021439A" w:rsidRDefault="00EF6349" w:rsidP="00EF6349">
      <w:pPr>
        <w:rPr>
          <w:rFonts w:cs="Calibri"/>
          <w:szCs w:val="18"/>
          <w:lang w:val="de-CH"/>
        </w:rPr>
      </w:pPr>
      <w:r w:rsidRPr="0021439A">
        <w:rPr>
          <w:rFonts w:cs="Calibri"/>
          <w:shd w:val="clear" w:color="auto" w:fill="DAEEF3"/>
          <w:lang w:val="de-CH"/>
        </w:rPr>
        <w:t>Blau:</w:t>
      </w:r>
      <w:r w:rsidRPr="0021439A">
        <w:rPr>
          <w:rFonts w:cs="Calibri"/>
          <w:szCs w:val="18"/>
          <w:lang w:val="de-CH"/>
        </w:rPr>
        <w:t xml:space="preserve">  </w:t>
      </w:r>
      <w:r w:rsidRPr="0021439A">
        <w:rPr>
          <w:rFonts w:cs="Calibri"/>
          <w:szCs w:val="18"/>
          <w:lang w:val="de-CH"/>
        </w:rPr>
        <w:tab/>
        <w:t>geforderter Inhalt für die einzelnen Kapitel</w:t>
      </w:r>
    </w:p>
    <w:p w14:paraId="32C73AC9" w14:textId="77777777" w:rsidR="00EF6349" w:rsidRPr="0021439A" w:rsidRDefault="00EF6349" w:rsidP="00EF6349">
      <w:pPr>
        <w:rPr>
          <w:rFonts w:cs="Calibri"/>
          <w:szCs w:val="18"/>
          <w:lang w:val="de-CH"/>
        </w:rPr>
      </w:pPr>
      <w:r w:rsidRPr="0021439A">
        <w:rPr>
          <w:rFonts w:cs="Calibri"/>
          <w:shd w:val="clear" w:color="auto" w:fill="B9FFF2"/>
          <w:lang w:val="de-CH"/>
        </w:rPr>
        <w:t>Türkis:</w:t>
      </w:r>
      <w:r w:rsidRPr="0021439A">
        <w:rPr>
          <w:rFonts w:cs="Calibri"/>
          <w:szCs w:val="18"/>
          <w:lang w:val="de-CH"/>
        </w:rPr>
        <w:tab/>
        <w:t>Spezifische Anmerkungen für die EPD der Werkstoffe aus dem Geltungsbereich</w:t>
      </w:r>
    </w:p>
    <w:p w14:paraId="20271055" w14:textId="77777777" w:rsidR="00EF6349" w:rsidRPr="0021439A" w:rsidRDefault="00EF6349" w:rsidP="00EF6349">
      <w:pPr>
        <w:rPr>
          <w:rFonts w:cs="Calibri"/>
          <w:szCs w:val="18"/>
          <w:lang w:val="de-CH"/>
        </w:rPr>
      </w:pPr>
      <w:r w:rsidRPr="0021439A">
        <w:rPr>
          <w:rFonts w:cs="Calibri"/>
          <w:shd w:val="clear" w:color="auto" w:fill="BEFE68"/>
          <w:lang w:val="de-CH"/>
        </w:rPr>
        <w:t>Grün:</w:t>
      </w:r>
      <w:r w:rsidRPr="0021439A">
        <w:rPr>
          <w:rFonts w:cs="Calibri"/>
          <w:szCs w:val="18"/>
          <w:lang w:val="de-CH"/>
        </w:rPr>
        <w:tab/>
        <w:t>Spezifische Ökobilanzregeln für die EPD der Werkstoffe aus dem Geltungsbereich</w:t>
      </w:r>
    </w:p>
    <w:p w14:paraId="15AA4228" w14:textId="77777777" w:rsidR="00EF6349" w:rsidRPr="0021439A" w:rsidRDefault="00EF6349" w:rsidP="00EF6349">
      <w:pPr>
        <w:rPr>
          <w:rFonts w:cs="Calibri"/>
          <w:szCs w:val="18"/>
          <w:lang w:val="de-CH"/>
        </w:rPr>
      </w:pPr>
      <w:r w:rsidRPr="0021439A">
        <w:rPr>
          <w:rFonts w:cs="Calibri"/>
          <w:szCs w:val="18"/>
          <w:shd w:val="clear" w:color="auto" w:fill="E5DFEC"/>
          <w:lang w:val="de-CH"/>
        </w:rPr>
        <w:t>Violett:</w:t>
      </w:r>
      <w:r w:rsidRPr="0021439A">
        <w:rPr>
          <w:rFonts w:cs="Calibri"/>
          <w:szCs w:val="18"/>
          <w:lang w:val="de-CH"/>
        </w:rPr>
        <w:t xml:space="preserve"> </w:t>
      </w:r>
      <w:r w:rsidRPr="0021439A">
        <w:rPr>
          <w:rFonts w:cs="Calibri"/>
          <w:szCs w:val="18"/>
          <w:lang w:val="de-CH"/>
        </w:rPr>
        <w:tab/>
        <w:t>Zusätzliche Informationen von optionalem Charakter</w:t>
      </w:r>
    </w:p>
    <w:p w14:paraId="3FB8B1A1" w14:textId="77777777" w:rsidR="00563510" w:rsidRDefault="00563510" w:rsidP="00563510">
      <w:pPr>
        <w:spacing w:line="240" w:lineRule="auto"/>
        <w:jc w:val="left"/>
        <w:rPr>
          <w:szCs w:val="18"/>
          <w:lang w:val="de-CH"/>
        </w:rPr>
        <w:sectPr w:rsidR="00563510" w:rsidSect="00563510">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77777777" w:rsidR="00563510" w:rsidRPr="0021439A" w:rsidRDefault="004206CA" w:rsidP="00563510">
            <w:pPr>
              <w:jc w:val="center"/>
              <w:rPr>
                <w:color w:val="17365D"/>
                <w:highlight w:val="yellow"/>
              </w:rPr>
            </w:pPr>
            <w:r>
              <w:rPr>
                <w:noProof/>
              </w:rPr>
              <w:pict w14:anchorId="29D77510">
                <v:shape id="Grafik 27" o:spid="_x0000_s1036" type="#_x0000_t75" style="position:absolute;left:0;text-align:left;margin-left:19.95pt;margin-top:.1pt;width:130.5pt;height:65.25pt;z-index:9;visibility:visible;mso-position-horizontal-relative:text;mso-position-vertical-relative:text">
                  <v:imagedata r:id="rId18" o:title=""/>
                </v:shape>
              </w:pict>
            </w:r>
            <w:r>
              <w:rPr>
                <w:noProof/>
              </w:rPr>
              <w:pict w14:anchorId="49B2BF74">
                <v:shape id="Grafik 18" o:spid="_x0000_s1035" type="#_x0000_t75" style="position:absolute;left:0;text-align:left;margin-left:185.6pt;margin-top:-.5pt;width:233.55pt;height:66.75pt;z-index:8;visibility:visible;mso-position-horizontal-relative:text;mso-position-vertical-relative:text;mso-width-relative:margin;mso-height-relative:margin">
                  <v:imagedata r:id="rId19" o:title=""/>
                </v:shape>
              </w:pict>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77777777" w:rsidR="00563510" w:rsidRPr="0021439A" w:rsidRDefault="00563510" w:rsidP="00563510">
            <w:pPr>
              <w:tabs>
                <w:tab w:val="left" w:pos="4253"/>
              </w:tabs>
              <w:spacing w:line="360" w:lineRule="auto"/>
              <w:ind w:left="426"/>
              <w:rPr>
                <w:b/>
                <w:color w:val="17365D"/>
              </w:rPr>
            </w:pPr>
            <w:r w:rsidRPr="0021439A">
              <w:rPr>
                <w:b/>
                <w:caps/>
                <w:color w:val="17365D"/>
              </w:rPr>
              <w:t>Herausgeber</w:t>
            </w:r>
            <w:r w:rsidRPr="0021439A">
              <w:rPr>
                <w:color w:val="17365D"/>
              </w:rPr>
              <w:tab/>
            </w:r>
            <w:r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sidRPr="004206CA">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sidRPr="004206CA">
              <w:rPr>
                <w:b/>
                <w:color w:val="17365D"/>
                <w:highlight w:val="lightGray"/>
              </w:rPr>
              <w:t>Mit Bau EPD GmbH abzustimmen</w:t>
            </w:r>
          </w:p>
          <w:p w14:paraId="6DCC6952" w14:textId="77777777" w:rsidR="00563510" w:rsidRPr="0021439A" w:rsidRDefault="00563510" w:rsidP="00563510">
            <w:pPr>
              <w:tabs>
                <w:tab w:val="left" w:pos="4253"/>
              </w:tabs>
              <w:spacing w:line="360" w:lineRule="auto"/>
              <w:ind w:left="426"/>
              <w:rPr>
                <w:b/>
                <w:color w:val="17365D"/>
              </w:rPr>
            </w:pPr>
            <w:r w:rsidRPr="0021439A">
              <w:rPr>
                <w:b/>
                <w:caps/>
                <w:color w:val="17365D"/>
              </w:rPr>
              <w:t xml:space="preserve">Deklarationsnummer </w:t>
            </w:r>
            <w:r w:rsidRPr="0021439A">
              <w:rPr>
                <w:b/>
                <w:color w:val="17365D"/>
              </w:rPr>
              <w:t>ECO PLATFORM</w:t>
            </w:r>
            <w:r w:rsidRPr="0021439A">
              <w:rPr>
                <w:b/>
                <w:color w:val="17365D"/>
              </w:rPr>
              <w:tab/>
            </w:r>
            <w:r w:rsidRPr="004206CA">
              <w:rPr>
                <w:b/>
                <w:color w:val="17365D"/>
                <w:highlight w:val="lightGray"/>
              </w:rPr>
              <w:t>Mit Bau EPD GmbH abzustimmen</w:t>
            </w:r>
            <w:r w:rsidRPr="0021439A">
              <w:rPr>
                <w:b/>
                <w:color w:val="17365D"/>
              </w:rPr>
              <w:t xml:space="preserve"> </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sidRPr="004206CA">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sidRPr="004206CA">
              <w:rPr>
                <w:b/>
                <w:color w:val="17365D"/>
                <w:highlight w:val="lightGray"/>
              </w:rPr>
              <w:t>Datum</w:t>
            </w:r>
          </w:p>
          <w:p w14:paraId="4FC4DD63" w14:textId="77777777" w:rsidR="00563510" w:rsidRPr="0021439A" w:rsidRDefault="002A3FD6" w:rsidP="00D3729A">
            <w:pPr>
              <w:tabs>
                <w:tab w:val="left" w:pos="4286"/>
              </w:tabs>
              <w:ind w:left="458"/>
              <w:rPr>
                <w:color w:val="17365D"/>
                <w:highlight w:val="yellow"/>
              </w:rPr>
            </w:pPr>
            <w:r w:rsidRPr="0021439A">
              <w:rPr>
                <w:b/>
                <w:caps/>
                <w:color w:val="17365D"/>
              </w:rPr>
              <w:t>ANZAHL DATENSÄTZE IN EPD DOKUMENT</w:t>
            </w:r>
            <w:r w:rsidRPr="0021439A">
              <w:rPr>
                <w:b/>
                <w:color w:val="17365D"/>
              </w:rPr>
              <w:tab/>
            </w:r>
            <w:r w:rsidRPr="004206CA">
              <w:rPr>
                <w:b/>
                <w:color w:val="17365D"/>
                <w:highlight w:val="lightGray"/>
              </w:rPr>
              <w:t>ANZAHL</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sidRPr="004206CA">
        <w:rPr>
          <w:b/>
          <w:color w:val="17365D"/>
          <w:sz w:val="40"/>
          <w:szCs w:val="28"/>
          <w:highlight w:val="lightGray"/>
        </w:rPr>
        <w:t>Name und Bezeichnung des Produktes</w:t>
      </w:r>
    </w:p>
    <w:p w14:paraId="2F3EC20F" w14:textId="77777777" w:rsidR="00563510" w:rsidRPr="0021439A" w:rsidRDefault="00563510" w:rsidP="00563510">
      <w:pPr>
        <w:pStyle w:val="Standa"/>
        <w:spacing w:after="0" w:line="240" w:lineRule="auto"/>
        <w:jc w:val="center"/>
        <w:rPr>
          <w:rFonts w:ascii="Calibri" w:eastAsia="Calibri" w:hAnsi="Calibri"/>
          <w:b/>
          <w:color w:val="17365D"/>
          <w:sz w:val="40"/>
          <w:szCs w:val="28"/>
          <w:lang w:val="en-GB" w:eastAsia="en-US" w:bidi="ar-SA"/>
        </w:rPr>
      </w:pPr>
      <w:r w:rsidRPr="004206CA">
        <w:rPr>
          <w:rFonts w:ascii="Calibri" w:eastAsia="Calibri" w:hAnsi="Calibri"/>
          <w:b/>
          <w:color w:val="17365D"/>
          <w:sz w:val="40"/>
          <w:szCs w:val="28"/>
          <w:highlight w:val="lightGray"/>
          <w:lang w:val="en-GB" w:eastAsia="en-US" w:bidi="ar-SA"/>
        </w:rPr>
        <w:t xml:space="preserve">Name des </w:t>
      </w:r>
      <w:proofErr w:type="spellStart"/>
      <w:proofErr w:type="gramStart"/>
      <w:r w:rsidRPr="004206CA">
        <w:rPr>
          <w:rFonts w:ascii="Calibri" w:eastAsia="Calibri" w:hAnsi="Calibri"/>
          <w:b/>
          <w:color w:val="17365D"/>
          <w:sz w:val="40"/>
          <w:szCs w:val="28"/>
          <w:highlight w:val="lightGray"/>
          <w:lang w:val="en-GB" w:eastAsia="en-US" w:bidi="ar-SA"/>
        </w:rPr>
        <w:t>Inhabers</w:t>
      </w:r>
      <w:proofErr w:type="spellEnd"/>
      <w:proofErr w:type="gramEnd"/>
    </w:p>
    <w:p w14:paraId="15A78EB8" w14:textId="77777777" w:rsidR="00563510" w:rsidRPr="00247418" w:rsidRDefault="00563510" w:rsidP="00563510">
      <w:pPr>
        <w:rPr>
          <w:highlight w:val="yellow"/>
          <w:lang w:val="en-GB"/>
        </w:rPr>
      </w:pPr>
      <w:r w:rsidRPr="00247418">
        <w:rPr>
          <w:highlight w:val="yellow"/>
          <w:lang w:val="en-GB"/>
        </w:rPr>
        <w:t xml:space="preserve"> </w:t>
      </w:r>
    </w:p>
    <w:p w14:paraId="581AF771" w14:textId="77777777" w:rsidR="00563510" w:rsidRDefault="004206CA" w:rsidP="00563510">
      <w:pPr>
        <w:spacing w:line="240" w:lineRule="auto"/>
        <w:jc w:val="left"/>
        <w:rPr>
          <w:szCs w:val="18"/>
          <w:lang w:val="de-CH"/>
        </w:rPr>
      </w:pPr>
      <w:r>
        <w:rPr>
          <w:noProof/>
        </w:rPr>
        <w:pict w14:anchorId="69679A68">
          <v:rect id="Rechteck 7" o:spid="_x0000_s1034" style="position:absolute;margin-left:44.1pt;margin-top:453.75pt;width:407.25pt;height:261.75pt;z-index: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77777777" w:rsidR="00AA32F9" w:rsidRPr="0021439A" w:rsidRDefault="00AA32F9" w:rsidP="00563510">
                  <w:pPr>
                    <w:jc w:val="center"/>
                    <w:rPr>
                      <w:b/>
                      <w:color w:val="17365D"/>
                      <w:sz w:val="48"/>
                      <w:szCs w:val="48"/>
                    </w:rPr>
                  </w:pPr>
                  <w:r w:rsidRPr="0021439A">
                    <w:rPr>
                      <w:b/>
                      <w:color w:val="17365D"/>
                      <w:sz w:val="48"/>
                      <w:szCs w:val="48"/>
                    </w:rPr>
                    <w:t>Mit Inhaber und Bau EPD GmbH abzustimmen</w:t>
                  </w:r>
                </w:p>
              </w:txbxContent>
            </v:textbox>
            <w10:wrap anchory="page"/>
          </v:rect>
        </w:pic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77777777" w:rsidR="00563510" w:rsidRDefault="004206CA" w:rsidP="00563510">
      <w:pPr>
        <w:spacing w:line="240" w:lineRule="auto"/>
        <w:jc w:val="left"/>
        <w:rPr>
          <w:szCs w:val="18"/>
          <w:lang w:val="de-CH"/>
        </w:rPr>
      </w:pPr>
      <w:r>
        <w:rPr>
          <w:noProof/>
        </w:rPr>
        <w:pict w14:anchorId="469B7CBF">
          <v:rect id="Rechteck 1" o:spid="_x0000_s1033" style="position:absolute;margin-left:140.85pt;margin-top:6.65pt;width:205.5pt;height:57.1pt;z-index:7;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7777777" w:rsidR="00563510" w:rsidRDefault="004206CA" w:rsidP="00563510">
      <w:pPr>
        <w:spacing w:line="240" w:lineRule="auto"/>
        <w:jc w:val="left"/>
        <w:rPr>
          <w:szCs w:val="18"/>
          <w:lang w:val="de-CH"/>
        </w:rPr>
      </w:pPr>
      <w:r>
        <w:rPr>
          <w:noProof/>
        </w:rPr>
        <w:pict w14:anchorId="560D739E">
          <v:rect id="_x0000_s1032" style="position:absolute;margin-left:-67.1pt;margin-top:-21pt;width:612.45pt;height:863.2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d1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Q2O2tY&#10;QvVCOiCMW0i/hi4t4A/OBtrAgrvve4GKs+69IS1v09ksrGw0ZvNlRgZee8prjzCSoAruORuvOz+u&#10;+d6iblqqlEZRDGxJ/1pHYQLjkdVparRlUa/TjwhrfG3HqF//dvMT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BWhKd1&#10;DgIAAP8DAAAOAAAAAAAAAAAAAAAAAC4CAABkcnMvZTJvRG9jLnhtbFBLAQItABQABgAIAAAAIQDU&#10;vr4Q4AAAAA4BAAAPAAAAAAAAAAAAAAAAAGgEAABkcnMvZG93bnJldi54bWxQSwUGAAAAAAQABADz&#10;AAAAdQU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01ED4DEB" w14:textId="77777777" w:rsidR="00EF6349" w:rsidRPr="00C45AE8" w:rsidRDefault="00EF6349" w:rsidP="0021439A">
      <w:pPr>
        <w:pStyle w:val="StandardgrauFett"/>
        <w:shd w:val="clear" w:color="auto" w:fill="DBE5F1"/>
      </w:pPr>
      <w:bookmarkStart w:id="10" w:name="_Ref333581678"/>
      <w:bookmarkStart w:id="11" w:name="_Toc482174975"/>
      <w:r w:rsidRPr="00C45AE8">
        <w:lastRenderedPageBreak/>
        <w:t>Inhaltsverzeichnis (der EPD)</w:t>
      </w:r>
    </w:p>
    <w:p w14:paraId="07D2E7AC" w14:textId="7B737C69" w:rsidR="00AA32F9" w:rsidRPr="0021439A" w:rsidRDefault="00EF6349">
      <w:pPr>
        <w:pStyle w:val="Verzeichnis1"/>
        <w:tabs>
          <w:tab w:val="left" w:pos="360"/>
          <w:tab w:val="right" w:leader="dot" w:pos="9912"/>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55850494" w:history="1">
        <w:r w:rsidR="00AA32F9" w:rsidRPr="0021439A">
          <w:rPr>
            <w:rStyle w:val="Hyperlink"/>
            <w:rFonts w:cs="Calibri"/>
            <w:noProof/>
            <w:snapToGrid w:val="0"/>
            <w:w w:val="0"/>
          </w:rPr>
          <w:t>1.</w:t>
        </w:r>
        <w:r w:rsidR="00AA32F9" w:rsidRPr="0021439A">
          <w:rPr>
            <w:rFonts w:eastAsia="Times New Roman" w:cs="Times New Roman"/>
            <w:noProof/>
            <w:sz w:val="22"/>
            <w:lang w:val="de-AT" w:eastAsia="de-AT"/>
          </w:rPr>
          <w:tab/>
        </w:r>
        <w:r w:rsidR="00AA32F9" w:rsidRPr="00C4450C">
          <w:rPr>
            <w:rStyle w:val="Hyperlink"/>
            <w:noProof/>
          </w:rPr>
          <w:t>Geltungsbereich</w:t>
        </w:r>
        <w:r w:rsidR="00AA32F9">
          <w:rPr>
            <w:noProof/>
            <w:webHidden/>
          </w:rPr>
          <w:tab/>
        </w:r>
        <w:r w:rsidR="00AA32F9">
          <w:rPr>
            <w:noProof/>
            <w:webHidden/>
          </w:rPr>
          <w:fldChar w:fldCharType="begin"/>
        </w:r>
        <w:r w:rsidR="00AA32F9">
          <w:rPr>
            <w:noProof/>
            <w:webHidden/>
          </w:rPr>
          <w:instrText xml:space="preserve"> PAGEREF _Toc55850494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410E66E9" w14:textId="696375D7" w:rsidR="00AA32F9" w:rsidRPr="0021439A" w:rsidRDefault="004206CA">
      <w:pPr>
        <w:pStyle w:val="Verzeichnis1"/>
        <w:tabs>
          <w:tab w:val="right" w:leader="dot" w:pos="9912"/>
        </w:tabs>
        <w:rPr>
          <w:rFonts w:eastAsia="Times New Roman" w:cs="Times New Roman"/>
          <w:noProof/>
          <w:sz w:val="22"/>
          <w:lang w:val="de-AT" w:eastAsia="de-AT"/>
        </w:rPr>
      </w:pPr>
      <w:hyperlink w:anchor="_Toc55850495" w:history="1">
        <w:r w:rsidR="00AA32F9" w:rsidRPr="00C4450C">
          <w:rPr>
            <w:rStyle w:val="Hyperlink"/>
            <w:noProof/>
          </w:rPr>
          <w:t>Vorgaben</w:t>
        </w:r>
        <w:r w:rsidR="00AA32F9" w:rsidRPr="00C4450C">
          <w:rPr>
            <w:rStyle w:val="Hyperlink"/>
            <w:noProof/>
            <w:lang w:val="de-CH"/>
          </w:rPr>
          <w:t xml:space="preserve"> für Darstellung EPD</w:t>
        </w:r>
        <w:r w:rsidR="00AA32F9">
          <w:rPr>
            <w:noProof/>
            <w:webHidden/>
          </w:rPr>
          <w:tab/>
        </w:r>
        <w:r w:rsidR="00AA32F9">
          <w:rPr>
            <w:noProof/>
            <w:webHidden/>
          </w:rPr>
          <w:fldChar w:fldCharType="begin"/>
        </w:r>
        <w:r w:rsidR="00AA32F9">
          <w:rPr>
            <w:noProof/>
            <w:webHidden/>
          </w:rPr>
          <w:instrText xml:space="preserve"> PAGEREF _Toc55850495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608ED6AB" w14:textId="25A49C06" w:rsidR="00AA32F9" w:rsidRPr="0021439A" w:rsidRDefault="004206CA">
      <w:pPr>
        <w:pStyle w:val="Verzeichnis1"/>
        <w:tabs>
          <w:tab w:val="right" w:leader="dot" w:pos="9912"/>
        </w:tabs>
        <w:rPr>
          <w:rFonts w:eastAsia="Times New Roman" w:cs="Times New Roman"/>
          <w:noProof/>
          <w:sz w:val="22"/>
          <w:lang w:val="de-AT" w:eastAsia="de-AT"/>
        </w:rPr>
      </w:pPr>
      <w:hyperlink w:anchor="_Toc55850496" w:history="1">
        <w:r w:rsidR="00AA32F9" w:rsidRPr="00C4450C">
          <w:rPr>
            <w:rStyle w:val="Hyperlink"/>
            <w:noProof/>
            <w:lang w:val="de-CH"/>
          </w:rPr>
          <w:t xml:space="preserve">Inhalt der </w:t>
        </w:r>
        <w:r w:rsidR="00AA32F9" w:rsidRPr="00C4450C">
          <w:rPr>
            <w:rStyle w:val="Hyperlink"/>
            <w:noProof/>
          </w:rPr>
          <w:t>EPD</w:t>
        </w:r>
        <w:r w:rsidR="00AA32F9">
          <w:rPr>
            <w:noProof/>
            <w:webHidden/>
          </w:rPr>
          <w:tab/>
        </w:r>
        <w:r w:rsidR="00AA32F9">
          <w:rPr>
            <w:noProof/>
            <w:webHidden/>
          </w:rPr>
          <w:fldChar w:fldCharType="begin"/>
        </w:r>
        <w:r w:rsidR="00AA32F9">
          <w:rPr>
            <w:noProof/>
            <w:webHidden/>
          </w:rPr>
          <w:instrText xml:space="preserve"> PAGEREF _Toc55850496 \h </w:instrText>
        </w:r>
        <w:r w:rsidR="00AA32F9">
          <w:rPr>
            <w:noProof/>
            <w:webHidden/>
          </w:rPr>
        </w:r>
        <w:r w:rsidR="00AA32F9">
          <w:rPr>
            <w:noProof/>
            <w:webHidden/>
          </w:rPr>
          <w:fldChar w:fldCharType="separate"/>
        </w:r>
        <w:r w:rsidR="00B42672">
          <w:rPr>
            <w:noProof/>
            <w:webHidden/>
          </w:rPr>
          <w:t>5</w:t>
        </w:r>
        <w:r w:rsidR="00AA32F9">
          <w:rPr>
            <w:noProof/>
            <w:webHidden/>
          </w:rPr>
          <w:fldChar w:fldCharType="end"/>
        </w:r>
      </w:hyperlink>
    </w:p>
    <w:p w14:paraId="62CE4D76" w14:textId="6FC95216"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497" w:history="1">
        <w:r w:rsidR="00AA32F9" w:rsidRPr="0021439A">
          <w:rPr>
            <w:rStyle w:val="Hyperlink"/>
            <w:rFonts w:cs="Calibri"/>
            <w:noProof/>
            <w:snapToGrid w:val="0"/>
            <w:w w:val="0"/>
          </w:rPr>
          <w:t>2.</w:t>
        </w:r>
        <w:r w:rsidR="00AA32F9" w:rsidRPr="0021439A">
          <w:rPr>
            <w:rFonts w:eastAsia="Times New Roman" w:cs="Times New Roman"/>
            <w:noProof/>
            <w:sz w:val="22"/>
            <w:lang w:val="de-AT" w:eastAsia="de-AT"/>
          </w:rPr>
          <w:tab/>
        </w:r>
        <w:r w:rsidR="00AA32F9" w:rsidRPr="00C4450C">
          <w:rPr>
            <w:rStyle w:val="Hyperlink"/>
            <w:noProof/>
          </w:rPr>
          <w:t>Produkt</w:t>
        </w:r>
        <w:r w:rsidR="00AA32F9">
          <w:rPr>
            <w:noProof/>
            <w:webHidden/>
          </w:rPr>
          <w:tab/>
        </w:r>
        <w:r w:rsidR="00AA32F9">
          <w:rPr>
            <w:noProof/>
            <w:webHidden/>
          </w:rPr>
          <w:fldChar w:fldCharType="begin"/>
        </w:r>
        <w:r w:rsidR="00AA32F9">
          <w:rPr>
            <w:noProof/>
            <w:webHidden/>
          </w:rPr>
          <w:instrText xml:space="preserve"> PAGEREF _Toc55850497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1F7EA4ED" w14:textId="6C5F9676"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498" w:history="1">
        <w:r w:rsidR="00AA32F9" w:rsidRPr="00C4450C">
          <w:rPr>
            <w:rStyle w:val="Hyperlink"/>
            <w:noProof/>
          </w:rPr>
          <w:t>2.1</w:t>
        </w:r>
        <w:r w:rsidR="00AA32F9" w:rsidRPr="0021439A">
          <w:rPr>
            <w:rFonts w:eastAsia="Times New Roman" w:cs="Times New Roman"/>
            <w:noProof/>
            <w:sz w:val="22"/>
            <w:lang w:val="de-AT" w:eastAsia="de-AT"/>
          </w:rPr>
          <w:tab/>
        </w:r>
        <w:r w:rsidR="00AA32F9" w:rsidRPr="00C4450C">
          <w:rPr>
            <w:rStyle w:val="Hyperlink"/>
            <w:noProof/>
          </w:rPr>
          <w:t>Allgemeine Produktbeschreibung</w:t>
        </w:r>
        <w:r w:rsidR="00AA32F9">
          <w:rPr>
            <w:noProof/>
            <w:webHidden/>
          </w:rPr>
          <w:tab/>
        </w:r>
        <w:r w:rsidR="00AA32F9">
          <w:rPr>
            <w:noProof/>
            <w:webHidden/>
          </w:rPr>
          <w:fldChar w:fldCharType="begin"/>
        </w:r>
        <w:r w:rsidR="00AA32F9">
          <w:rPr>
            <w:noProof/>
            <w:webHidden/>
          </w:rPr>
          <w:instrText xml:space="preserve"> PAGEREF _Toc55850498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5889D1A4" w14:textId="15D47F0B"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499" w:history="1">
        <w:r w:rsidR="00AA32F9" w:rsidRPr="00C4450C">
          <w:rPr>
            <w:rStyle w:val="Hyperlink"/>
            <w:noProof/>
          </w:rPr>
          <w:t>2.2</w:t>
        </w:r>
        <w:r w:rsidR="00AA32F9" w:rsidRPr="0021439A">
          <w:rPr>
            <w:rFonts w:eastAsia="Times New Roman" w:cs="Times New Roman"/>
            <w:noProof/>
            <w:sz w:val="22"/>
            <w:lang w:val="de-AT" w:eastAsia="de-AT"/>
          </w:rPr>
          <w:tab/>
        </w:r>
        <w:r w:rsidR="00AA32F9" w:rsidRPr="00C4450C">
          <w:rPr>
            <w:rStyle w:val="Hyperlink"/>
            <w:noProof/>
          </w:rPr>
          <w:t>Anwendung</w:t>
        </w:r>
        <w:r w:rsidR="00AA32F9">
          <w:rPr>
            <w:noProof/>
            <w:webHidden/>
          </w:rPr>
          <w:tab/>
        </w:r>
        <w:r w:rsidR="00AA32F9">
          <w:rPr>
            <w:noProof/>
            <w:webHidden/>
          </w:rPr>
          <w:fldChar w:fldCharType="begin"/>
        </w:r>
        <w:r w:rsidR="00AA32F9">
          <w:rPr>
            <w:noProof/>
            <w:webHidden/>
          </w:rPr>
          <w:instrText xml:space="preserve"> PAGEREF _Toc55850499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3A3C6D99" w14:textId="5B72EE19"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0" w:history="1">
        <w:r w:rsidR="00AA32F9" w:rsidRPr="00C4450C">
          <w:rPr>
            <w:rStyle w:val="Hyperlink"/>
            <w:noProof/>
          </w:rPr>
          <w:t>2.3</w:t>
        </w:r>
        <w:r w:rsidR="00AA32F9" w:rsidRPr="0021439A">
          <w:rPr>
            <w:rFonts w:eastAsia="Times New Roman" w:cs="Times New Roman"/>
            <w:noProof/>
            <w:sz w:val="22"/>
            <w:lang w:val="de-AT" w:eastAsia="de-AT"/>
          </w:rPr>
          <w:tab/>
        </w:r>
        <w:r w:rsidR="00AA32F9" w:rsidRPr="00C4450C">
          <w:rPr>
            <w:rStyle w:val="Hyperlink"/>
            <w:noProof/>
          </w:rPr>
          <w:t>Produktrelevanten Normen, Regelwerke und Vorschriften</w:t>
        </w:r>
        <w:r w:rsidR="00AA32F9">
          <w:rPr>
            <w:noProof/>
            <w:webHidden/>
          </w:rPr>
          <w:tab/>
        </w:r>
        <w:r w:rsidR="00AA32F9">
          <w:rPr>
            <w:noProof/>
            <w:webHidden/>
          </w:rPr>
          <w:fldChar w:fldCharType="begin"/>
        </w:r>
        <w:r w:rsidR="00AA32F9">
          <w:rPr>
            <w:noProof/>
            <w:webHidden/>
          </w:rPr>
          <w:instrText xml:space="preserve"> PAGEREF _Toc55850500 \h </w:instrText>
        </w:r>
        <w:r w:rsidR="00AA32F9">
          <w:rPr>
            <w:noProof/>
            <w:webHidden/>
          </w:rPr>
        </w:r>
        <w:r w:rsidR="00AA32F9">
          <w:rPr>
            <w:noProof/>
            <w:webHidden/>
          </w:rPr>
          <w:fldChar w:fldCharType="separate"/>
        </w:r>
        <w:r w:rsidR="00B42672">
          <w:rPr>
            <w:noProof/>
            <w:webHidden/>
          </w:rPr>
          <w:t>9</w:t>
        </w:r>
        <w:r w:rsidR="00AA32F9">
          <w:rPr>
            <w:noProof/>
            <w:webHidden/>
          </w:rPr>
          <w:fldChar w:fldCharType="end"/>
        </w:r>
      </w:hyperlink>
    </w:p>
    <w:p w14:paraId="3B456B70" w14:textId="1ED72FA0"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1" w:history="1">
        <w:r w:rsidR="00AA32F9" w:rsidRPr="00C4450C">
          <w:rPr>
            <w:rStyle w:val="Hyperlink"/>
            <w:noProof/>
          </w:rPr>
          <w:t>2.4</w:t>
        </w:r>
        <w:r w:rsidR="00AA32F9" w:rsidRPr="0021439A">
          <w:rPr>
            <w:rFonts w:eastAsia="Times New Roman" w:cs="Times New Roman"/>
            <w:noProof/>
            <w:sz w:val="22"/>
            <w:lang w:val="de-AT" w:eastAsia="de-AT"/>
          </w:rPr>
          <w:tab/>
        </w:r>
        <w:r w:rsidR="00AA32F9" w:rsidRPr="00C4450C">
          <w:rPr>
            <w:rStyle w:val="Hyperlink"/>
            <w:noProof/>
          </w:rPr>
          <w:t>Technische Daten</w:t>
        </w:r>
        <w:r w:rsidR="00AA32F9">
          <w:rPr>
            <w:noProof/>
            <w:webHidden/>
          </w:rPr>
          <w:tab/>
        </w:r>
        <w:r w:rsidR="00AA32F9">
          <w:rPr>
            <w:noProof/>
            <w:webHidden/>
          </w:rPr>
          <w:fldChar w:fldCharType="begin"/>
        </w:r>
        <w:r w:rsidR="00AA32F9">
          <w:rPr>
            <w:noProof/>
            <w:webHidden/>
          </w:rPr>
          <w:instrText xml:space="preserve"> PAGEREF _Toc55850501 \h </w:instrText>
        </w:r>
        <w:r w:rsidR="00AA32F9">
          <w:rPr>
            <w:noProof/>
            <w:webHidden/>
          </w:rPr>
        </w:r>
        <w:r w:rsidR="00AA32F9">
          <w:rPr>
            <w:noProof/>
            <w:webHidden/>
          </w:rPr>
          <w:fldChar w:fldCharType="separate"/>
        </w:r>
        <w:r w:rsidR="00B42672">
          <w:rPr>
            <w:noProof/>
            <w:webHidden/>
          </w:rPr>
          <w:t>11</w:t>
        </w:r>
        <w:r w:rsidR="00AA32F9">
          <w:rPr>
            <w:noProof/>
            <w:webHidden/>
          </w:rPr>
          <w:fldChar w:fldCharType="end"/>
        </w:r>
      </w:hyperlink>
    </w:p>
    <w:p w14:paraId="71376DE5" w14:textId="1186263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2" w:history="1">
        <w:r w:rsidR="00AA32F9" w:rsidRPr="00C4450C">
          <w:rPr>
            <w:rStyle w:val="Hyperlink"/>
            <w:noProof/>
          </w:rPr>
          <w:t>2.5</w:t>
        </w:r>
        <w:r w:rsidR="00AA32F9" w:rsidRPr="0021439A">
          <w:rPr>
            <w:rFonts w:eastAsia="Times New Roman" w:cs="Times New Roman"/>
            <w:noProof/>
            <w:sz w:val="22"/>
            <w:lang w:val="de-AT" w:eastAsia="de-AT"/>
          </w:rPr>
          <w:tab/>
        </w:r>
        <w:r w:rsidR="00AA32F9" w:rsidRPr="00C4450C">
          <w:rPr>
            <w:rStyle w:val="Hyperlink"/>
            <w:noProof/>
          </w:rPr>
          <w:t>Grundstoffe / Hilfsstoffe</w:t>
        </w:r>
        <w:r w:rsidR="00AA32F9">
          <w:rPr>
            <w:noProof/>
            <w:webHidden/>
          </w:rPr>
          <w:tab/>
        </w:r>
        <w:r w:rsidR="00AA32F9">
          <w:rPr>
            <w:noProof/>
            <w:webHidden/>
          </w:rPr>
          <w:fldChar w:fldCharType="begin"/>
        </w:r>
        <w:r w:rsidR="00AA32F9">
          <w:rPr>
            <w:noProof/>
            <w:webHidden/>
          </w:rPr>
          <w:instrText xml:space="preserve"> PAGEREF _Toc55850502 \h </w:instrText>
        </w:r>
        <w:r w:rsidR="00AA32F9">
          <w:rPr>
            <w:noProof/>
            <w:webHidden/>
          </w:rPr>
        </w:r>
        <w:r w:rsidR="00AA32F9">
          <w:rPr>
            <w:noProof/>
            <w:webHidden/>
          </w:rPr>
          <w:fldChar w:fldCharType="separate"/>
        </w:r>
        <w:r w:rsidR="00B42672">
          <w:rPr>
            <w:noProof/>
            <w:webHidden/>
          </w:rPr>
          <w:t>12</w:t>
        </w:r>
        <w:r w:rsidR="00AA32F9">
          <w:rPr>
            <w:noProof/>
            <w:webHidden/>
          </w:rPr>
          <w:fldChar w:fldCharType="end"/>
        </w:r>
      </w:hyperlink>
    </w:p>
    <w:p w14:paraId="767FCB98" w14:textId="16796FE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3" w:history="1">
        <w:r w:rsidR="00AA32F9" w:rsidRPr="00C4450C">
          <w:rPr>
            <w:rStyle w:val="Hyperlink"/>
            <w:noProof/>
          </w:rPr>
          <w:t>2.6</w:t>
        </w:r>
        <w:r w:rsidR="00AA32F9" w:rsidRPr="0021439A">
          <w:rPr>
            <w:rFonts w:eastAsia="Times New Roman" w:cs="Times New Roman"/>
            <w:noProof/>
            <w:sz w:val="22"/>
            <w:lang w:val="de-AT" w:eastAsia="de-AT"/>
          </w:rPr>
          <w:tab/>
        </w:r>
        <w:r w:rsidR="00AA32F9" w:rsidRPr="00C4450C">
          <w:rPr>
            <w:rStyle w:val="Hyperlink"/>
            <w:noProof/>
          </w:rPr>
          <w:t>Herstellung</w:t>
        </w:r>
        <w:r w:rsidR="00AA32F9">
          <w:rPr>
            <w:noProof/>
            <w:webHidden/>
          </w:rPr>
          <w:tab/>
        </w:r>
        <w:r w:rsidR="00AA32F9">
          <w:rPr>
            <w:noProof/>
            <w:webHidden/>
          </w:rPr>
          <w:fldChar w:fldCharType="begin"/>
        </w:r>
        <w:r w:rsidR="00AA32F9">
          <w:rPr>
            <w:noProof/>
            <w:webHidden/>
          </w:rPr>
          <w:instrText xml:space="preserve"> PAGEREF _Toc55850503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1FB28B85" w14:textId="03BEDDD8"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4" w:history="1">
        <w:r w:rsidR="00AA32F9" w:rsidRPr="00C4450C">
          <w:rPr>
            <w:rStyle w:val="Hyperlink"/>
            <w:noProof/>
          </w:rPr>
          <w:t>2.7</w:t>
        </w:r>
        <w:r w:rsidR="00AA32F9" w:rsidRPr="0021439A">
          <w:rPr>
            <w:rFonts w:eastAsia="Times New Roman" w:cs="Times New Roman"/>
            <w:noProof/>
            <w:sz w:val="22"/>
            <w:lang w:val="de-AT" w:eastAsia="de-AT"/>
          </w:rPr>
          <w:tab/>
        </w:r>
        <w:r w:rsidR="00AA32F9" w:rsidRPr="00C4450C">
          <w:rPr>
            <w:rStyle w:val="Hyperlink"/>
            <w:noProof/>
          </w:rPr>
          <w:t>Verpackung</w:t>
        </w:r>
        <w:r w:rsidR="00AA32F9">
          <w:rPr>
            <w:noProof/>
            <w:webHidden/>
          </w:rPr>
          <w:tab/>
        </w:r>
        <w:r w:rsidR="00AA32F9">
          <w:rPr>
            <w:noProof/>
            <w:webHidden/>
          </w:rPr>
          <w:fldChar w:fldCharType="begin"/>
        </w:r>
        <w:r w:rsidR="00AA32F9">
          <w:rPr>
            <w:noProof/>
            <w:webHidden/>
          </w:rPr>
          <w:instrText xml:space="preserve"> PAGEREF _Toc55850504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1F9F2630" w14:textId="6862A45A"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5" w:history="1">
        <w:r w:rsidR="00AA32F9" w:rsidRPr="00C4450C">
          <w:rPr>
            <w:rStyle w:val="Hyperlink"/>
            <w:noProof/>
          </w:rPr>
          <w:t>2.8</w:t>
        </w:r>
        <w:r w:rsidR="00AA32F9" w:rsidRPr="0021439A">
          <w:rPr>
            <w:rFonts w:eastAsia="Times New Roman" w:cs="Times New Roman"/>
            <w:noProof/>
            <w:sz w:val="22"/>
            <w:lang w:val="de-AT" w:eastAsia="de-AT"/>
          </w:rPr>
          <w:tab/>
        </w:r>
        <w:r w:rsidR="00AA32F9" w:rsidRPr="00C4450C">
          <w:rPr>
            <w:rStyle w:val="Hyperlink"/>
            <w:noProof/>
          </w:rPr>
          <w:t>Lieferzustand</w:t>
        </w:r>
        <w:r w:rsidR="00AA32F9">
          <w:rPr>
            <w:noProof/>
            <w:webHidden/>
          </w:rPr>
          <w:tab/>
        </w:r>
        <w:r w:rsidR="00AA32F9">
          <w:rPr>
            <w:noProof/>
            <w:webHidden/>
          </w:rPr>
          <w:fldChar w:fldCharType="begin"/>
        </w:r>
        <w:r w:rsidR="00AA32F9">
          <w:rPr>
            <w:noProof/>
            <w:webHidden/>
          </w:rPr>
          <w:instrText xml:space="preserve"> PAGEREF _Toc55850505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3788D41B" w14:textId="02BAE766"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06" w:history="1">
        <w:r w:rsidR="00AA32F9" w:rsidRPr="00C4450C">
          <w:rPr>
            <w:rStyle w:val="Hyperlink"/>
            <w:noProof/>
          </w:rPr>
          <w:t>2.9</w:t>
        </w:r>
        <w:r w:rsidR="00AA32F9" w:rsidRPr="0021439A">
          <w:rPr>
            <w:rFonts w:eastAsia="Times New Roman" w:cs="Times New Roman"/>
            <w:noProof/>
            <w:sz w:val="22"/>
            <w:lang w:val="de-AT" w:eastAsia="de-AT"/>
          </w:rPr>
          <w:tab/>
        </w:r>
        <w:r w:rsidR="00AA32F9" w:rsidRPr="00C4450C">
          <w:rPr>
            <w:rStyle w:val="Hyperlink"/>
            <w:noProof/>
          </w:rPr>
          <w:t>Transporte</w:t>
        </w:r>
        <w:r w:rsidR="00AA32F9">
          <w:rPr>
            <w:noProof/>
            <w:webHidden/>
          </w:rPr>
          <w:tab/>
        </w:r>
        <w:r w:rsidR="00AA32F9">
          <w:rPr>
            <w:noProof/>
            <w:webHidden/>
          </w:rPr>
          <w:fldChar w:fldCharType="begin"/>
        </w:r>
        <w:r w:rsidR="00AA32F9">
          <w:rPr>
            <w:noProof/>
            <w:webHidden/>
          </w:rPr>
          <w:instrText xml:space="preserve"> PAGEREF _Toc55850506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173DF364" w14:textId="17EF67B6"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07" w:history="1">
        <w:r w:rsidR="00AA32F9" w:rsidRPr="00C4450C">
          <w:rPr>
            <w:rStyle w:val="Hyperlink"/>
            <w:noProof/>
          </w:rPr>
          <w:t>2.10</w:t>
        </w:r>
        <w:r w:rsidR="00AA32F9" w:rsidRPr="0021439A">
          <w:rPr>
            <w:rFonts w:eastAsia="Times New Roman" w:cs="Times New Roman"/>
            <w:noProof/>
            <w:sz w:val="22"/>
            <w:lang w:val="de-AT" w:eastAsia="de-AT"/>
          </w:rPr>
          <w:tab/>
        </w:r>
        <w:r w:rsidR="00AA32F9" w:rsidRPr="00C4450C">
          <w:rPr>
            <w:rStyle w:val="Hyperlink"/>
            <w:noProof/>
          </w:rPr>
          <w:t>Produktverarbeitung / Installation</w:t>
        </w:r>
        <w:r w:rsidR="00AA32F9">
          <w:rPr>
            <w:noProof/>
            <w:webHidden/>
          </w:rPr>
          <w:tab/>
        </w:r>
        <w:r w:rsidR="00AA32F9">
          <w:rPr>
            <w:noProof/>
            <w:webHidden/>
          </w:rPr>
          <w:fldChar w:fldCharType="begin"/>
        </w:r>
        <w:r w:rsidR="00AA32F9">
          <w:rPr>
            <w:noProof/>
            <w:webHidden/>
          </w:rPr>
          <w:instrText xml:space="preserve"> PAGEREF _Toc55850507 \h </w:instrText>
        </w:r>
        <w:r w:rsidR="00AA32F9">
          <w:rPr>
            <w:noProof/>
            <w:webHidden/>
          </w:rPr>
        </w:r>
        <w:r w:rsidR="00AA32F9">
          <w:rPr>
            <w:noProof/>
            <w:webHidden/>
          </w:rPr>
          <w:fldChar w:fldCharType="separate"/>
        </w:r>
        <w:r w:rsidR="00B42672">
          <w:rPr>
            <w:noProof/>
            <w:webHidden/>
          </w:rPr>
          <w:t>13</w:t>
        </w:r>
        <w:r w:rsidR="00AA32F9">
          <w:rPr>
            <w:noProof/>
            <w:webHidden/>
          </w:rPr>
          <w:fldChar w:fldCharType="end"/>
        </w:r>
      </w:hyperlink>
    </w:p>
    <w:p w14:paraId="3EAF062A" w14:textId="4AA7ACA2"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08" w:history="1">
        <w:r w:rsidR="00AA32F9" w:rsidRPr="00C4450C">
          <w:rPr>
            <w:rStyle w:val="Hyperlink"/>
            <w:noProof/>
          </w:rPr>
          <w:t>2.11</w:t>
        </w:r>
        <w:r w:rsidR="00AA32F9" w:rsidRPr="0021439A">
          <w:rPr>
            <w:rFonts w:eastAsia="Times New Roman" w:cs="Times New Roman"/>
            <w:noProof/>
            <w:sz w:val="22"/>
            <w:lang w:val="de-AT" w:eastAsia="de-AT"/>
          </w:rPr>
          <w:tab/>
        </w:r>
        <w:r w:rsidR="00AA32F9" w:rsidRPr="00C4450C">
          <w:rPr>
            <w:rStyle w:val="Hyperlink"/>
            <w:noProof/>
          </w:rPr>
          <w:t>Nutzungsphase</w:t>
        </w:r>
        <w:r w:rsidR="00AA32F9">
          <w:rPr>
            <w:noProof/>
            <w:webHidden/>
          </w:rPr>
          <w:tab/>
        </w:r>
        <w:r w:rsidR="00AA32F9">
          <w:rPr>
            <w:noProof/>
            <w:webHidden/>
          </w:rPr>
          <w:fldChar w:fldCharType="begin"/>
        </w:r>
        <w:r w:rsidR="00AA32F9">
          <w:rPr>
            <w:noProof/>
            <w:webHidden/>
          </w:rPr>
          <w:instrText xml:space="preserve"> PAGEREF _Toc55850508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5B8C53FF" w14:textId="34B892FA"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09" w:history="1">
        <w:r w:rsidR="00AA32F9" w:rsidRPr="00C4450C">
          <w:rPr>
            <w:rStyle w:val="Hyperlink"/>
            <w:noProof/>
          </w:rPr>
          <w:t>2.12</w:t>
        </w:r>
        <w:r w:rsidR="00AA32F9" w:rsidRPr="0021439A">
          <w:rPr>
            <w:rFonts w:eastAsia="Times New Roman" w:cs="Times New Roman"/>
            <w:noProof/>
            <w:sz w:val="22"/>
            <w:lang w:val="de-AT" w:eastAsia="de-AT"/>
          </w:rPr>
          <w:tab/>
        </w:r>
        <w:r w:rsidR="00AA32F9" w:rsidRPr="00C4450C">
          <w:rPr>
            <w:rStyle w:val="Hyperlink"/>
            <w:noProof/>
          </w:rPr>
          <w:t>Referenznutzungsdauer (RSL)</w:t>
        </w:r>
        <w:r w:rsidR="00AA32F9">
          <w:rPr>
            <w:noProof/>
            <w:webHidden/>
          </w:rPr>
          <w:tab/>
        </w:r>
        <w:r w:rsidR="00AA32F9">
          <w:rPr>
            <w:noProof/>
            <w:webHidden/>
          </w:rPr>
          <w:fldChar w:fldCharType="begin"/>
        </w:r>
        <w:r w:rsidR="00AA32F9">
          <w:rPr>
            <w:noProof/>
            <w:webHidden/>
          </w:rPr>
          <w:instrText xml:space="preserve"> PAGEREF _Toc55850509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317F3634" w14:textId="07D73B8A"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10" w:history="1">
        <w:r w:rsidR="00AA32F9" w:rsidRPr="00C4450C">
          <w:rPr>
            <w:rStyle w:val="Hyperlink"/>
            <w:noProof/>
          </w:rPr>
          <w:t>2.13</w:t>
        </w:r>
        <w:r w:rsidR="00AA32F9" w:rsidRPr="0021439A">
          <w:rPr>
            <w:rFonts w:eastAsia="Times New Roman" w:cs="Times New Roman"/>
            <w:noProof/>
            <w:sz w:val="22"/>
            <w:lang w:val="de-AT" w:eastAsia="de-AT"/>
          </w:rPr>
          <w:tab/>
        </w:r>
        <w:r w:rsidR="00AA32F9" w:rsidRPr="00C4450C">
          <w:rPr>
            <w:rStyle w:val="Hyperlink"/>
            <w:noProof/>
          </w:rPr>
          <w:t>Nachnutzungsphase</w:t>
        </w:r>
        <w:r w:rsidR="00AA32F9">
          <w:rPr>
            <w:noProof/>
            <w:webHidden/>
          </w:rPr>
          <w:tab/>
        </w:r>
        <w:r w:rsidR="00AA32F9">
          <w:rPr>
            <w:noProof/>
            <w:webHidden/>
          </w:rPr>
          <w:fldChar w:fldCharType="begin"/>
        </w:r>
        <w:r w:rsidR="00AA32F9">
          <w:rPr>
            <w:noProof/>
            <w:webHidden/>
          </w:rPr>
          <w:instrText xml:space="preserve"> PAGEREF _Toc55850510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784F3730" w14:textId="7FD4AFB8"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11" w:history="1">
        <w:r w:rsidR="00AA32F9" w:rsidRPr="00C4450C">
          <w:rPr>
            <w:rStyle w:val="Hyperlink"/>
            <w:noProof/>
          </w:rPr>
          <w:t>2.14</w:t>
        </w:r>
        <w:r w:rsidR="00AA32F9" w:rsidRPr="0021439A">
          <w:rPr>
            <w:rFonts w:eastAsia="Times New Roman" w:cs="Times New Roman"/>
            <w:noProof/>
            <w:sz w:val="22"/>
            <w:lang w:val="de-AT" w:eastAsia="de-AT"/>
          </w:rPr>
          <w:tab/>
        </w:r>
        <w:r w:rsidR="00AA32F9" w:rsidRPr="00C4450C">
          <w:rPr>
            <w:rStyle w:val="Hyperlink"/>
            <w:noProof/>
          </w:rPr>
          <w:t>Entsorgung</w:t>
        </w:r>
        <w:r w:rsidR="00AA32F9">
          <w:rPr>
            <w:noProof/>
            <w:webHidden/>
          </w:rPr>
          <w:tab/>
        </w:r>
        <w:r w:rsidR="00AA32F9">
          <w:rPr>
            <w:noProof/>
            <w:webHidden/>
          </w:rPr>
          <w:fldChar w:fldCharType="begin"/>
        </w:r>
        <w:r w:rsidR="00AA32F9">
          <w:rPr>
            <w:noProof/>
            <w:webHidden/>
          </w:rPr>
          <w:instrText xml:space="preserve"> PAGEREF _Toc55850511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12052586" w14:textId="700B4BEB"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12" w:history="1">
        <w:r w:rsidR="00AA32F9" w:rsidRPr="00C4450C">
          <w:rPr>
            <w:rStyle w:val="Hyperlink"/>
            <w:noProof/>
          </w:rPr>
          <w:t>2.15</w:t>
        </w:r>
        <w:r w:rsidR="00AA32F9" w:rsidRPr="0021439A">
          <w:rPr>
            <w:rFonts w:eastAsia="Times New Roman" w:cs="Times New Roman"/>
            <w:noProof/>
            <w:sz w:val="22"/>
            <w:lang w:val="de-AT" w:eastAsia="de-AT"/>
          </w:rPr>
          <w:tab/>
        </w:r>
        <w:r w:rsidR="00AA32F9" w:rsidRPr="00C4450C">
          <w:rPr>
            <w:rStyle w:val="Hyperlink"/>
            <w:noProof/>
          </w:rPr>
          <w:t>Weitere Informationen</w:t>
        </w:r>
        <w:r w:rsidR="00AA32F9">
          <w:rPr>
            <w:noProof/>
            <w:webHidden/>
          </w:rPr>
          <w:tab/>
        </w:r>
        <w:r w:rsidR="00AA32F9">
          <w:rPr>
            <w:noProof/>
            <w:webHidden/>
          </w:rPr>
          <w:fldChar w:fldCharType="begin"/>
        </w:r>
        <w:r w:rsidR="00AA32F9">
          <w:rPr>
            <w:noProof/>
            <w:webHidden/>
          </w:rPr>
          <w:instrText xml:space="preserve"> PAGEREF _Toc55850512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6A7D4D89" w14:textId="65BAB1D8"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13" w:history="1">
        <w:r w:rsidR="00AA32F9" w:rsidRPr="0021439A">
          <w:rPr>
            <w:rStyle w:val="Hyperlink"/>
            <w:rFonts w:cs="Calibri"/>
            <w:noProof/>
            <w:snapToGrid w:val="0"/>
            <w:w w:val="0"/>
          </w:rPr>
          <w:t>3.</w:t>
        </w:r>
        <w:r w:rsidR="00AA32F9" w:rsidRPr="0021439A">
          <w:rPr>
            <w:rFonts w:eastAsia="Times New Roman" w:cs="Times New Roman"/>
            <w:noProof/>
            <w:sz w:val="22"/>
            <w:lang w:val="de-AT" w:eastAsia="de-AT"/>
          </w:rPr>
          <w:tab/>
        </w:r>
        <w:r w:rsidR="00AA32F9" w:rsidRPr="00C4450C">
          <w:rPr>
            <w:rStyle w:val="Hyperlink"/>
            <w:noProof/>
          </w:rPr>
          <w:t>LCA: Rechenregeln</w:t>
        </w:r>
        <w:r w:rsidR="00AA32F9">
          <w:rPr>
            <w:noProof/>
            <w:webHidden/>
          </w:rPr>
          <w:tab/>
        </w:r>
        <w:r w:rsidR="00AA32F9">
          <w:rPr>
            <w:noProof/>
            <w:webHidden/>
          </w:rPr>
          <w:fldChar w:fldCharType="begin"/>
        </w:r>
        <w:r w:rsidR="00AA32F9">
          <w:rPr>
            <w:noProof/>
            <w:webHidden/>
          </w:rPr>
          <w:instrText xml:space="preserve"> PAGEREF _Toc55850513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64146206" w14:textId="75656A5E"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4" w:history="1">
        <w:r w:rsidR="00AA32F9" w:rsidRPr="00C4450C">
          <w:rPr>
            <w:rStyle w:val="Hyperlink"/>
            <w:noProof/>
          </w:rPr>
          <w:t>3.1</w:t>
        </w:r>
        <w:r w:rsidR="00AA32F9" w:rsidRPr="0021439A">
          <w:rPr>
            <w:rFonts w:eastAsia="Times New Roman" w:cs="Times New Roman"/>
            <w:noProof/>
            <w:sz w:val="22"/>
            <w:lang w:val="de-AT" w:eastAsia="de-AT"/>
          </w:rPr>
          <w:tab/>
        </w:r>
        <w:r w:rsidR="00AA32F9" w:rsidRPr="00C4450C">
          <w:rPr>
            <w:rStyle w:val="Hyperlink"/>
            <w:noProof/>
          </w:rPr>
          <w:t>Deklarierte Einheit/ Funktionale Einheit</w:t>
        </w:r>
        <w:r w:rsidR="00AA32F9">
          <w:rPr>
            <w:noProof/>
            <w:webHidden/>
          </w:rPr>
          <w:tab/>
        </w:r>
        <w:r w:rsidR="00AA32F9">
          <w:rPr>
            <w:noProof/>
            <w:webHidden/>
          </w:rPr>
          <w:fldChar w:fldCharType="begin"/>
        </w:r>
        <w:r w:rsidR="00AA32F9">
          <w:rPr>
            <w:noProof/>
            <w:webHidden/>
          </w:rPr>
          <w:instrText xml:space="preserve"> PAGEREF _Toc55850514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7D017789" w14:textId="185FE5BE"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5" w:history="1">
        <w:r w:rsidR="00AA32F9" w:rsidRPr="00C4450C">
          <w:rPr>
            <w:rStyle w:val="Hyperlink"/>
            <w:noProof/>
          </w:rPr>
          <w:t>3.2</w:t>
        </w:r>
        <w:r w:rsidR="00AA32F9" w:rsidRPr="0021439A">
          <w:rPr>
            <w:rFonts w:eastAsia="Times New Roman" w:cs="Times New Roman"/>
            <w:noProof/>
            <w:sz w:val="22"/>
            <w:lang w:val="de-AT" w:eastAsia="de-AT"/>
          </w:rPr>
          <w:tab/>
        </w:r>
        <w:r w:rsidR="00AA32F9" w:rsidRPr="00C4450C">
          <w:rPr>
            <w:rStyle w:val="Hyperlink"/>
            <w:noProof/>
          </w:rPr>
          <w:t>Systemgrenze</w:t>
        </w:r>
        <w:r w:rsidR="00AA32F9">
          <w:rPr>
            <w:noProof/>
            <w:webHidden/>
          </w:rPr>
          <w:tab/>
        </w:r>
        <w:r w:rsidR="00AA32F9">
          <w:rPr>
            <w:noProof/>
            <w:webHidden/>
          </w:rPr>
          <w:fldChar w:fldCharType="begin"/>
        </w:r>
        <w:r w:rsidR="00AA32F9">
          <w:rPr>
            <w:noProof/>
            <w:webHidden/>
          </w:rPr>
          <w:instrText xml:space="preserve"> PAGEREF _Toc55850515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3C53D089" w14:textId="60ED1E2D"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6" w:history="1">
        <w:r w:rsidR="00AA32F9" w:rsidRPr="00C4450C">
          <w:rPr>
            <w:rStyle w:val="Hyperlink"/>
            <w:noProof/>
          </w:rPr>
          <w:t>3.3</w:t>
        </w:r>
        <w:r w:rsidR="00AA32F9" w:rsidRPr="0021439A">
          <w:rPr>
            <w:rFonts w:eastAsia="Times New Roman" w:cs="Times New Roman"/>
            <w:noProof/>
            <w:sz w:val="22"/>
            <w:lang w:val="de-AT" w:eastAsia="de-AT"/>
          </w:rPr>
          <w:tab/>
        </w:r>
        <w:r w:rsidR="00AA32F9" w:rsidRPr="00C4450C">
          <w:rPr>
            <w:rStyle w:val="Hyperlink"/>
            <w:noProof/>
          </w:rPr>
          <w:t>Flussdiagramm der Prozesse im Lebenszyklus</w:t>
        </w:r>
        <w:r w:rsidR="00AA32F9">
          <w:rPr>
            <w:noProof/>
            <w:webHidden/>
          </w:rPr>
          <w:tab/>
        </w:r>
        <w:r w:rsidR="00AA32F9">
          <w:rPr>
            <w:noProof/>
            <w:webHidden/>
          </w:rPr>
          <w:fldChar w:fldCharType="begin"/>
        </w:r>
        <w:r w:rsidR="00AA32F9">
          <w:rPr>
            <w:noProof/>
            <w:webHidden/>
          </w:rPr>
          <w:instrText xml:space="preserve"> PAGEREF _Toc55850516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7673E4B8" w14:textId="6A02B055"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7" w:history="1">
        <w:r w:rsidR="00AA32F9" w:rsidRPr="00C4450C">
          <w:rPr>
            <w:rStyle w:val="Hyperlink"/>
            <w:noProof/>
          </w:rPr>
          <w:t>3.4</w:t>
        </w:r>
        <w:r w:rsidR="00AA32F9" w:rsidRPr="0021439A">
          <w:rPr>
            <w:rFonts w:eastAsia="Times New Roman" w:cs="Times New Roman"/>
            <w:noProof/>
            <w:sz w:val="22"/>
            <w:lang w:val="de-AT" w:eastAsia="de-AT"/>
          </w:rPr>
          <w:tab/>
        </w:r>
        <w:r w:rsidR="00AA32F9" w:rsidRPr="00C4450C">
          <w:rPr>
            <w:rStyle w:val="Hyperlink"/>
            <w:noProof/>
          </w:rPr>
          <w:t>Abschätzungen und Annahmen</w:t>
        </w:r>
        <w:r w:rsidR="00AA32F9">
          <w:rPr>
            <w:noProof/>
            <w:webHidden/>
          </w:rPr>
          <w:tab/>
        </w:r>
        <w:r w:rsidR="00AA32F9">
          <w:rPr>
            <w:noProof/>
            <w:webHidden/>
          </w:rPr>
          <w:fldChar w:fldCharType="begin"/>
        </w:r>
        <w:r w:rsidR="00AA32F9">
          <w:rPr>
            <w:noProof/>
            <w:webHidden/>
          </w:rPr>
          <w:instrText xml:space="preserve"> PAGEREF _Toc55850517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571A5596" w14:textId="4C89BB8D"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8" w:history="1">
        <w:r w:rsidR="00AA32F9" w:rsidRPr="00C4450C">
          <w:rPr>
            <w:rStyle w:val="Hyperlink"/>
            <w:noProof/>
          </w:rPr>
          <w:t>3.5</w:t>
        </w:r>
        <w:r w:rsidR="00AA32F9" w:rsidRPr="0021439A">
          <w:rPr>
            <w:rFonts w:eastAsia="Times New Roman" w:cs="Times New Roman"/>
            <w:noProof/>
            <w:sz w:val="22"/>
            <w:lang w:val="de-AT" w:eastAsia="de-AT"/>
          </w:rPr>
          <w:tab/>
        </w:r>
        <w:r w:rsidR="00AA32F9" w:rsidRPr="00C4450C">
          <w:rPr>
            <w:rStyle w:val="Hyperlink"/>
            <w:noProof/>
          </w:rPr>
          <w:t>Abschneideregeln</w:t>
        </w:r>
        <w:r w:rsidR="00AA32F9">
          <w:rPr>
            <w:noProof/>
            <w:webHidden/>
          </w:rPr>
          <w:tab/>
        </w:r>
        <w:r w:rsidR="00AA32F9">
          <w:rPr>
            <w:noProof/>
            <w:webHidden/>
          </w:rPr>
          <w:fldChar w:fldCharType="begin"/>
        </w:r>
        <w:r w:rsidR="00AA32F9">
          <w:rPr>
            <w:noProof/>
            <w:webHidden/>
          </w:rPr>
          <w:instrText xml:space="preserve"> PAGEREF _Toc55850518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28524751" w14:textId="4FC7C35E"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19" w:history="1">
        <w:r w:rsidR="00AA32F9" w:rsidRPr="00C4450C">
          <w:rPr>
            <w:rStyle w:val="Hyperlink"/>
            <w:noProof/>
          </w:rPr>
          <w:t>3.6</w:t>
        </w:r>
        <w:r w:rsidR="00AA32F9" w:rsidRPr="0021439A">
          <w:rPr>
            <w:rFonts w:eastAsia="Times New Roman" w:cs="Times New Roman"/>
            <w:noProof/>
            <w:sz w:val="22"/>
            <w:lang w:val="de-AT" w:eastAsia="de-AT"/>
          </w:rPr>
          <w:tab/>
        </w:r>
        <w:r w:rsidR="00AA32F9" w:rsidRPr="00C4450C">
          <w:rPr>
            <w:rStyle w:val="Hyperlink"/>
            <w:noProof/>
          </w:rPr>
          <w:t>Hintergrunddaten</w:t>
        </w:r>
        <w:r w:rsidR="00AA32F9">
          <w:rPr>
            <w:noProof/>
            <w:webHidden/>
          </w:rPr>
          <w:tab/>
        </w:r>
        <w:r w:rsidR="00AA32F9">
          <w:rPr>
            <w:noProof/>
            <w:webHidden/>
          </w:rPr>
          <w:fldChar w:fldCharType="begin"/>
        </w:r>
        <w:r w:rsidR="00AA32F9">
          <w:rPr>
            <w:noProof/>
            <w:webHidden/>
          </w:rPr>
          <w:instrText xml:space="preserve"> PAGEREF _Toc55850519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7786B082" w14:textId="12D3E097"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0" w:history="1">
        <w:r w:rsidR="00AA32F9" w:rsidRPr="00C4450C">
          <w:rPr>
            <w:rStyle w:val="Hyperlink"/>
            <w:noProof/>
          </w:rPr>
          <w:t>3.7</w:t>
        </w:r>
        <w:r w:rsidR="00AA32F9" w:rsidRPr="0021439A">
          <w:rPr>
            <w:rFonts w:eastAsia="Times New Roman" w:cs="Times New Roman"/>
            <w:noProof/>
            <w:sz w:val="22"/>
            <w:lang w:val="de-AT" w:eastAsia="de-AT"/>
          </w:rPr>
          <w:tab/>
        </w:r>
        <w:r w:rsidR="00AA32F9" w:rsidRPr="00C4450C">
          <w:rPr>
            <w:rStyle w:val="Hyperlink"/>
            <w:noProof/>
          </w:rPr>
          <w:t>Datenqualität</w:t>
        </w:r>
        <w:r w:rsidR="00AA32F9">
          <w:rPr>
            <w:noProof/>
            <w:webHidden/>
          </w:rPr>
          <w:tab/>
        </w:r>
        <w:r w:rsidR="00AA32F9">
          <w:rPr>
            <w:noProof/>
            <w:webHidden/>
          </w:rPr>
          <w:fldChar w:fldCharType="begin"/>
        </w:r>
        <w:r w:rsidR="00AA32F9">
          <w:rPr>
            <w:noProof/>
            <w:webHidden/>
          </w:rPr>
          <w:instrText xml:space="preserve"> PAGEREF _Toc55850520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052E7360" w14:textId="09C316D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1" w:history="1">
        <w:r w:rsidR="00AA32F9" w:rsidRPr="00C4450C">
          <w:rPr>
            <w:rStyle w:val="Hyperlink"/>
            <w:noProof/>
          </w:rPr>
          <w:t>3.8</w:t>
        </w:r>
        <w:r w:rsidR="00AA32F9" w:rsidRPr="0021439A">
          <w:rPr>
            <w:rFonts w:eastAsia="Times New Roman" w:cs="Times New Roman"/>
            <w:noProof/>
            <w:sz w:val="22"/>
            <w:lang w:val="de-AT" w:eastAsia="de-AT"/>
          </w:rPr>
          <w:tab/>
        </w:r>
        <w:r w:rsidR="00AA32F9" w:rsidRPr="00C4450C">
          <w:rPr>
            <w:rStyle w:val="Hyperlink"/>
            <w:noProof/>
          </w:rPr>
          <w:t>Betrachtungszeitraum</w:t>
        </w:r>
        <w:r w:rsidR="00AA32F9">
          <w:rPr>
            <w:noProof/>
            <w:webHidden/>
          </w:rPr>
          <w:tab/>
        </w:r>
        <w:r w:rsidR="00AA32F9">
          <w:rPr>
            <w:noProof/>
            <w:webHidden/>
          </w:rPr>
          <w:fldChar w:fldCharType="begin"/>
        </w:r>
        <w:r w:rsidR="00AA32F9">
          <w:rPr>
            <w:noProof/>
            <w:webHidden/>
          </w:rPr>
          <w:instrText xml:space="preserve"> PAGEREF _Toc55850521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620CDEFF" w14:textId="2712D29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2" w:history="1">
        <w:r w:rsidR="00AA32F9" w:rsidRPr="00C4450C">
          <w:rPr>
            <w:rStyle w:val="Hyperlink"/>
            <w:noProof/>
          </w:rPr>
          <w:t>3.9</w:t>
        </w:r>
        <w:r w:rsidR="00AA32F9" w:rsidRPr="0021439A">
          <w:rPr>
            <w:rFonts w:eastAsia="Times New Roman" w:cs="Times New Roman"/>
            <w:noProof/>
            <w:sz w:val="22"/>
            <w:lang w:val="de-AT" w:eastAsia="de-AT"/>
          </w:rPr>
          <w:tab/>
        </w:r>
        <w:r w:rsidR="00AA32F9" w:rsidRPr="00C4450C">
          <w:rPr>
            <w:rStyle w:val="Hyperlink"/>
            <w:noProof/>
          </w:rPr>
          <w:t>Allokation</w:t>
        </w:r>
        <w:r w:rsidR="00AA32F9">
          <w:rPr>
            <w:noProof/>
            <w:webHidden/>
          </w:rPr>
          <w:tab/>
        </w:r>
        <w:r w:rsidR="00AA32F9">
          <w:rPr>
            <w:noProof/>
            <w:webHidden/>
          </w:rPr>
          <w:fldChar w:fldCharType="begin"/>
        </w:r>
        <w:r w:rsidR="00AA32F9">
          <w:rPr>
            <w:noProof/>
            <w:webHidden/>
          </w:rPr>
          <w:instrText xml:space="preserve"> PAGEREF _Toc55850522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22D3D486" w14:textId="5D47B3C8" w:rsidR="00AA32F9" w:rsidRPr="0021439A" w:rsidRDefault="004206CA">
      <w:pPr>
        <w:pStyle w:val="Verzeichnis2"/>
        <w:tabs>
          <w:tab w:val="left" w:pos="880"/>
          <w:tab w:val="right" w:leader="dot" w:pos="9912"/>
        </w:tabs>
        <w:rPr>
          <w:rFonts w:eastAsia="Times New Roman" w:cs="Times New Roman"/>
          <w:noProof/>
          <w:sz w:val="22"/>
          <w:lang w:val="de-AT" w:eastAsia="de-AT"/>
        </w:rPr>
      </w:pPr>
      <w:hyperlink w:anchor="_Toc55850523" w:history="1">
        <w:r w:rsidR="00AA32F9" w:rsidRPr="00C4450C">
          <w:rPr>
            <w:rStyle w:val="Hyperlink"/>
            <w:noProof/>
          </w:rPr>
          <w:t>3.10</w:t>
        </w:r>
        <w:r w:rsidR="00AA32F9" w:rsidRPr="0021439A">
          <w:rPr>
            <w:rFonts w:eastAsia="Times New Roman" w:cs="Times New Roman"/>
            <w:noProof/>
            <w:sz w:val="22"/>
            <w:lang w:val="de-AT" w:eastAsia="de-AT"/>
          </w:rPr>
          <w:tab/>
        </w:r>
        <w:r w:rsidR="00AA32F9" w:rsidRPr="00C4450C">
          <w:rPr>
            <w:rStyle w:val="Hyperlink"/>
            <w:noProof/>
          </w:rPr>
          <w:t>Vergleichbarkeit</w:t>
        </w:r>
        <w:r w:rsidR="00AA32F9">
          <w:rPr>
            <w:noProof/>
            <w:webHidden/>
          </w:rPr>
          <w:tab/>
        </w:r>
        <w:r w:rsidR="00AA32F9">
          <w:rPr>
            <w:noProof/>
            <w:webHidden/>
          </w:rPr>
          <w:fldChar w:fldCharType="begin"/>
        </w:r>
        <w:r w:rsidR="00AA32F9">
          <w:rPr>
            <w:noProof/>
            <w:webHidden/>
          </w:rPr>
          <w:instrText xml:space="preserve"> PAGEREF _Toc55850523 \h </w:instrText>
        </w:r>
        <w:r w:rsidR="00AA32F9">
          <w:rPr>
            <w:noProof/>
            <w:webHidden/>
          </w:rPr>
        </w:r>
        <w:r w:rsidR="00AA32F9">
          <w:rPr>
            <w:noProof/>
            <w:webHidden/>
          </w:rPr>
          <w:fldChar w:fldCharType="separate"/>
        </w:r>
        <w:r w:rsidR="00B42672">
          <w:rPr>
            <w:noProof/>
            <w:webHidden/>
          </w:rPr>
          <w:t>18</w:t>
        </w:r>
        <w:r w:rsidR="00AA32F9">
          <w:rPr>
            <w:noProof/>
            <w:webHidden/>
          </w:rPr>
          <w:fldChar w:fldCharType="end"/>
        </w:r>
      </w:hyperlink>
    </w:p>
    <w:p w14:paraId="338CE422" w14:textId="1196E8EB"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24" w:history="1">
        <w:r w:rsidR="00AA32F9" w:rsidRPr="0021439A">
          <w:rPr>
            <w:rStyle w:val="Hyperlink"/>
            <w:rFonts w:cs="Calibri"/>
            <w:noProof/>
            <w:snapToGrid w:val="0"/>
            <w:w w:val="0"/>
          </w:rPr>
          <w:t>4.</w:t>
        </w:r>
        <w:r w:rsidR="00AA32F9" w:rsidRPr="0021439A">
          <w:rPr>
            <w:rFonts w:eastAsia="Times New Roman" w:cs="Times New Roman"/>
            <w:noProof/>
            <w:sz w:val="22"/>
            <w:lang w:val="de-AT" w:eastAsia="de-AT"/>
          </w:rPr>
          <w:tab/>
        </w:r>
        <w:r w:rsidR="00AA32F9" w:rsidRPr="00C4450C">
          <w:rPr>
            <w:rStyle w:val="Hyperlink"/>
            <w:noProof/>
          </w:rPr>
          <w:t>LCA: Szenarien und weitere technische Informationen</w:t>
        </w:r>
        <w:r w:rsidR="00AA32F9">
          <w:rPr>
            <w:noProof/>
            <w:webHidden/>
          </w:rPr>
          <w:tab/>
        </w:r>
        <w:r w:rsidR="00AA32F9">
          <w:rPr>
            <w:noProof/>
            <w:webHidden/>
          </w:rPr>
          <w:fldChar w:fldCharType="begin"/>
        </w:r>
        <w:r w:rsidR="00AA32F9">
          <w:rPr>
            <w:noProof/>
            <w:webHidden/>
          </w:rPr>
          <w:instrText xml:space="preserve"> PAGEREF _Toc55850524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3F18C2D2" w14:textId="6C097E7D"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5" w:history="1">
        <w:r w:rsidR="00AA32F9" w:rsidRPr="00C4450C">
          <w:rPr>
            <w:rStyle w:val="Hyperlink"/>
            <w:noProof/>
          </w:rPr>
          <w:t>4.1</w:t>
        </w:r>
        <w:r w:rsidR="00AA32F9" w:rsidRPr="0021439A">
          <w:rPr>
            <w:rFonts w:eastAsia="Times New Roman" w:cs="Times New Roman"/>
            <w:noProof/>
            <w:sz w:val="22"/>
            <w:lang w:val="de-AT" w:eastAsia="de-AT"/>
          </w:rPr>
          <w:tab/>
        </w:r>
        <w:r w:rsidR="00AA32F9" w:rsidRPr="00C4450C">
          <w:rPr>
            <w:rStyle w:val="Hyperlink"/>
            <w:noProof/>
          </w:rPr>
          <w:t>A1-A3 Herstellungsphase</w:t>
        </w:r>
        <w:r w:rsidR="00AA32F9">
          <w:rPr>
            <w:noProof/>
            <w:webHidden/>
          </w:rPr>
          <w:tab/>
        </w:r>
        <w:r w:rsidR="00AA32F9">
          <w:rPr>
            <w:noProof/>
            <w:webHidden/>
          </w:rPr>
          <w:fldChar w:fldCharType="begin"/>
        </w:r>
        <w:r w:rsidR="00AA32F9">
          <w:rPr>
            <w:noProof/>
            <w:webHidden/>
          </w:rPr>
          <w:instrText xml:space="preserve"> PAGEREF _Toc55850525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33F6BD4B" w14:textId="0163272C"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6" w:history="1">
        <w:r w:rsidR="00AA32F9" w:rsidRPr="00C4450C">
          <w:rPr>
            <w:rStyle w:val="Hyperlink"/>
            <w:noProof/>
          </w:rPr>
          <w:t>4.2</w:t>
        </w:r>
        <w:r w:rsidR="00AA32F9" w:rsidRPr="0021439A">
          <w:rPr>
            <w:rFonts w:eastAsia="Times New Roman" w:cs="Times New Roman"/>
            <w:noProof/>
            <w:sz w:val="22"/>
            <w:lang w:val="de-AT" w:eastAsia="de-AT"/>
          </w:rPr>
          <w:tab/>
        </w:r>
        <w:r w:rsidR="00AA32F9" w:rsidRPr="00C4450C">
          <w:rPr>
            <w:rStyle w:val="Hyperlink"/>
            <w:noProof/>
          </w:rPr>
          <w:t>A4-A5 Errichtungsphase</w:t>
        </w:r>
        <w:r w:rsidR="00AA32F9">
          <w:rPr>
            <w:noProof/>
            <w:webHidden/>
          </w:rPr>
          <w:tab/>
        </w:r>
        <w:r w:rsidR="00AA32F9">
          <w:rPr>
            <w:noProof/>
            <w:webHidden/>
          </w:rPr>
          <w:fldChar w:fldCharType="begin"/>
        </w:r>
        <w:r w:rsidR="00AA32F9">
          <w:rPr>
            <w:noProof/>
            <w:webHidden/>
          </w:rPr>
          <w:instrText xml:space="preserve"> PAGEREF _Toc55850526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1BC8B945" w14:textId="2EF9204C"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7" w:history="1">
        <w:r w:rsidR="00AA32F9" w:rsidRPr="00C4450C">
          <w:rPr>
            <w:rStyle w:val="Hyperlink"/>
            <w:noProof/>
          </w:rPr>
          <w:t>4.3</w:t>
        </w:r>
        <w:r w:rsidR="00AA32F9" w:rsidRPr="0021439A">
          <w:rPr>
            <w:rFonts w:eastAsia="Times New Roman" w:cs="Times New Roman"/>
            <w:noProof/>
            <w:sz w:val="22"/>
            <w:lang w:val="de-AT" w:eastAsia="de-AT"/>
          </w:rPr>
          <w:tab/>
        </w:r>
        <w:r w:rsidR="00AA32F9" w:rsidRPr="00C4450C">
          <w:rPr>
            <w:rStyle w:val="Hyperlink"/>
            <w:noProof/>
          </w:rPr>
          <w:t>B1-B7 Nutzungsphase</w:t>
        </w:r>
        <w:r w:rsidR="00AA32F9">
          <w:rPr>
            <w:noProof/>
            <w:webHidden/>
          </w:rPr>
          <w:tab/>
        </w:r>
        <w:r w:rsidR="00AA32F9">
          <w:rPr>
            <w:noProof/>
            <w:webHidden/>
          </w:rPr>
          <w:fldChar w:fldCharType="begin"/>
        </w:r>
        <w:r w:rsidR="00AA32F9">
          <w:rPr>
            <w:noProof/>
            <w:webHidden/>
          </w:rPr>
          <w:instrText xml:space="preserve"> PAGEREF _Toc55850527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7E78496E" w14:textId="3651C33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8" w:history="1">
        <w:r w:rsidR="00AA32F9" w:rsidRPr="00C4450C">
          <w:rPr>
            <w:rStyle w:val="Hyperlink"/>
            <w:noProof/>
          </w:rPr>
          <w:t>4.4</w:t>
        </w:r>
        <w:r w:rsidR="00AA32F9" w:rsidRPr="0021439A">
          <w:rPr>
            <w:rFonts w:eastAsia="Times New Roman" w:cs="Times New Roman"/>
            <w:noProof/>
            <w:sz w:val="22"/>
            <w:lang w:val="de-AT" w:eastAsia="de-AT"/>
          </w:rPr>
          <w:tab/>
        </w:r>
        <w:r w:rsidR="00AA32F9" w:rsidRPr="00C4450C">
          <w:rPr>
            <w:rStyle w:val="Hyperlink"/>
            <w:noProof/>
          </w:rPr>
          <w:t>C1-C4 Entsorgungsphase</w:t>
        </w:r>
        <w:r w:rsidR="00AA32F9">
          <w:rPr>
            <w:noProof/>
            <w:webHidden/>
          </w:rPr>
          <w:tab/>
        </w:r>
        <w:r w:rsidR="00AA32F9">
          <w:rPr>
            <w:noProof/>
            <w:webHidden/>
          </w:rPr>
          <w:fldChar w:fldCharType="begin"/>
        </w:r>
        <w:r w:rsidR="00AA32F9">
          <w:rPr>
            <w:noProof/>
            <w:webHidden/>
          </w:rPr>
          <w:instrText xml:space="preserve"> PAGEREF _Toc55850528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67A5F818" w14:textId="779000B0"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29" w:history="1">
        <w:r w:rsidR="00AA32F9" w:rsidRPr="00C4450C">
          <w:rPr>
            <w:rStyle w:val="Hyperlink"/>
            <w:noProof/>
          </w:rPr>
          <w:t>4.5</w:t>
        </w:r>
        <w:r w:rsidR="00AA32F9" w:rsidRPr="0021439A">
          <w:rPr>
            <w:rFonts w:eastAsia="Times New Roman" w:cs="Times New Roman"/>
            <w:noProof/>
            <w:sz w:val="22"/>
            <w:lang w:val="de-AT" w:eastAsia="de-AT"/>
          </w:rPr>
          <w:tab/>
        </w:r>
        <w:r w:rsidR="00AA32F9" w:rsidRPr="00C4450C">
          <w:rPr>
            <w:rStyle w:val="Hyperlink"/>
            <w:noProof/>
          </w:rPr>
          <w:t>D Wiederverwendungs-, Rückgewinnungs- und Recyclingpotenzial</w:t>
        </w:r>
        <w:r w:rsidR="00AA32F9">
          <w:rPr>
            <w:noProof/>
            <w:webHidden/>
          </w:rPr>
          <w:tab/>
        </w:r>
        <w:r w:rsidR="00AA32F9">
          <w:rPr>
            <w:noProof/>
            <w:webHidden/>
          </w:rPr>
          <w:fldChar w:fldCharType="begin"/>
        </w:r>
        <w:r w:rsidR="00AA32F9">
          <w:rPr>
            <w:noProof/>
            <w:webHidden/>
          </w:rPr>
          <w:instrText xml:space="preserve"> PAGEREF _Toc55850529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652BA9BA" w14:textId="7D3ABEA7"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30" w:history="1">
        <w:r w:rsidR="00AA32F9" w:rsidRPr="0021439A">
          <w:rPr>
            <w:rStyle w:val="Hyperlink"/>
            <w:rFonts w:cs="Calibri"/>
            <w:noProof/>
            <w:snapToGrid w:val="0"/>
            <w:w w:val="0"/>
            <w:lang w:val="de-CH"/>
          </w:rPr>
          <w:t>5.</w:t>
        </w:r>
        <w:r w:rsidR="00AA32F9" w:rsidRPr="0021439A">
          <w:rPr>
            <w:rFonts w:eastAsia="Times New Roman" w:cs="Times New Roman"/>
            <w:noProof/>
            <w:sz w:val="22"/>
            <w:lang w:val="de-AT" w:eastAsia="de-AT"/>
          </w:rPr>
          <w:tab/>
        </w:r>
        <w:r w:rsidR="00AA32F9" w:rsidRPr="00C4450C">
          <w:rPr>
            <w:rStyle w:val="Hyperlink"/>
            <w:noProof/>
            <w:lang w:val="de-CH"/>
          </w:rPr>
          <w:t>LCA: Ergebnisse</w:t>
        </w:r>
        <w:r w:rsidR="00AA32F9">
          <w:rPr>
            <w:noProof/>
            <w:webHidden/>
          </w:rPr>
          <w:tab/>
        </w:r>
        <w:r w:rsidR="00AA32F9">
          <w:rPr>
            <w:noProof/>
            <w:webHidden/>
          </w:rPr>
          <w:fldChar w:fldCharType="begin"/>
        </w:r>
        <w:r w:rsidR="00AA32F9">
          <w:rPr>
            <w:noProof/>
            <w:webHidden/>
          </w:rPr>
          <w:instrText xml:space="preserve"> PAGEREF _Toc55850530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571B2BD2" w14:textId="11C027E5"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31" w:history="1">
        <w:r w:rsidR="00AA32F9" w:rsidRPr="0021439A">
          <w:rPr>
            <w:rStyle w:val="Hyperlink"/>
            <w:rFonts w:cs="Calibri"/>
            <w:noProof/>
            <w:snapToGrid w:val="0"/>
            <w:w w:val="0"/>
            <w:lang w:val="de-CH"/>
          </w:rPr>
          <w:t>6.</w:t>
        </w:r>
        <w:r w:rsidR="00AA32F9" w:rsidRPr="0021439A">
          <w:rPr>
            <w:rFonts w:eastAsia="Times New Roman" w:cs="Times New Roman"/>
            <w:noProof/>
            <w:sz w:val="22"/>
            <w:lang w:val="de-AT" w:eastAsia="de-AT"/>
          </w:rPr>
          <w:tab/>
        </w:r>
        <w:r w:rsidR="00AA32F9" w:rsidRPr="00C4450C">
          <w:rPr>
            <w:rStyle w:val="Hyperlink"/>
            <w:noProof/>
            <w:lang w:val="de-CH"/>
          </w:rPr>
          <w:t>LCA: Interpretation</w:t>
        </w:r>
        <w:r w:rsidR="00AA32F9">
          <w:rPr>
            <w:noProof/>
            <w:webHidden/>
          </w:rPr>
          <w:tab/>
        </w:r>
        <w:r w:rsidR="00AA32F9">
          <w:rPr>
            <w:noProof/>
            <w:webHidden/>
          </w:rPr>
          <w:fldChar w:fldCharType="begin"/>
        </w:r>
        <w:r w:rsidR="00AA32F9">
          <w:rPr>
            <w:noProof/>
            <w:webHidden/>
          </w:rPr>
          <w:instrText xml:space="preserve"> PAGEREF _Toc55850531 \h </w:instrText>
        </w:r>
        <w:r w:rsidR="00AA32F9">
          <w:rPr>
            <w:noProof/>
            <w:webHidden/>
          </w:rPr>
        </w:r>
        <w:r w:rsidR="00AA32F9">
          <w:rPr>
            <w:noProof/>
            <w:webHidden/>
          </w:rPr>
          <w:fldChar w:fldCharType="separate"/>
        </w:r>
        <w:r w:rsidR="00B42672">
          <w:rPr>
            <w:noProof/>
            <w:webHidden/>
          </w:rPr>
          <w:t>28</w:t>
        </w:r>
        <w:r w:rsidR="00AA32F9">
          <w:rPr>
            <w:noProof/>
            <w:webHidden/>
          </w:rPr>
          <w:fldChar w:fldCharType="end"/>
        </w:r>
      </w:hyperlink>
    </w:p>
    <w:p w14:paraId="486CFCAB" w14:textId="5D17924C"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32" w:history="1">
        <w:r w:rsidR="00AA32F9" w:rsidRPr="0021439A">
          <w:rPr>
            <w:rStyle w:val="Hyperlink"/>
            <w:rFonts w:cs="Calibri"/>
            <w:noProof/>
            <w:snapToGrid w:val="0"/>
            <w:w w:val="0"/>
            <w:lang w:val="de-CH"/>
          </w:rPr>
          <w:t>7.</w:t>
        </w:r>
        <w:r w:rsidR="00AA32F9" w:rsidRPr="0021439A">
          <w:rPr>
            <w:rFonts w:eastAsia="Times New Roman" w:cs="Times New Roman"/>
            <w:noProof/>
            <w:sz w:val="22"/>
            <w:lang w:val="de-AT" w:eastAsia="de-AT"/>
          </w:rPr>
          <w:tab/>
        </w:r>
        <w:r w:rsidR="00AA32F9" w:rsidRPr="00C4450C">
          <w:rPr>
            <w:rStyle w:val="Hyperlink"/>
            <w:noProof/>
            <w:lang w:val="de-CH"/>
          </w:rPr>
          <w:t>Literaturhinweise</w:t>
        </w:r>
        <w:r w:rsidR="00AA32F9">
          <w:rPr>
            <w:noProof/>
            <w:webHidden/>
          </w:rPr>
          <w:tab/>
        </w:r>
        <w:r w:rsidR="00AA32F9">
          <w:rPr>
            <w:noProof/>
            <w:webHidden/>
          </w:rPr>
          <w:fldChar w:fldCharType="begin"/>
        </w:r>
        <w:r w:rsidR="00AA32F9">
          <w:rPr>
            <w:noProof/>
            <w:webHidden/>
          </w:rPr>
          <w:instrText xml:space="preserve"> PAGEREF _Toc55850532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1825FCBF" w14:textId="7BE08EEF" w:rsidR="00AA32F9" w:rsidRPr="0021439A" w:rsidRDefault="004206CA">
      <w:pPr>
        <w:pStyle w:val="Verzeichnis1"/>
        <w:tabs>
          <w:tab w:val="left" w:pos="360"/>
          <w:tab w:val="right" w:leader="dot" w:pos="9912"/>
        </w:tabs>
        <w:rPr>
          <w:rFonts w:eastAsia="Times New Roman" w:cs="Times New Roman"/>
          <w:noProof/>
          <w:sz w:val="22"/>
          <w:lang w:val="de-AT" w:eastAsia="de-AT"/>
        </w:rPr>
      </w:pPr>
      <w:hyperlink w:anchor="_Toc55850533" w:history="1">
        <w:r w:rsidR="00AA32F9" w:rsidRPr="0021439A">
          <w:rPr>
            <w:rStyle w:val="Hyperlink"/>
            <w:rFonts w:cs="Calibri"/>
            <w:noProof/>
            <w:snapToGrid w:val="0"/>
            <w:w w:val="0"/>
            <w:lang w:val="de-CH"/>
          </w:rPr>
          <w:t>8.</w:t>
        </w:r>
        <w:r w:rsidR="00AA32F9" w:rsidRPr="0021439A">
          <w:rPr>
            <w:rFonts w:eastAsia="Times New Roman" w:cs="Times New Roman"/>
            <w:noProof/>
            <w:sz w:val="22"/>
            <w:lang w:val="de-AT" w:eastAsia="de-AT"/>
          </w:rPr>
          <w:tab/>
        </w:r>
        <w:r w:rsidR="00AA32F9" w:rsidRPr="00C4450C">
          <w:rPr>
            <w:rStyle w:val="Hyperlink"/>
            <w:noProof/>
            <w:lang w:val="de-CH"/>
          </w:rPr>
          <w:t>Verzeichnisse und Glossar</w:t>
        </w:r>
        <w:r w:rsidR="00AA32F9">
          <w:rPr>
            <w:noProof/>
            <w:webHidden/>
          </w:rPr>
          <w:tab/>
        </w:r>
        <w:r w:rsidR="00AA32F9">
          <w:rPr>
            <w:noProof/>
            <w:webHidden/>
          </w:rPr>
          <w:fldChar w:fldCharType="begin"/>
        </w:r>
        <w:r w:rsidR="00AA32F9">
          <w:rPr>
            <w:noProof/>
            <w:webHidden/>
          </w:rPr>
          <w:instrText xml:space="preserve"> PAGEREF _Toc55850533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045DEFF3" w14:textId="3620E9E1"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34" w:history="1">
        <w:r w:rsidR="00AA32F9" w:rsidRPr="00C4450C">
          <w:rPr>
            <w:rStyle w:val="Hyperlink"/>
            <w:noProof/>
          </w:rPr>
          <w:t>8.1</w:t>
        </w:r>
        <w:r w:rsidR="00AA32F9" w:rsidRPr="0021439A">
          <w:rPr>
            <w:rFonts w:eastAsia="Times New Roman" w:cs="Times New Roman"/>
            <w:noProof/>
            <w:sz w:val="22"/>
            <w:lang w:val="de-AT" w:eastAsia="de-AT"/>
          </w:rPr>
          <w:tab/>
        </w:r>
        <w:r w:rsidR="00AA32F9" w:rsidRPr="00C4450C">
          <w:rPr>
            <w:rStyle w:val="Hyperlink"/>
            <w:noProof/>
          </w:rPr>
          <w:t>Abbildungsverzeichnis</w:t>
        </w:r>
        <w:r w:rsidR="00AA32F9">
          <w:rPr>
            <w:noProof/>
            <w:webHidden/>
          </w:rPr>
          <w:tab/>
        </w:r>
        <w:r w:rsidR="00AA32F9">
          <w:rPr>
            <w:noProof/>
            <w:webHidden/>
          </w:rPr>
          <w:fldChar w:fldCharType="begin"/>
        </w:r>
        <w:r w:rsidR="00AA32F9">
          <w:rPr>
            <w:noProof/>
            <w:webHidden/>
          </w:rPr>
          <w:instrText xml:space="preserve"> PAGEREF _Toc55850534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22CAF879" w14:textId="08D40D68"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35" w:history="1">
        <w:r w:rsidR="00AA32F9" w:rsidRPr="00C4450C">
          <w:rPr>
            <w:rStyle w:val="Hyperlink"/>
            <w:noProof/>
          </w:rPr>
          <w:t>8.2</w:t>
        </w:r>
        <w:r w:rsidR="00AA32F9" w:rsidRPr="0021439A">
          <w:rPr>
            <w:rFonts w:eastAsia="Times New Roman" w:cs="Times New Roman"/>
            <w:noProof/>
            <w:sz w:val="22"/>
            <w:lang w:val="de-AT" w:eastAsia="de-AT"/>
          </w:rPr>
          <w:tab/>
        </w:r>
        <w:r w:rsidR="00AA32F9" w:rsidRPr="00C4450C">
          <w:rPr>
            <w:rStyle w:val="Hyperlink"/>
            <w:noProof/>
          </w:rPr>
          <w:t>Tabellenverzeichnis</w:t>
        </w:r>
        <w:r w:rsidR="00AA32F9">
          <w:rPr>
            <w:noProof/>
            <w:webHidden/>
          </w:rPr>
          <w:tab/>
        </w:r>
        <w:r w:rsidR="00AA32F9">
          <w:rPr>
            <w:noProof/>
            <w:webHidden/>
          </w:rPr>
          <w:fldChar w:fldCharType="begin"/>
        </w:r>
        <w:r w:rsidR="00AA32F9">
          <w:rPr>
            <w:noProof/>
            <w:webHidden/>
          </w:rPr>
          <w:instrText xml:space="preserve"> PAGEREF _Toc55850535 \h </w:instrText>
        </w:r>
        <w:r w:rsidR="00AA32F9">
          <w:rPr>
            <w:noProof/>
            <w:webHidden/>
          </w:rPr>
        </w:r>
        <w:r w:rsidR="00AA32F9">
          <w:rPr>
            <w:noProof/>
            <w:webHidden/>
          </w:rPr>
          <w:fldChar w:fldCharType="separate"/>
        </w:r>
        <w:r w:rsidR="00B42672">
          <w:rPr>
            <w:noProof/>
            <w:webHidden/>
          </w:rPr>
          <w:t>29</w:t>
        </w:r>
        <w:r w:rsidR="00AA32F9">
          <w:rPr>
            <w:noProof/>
            <w:webHidden/>
          </w:rPr>
          <w:fldChar w:fldCharType="end"/>
        </w:r>
      </w:hyperlink>
    </w:p>
    <w:p w14:paraId="5FAB0077" w14:textId="5461C5A2" w:rsidR="00AA32F9" w:rsidRPr="0021439A" w:rsidRDefault="004206CA">
      <w:pPr>
        <w:pStyle w:val="Verzeichnis2"/>
        <w:tabs>
          <w:tab w:val="left" w:pos="660"/>
          <w:tab w:val="right" w:leader="dot" w:pos="9912"/>
        </w:tabs>
        <w:rPr>
          <w:rFonts w:eastAsia="Times New Roman" w:cs="Times New Roman"/>
          <w:noProof/>
          <w:sz w:val="22"/>
          <w:lang w:val="de-AT" w:eastAsia="de-AT"/>
        </w:rPr>
      </w:pPr>
      <w:hyperlink w:anchor="_Toc55850536" w:history="1">
        <w:r w:rsidR="00AA32F9" w:rsidRPr="00C4450C">
          <w:rPr>
            <w:rStyle w:val="Hyperlink"/>
            <w:noProof/>
          </w:rPr>
          <w:t>8.3</w:t>
        </w:r>
        <w:r w:rsidR="00AA32F9" w:rsidRPr="0021439A">
          <w:rPr>
            <w:rFonts w:eastAsia="Times New Roman" w:cs="Times New Roman"/>
            <w:noProof/>
            <w:sz w:val="22"/>
            <w:lang w:val="de-AT" w:eastAsia="de-AT"/>
          </w:rPr>
          <w:tab/>
        </w:r>
        <w:r w:rsidR="00AA32F9" w:rsidRPr="00C4450C">
          <w:rPr>
            <w:rStyle w:val="Hyperlink"/>
            <w:noProof/>
          </w:rPr>
          <w:t>Abkürzungen</w:t>
        </w:r>
        <w:r w:rsidR="00AA32F9">
          <w:rPr>
            <w:noProof/>
            <w:webHidden/>
          </w:rPr>
          <w:tab/>
        </w:r>
        <w:r w:rsidR="00AA32F9">
          <w:rPr>
            <w:noProof/>
            <w:webHidden/>
          </w:rPr>
          <w:fldChar w:fldCharType="begin"/>
        </w:r>
        <w:r w:rsidR="00AA32F9">
          <w:rPr>
            <w:noProof/>
            <w:webHidden/>
          </w:rPr>
          <w:instrText xml:space="preserve"> PAGEREF _Toc55850536 \h </w:instrText>
        </w:r>
        <w:r w:rsidR="00AA32F9">
          <w:rPr>
            <w:noProof/>
            <w:webHidden/>
          </w:rPr>
        </w:r>
        <w:r w:rsidR="00AA32F9">
          <w:rPr>
            <w:noProof/>
            <w:webHidden/>
          </w:rPr>
          <w:fldChar w:fldCharType="separate"/>
        </w:r>
        <w:r w:rsidR="00B42672">
          <w:rPr>
            <w:noProof/>
            <w:webHidden/>
          </w:rPr>
          <w:t>30</w:t>
        </w:r>
        <w:r w:rsidR="00AA32F9">
          <w:rPr>
            <w:noProof/>
            <w:webHidden/>
          </w:rPr>
          <w:fldChar w:fldCharType="end"/>
        </w:r>
      </w:hyperlink>
    </w:p>
    <w:p w14:paraId="3E3DAC26" w14:textId="6608946B" w:rsidR="00AA32F9" w:rsidRPr="0021439A" w:rsidRDefault="004206CA">
      <w:pPr>
        <w:pStyle w:val="Verzeichnis3"/>
        <w:tabs>
          <w:tab w:val="left" w:pos="1100"/>
          <w:tab w:val="right" w:leader="dot" w:pos="9912"/>
        </w:tabs>
        <w:rPr>
          <w:rFonts w:eastAsia="Times New Roman" w:cs="Times New Roman"/>
          <w:noProof/>
          <w:sz w:val="22"/>
          <w:lang w:val="de-AT" w:eastAsia="de-AT"/>
        </w:rPr>
      </w:pPr>
      <w:hyperlink w:anchor="_Toc55850537" w:history="1">
        <w:r w:rsidR="00AA32F9" w:rsidRPr="00C4450C">
          <w:rPr>
            <w:rStyle w:val="Hyperlink"/>
            <w:noProof/>
            <w:lang w:val="de-CH"/>
          </w:rPr>
          <w:t>8.3.1</w:t>
        </w:r>
        <w:r w:rsidR="00AA32F9" w:rsidRPr="0021439A">
          <w:rPr>
            <w:rFonts w:eastAsia="Times New Roman" w:cs="Times New Roman"/>
            <w:noProof/>
            <w:sz w:val="22"/>
            <w:lang w:val="de-AT" w:eastAsia="de-AT"/>
          </w:rPr>
          <w:tab/>
        </w:r>
        <w:r w:rsidR="00AA32F9" w:rsidRPr="00C4450C">
          <w:rPr>
            <w:rStyle w:val="Hyperlink"/>
            <w:noProof/>
            <w:lang w:val="de-CH"/>
          </w:rPr>
          <w:t>Abkürzungen gemäß ÖNORM EN 15804 – Im EPD Dokument nicht angewandte Abkürzungen sind zu streichen.</w:t>
        </w:r>
        <w:r w:rsidR="00AA32F9">
          <w:rPr>
            <w:noProof/>
            <w:webHidden/>
          </w:rPr>
          <w:tab/>
        </w:r>
        <w:r w:rsidR="00AA32F9">
          <w:rPr>
            <w:noProof/>
            <w:webHidden/>
          </w:rPr>
          <w:fldChar w:fldCharType="begin"/>
        </w:r>
        <w:r w:rsidR="00AA32F9">
          <w:rPr>
            <w:noProof/>
            <w:webHidden/>
          </w:rPr>
          <w:instrText xml:space="preserve"> PAGEREF _Toc55850537 \h </w:instrText>
        </w:r>
        <w:r w:rsidR="00AA32F9">
          <w:rPr>
            <w:noProof/>
            <w:webHidden/>
          </w:rPr>
        </w:r>
        <w:r w:rsidR="00AA32F9">
          <w:rPr>
            <w:noProof/>
            <w:webHidden/>
          </w:rPr>
          <w:fldChar w:fldCharType="separate"/>
        </w:r>
        <w:r w:rsidR="00B42672">
          <w:rPr>
            <w:noProof/>
            <w:webHidden/>
          </w:rPr>
          <w:t>30</w:t>
        </w:r>
        <w:r w:rsidR="00AA32F9">
          <w:rPr>
            <w:noProof/>
            <w:webHidden/>
          </w:rPr>
          <w:fldChar w:fldCharType="end"/>
        </w:r>
      </w:hyperlink>
    </w:p>
    <w:p w14:paraId="5F01FC41" w14:textId="1D911604" w:rsidR="00AA32F9" w:rsidRPr="0021439A" w:rsidRDefault="004206CA">
      <w:pPr>
        <w:pStyle w:val="Verzeichnis3"/>
        <w:tabs>
          <w:tab w:val="left" w:pos="1100"/>
          <w:tab w:val="right" w:leader="dot" w:pos="9912"/>
        </w:tabs>
        <w:rPr>
          <w:rFonts w:eastAsia="Times New Roman" w:cs="Times New Roman"/>
          <w:noProof/>
          <w:sz w:val="22"/>
          <w:lang w:val="de-AT" w:eastAsia="de-AT"/>
        </w:rPr>
      </w:pPr>
      <w:hyperlink w:anchor="_Toc55850538" w:history="1">
        <w:r w:rsidR="00AA32F9" w:rsidRPr="00C4450C">
          <w:rPr>
            <w:rStyle w:val="Hyperlink"/>
            <w:noProof/>
            <w:lang w:val="de-CH"/>
          </w:rPr>
          <w:t>8.3.2</w:t>
        </w:r>
        <w:r w:rsidR="00AA32F9" w:rsidRPr="0021439A">
          <w:rPr>
            <w:rFonts w:eastAsia="Times New Roman" w:cs="Times New Roman"/>
            <w:noProof/>
            <w:sz w:val="22"/>
            <w:lang w:val="de-AT" w:eastAsia="de-AT"/>
          </w:rPr>
          <w:tab/>
        </w:r>
        <w:r w:rsidR="00AA32F9" w:rsidRPr="00C4450C">
          <w:rPr>
            <w:rStyle w:val="Hyperlink"/>
            <w:noProof/>
            <w:lang w:val="de-CH"/>
          </w:rPr>
          <w:t>Abkürzungen gemäß vorliegender PKR</w:t>
        </w:r>
        <w:r w:rsidR="00AA32F9">
          <w:rPr>
            <w:noProof/>
            <w:webHidden/>
          </w:rPr>
          <w:tab/>
        </w:r>
        <w:r w:rsidR="00AA32F9">
          <w:rPr>
            <w:noProof/>
            <w:webHidden/>
          </w:rPr>
          <w:fldChar w:fldCharType="begin"/>
        </w:r>
        <w:r w:rsidR="00AA32F9">
          <w:rPr>
            <w:noProof/>
            <w:webHidden/>
          </w:rPr>
          <w:instrText xml:space="preserve"> PAGEREF _Toc55850538 \h </w:instrText>
        </w:r>
        <w:r w:rsidR="00AA32F9">
          <w:rPr>
            <w:noProof/>
            <w:webHidden/>
          </w:rPr>
        </w:r>
        <w:r w:rsidR="00AA32F9">
          <w:rPr>
            <w:noProof/>
            <w:webHidden/>
          </w:rPr>
          <w:fldChar w:fldCharType="separate"/>
        </w:r>
        <w:r w:rsidR="00B42672">
          <w:rPr>
            <w:noProof/>
            <w:webHidden/>
          </w:rPr>
          <w:t>30</w:t>
        </w:r>
        <w:r w:rsidR="00AA32F9">
          <w:rPr>
            <w:noProof/>
            <w:webHidden/>
          </w:rPr>
          <w:fldChar w:fldCharType="end"/>
        </w:r>
      </w:hyperlink>
    </w:p>
    <w:p w14:paraId="6A372A45" w14:textId="77777777" w:rsidR="00563510" w:rsidRDefault="00EF6349" w:rsidP="00EF6349">
      <w:pPr>
        <w:rPr>
          <w:lang w:val="de-CH"/>
        </w:rPr>
      </w:pPr>
      <w:r w:rsidRPr="00D23EF5">
        <w:rPr>
          <w:lang w:val="de-CH"/>
        </w:rPr>
        <w:fldChar w:fldCharType="end"/>
      </w:r>
      <w:bookmarkEnd w:id="10"/>
      <w:bookmarkEnd w:id="11"/>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77777777" w:rsidR="002A3FD6" w:rsidRPr="0021439A" w:rsidRDefault="002A3FD6" w:rsidP="002A3FD6">
            <w:pPr>
              <w:jc w:val="left"/>
              <w:rPr>
                <w:b/>
                <w:lang w:val="de-CH"/>
              </w:rPr>
            </w:pPr>
            <w:r w:rsidRPr="0021439A">
              <w:rPr>
                <w:b/>
                <w:lang w:val="de-AT"/>
              </w:rPr>
              <w:t xml:space="preserve">Anzahl der Datensätze in diesem EPD 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1A4EFEDE"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Die Produkte, auf deren Daten die Ökobilanz beruht und für welche die Deklaration gilt, sind zu nennen.</w:t>
            </w:r>
          </w:p>
          <w:p w14:paraId="63944743"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Bei Durchschnitts-EPD, muss auf diese Art der EPD hingewiesen werden.</w:t>
            </w:r>
            <w:r w:rsidRPr="0021439A">
              <w:rPr>
                <w:shd w:val="clear" w:color="auto" w:fill="B6DDE8"/>
                <w:lang w:val="de-CH"/>
              </w:rPr>
              <w:t xml:space="preserve"> </w:t>
            </w:r>
          </w:p>
          <w:p w14:paraId="4A7ED385" w14:textId="77777777" w:rsidR="00563510" w:rsidRPr="0021439A" w:rsidRDefault="00563510" w:rsidP="0021439A">
            <w:pPr>
              <w:shd w:val="clear" w:color="auto" w:fill="DAEEF3"/>
            </w:pPr>
            <w:r w:rsidRPr="0021439A">
              <w:rPr>
                <w:shd w:val="clear" w:color="auto" w:fill="DAEEF3"/>
                <w:lang w:val="de-CH"/>
              </w:rPr>
              <w:t>Dabei ist die Repräsentativität der Deklaration hinsichtlich des durch die Ökobilanz abgedeckten Produktionsvolumens und der eingesetzten Technologie darzustellen</w:t>
            </w:r>
            <w:r w:rsidR="0092243E" w:rsidRPr="0021439A">
              <w:rPr>
                <w:shd w:val="clear" w:color="auto" w:fill="DAEEF3"/>
                <w:lang w:val="de-CH"/>
              </w:rPr>
              <w:t>; ebenso ist auf die Schwankungsbreite der abgebildeten Produktgruppe hinzuweisen, die in der Interpretation angegeben wird.</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004206CA">
              <w:rPr>
                <w:noProof/>
                <w:lang w:val="de-AT" w:eastAsia="de-AT"/>
              </w:rPr>
            </w:r>
            <w:r w:rsidR="004206CA">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004206CA">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7777777" w:rsidR="00563510" w:rsidRPr="0021439A" w:rsidRDefault="00563510" w:rsidP="00563510">
            <w:pPr>
              <w:rPr>
                <w:b/>
              </w:rPr>
            </w:pPr>
            <w:r w:rsidRPr="0021439A">
              <w:rPr>
                <w:b/>
              </w:rPr>
              <w:t>Deklarationsart lt. ÖNORM EN 15804</w:t>
            </w:r>
          </w:p>
          <w:p w14:paraId="637C1C81" w14:textId="77777777" w:rsidR="00563510" w:rsidRPr="0021439A" w:rsidRDefault="00563510" w:rsidP="00563510">
            <w:pPr>
              <w:rPr>
                <w:highlight w:val="yellow"/>
              </w:rPr>
            </w:pPr>
            <w:r w:rsidRPr="0021439A">
              <w:t xml:space="preserve">Von der Wiege bis </w:t>
            </w:r>
            <w:r w:rsidRPr="0021439A">
              <w:rPr>
                <w:shd w:val="clear" w:color="auto" w:fill="DAEEF3"/>
                <w:lang w:val="de-CH"/>
              </w:rPr>
              <w:t>...</w:t>
            </w:r>
            <w:proofErr w:type="gramStart"/>
            <w:r w:rsidRPr="0021439A">
              <w:rPr>
                <w:shd w:val="clear" w:color="auto" w:fill="DAEEF3"/>
                <w:lang w:val="de-CH"/>
              </w:rPr>
              <w:t xml:space="preserve"> ....</w:t>
            </w:r>
            <w:proofErr w:type="gramEnd"/>
            <w:r w:rsidRPr="0021439A">
              <w:rPr>
                <w:shd w:val="clear" w:color="auto" w:fill="DAEEF3"/>
                <w:lang w:val="de-CH"/>
              </w:rPr>
              <w:t>.</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6322BF80" w14:textId="77777777" w:rsidR="00563510" w:rsidRPr="0021439A" w:rsidRDefault="00563510" w:rsidP="00563510">
            <w:pPr>
              <w:tabs>
                <w:tab w:val="left" w:pos="1985"/>
              </w:tabs>
              <w:rPr>
                <w:highlight w:val="yellow"/>
              </w:rPr>
            </w:pPr>
            <w:r w:rsidRPr="0021439A">
              <w:rPr>
                <w:shd w:val="clear" w:color="auto" w:fill="DAEEF3"/>
                <w:lang w:val="de-CH"/>
              </w:rPr>
              <w:t>Benennung der Datenbank, der Software und deren Versionen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7BD56D58" w14:textId="77777777" w:rsidR="00563510" w:rsidRPr="0021439A" w:rsidRDefault="00563510" w:rsidP="0021439A">
            <w:pPr>
              <w:shd w:val="clear" w:color="auto" w:fill="DAEEF3"/>
              <w:jc w:val="left"/>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45D0B192" w14:textId="77777777" w:rsidR="00563510" w:rsidRPr="0021439A" w:rsidRDefault="00563510" w:rsidP="00563510">
            <w:pPr>
              <w:rPr>
                <w:b/>
              </w:rPr>
            </w:pPr>
            <w:r w:rsidRPr="0021439A">
              <w:rPr>
                <w:b/>
              </w:rPr>
              <w:t>Die Europäische Norm EN 15804</w:t>
            </w:r>
            <w:r w:rsidR="0092243E" w:rsidRPr="0021439A">
              <w:rPr>
                <w:b/>
              </w:rPr>
              <w:t>:2019+A2</w:t>
            </w:r>
            <w:r w:rsidRPr="0021439A">
              <w:rPr>
                <w:b/>
              </w:rPr>
              <w:t xml:space="preserve"> dient als Kern-PKR.</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12" w:name="Kontrollkästchen3"/>
            <w:r w:rsidRPr="0021439A">
              <w:instrText xml:space="preserve"> FORMCHECKBOX </w:instrText>
            </w:r>
            <w:r w:rsidR="004206CA">
              <w:fldChar w:fldCharType="separate"/>
            </w:r>
            <w:r w:rsidRPr="0021439A">
              <w:fldChar w:fldCharType="end"/>
            </w:r>
            <w:bookmarkEnd w:id="12"/>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13" w:name="Kontrollkästchen4"/>
            <w:r w:rsidRPr="0021439A">
              <w:instrText xml:space="preserve"> FORMCHECKBOX </w:instrText>
            </w:r>
            <w:r w:rsidR="004206CA">
              <w:fldChar w:fldCharType="separate"/>
            </w:r>
            <w:r w:rsidRPr="0021439A">
              <w:fldChar w:fldCharType="end"/>
            </w:r>
            <w:bookmarkEnd w:id="13"/>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56BA4510" w:rsidR="00563510" w:rsidRPr="0021439A" w:rsidRDefault="00563510" w:rsidP="00563510">
            <w:proofErr w:type="spellStart"/>
            <w:r w:rsidRPr="0021439A">
              <w:rPr>
                <w:b/>
              </w:rPr>
              <w:t>Verifizierer</w:t>
            </w:r>
            <w:proofErr w:type="spellEnd"/>
            <w:r w:rsidR="00D14D49">
              <w:rPr>
                <w:b/>
              </w:rPr>
              <w:t>(in)</w:t>
            </w:r>
            <w:r w:rsidRPr="0021439A">
              <w:rPr>
                <w:b/>
              </w:rPr>
              <w:t xml:space="preserve"> 1:</w:t>
            </w:r>
            <w:r w:rsidRPr="0021439A">
              <w:tab/>
            </w:r>
            <w:r w:rsidRPr="0021439A">
              <w:rPr>
                <w:shd w:val="clear" w:color="auto" w:fill="DAEEF3"/>
                <w:lang w:val="de-CH"/>
              </w:rPr>
              <w:t>Name, Institution</w:t>
            </w:r>
          </w:p>
          <w:p w14:paraId="48969D4B" w14:textId="665DADC6" w:rsidR="00563510" w:rsidRPr="0021439A" w:rsidRDefault="00563510" w:rsidP="00563510">
            <w:proofErr w:type="spellStart"/>
            <w:r w:rsidRPr="0021439A">
              <w:rPr>
                <w:b/>
              </w:rPr>
              <w:t>Verifizierer</w:t>
            </w:r>
            <w:proofErr w:type="spellEnd"/>
            <w:r w:rsidR="00D14D49">
              <w:rPr>
                <w:b/>
              </w:rPr>
              <w:t>(in)</w:t>
            </w:r>
            <w:r w:rsidRPr="0021439A">
              <w:rPr>
                <w:b/>
              </w:rPr>
              <w:t xml:space="preserve"> 2:</w:t>
            </w:r>
            <w:r w:rsidRPr="0021439A">
              <w:t xml:space="preserve"> </w:t>
            </w:r>
            <w:r w:rsidRPr="0021439A">
              <w:tab/>
            </w:r>
            <w:r w:rsidRPr="0021439A">
              <w:rPr>
                <w:shd w:val="clear" w:color="auto" w:fill="DAEEF3"/>
                <w:lang w:val="de-CH"/>
              </w:rPr>
              <w:t>Name, Institution</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5237959D" w14:textId="77777777" w:rsidR="00563510" w:rsidRPr="0021439A" w:rsidRDefault="00563510" w:rsidP="0021439A">
            <w:pPr>
              <w:shd w:val="clear" w:color="auto" w:fill="DAEEF3"/>
              <w:tabs>
                <w:tab w:val="left" w:pos="1985"/>
              </w:tabs>
              <w:rPr>
                <w:highlight w:val="yellow"/>
              </w:rPr>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77777777" w:rsidR="00563510" w:rsidRPr="0021439A" w:rsidRDefault="00563510" w:rsidP="00563510">
            <w:pPr>
              <w:rPr>
                <w:b/>
              </w:rPr>
            </w:pPr>
            <w:r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1C32432B" w14:textId="77777777" w:rsidR="00563510" w:rsidRDefault="00563510" w:rsidP="00563510">
      <w:pPr>
        <w:tabs>
          <w:tab w:val="left" w:pos="4395"/>
        </w:tabs>
        <w:rPr>
          <w:highlight w:val="yellow"/>
        </w:rPr>
      </w:pPr>
    </w:p>
    <w:p w14:paraId="4F478EAE" w14:textId="77777777" w:rsidR="00563510" w:rsidRPr="004040D3" w:rsidRDefault="00563510" w:rsidP="00563510">
      <w:pPr>
        <w:tabs>
          <w:tab w:val="left" w:pos="4395"/>
        </w:tabs>
        <w:rPr>
          <w:highlight w:val="yellow"/>
        </w:rPr>
      </w:pPr>
    </w:p>
    <w:p w14:paraId="07397CAF" w14:textId="77777777" w:rsidR="00563510" w:rsidRPr="004040D3" w:rsidRDefault="004206CA" w:rsidP="00563510">
      <w:pPr>
        <w:tabs>
          <w:tab w:val="left" w:pos="4111"/>
        </w:tabs>
        <w:rPr>
          <w:highlight w:val="yellow"/>
        </w:rPr>
      </w:pPr>
      <w:r>
        <w:rPr>
          <w:noProof/>
        </w:rPr>
        <w:pict w14:anchorId="5D195222">
          <v:shapetype id="_x0000_t32" coordsize="21600,21600" o:spt="32" o:oned="t" path="m,l21600,21600e" filled="f">
            <v:path arrowok="t" fillok="f" o:connecttype="none"/>
            <o:lock v:ext="edit" shapetype="t"/>
          </v:shapetype>
          <v:shape id="AutoShape 26" o:spid="_x0000_s1031" type="#_x0000_t32" style="position:absolute;left:0;text-align:left;margin-left:218.65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2F70C51C">
          <v:shape id="AutoShape 25" o:spid="_x0000_s1030" type="#_x0000_t32" style="position:absolute;left:0;text-align:left;margin-left:3.4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3710663" w14:textId="77777777" w:rsidR="00563510" w:rsidRPr="001C444E" w:rsidRDefault="00563510" w:rsidP="00563510">
      <w:pPr>
        <w:tabs>
          <w:tab w:val="left" w:pos="4395"/>
          <w:tab w:val="left" w:pos="4536"/>
        </w:tabs>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r w:rsidRPr="0021439A">
        <w:rPr>
          <w:b/>
          <w:shd w:val="clear" w:color="auto" w:fill="DAEEF3"/>
          <w:lang w:val="de-CH"/>
        </w:rPr>
        <w:t xml:space="preserve">DI Dr. </w:t>
      </w:r>
      <w:proofErr w:type="spellStart"/>
      <w:r w:rsidRPr="0021439A">
        <w:rPr>
          <w:b/>
          <w:shd w:val="clear" w:color="auto" w:fill="DAEEF3"/>
          <w:lang w:val="de-CH"/>
        </w:rPr>
        <w:t>sc</w:t>
      </w:r>
      <w:proofErr w:type="spellEnd"/>
      <w:r w:rsidRPr="0021439A">
        <w:rPr>
          <w:b/>
          <w:shd w:val="clear" w:color="auto" w:fill="DAEEF3"/>
          <w:lang w:val="de-CH"/>
        </w:rPr>
        <w:t xml:space="preserve"> ETHZ Florian Gschösser/ N.N.</w:t>
      </w:r>
    </w:p>
    <w:p w14:paraId="620EE25F" w14:textId="77777777" w:rsidR="00563510" w:rsidRPr="001C444E" w:rsidRDefault="00563510" w:rsidP="00563510">
      <w:pPr>
        <w:tabs>
          <w:tab w:val="left" w:pos="4395"/>
          <w:tab w:val="left" w:pos="4536"/>
        </w:tabs>
        <w:rPr>
          <w:sz w:val="16"/>
        </w:rPr>
      </w:pPr>
      <w:r w:rsidRPr="001C444E">
        <w:rPr>
          <w:sz w:val="16"/>
        </w:rPr>
        <w:t>Geschäftsführung Bau EPD GmbH</w:t>
      </w:r>
      <w:r w:rsidRPr="001C444E">
        <w:rPr>
          <w:sz w:val="16"/>
        </w:rPr>
        <w:tab/>
      </w:r>
      <w:r w:rsidRPr="0021439A">
        <w:rPr>
          <w:sz w:val="16"/>
          <w:shd w:val="clear" w:color="auto" w:fill="DAEEF3"/>
          <w:lang w:val="de-CH"/>
        </w:rPr>
        <w:t>Leitung/ Stellvertretung Leitung PKR-Gremium</w:t>
      </w:r>
    </w:p>
    <w:p w14:paraId="700F519E" w14:textId="77777777" w:rsidR="00563510" w:rsidRPr="004040D3" w:rsidRDefault="00563510" w:rsidP="00563510">
      <w:pPr>
        <w:tabs>
          <w:tab w:val="left" w:pos="4395"/>
          <w:tab w:val="left" w:pos="4536"/>
        </w:tabs>
        <w:rPr>
          <w:noProof/>
          <w:highlight w:val="yellow"/>
          <w:lang w:val="de-AT" w:eastAsia="de-AT"/>
        </w:rPr>
      </w:pPr>
    </w:p>
    <w:p w14:paraId="16BB04F3" w14:textId="77777777" w:rsidR="00563510" w:rsidRPr="004040D3" w:rsidRDefault="00563510" w:rsidP="00563510">
      <w:pPr>
        <w:tabs>
          <w:tab w:val="left" w:pos="4395"/>
          <w:tab w:val="left" w:pos="4536"/>
        </w:tabs>
        <w:rPr>
          <w:noProof/>
          <w:highlight w:val="yellow"/>
          <w:lang w:val="de-AT" w:eastAsia="de-AT"/>
        </w:rPr>
      </w:pPr>
    </w:p>
    <w:p w14:paraId="1FB99D25" w14:textId="77777777" w:rsidR="00563510" w:rsidRPr="001C444E" w:rsidRDefault="00563510" w:rsidP="00563510">
      <w:pPr>
        <w:tabs>
          <w:tab w:val="left" w:pos="4395"/>
        </w:tabs>
      </w:pPr>
      <w:r w:rsidRPr="001C444E">
        <w:tab/>
      </w:r>
    </w:p>
    <w:p w14:paraId="2ECE5721" w14:textId="77777777" w:rsidR="00563510" w:rsidRPr="001C444E" w:rsidRDefault="004206CA" w:rsidP="00563510">
      <w:pPr>
        <w:tabs>
          <w:tab w:val="left" w:pos="4395"/>
        </w:tabs>
      </w:pPr>
      <w:r>
        <w:rPr>
          <w:noProof/>
        </w:rPr>
        <w:pict w14:anchorId="14468616">
          <v:shape id="AutoShape 28" o:spid="_x0000_s1029" type="#_x0000_t32" style="position:absolute;left:0;text-align:left;margin-left:218.65pt;margin-top:2.75pt;width:181.5pt;height:0;z-index:5;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7092B555">
          <v:shape id="AutoShape 27" o:spid="_x0000_s1028" type="#_x0000_t32" style="position:absolute;left:0;text-align:left;margin-left:3.4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CF159CA" w14:textId="77777777" w:rsidR="001C28E9" w:rsidRDefault="001C28E9" w:rsidP="001C28E9">
      <w:pPr>
        <w:tabs>
          <w:tab w:val="left" w:pos="4395"/>
        </w:tabs>
        <w:rPr>
          <w:sz w:val="16"/>
          <w:szCs w:val="18"/>
        </w:rPr>
      </w:pPr>
      <w:r w:rsidRPr="0021439A">
        <w:rPr>
          <w:b/>
          <w:shd w:val="clear" w:color="auto" w:fill="DAEEF3"/>
          <w:lang w:val="de-CH"/>
        </w:rPr>
        <w:t>Titel Name</w:t>
      </w:r>
      <w:r w:rsidRPr="001C444E">
        <w:tab/>
      </w:r>
      <w:r w:rsidRPr="0021439A">
        <w:rPr>
          <w:b/>
          <w:shd w:val="clear" w:color="auto" w:fill="DAEEF3"/>
          <w:lang w:val="de-CH"/>
        </w:rPr>
        <w:t>Titel Name,</w:t>
      </w:r>
    </w:p>
    <w:p w14:paraId="120E7B31" w14:textId="77777777" w:rsidR="001C28E9" w:rsidRPr="001C444E" w:rsidRDefault="001C28E9" w:rsidP="001C28E9">
      <w:pPr>
        <w:tabs>
          <w:tab w:val="left" w:pos="4395"/>
        </w:tabs>
        <w:rPr>
          <w:sz w:val="16"/>
          <w:szCs w:val="18"/>
        </w:rPr>
      </w:pPr>
      <w:proofErr w:type="spellStart"/>
      <w:r>
        <w:rPr>
          <w:sz w:val="16"/>
          <w:szCs w:val="18"/>
        </w:rPr>
        <w:t>Verifizierer</w:t>
      </w:r>
      <w:proofErr w:type="spellEnd"/>
      <w:r>
        <w:rPr>
          <w:sz w:val="16"/>
          <w:szCs w:val="18"/>
        </w:rPr>
        <w:t xml:space="preserve">(in), </w:t>
      </w:r>
      <w:r w:rsidRPr="0021439A">
        <w:rPr>
          <w:b/>
          <w:shd w:val="clear" w:color="auto" w:fill="DAEEF3"/>
          <w:lang w:val="de-CH"/>
        </w:rPr>
        <w:t>Institution</w:t>
      </w:r>
      <w:r w:rsidRPr="001C444E">
        <w:rPr>
          <w:sz w:val="16"/>
          <w:szCs w:val="18"/>
        </w:rPr>
        <w:tab/>
      </w:r>
      <w:proofErr w:type="spellStart"/>
      <w:r>
        <w:rPr>
          <w:sz w:val="16"/>
          <w:szCs w:val="18"/>
        </w:rPr>
        <w:t>Verifizierer</w:t>
      </w:r>
      <w:proofErr w:type="spellEnd"/>
      <w:r>
        <w:rPr>
          <w:sz w:val="16"/>
          <w:szCs w:val="18"/>
        </w:rPr>
        <w:t xml:space="preserve">(in), </w:t>
      </w:r>
      <w:r w:rsidRPr="0021439A">
        <w:rPr>
          <w:b/>
          <w:shd w:val="clear" w:color="auto" w:fill="DAEEF3"/>
          <w:lang w:val="de-CH"/>
        </w:rPr>
        <w:t>Institution</w:t>
      </w:r>
    </w:p>
    <w:p w14:paraId="5098D45A" w14:textId="77777777" w:rsidR="00563510" w:rsidRPr="004040D3" w:rsidRDefault="00563510" w:rsidP="00563510">
      <w:pPr>
        <w:rPr>
          <w:highlight w:val="yellow"/>
        </w:rPr>
      </w:pPr>
    </w:p>
    <w:p w14:paraId="12175A76"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F36433">
      <w:pPr>
        <w:pStyle w:val="berschrift1"/>
      </w:pPr>
      <w:bookmarkStart w:id="14" w:name="_Toc55850497"/>
      <w:bookmarkStart w:id="15" w:name="_Toc55850567"/>
      <w:r w:rsidRPr="0021439A">
        <w:t>Produkt</w:t>
      </w:r>
      <w:bookmarkEnd w:id="14"/>
      <w:bookmarkEnd w:id="15"/>
    </w:p>
    <w:p w14:paraId="12F25D8D" w14:textId="77777777" w:rsidR="00F36433" w:rsidRPr="004C4CA9" w:rsidRDefault="00F36433" w:rsidP="00864EEF">
      <w:pPr>
        <w:pStyle w:val="StandardAbs"/>
      </w:pPr>
    </w:p>
    <w:p w14:paraId="76FBB812" w14:textId="77777777" w:rsidR="00CB3C0B" w:rsidRPr="00563510" w:rsidRDefault="00DE110E" w:rsidP="00563510">
      <w:pPr>
        <w:pStyle w:val="berschrift2"/>
      </w:pPr>
      <w:bookmarkStart w:id="16" w:name="_Toc55850498"/>
      <w:bookmarkStart w:id="17" w:name="_Toc55850568"/>
      <w:r w:rsidRPr="00563510">
        <w:t xml:space="preserve">Allgemeine </w:t>
      </w:r>
      <w:r w:rsidR="00CB3C0B" w:rsidRPr="00563510">
        <w:t>Produktbeschreibung</w:t>
      </w:r>
      <w:bookmarkEnd w:id="16"/>
      <w:bookmarkEnd w:id="17"/>
    </w:p>
    <w:p w14:paraId="31D1802D" w14:textId="77777777" w:rsidR="00F36433" w:rsidRDefault="00F36433" w:rsidP="00F36433"/>
    <w:p w14:paraId="4D2F1F14" w14:textId="77777777" w:rsidR="00563510" w:rsidRPr="004B5AD6" w:rsidRDefault="00563510" w:rsidP="0021439A">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23C82F37" w14:textId="77777777" w:rsidR="00563510" w:rsidRPr="004B5AD6" w:rsidRDefault="00563510" w:rsidP="0021439A">
      <w:pPr>
        <w:shd w:val="clear" w:color="auto" w:fill="DAEEF3"/>
        <w:rPr>
          <w:lang w:val="de-CH"/>
        </w:rPr>
      </w:pPr>
    </w:p>
    <w:p w14:paraId="51C80880" w14:textId="77777777" w:rsidR="00563510" w:rsidRPr="004B5AD6" w:rsidRDefault="00563510" w:rsidP="0021439A">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01FB0732" w14:textId="77777777" w:rsidR="00563510" w:rsidRPr="004B5AD6" w:rsidRDefault="00563510" w:rsidP="0021439A">
      <w:pPr>
        <w:pStyle w:val="Listenabsatz"/>
        <w:numPr>
          <w:ilvl w:val="0"/>
          <w:numId w:val="8"/>
        </w:numPr>
        <w:shd w:val="clear" w:color="auto" w:fill="DAEEF3"/>
        <w:spacing w:before="0"/>
        <w:ind w:left="714" w:hanging="357"/>
      </w:pPr>
      <w:r w:rsidRPr="004B5AD6">
        <w:t>Getrennte Beschreibung der Produkte gemä</w:t>
      </w:r>
      <w:r w:rsidR="00F850AC">
        <w:t>ß</w:t>
      </w:r>
      <w:r w:rsidRPr="004B5AD6">
        <w:t xml:space="preserve"> der zutreffenden Produktnorm unter Angabe der Typbezeichnungen</w:t>
      </w:r>
    </w:p>
    <w:p w14:paraId="661ECC09" w14:textId="77777777" w:rsidR="00D14D49" w:rsidRPr="00D14D49" w:rsidRDefault="00563510" w:rsidP="0092243E">
      <w:pPr>
        <w:pStyle w:val="Listenabsatz"/>
        <w:numPr>
          <w:ilvl w:val="0"/>
          <w:numId w:val="8"/>
        </w:numPr>
        <w:shd w:val="clear" w:color="auto" w:fill="CCFFFF"/>
        <w:spacing w:before="120"/>
        <w:rPr>
          <w:rFonts w:cs="Calibri"/>
        </w:rPr>
      </w:pPr>
      <w:r w:rsidRPr="004B5AD6">
        <w:t>Beschreibung der charakteristischen Bestandteile</w:t>
      </w:r>
      <w:bookmarkStart w:id="18" w:name="_Hlk55818107"/>
      <w:bookmarkStart w:id="19" w:name="_Hlk55573922"/>
    </w:p>
    <w:p w14:paraId="164FC3D6" w14:textId="32E068BC" w:rsidR="0092243E" w:rsidRPr="0021439A" w:rsidRDefault="0092243E" w:rsidP="0092243E">
      <w:pPr>
        <w:pStyle w:val="Listenabsatz"/>
        <w:numPr>
          <w:ilvl w:val="0"/>
          <w:numId w:val="8"/>
        </w:numPr>
        <w:shd w:val="clear" w:color="auto" w:fill="CCFFFF"/>
        <w:spacing w:before="120"/>
        <w:rPr>
          <w:rFonts w:cs="Calibri"/>
        </w:rPr>
      </w:pPr>
      <w:r w:rsidRPr="0021439A">
        <w:rPr>
          <w:rFonts w:cs="Calibri"/>
        </w:rPr>
        <w:t>Sämtliche Werksstandorte zu den jeweiligen Produktkategorien sind anzugeben, alternativ kann auf eine Übersicht im Anhang verwiesen werden (Pflichtangabe im Projektbericht, freiwillige Angabe im EPD Dokument).</w:t>
      </w:r>
      <w:bookmarkEnd w:id="18"/>
    </w:p>
    <w:bookmarkEnd w:id="19"/>
    <w:p w14:paraId="0D18A4D7" w14:textId="77777777" w:rsidR="0092243E" w:rsidRPr="0021439A" w:rsidRDefault="0092243E" w:rsidP="00563510">
      <w:pPr>
        <w:shd w:val="clear" w:color="auto" w:fill="CCFFFF"/>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rsidP="00E60B8D">
      <w:pPr>
        <w:pStyle w:val="Listenabsatz"/>
        <w:numPr>
          <w:ilvl w:val="0"/>
          <w:numId w:val="40"/>
        </w:numPr>
        <w:shd w:val="clear" w:color="auto" w:fill="CCFFFF"/>
      </w:pPr>
      <w:r>
        <w:t xml:space="preserve">Produktname/n (Kleber), </w:t>
      </w:r>
    </w:p>
    <w:p w14:paraId="0BE79C79" w14:textId="77777777" w:rsidR="00E60B8D" w:rsidRDefault="00E60B8D" w:rsidP="00E60B8D">
      <w:pPr>
        <w:pStyle w:val="Listenabsatz"/>
        <w:numPr>
          <w:ilvl w:val="0"/>
          <w:numId w:val="40"/>
        </w:numPr>
        <w:shd w:val="clear" w:color="auto" w:fill="CCFFFF"/>
      </w:pPr>
      <w:r>
        <w:t>Produktname/n (Dämmplatte aus &lt;Material&gt;)</w:t>
      </w:r>
    </w:p>
    <w:p w14:paraId="4F6A7B96" w14:textId="77777777" w:rsidR="00E60B8D" w:rsidRDefault="00E60B8D" w:rsidP="00E60B8D">
      <w:pPr>
        <w:pStyle w:val="Listenabsatz"/>
        <w:numPr>
          <w:ilvl w:val="0"/>
          <w:numId w:val="40"/>
        </w:numPr>
        <w:shd w:val="clear" w:color="auto" w:fill="CCFFFF"/>
      </w:pPr>
      <w:r>
        <w:t>Produktname/n (Dübel)</w:t>
      </w:r>
    </w:p>
    <w:p w14:paraId="43141B15" w14:textId="77777777" w:rsidR="00E60B8D" w:rsidRDefault="00E60B8D" w:rsidP="00E60B8D">
      <w:pPr>
        <w:pStyle w:val="Listenabsatz"/>
        <w:numPr>
          <w:ilvl w:val="0"/>
          <w:numId w:val="40"/>
        </w:numPr>
        <w:shd w:val="clear" w:color="auto" w:fill="CCFFFF"/>
      </w:pPr>
      <w:r>
        <w:t>Produktname/n (Unterputz)</w:t>
      </w:r>
    </w:p>
    <w:p w14:paraId="755FDC8D" w14:textId="77777777" w:rsidR="00E60B8D" w:rsidRDefault="00E60B8D" w:rsidP="00E60B8D">
      <w:pPr>
        <w:pStyle w:val="Listenabsatz"/>
        <w:numPr>
          <w:ilvl w:val="0"/>
          <w:numId w:val="40"/>
        </w:numPr>
        <w:shd w:val="clear" w:color="auto" w:fill="CCFFFF"/>
      </w:pPr>
      <w:r>
        <w:t xml:space="preserve">Produktname/n (Bewehrung), </w:t>
      </w:r>
    </w:p>
    <w:p w14:paraId="799D0AF3" w14:textId="77777777" w:rsidR="00E60B8D" w:rsidRDefault="00E60B8D" w:rsidP="00E60B8D">
      <w:pPr>
        <w:pStyle w:val="Listenabsatz"/>
        <w:numPr>
          <w:ilvl w:val="0"/>
          <w:numId w:val="40"/>
        </w:numPr>
        <w:shd w:val="clear" w:color="auto" w:fill="CCFFFF"/>
      </w:pPr>
      <w:r>
        <w:t>Produktname/n (Haftgrund)</w:t>
      </w:r>
    </w:p>
    <w:p w14:paraId="18BA04B1" w14:textId="77777777" w:rsidR="00563510" w:rsidRPr="0021439A" w:rsidRDefault="00E60B8D" w:rsidP="00E60B8D">
      <w:pPr>
        <w:pStyle w:val="Listenabsatz"/>
        <w:numPr>
          <w:ilvl w:val="0"/>
          <w:numId w:val="40"/>
        </w:numPr>
        <w:shd w:val="clear" w:color="auto" w:fill="CCFFFF"/>
        <w:rPr>
          <w:rFonts w:eastAsia="Calibri"/>
          <w:b/>
          <w:szCs w:val="18"/>
        </w:rPr>
      </w:pPr>
      <w:r>
        <w:t>Produktname/n (</w:t>
      </w:r>
      <w:proofErr w:type="spellStart"/>
      <w:r>
        <w:t>Oberputz</w:t>
      </w:r>
      <w:proofErr w:type="spellEnd"/>
      <w:r>
        <w:t>)</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563510">
      <w:pPr>
        <w:pStyle w:val="berschrift2"/>
      </w:pPr>
      <w:bookmarkStart w:id="20" w:name="_Toc482174978"/>
      <w:bookmarkStart w:id="21" w:name="_Toc55850499"/>
      <w:bookmarkStart w:id="22" w:name="_Toc55850569"/>
      <w:r w:rsidRPr="004B5AD6">
        <w:t>Anwendung</w:t>
      </w:r>
      <w:bookmarkEnd w:id="20"/>
      <w:bookmarkEnd w:id="21"/>
      <w:bookmarkEnd w:id="22"/>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Default="005D6C76" w:rsidP="00E60B8D">
      <w:pPr>
        <w:shd w:val="clear" w:color="auto" w:fill="CCFFFF"/>
      </w:pPr>
      <w:r w:rsidRPr="0021439A">
        <w:rPr>
          <w:b/>
          <w:szCs w:val="18"/>
        </w:rPr>
        <w:t>Beispiel</w:t>
      </w:r>
      <w:r w:rsidR="00E60B8D" w:rsidRPr="0021439A">
        <w:rPr>
          <w:b/>
          <w:szCs w:val="18"/>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6A9B7BB" w14:textId="77777777" w:rsidR="00F36433" w:rsidRPr="004C4CA9" w:rsidRDefault="00F36433" w:rsidP="00F36433">
      <w:pPr>
        <w:pStyle w:val="Listenabsatz"/>
      </w:pPr>
    </w:p>
    <w:p w14:paraId="07FA4918" w14:textId="77777777" w:rsidR="005D6C76" w:rsidRPr="004B5AD6" w:rsidRDefault="005D6C76" w:rsidP="0021439A">
      <w:pPr>
        <w:pStyle w:val="berschrift2"/>
        <w:shd w:val="clear" w:color="auto" w:fill="E5DFEC"/>
      </w:pPr>
      <w:bookmarkStart w:id="23" w:name="_Toc482174979"/>
      <w:bookmarkStart w:id="24" w:name="_Toc55850500"/>
      <w:bookmarkStart w:id="25" w:name="_Toc55850570"/>
      <w:r w:rsidRPr="004B5AD6">
        <w:t>Produktrelevanten Normen, Regelwerke und Vorschriften</w:t>
      </w:r>
      <w:bookmarkEnd w:id="23"/>
      <w:bookmarkEnd w:id="24"/>
      <w:bookmarkEnd w:id="25"/>
    </w:p>
    <w:p w14:paraId="27D2CE20" w14:textId="77777777" w:rsidR="005D6C76" w:rsidRPr="004B5AD6" w:rsidRDefault="005D6C76" w:rsidP="0021439A">
      <w:pPr>
        <w:shd w:val="clear" w:color="auto" w:fill="E5DFEC"/>
        <w:rPr>
          <w:lang w:val="de-CH"/>
        </w:rPr>
      </w:pPr>
    </w:p>
    <w:p w14:paraId="5D3A6223" w14:textId="77777777" w:rsidR="005D6C76" w:rsidRPr="004B5AD6" w:rsidRDefault="005D6C76" w:rsidP="0021439A">
      <w:pPr>
        <w:shd w:val="clear" w:color="auto" w:fill="E5DFEC"/>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EF6349">
        <w:rPr>
          <w:szCs w:val="18"/>
          <w:lang w:val="de-CH"/>
        </w:rPr>
        <w:t>können</w:t>
      </w:r>
      <w:r w:rsidRPr="004B5AD6">
        <w:rPr>
          <w:szCs w:val="18"/>
          <w:lang w:val="de-CH"/>
        </w:rPr>
        <w:t xml:space="preserve"> genannt werden.</w:t>
      </w:r>
    </w:p>
    <w:p w14:paraId="23D3C19E" w14:textId="77777777" w:rsidR="005D6C76" w:rsidRPr="004B5AD6" w:rsidRDefault="005D6C76" w:rsidP="0021439A">
      <w:pPr>
        <w:shd w:val="clear" w:color="auto" w:fill="E5DFEC"/>
        <w:rPr>
          <w:szCs w:val="18"/>
          <w:lang w:val="de-CH"/>
        </w:rPr>
      </w:pPr>
    </w:p>
    <w:p w14:paraId="0DB78944" w14:textId="77777777" w:rsidR="005D6C76" w:rsidRPr="004B5AD6" w:rsidRDefault="005D6C76" w:rsidP="0021439A">
      <w:pPr>
        <w:shd w:val="clear" w:color="auto" w:fill="E5DFEC"/>
        <w:rPr>
          <w:szCs w:val="18"/>
          <w:lang w:val="de-CH"/>
        </w:rPr>
      </w:pPr>
      <w:r w:rsidRPr="0021439A">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21439A">
        <w:rPr>
          <w:szCs w:val="18"/>
          <w:lang w:val="de-CH"/>
        </w:rPr>
        <w:t>Leistungserklärungen, Registrierungsbescheinigungen, Europäische Technische Bewertungen und Bautechnische Zulassungen</w:t>
      </w:r>
      <w:r w:rsidRPr="004B5AD6">
        <w:rPr>
          <w:lang w:val="de-CH"/>
        </w:rPr>
        <w:t xml:space="preserve"> </w:t>
      </w:r>
      <w:r w:rsidRPr="0021439A">
        <w:rPr>
          <w:szCs w:val="18"/>
          <w:lang w:val="de-CH"/>
        </w:rPr>
        <w:t>zitiert werden.</w:t>
      </w:r>
    </w:p>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w:t>
      </w:r>
      <w:r>
        <w:lastRenderedPageBreak/>
        <w:t xml:space="preserve">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3BA3B729" w14:textId="7E1B067C" w:rsidR="00E60B8D" w:rsidRDefault="00E60B8D">
      <w:pPr>
        <w:spacing w:after="200"/>
        <w:jc w:val="left"/>
      </w:pPr>
    </w:p>
    <w:p w14:paraId="12B66A9A" w14:textId="77777777" w:rsidR="00E60B8D" w:rsidRPr="004C4CA9" w:rsidRDefault="00E60B8D" w:rsidP="00E60B8D">
      <w:pPr>
        <w:rPr>
          <w:lang w:val="de-AT"/>
        </w:rPr>
      </w:pPr>
    </w:p>
    <w:p w14:paraId="7B244D17" w14:textId="77777777" w:rsidR="00CB3C0B" w:rsidRPr="004C4CA9" w:rsidRDefault="00CB3C0B" w:rsidP="00563510">
      <w:pPr>
        <w:pStyle w:val="berschrift2"/>
      </w:pPr>
      <w:bookmarkStart w:id="26" w:name="_Toc55850501"/>
      <w:bookmarkStart w:id="27" w:name="_Toc55850571"/>
      <w:r w:rsidRPr="004C4CA9">
        <w:t>Technische Daten</w:t>
      </w:r>
      <w:bookmarkEnd w:id="26"/>
      <w:bookmarkEnd w:id="27"/>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w:t>
      </w:r>
      <w:proofErr w:type="gramStart"/>
      <w:r w:rsidR="00171BC2" w:rsidRPr="004B5AD6">
        <w:rPr>
          <w:szCs w:val="18"/>
          <w:lang w:val="de-CH"/>
        </w:rPr>
        <w:t>des Produkte</w:t>
      </w:r>
      <w:proofErr w:type="gramEnd"/>
      <w:r w:rsidR="00171BC2" w:rsidRPr="004B5AD6">
        <w:rPr>
          <w:szCs w:val="18"/>
          <w:lang w:val="de-CH"/>
        </w:rPr>
        <w:t>/s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28" w:name="EPDEdit_2_3_techn_Daten_Intro"/>
      <w:bookmarkStart w:id="29"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30" w:name="_Ref422299603"/>
      <w:bookmarkEnd w:id="28"/>
      <w:bookmarkEnd w:id="29"/>
    </w:p>
    <w:p w14:paraId="4739DE5F" w14:textId="48E44E5D" w:rsidR="00E60B8D" w:rsidRPr="0021439A" w:rsidRDefault="00E60B8D" w:rsidP="00E60B8D">
      <w:pPr>
        <w:pStyle w:val="Beschriftung"/>
        <w:rPr>
          <w:color w:val="17365D"/>
        </w:rPr>
      </w:pPr>
      <w:bookmarkStart w:id="31" w:name="_Ref490305868"/>
      <w:bookmarkStart w:id="32" w:name="_Toc55850607"/>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B42672">
        <w:rPr>
          <w:noProof/>
          <w:color w:val="17365D"/>
        </w:rPr>
        <w:t>1</w:t>
      </w:r>
      <w:r w:rsidRPr="0021439A">
        <w:rPr>
          <w:color w:val="17365D"/>
        </w:rPr>
        <w:fldChar w:fldCharType="end"/>
      </w:r>
      <w:bookmarkEnd w:id="30"/>
      <w:bookmarkEnd w:id="31"/>
      <w:r w:rsidRPr="0021439A">
        <w:rPr>
          <w:color w:val="17365D"/>
        </w:rPr>
        <w:t>: Technische Daten des deklarierten Systems gemäß ETAG 004:</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66"/>
        <w:gridCol w:w="1583"/>
        <w:gridCol w:w="1583"/>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proofErr w:type="spellStart"/>
            <w:r>
              <w:t>λ</w:t>
            </w:r>
            <w:r w:rsidRPr="0021439A">
              <w:rPr>
                <w:rFonts w:eastAsia="Times New Roman"/>
                <w:spacing w:val="-4"/>
                <w:szCs w:val="16"/>
                <w:vertAlign w:val="subscript"/>
              </w:rPr>
              <w:t>D</w:t>
            </w:r>
            <w:proofErr w:type="spellEnd"/>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w:t>
            </w:r>
            <w:proofErr w:type="spellStart"/>
            <w:r w:rsidRPr="0021439A">
              <w:rPr>
                <w:rFonts w:eastAsia="Times New Roman"/>
                <w:szCs w:val="16"/>
              </w:rPr>
              <w:t>mK</w:t>
            </w:r>
            <w:proofErr w:type="spellEnd"/>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 xml:space="preserve">kPa </w:t>
            </w:r>
            <w:proofErr w:type="gramStart"/>
            <w:r w:rsidRPr="0021439A">
              <w:rPr>
                <w:rFonts w:eastAsia="Times New Roman"/>
                <w:szCs w:val="16"/>
              </w:rPr>
              <w:t>oder  Bruch</w:t>
            </w:r>
            <w:proofErr w:type="gramEnd"/>
            <w:r w:rsidRPr="0021439A">
              <w:rPr>
                <w:rFonts w:eastAsia="Times New Roman"/>
                <w:szCs w:val="16"/>
              </w:rPr>
              <w:t xml:space="preserve">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 xml:space="preserve">Euroklasse </w:t>
            </w:r>
            <w:proofErr w:type="gramStart"/>
            <w:r w:rsidRPr="0021439A">
              <w:rPr>
                <w:rFonts w:eastAsia="Times New Roman"/>
                <w:spacing w:val="-4"/>
                <w:szCs w:val="16"/>
              </w:rPr>
              <w:t>des Brandverhaltens nach</w:t>
            </w:r>
            <w:proofErr w:type="gramEnd"/>
            <w:r w:rsidRPr="0021439A">
              <w:rPr>
                <w:rFonts w:eastAsia="Times New Roman"/>
                <w:spacing w:val="-4"/>
                <w:szCs w:val="16"/>
              </w:rPr>
              <w:t xml:space="preserve">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tbl>
    <w:p w14:paraId="0F3F6EE7" w14:textId="77777777" w:rsidR="00E60B8D" w:rsidRDefault="00E60B8D" w:rsidP="00E60B8D">
      <w:pPr>
        <w:rPr>
          <w:szCs w:val="18"/>
          <w:lang w:val="de-CH"/>
        </w:rPr>
      </w:pPr>
    </w:p>
    <w:p w14:paraId="0F8E3F4E" w14:textId="5C089884" w:rsidR="00A36DBE" w:rsidRPr="004B5AD6" w:rsidRDefault="00A36DBE" w:rsidP="0021439A">
      <w:pPr>
        <w:shd w:val="clear" w:color="auto" w:fill="DAEEF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r w:rsidR="00B42672" w:rsidRPr="0021439A">
        <w:rPr>
          <w:color w:val="17365D"/>
        </w:rPr>
        <w:t xml:space="preserve">Tabelle </w:t>
      </w:r>
      <w:r w:rsidR="00B42672">
        <w:rPr>
          <w:noProof/>
          <w:color w:val="17365D"/>
        </w:rPr>
        <w:t>1</w:t>
      </w:r>
      <w:r w:rsidR="004416A3">
        <w:rPr>
          <w:szCs w:val="18"/>
          <w:lang w:val="de-CH"/>
        </w:rPr>
        <w:fldChar w:fldCharType="end"/>
      </w:r>
      <w:r w:rsidR="004416A3">
        <w:rPr>
          <w:szCs w:val="18"/>
          <w:lang w:val="de-CH"/>
        </w:rPr>
        <w:t xml:space="preserve"> </w:t>
      </w:r>
      <w:r w:rsidRPr="004B5AD6">
        <w:rPr>
          <w:szCs w:val="18"/>
          <w:lang w:val="de-CH"/>
        </w:rPr>
        <w:t>gefordert anzuführen.</w:t>
      </w:r>
    </w:p>
    <w:p w14:paraId="5F1F4D54" w14:textId="77777777" w:rsidR="00EF6349" w:rsidRPr="0021439A" w:rsidRDefault="00EF6349" w:rsidP="0021439A">
      <w:pPr>
        <w:shd w:val="clear" w:color="auto" w:fill="DAEEF3"/>
        <w:rPr>
          <w:rFonts w:cs="Calibri"/>
          <w:szCs w:val="18"/>
          <w:lang w:val="de-CH"/>
        </w:rPr>
      </w:pPr>
    </w:p>
    <w:p w14:paraId="4EE67FFB" w14:textId="77777777" w:rsidR="00EF6349" w:rsidRPr="0021439A" w:rsidRDefault="00EF6349" w:rsidP="0021439A">
      <w:pPr>
        <w:shd w:val="clear" w:color="auto" w:fill="DAEEF3"/>
        <w:rPr>
          <w:rFonts w:cs="Calibri"/>
          <w:szCs w:val="18"/>
          <w:lang w:val="de-CH"/>
        </w:rPr>
      </w:pPr>
      <w:r w:rsidRPr="0021439A">
        <w:rPr>
          <w:rFonts w:cs="Calibri"/>
          <w:szCs w:val="18"/>
          <w:lang w:val="de-CH"/>
        </w:rPr>
        <w:t xml:space="preserve">Für „Branchen-EPD“ bzw. „Gruppen-EPD“ oder „Verbands-EPD“ bzw. EPDs über mehrere Werke und/ oder Produkte ist die Tabelle auszufüllen, wobei hier ein Durchschnittswert </w:t>
      </w:r>
      <w:r w:rsidR="0092243E" w:rsidRPr="0021439A">
        <w:rPr>
          <w:rFonts w:cs="Calibri"/>
          <w:szCs w:val="18"/>
          <w:lang w:val="de-CH"/>
        </w:rPr>
        <w:t xml:space="preserve">und </w:t>
      </w:r>
      <w:r w:rsidRPr="0021439A">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BC8B2AC" w14:textId="011B69DC" w:rsidR="00EF6349" w:rsidRPr="0021439A" w:rsidRDefault="00EF6349" w:rsidP="0021439A">
      <w:pPr>
        <w:shd w:val="clear" w:color="auto" w:fill="DAEEF3"/>
        <w:rPr>
          <w:rFonts w:cs="Calibri"/>
          <w:szCs w:val="18"/>
          <w:lang w:val="de-CH"/>
        </w:rPr>
      </w:pPr>
      <w:r w:rsidRPr="0021439A">
        <w:rPr>
          <w:rFonts w:cs="Calibri"/>
          <w:szCs w:val="18"/>
          <w:lang w:val="de-CH"/>
        </w:rPr>
        <w:t xml:space="preserve">Im Falle der Erstellung einer Durchschnitts-EPD ist in Kapitel </w:t>
      </w:r>
      <w:r w:rsidRPr="0021439A">
        <w:rPr>
          <w:rFonts w:cs="Calibri"/>
          <w:szCs w:val="18"/>
          <w:lang w:val="de-CH"/>
        </w:rPr>
        <w:fldChar w:fldCharType="begin"/>
      </w:r>
      <w:r w:rsidRPr="0021439A">
        <w:rPr>
          <w:rFonts w:cs="Calibri"/>
          <w:szCs w:val="18"/>
          <w:lang w:val="de-CH"/>
        </w:rPr>
        <w:instrText xml:space="preserve"> REF _Ref326570557 \r \h  \* MERGEFORMAT </w:instrText>
      </w:r>
      <w:r w:rsidRPr="0021439A">
        <w:rPr>
          <w:rFonts w:cs="Calibri"/>
          <w:szCs w:val="18"/>
          <w:lang w:val="de-CH"/>
        </w:rPr>
      </w:r>
      <w:r w:rsidRPr="0021439A">
        <w:rPr>
          <w:rFonts w:cs="Calibri"/>
          <w:szCs w:val="18"/>
          <w:lang w:val="de-CH"/>
        </w:rPr>
        <w:fldChar w:fldCharType="separate"/>
      </w:r>
      <w:r w:rsidR="00B42672">
        <w:rPr>
          <w:rFonts w:cs="Calibri"/>
          <w:szCs w:val="18"/>
          <w:lang w:val="de-CH"/>
        </w:rPr>
        <w:t>3.1</w:t>
      </w:r>
      <w:r w:rsidRPr="0021439A">
        <w:rPr>
          <w:rFonts w:cs="Calibri"/>
          <w:szCs w:val="18"/>
          <w:lang w:val="de-CH"/>
        </w:rPr>
        <w:fldChar w:fldCharType="end"/>
      </w:r>
      <w:r w:rsidRPr="0021439A">
        <w:rPr>
          <w:rFonts w:cs="Calibri"/>
          <w:szCs w:val="18"/>
          <w:lang w:val="de-CH"/>
        </w:rPr>
        <w:t xml:space="preserve"> „</w:t>
      </w:r>
      <w:r w:rsidRPr="0021439A">
        <w:rPr>
          <w:rFonts w:cs="Calibri"/>
          <w:i/>
          <w:szCs w:val="18"/>
          <w:lang w:val="de-CH"/>
        </w:rPr>
        <w:fldChar w:fldCharType="begin"/>
      </w:r>
      <w:r w:rsidRPr="0021439A">
        <w:rPr>
          <w:rFonts w:cs="Calibri"/>
          <w:i/>
          <w:szCs w:val="18"/>
          <w:lang w:val="de-CH"/>
        </w:rPr>
        <w:instrText xml:space="preserve"> REF _Ref326570557 \h  \* MERGEFORMAT </w:instrText>
      </w:r>
      <w:r w:rsidRPr="0021439A">
        <w:rPr>
          <w:rFonts w:cs="Calibri"/>
          <w:i/>
          <w:szCs w:val="18"/>
          <w:lang w:val="de-CH"/>
        </w:rPr>
      </w:r>
      <w:r w:rsidRPr="0021439A">
        <w:rPr>
          <w:rFonts w:cs="Calibri"/>
          <w:i/>
          <w:szCs w:val="18"/>
          <w:lang w:val="de-CH"/>
        </w:rPr>
        <w:fldChar w:fldCharType="separate"/>
      </w:r>
      <w:r w:rsidR="00B42672" w:rsidRPr="00B42672">
        <w:rPr>
          <w:rFonts w:cs="Calibri"/>
        </w:rPr>
        <w:t>Deklarierte Einheit/ Funktionale Einheit</w:t>
      </w:r>
      <w:r w:rsidRPr="0021439A">
        <w:rPr>
          <w:rFonts w:cs="Calibri"/>
          <w:i/>
          <w:szCs w:val="18"/>
          <w:lang w:val="de-CH"/>
        </w:rPr>
        <w:fldChar w:fldCharType="end"/>
      </w:r>
      <w:r w:rsidRPr="0021439A">
        <w:rPr>
          <w:rFonts w:cs="Calibri"/>
          <w:i/>
          <w:szCs w:val="18"/>
          <w:lang w:val="de-CH"/>
        </w:rPr>
        <w:t xml:space="preserve">“ </w:t>
      </w:r>
      <w:r w:rsidRPr="0021439A">
        <w:rPr>
          <w:rFonts w:cs="Calibri"/>
          <w:szCs w:val="18"/>
          <w:lang w:val="de-CH"/>
        </w:rPr>
        <w:t xml:space="preserve">der in der Ökobilanz verwendete Durchschnittswert für die Rohdichte </w:t>
      </w:r>
      <w:r w:rsidR="0092243E" w:rsidRPr="0021439A">
        <w:rPr>
          <w:rFonts w:cs="Calibri"/>
          <w:szCs w:val="18"/>
          <w:lang w:val="de-CH"/>
        </w:rPr>
        <w:t xml:space="preserve">und deren Bandbreite </w:t>
      </w:r>
      <w:r w:rsidRPr="0021439A">
        <w:rPr>
          <w:rFonts w:cs="Calibri"/>
          <w:szCs w:val="18"/>
          <w:lang w:val="de-CH"/>
        </w:rPr>
        <w:t>anzuführen.</w:t>
      </w:r>
    </w:p>
    <w:p w14:paraId="5D7B5F4D" w14:textId="77777777" w:rsidR="00CA593A" w:rsidRDefault="00CA593A" w:rsidP="0021439A">
      <w:pPr>
        <w:shd w:val="clear" w:color="auto" w:fill="DAEEF3"/>
        <w:rPr>
          <w:lang w:val="de-CH"/>
        </w:rPr>
      </w:pPr>
      <w:r>
        <w:rPr>
          <w:lang w:val="de-CH"/>
        </w:rPr>
        <w:br w:type="page"/>
      </w:r>
    </w:p>
    <w:p w14:paraId="6103FFB0" w14:textId="77777777" w:rsidR="00A36DBE" w:rsidRDefault="00A36DBE" w:rsidP="00A36DBE">
      <w:pPr>
        <w:rPr>
          <w:lang w:val="de-CH"/>
        </w:rPr>
      </w:pPr>
    </w:p>
    <w:p w14:paraId="7174E04C" w14:textId="77777777" w:rsidR="00A36DBE" w:rsidRPr="004B5AD6" w:rsidRDefault="00A36DBE" w:rsidP="00A36DBE">
      <w:pPr>
        <w:pStyle w:val="berschrift2"/>
      </w:pPr>
      <w:bookmarkStart w:id="33" w:name="_Toc482174981"/>
      <w:bookmarkStart w:id="34" w:name="_Toc55850502"/>
      <w:bookmarkStart w:id="35" w:name="_Toc55850572"/>
      <w:r w:rsidRPr="004B5AD6">
        <w:t>Grundstoffe / Hilfsstoffe</w:t>
      </w:r>
      <w:bookmarkEnd w:id="33"/>
      <w:bookmarkEnd w:id="34"/>
      <w:bookmarkEnd w:id="35"/>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6D5908E3" w14:textId="77777777" w:rsidR="00B95B0C" w:rsidRDefault="00B95B0C" w:rsidP="00B95B0C">
      <w:pPr>
        <w:shd w:val="clear" w:color="auto" w:fill="CCFFFF"/>
      </w:pPr>
      <w:r>
        <w:t>Das Wärmedämmverbundsystem &lt;</w:t>
      </w:r>
      <w:r w:rsidRPr="00412668">
        <w:t>Produktname</w:t>
      </w:r>
      <w:r>
        <w:t>&gt; besteht aus</w:t>
      </w:r>
      <w:r w:rsidR="0092243E">
        <w:t xml:space="preserve"> den</w:t>
      </w:r>
      <w:r>
        <w:t xml:space="preserve"> folgenden Komponenten</w:t>
      </w:r>
      <w:r w:rsidR="0092243E">
        <w:t xml:space="preserve"> (</w:t>
      </w:r>
      <w:r>
        <w:t>Die Grundstoffe in den Einzelkomponenten sind in der jeweiligen EPD bzw. im Produktdatenblatt beschrieben.</w:t>
      </w:r>
      <w:r w:rsidR="0092243E">
        <w:t>):</w:t>
      </w:r>
    </w:p>
    <w:p w14:paraId="0BB6DDAF" w14:textId="77777777" w:rsidR="00B95B0C" w:rsidRDefault="00B95B0C" w:rsidP="00B95B0C"/>
    <w:p w14:paraId="016347BD" w14:textId="4F175473" w:rsidR="00B95B0C" w:rsidRPr="0021439A" w:rsidRDefault="00B95B0C" w:rsidP="00B95B0C">
      <w:pPr>
        <w:jc w:val="left"/>
        <w:rPr>
          <w:b/>
          <w:color w:val="17365D"/>
        </w:rPr>
      </w:pPr>
      <w:bookmarkStart w:id="36" w:name="_Ref422299586"/>
      <w:bookmarkStart w:id="37" w:name="_Toc55850608"/>
      <w:r w:rsidRPr="0021439A">
        <w:rPr>
          <w:b/>
          <w:color w:val="17365D"/>
        </w:rPr>
        <w:t xml:space="preserve">Tabelle </w:t>
      </w:r>
      <w:r w:rsidRPr="0021439A">
        <w:rPr>
          <w:b/>
          <w:color w:val="17365D"/>
        </w:rPr>
        <w:fldChar w:fldCharType="begin"/>
      </w:r>
      <w:r w:rsidRPr="0021439A">
        <w:rPr>
          <w:b/>
          <w:color w:val="17365D"/>
        </w:rPr>
        <w:instrText xml:space="preserve"> SEQ Tabelle \* ARABIC </w:instrText>
      </w:r>
      <w:r w:rsidRPr="0021439A">
        <w:rPr>
          <w:b/>
          <w:color w:val="17365D"/>
        </w:rPr>
        <w:fldChar w:fldCharType="separate"/>
      </w:r>
      <w:r w:rsidR="00B42672">
        <w:rPr>
          <w:b/>
          <w:noProof/>
          <w:color w:val="17365D"/>
        </w:rPr>
        <w:t>2</w:t>
      </w:r>
      <w:r w:rsidRPr="0021439A">
        <w:rPr>
          <w:b/>
          <w:color w:val="17365D"/>
        </w:rPr>
        <w:fldChar w:fldCharType="end"/>
      </w:r>
      <w:r w:rsidRPr="0021439A">
        <w:rPr>
          <w:b/>
          <w:color w:val="17365D"/>
        </w:rPr>
        <w:t>: Komponenten des Wärmedämmverbundsystem (Mengen je funktionale Einheit FE = R</w:t>
      </w:r>
      <w:r w:rsidRPr="0021439A">
        <w:rPr>
          <w:b/>
          <w:color w:val="17365D"/>
          <w:vertAlign w:val="subscript"/>
        </w:rPr>
        <w:t>D</w:t>
      </w:r>
      <w:r w:rsidRPr="0021439A">
        <w:rPr>
          <w:b/>
          <w:color w:val="17365D"/>
        </w:rPr>
        <w:t xml:space="preserve"> = 10 m</w:t>
      </w:r>
      <w:r w:rsidRPr="0021439A">
        <w:rPr>
          <w:b/>
          <w:color w:val="17365D"/>
          <w:vertAlign w:val="superscript"/>
        </w:rPr>
        <w:t>2</w:t>
      </w:r>
      <w:r w:rsidRPr="0021439A">
        <w:rPr>
          <w:b/>
          <w:color w:val="17365D"/>
        </w:rPr>
        <w:t>K/W)</w:t>
      </w:r>
      <w:bookmarkEnd w:id="36"/>
      <w:bookmarkEnd w:id="37"/>
      <w:r w:rsidRPr="0021439A">
        <w:rPr>
          <w:b/>
          <w:color w:val="17365D"/>
        </w:rPr>
        <w:br/>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77777777" w:rsidR="00B95B0C" w:rsidRPr="0021439A" w:rsidRDefault="00B95B0C" w:rsidP="0021439A">
            <w:pPr>
              <w:spacing w:line="240" w:lineRule="auto"/>
            </w:pPr>
            <w:r w:rsidRPr="0021439A">
              <w:t xml:space="preserve">&lt;Produktname/n&gt;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B95B0C" w:rsidRPr="0021439A" w14:paraId="53B4BC84" w14:textId="77777777" w:rsidTr="0021439A">
        <w:trPr>
          <w:trHeight w:val="567"/>
        </w:trPr>
        <w:tc>
          <w:tcPr>
            <w:tcW w:w="447" w:type="dxa"/>
            <w:shd w:val="clear" w:color="auto" w:fill="auto"/>
            <w:vAlign w:val="center"/>
          </w:tcPr>
          <w:p w14:paraId="6E3F5B06" w14:textId="77777777" w:rsidR="00B95B0C" w:rsidRPr="0021439A" w:rsidRDefault="00B95B0C" w:rsidP="0021439A">
            <w:pPr>
              <w:spacing w:line="240" w:lineRule="auto"/>
            </w:pPr>
            <w:r w:rsidRPr="0021439A">
              <w:rPr>
                <w:lang w:val="de-AT" w:eastAsia="de-AT"/>
              </w:rPr>
              <w:t>2</w:t>
            </w:r>
          </w:p>
        </w:tc>
        <w:tc>
          <w:tcPr>
            <w:tcW w:w="2376" w:type="dxa"/>
            <w:shd w:val="clear" w:color="auto" w:fill="auto"/>
            <w:vAlign w:val="center"/>
          </w:tcPr>
          <w:p w14:paraId="0F93E38D"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378D6121" w14:textId="77777777" w:rsidR="00B95B0C" w:rsidRPr="0021439A" w:rsidRDefault="00B95B0C" w:rsidP="0021439A">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B95B0C" w:rsidRPr="0021439A" w:rsidRDefault="00B95B0C" w:rsidP="0021439A">
            <w:pPr>
              <w:spacing w:line="240" w:lineRule="auto"/>
            </w:pPr>
          </w:p>
        </w:tc>
        <w:tc>
          <w:tcPr>
            <w:tcW w:w="993" w:type="dxa"/>
            <w:shd w:val="clear" w:color="auto" w:fill="auto"/>
            <w:vAlign w:val="center"/>
          </w:tcPr>
          <w:p w14:paraId="70DF7025" w14:textId="77777777" w:rsidR="00B95B0C" w:rsidRPr="0021439A" w:rsidRDefault="00B95B0C" w:rsidP="0021439A">
            <w:pPr>
              <w:spacing w:line="240" w:lineRule="auto"/>
            </w:pPr>
          </w:p>
        </w:tc>
        <w:tc>
          <w:tcPr>
            <w:tcW w:w="992" w:type="dxa"/>
            <w:shd w:val="clear" w:color="auto" w:fill="auto"/>
            <w:vAlign w:val="center"/>
          </w:tcPr>
          <w:p w14:paraId="46DE2816" w14:textId="77777777" w:rsidR="00B95B0C" w:rsidRPr="0021439A" w:rsidRDefault="00B95B0C" w:rsidP="0021439A">
            <w:pPr>
              <w:spacing w:line="240" w:lineRule="auto"/>
            </w:pPr>
            <w:r w:rsidRPr="0021439A">
              <w:rPr>
                <w:lang w:val="de-AT" w:eastAsia="de-AT"/>
              </w:rPr>
              <w:t>cm, kg/m³, m²K/W</w:t>
            </w:r>
          </w:p>
        </w:tc>
      </w:tr>
      <w:tr w:rsidR="00B95B0C" w:rsidRPr="0021439A" w14:paraId="78E78FCE" w14:textId="77777777" w:rsidTr="0021439A">
        <w:trPr>
          <w:trHeight w:val="567"/>
        </w:trPr>
        <w:tc>
          <w:tcPr>
            <w:tcW w:w="447" w:type="dxa"/>
            <w:shd w:val="clear" w:color="auto" w:fill="auto"/>
            <w:vAlign w:val="center"/>
          </w:tcPr>
          <w:p w14:paraId="57B0FCB4" w14:textId="77777777" w:rsidR="00B95B0C" w:rsidRPr="0021439A" w:rsidRDefault="00B95B0C" w:rsidP="0021439A">
            <w:pPr>
              <w:spacing w:line="240" w:lineRule="auto"/>
            </w:pPr>
            <w:r w:rsidRPr="0021439A">
              <w:rPr>
                <w:lang w:val="de-AT" w:eastAsia="de-AT"/>
              </w:rPr>
              <w:t>3</w:t>
            </w:r>
          </w:p>
        </w:tc>
        <w:tc>
          <w:tcPr>
            <w:tcW w:w="2376" w:type="dxa"/>
            <w:shd w:val="clear" w:color="auto" w:fill="auto"/>
            <w:vAlign w:val="center"/>
          </w:tcPr>
          <w:p w14:paraId="3BDB5CAF"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697F7080" w14:textId="77777777" w:rsidR="00B95B0C" w:rsidRPr="0021439A" w:rsidRDefault="00B95B0C" w:rsidP="0021439A">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B95B0C" w:rsidRPr="0021439A" w:rsidRDefault="00B95B0C" w:rsidP="0021439A">
            <w:pPr>
              <w:spacing w:line="240" w:lineRule="auto"/>
            </w:pPr>
          </w:p>
        </w:tc>
        <w:tc>
          <w:tcPr>
            <w:tcW w:w="993" w:type="dxa"/>
            <w:shd w:val="clear" w:color="auto" w:fill="auto"/>
            <w:vAlign w:val="center"/>
          </w:tcPr>
          <w:p w14:paraId="355A88DC" w14:textId="77777777" w:rsidR="00B95B0C" w:rsidRPr="0021439A" w:rsidRDefault="00B95B0C" w:rsidP="0021439A">
            <w:pPr>
              <w:spacing w:line="240" w:lineRule="auto"/>
            </w:pPr>
          </w:p>
        </w:tc>
        <w:tc>
          <w:tcPr>
            <w:tcW w:w="992" w:type="dxa"/>
            <w:shd w:val="clear" w:color="auto" w:fill="auto"/>
            <w:vAlign w:val="center"/>
          </w:tcPr>
          <w:p w14:paraId="6D413051" w14:textId="77777777" w:rsidR="00B95B0C" w:rsidRPr="0021439A" w:rsidRDefault="00B95B0C" w:rsidP="0021439A">
            <w:pPr>
              <w:spacing w:line="240" w:lineRule="auto"/>
            </w:pPr>
            <w:r w:rsidRPr="0021439A">
              <w:rPr>
                <w:lang w:val="de-AT" w:eastAsia="de-AT"/>
              </w:rPr>
              <w:t>Stück</w:t>
            </w:r>
          </w:p>
        </w:tc>
      </w:tr>
      <w:tr w:rsidR="00B95B0C" w:rsidRPr="0021439A" w14:paraId="2944C871" w14:textId="77777777" w:rsidTr="0021439A">
        <w:trPr>
          <w:trHeight w:val="567"/>
        </w:trPr>
        <w:tc>
          <w:tcPr>
            <w:tcW w:w="447" w:type="dxa"/>
            <w:shd w:val="clear" w:color="auto" w:fill="auto"/>
            <w:vAlign w:val="center"/>
          </w:tcPr>
          <w:p w14:paraId="6684BFC1" w14:textId="77777777" w:rsidR="00B95B0C" w:rsidRPr="0021439A" w:rsidRDefault="00B95B0C" w:rsidP="0021439A">
            <w:pPr>
              <w:spacing w:line="240" w:lineRule="auto"/>
            </w:pPr>
            <w:r w:rsidRPr="0021439A">
              <w:rPr>
                <w:lang w:val="de-AT" w:eastAsia="de-AT"/>
              </w:rPr>
              <w:t>4</w:t>
            </w:r>
          </w:p>
        </w:tc>
        <w:tc>
          <w:tcPr>
            <w:tcW w:w="2376" w:type="dxa"/>
            <w:shd w:val="clear" w:color="auto" w:fill="auto"/>
            <w:vAlign w:val="center"/>
          </w:tcPr>
          <w:p w14:paraId="0DBD3AF0"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2F8ACB47" w14:textId="77777777" w:rsidR="00B95B0C" w:rsidRPr="0021439A" w:rsidRDefault="00B95B0C" w:rsidP="0021439A">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B95B0C" w:rsidRPr="0021439A" w:rsidRDefault="00B95B0C" w:rsidP="0021439A">
            <w:pPr>
              <w:spacing w:line="240" w:lineRule="auto"/>
            </w:pPr>
          </w:p>
        </w:tc>
        <w:tc>
          <w:tcPr>
            <w:tcW w:w="993" w:type="dxa"/>
            <w:shd w:val="clear" w:color="auto" w:fill="auto"/>
            <w:vAlign w:val="center"/>
          </w:tcPr>
          <w:p w14:paraId="2B84D908" w14:textId="77777777" w:rsidR="00B95B0C" w:rsidRPr="0021439A" w:rsidRDefault="00B95B0C" w:rsidP="0021439A">
            <w:pPr>
              <w:spacing w:line="240" w:lineRule="auto"/>
            </w:pPr>
          </w:p>
        </w:tc>
        <w:tc>
          <w:tcPr>
            <w:tcW w:w="992" w:type="dxa"/>
            <w:shd w:val="clear" w:color="auto" w:fill="auto"/>
            <w:vAlign w:val="center"/>
          </w:tcPr>
          <w:p w14:paraId="2286D276"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5B7C6CA" w14:textId="77777777" w:rsidTr="0021439A">
        <w:trPr>
          <w:trHeight w:val="567"/>
        </w:trPr>
        <w:tc>
          <w:tcPr>
            <w:tcW w:w="447" w:type="dxa"/>
            <w:shd w:val="clear" w:color="auto" w:fill="auto"/>
            <w:vAlign w:val="center"/>
          </w:tcPr>
          <w:p w14:paraId="4ECA6D25"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46C9F2F7"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4C7AD55B" w14:textId="77777777" w:rsidR="00B95B0C" w:rsidRPr="0021439A" w:rsidRDefault="00B95B0C" w:rsidP="0021439A">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B95B0C" w:rsidRPr="0021439A" w:rsidRDefault="00B95B0C" w:rsidP="0021439A">
            <w:pPr>
              <w:spacing w:line="240" w:lineRule="auto"/>
            </w:pPr>
          </w:p>
        </w:tc>
        <w:tc>
          <w:tcPr>
            <w:tcW w:w="993" w:type="dxa"/>
            <w:shd w:val="clear" w:color="auto" w:fill="auto"/>
            <w:vAlign w:val="center"/>
          </w:tcPr>
          <w:p w14:paraId="0A1C2464" w14:textId="77777777" w:rsidR="00B95B0C" w:rsidRPr="0021439A" w:rsidRDefault="00B95B0C" w:rsidP="0021439A">
            <w:pPr>
              <w:spacing w:line="240" w:lineRule="auto"/>
            </w:pPr>
          </w:p>
        </w:tc>
        <w:tc>
          <w:tcPr>
            <w:tcW w:w="992" w:type="dxa"/>
            <w:shd w:val="clear" w:color="auto" w:fill="auto"/>
            <w:vAlign w:val="center"/>
          </w:tcPr>
          <w:p w14:paraId="74ACD6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7699423" w14:textId="77777777" w:rsidTr="0021439A">
        <w:trPr>
          <w:trHeight w:val="567"/>
        </w:trPr>
        <w:tc>
          <w:tcPr>
            <w:tcW w:w="447" w:type="dxa"/>
            <w:shd w:val="clear" w:color="auto" w:fill="auto"/>
            <w:vAlign w:val="center"/>
          </w:tcPr>
          <w:p w14:paraId="16520608"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63BE21CB"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10234E21" w14:textId="77777777" w:rsidR="00B95B0C" w:rsidRPr="0021439A" w:rsidRDefault="00B95B0C" w:rsidP="0021439A">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B95B0C" w:rsidRPr="0021439A" w:rsidRDefault="00B95B0C" w:rsidP="0021439A">
            <w:pPr>
              <w:spacing w:line="240" w:lineRule="auto"/>
            </w:pPr>
          </w:p>
        </w:tc>
        <w:tc>
          <w:tcPr>
            <w:tcW w:w="993" w:type="dxa"/>
            <w:shd w:val="clear" w:color="auto" w:fill="auto"/>
            <w:vAlign w:val="center"/>
          </w:tcPr>
          <w:p w14:paraId="7BF245CE" w14:textId="77777777" w:rsidR="00B95B0C" w:rsidRPr="0021439A" w:rsidRDefault="00B95B0C" w:rsidP="0021439A">
            <w:pPr>
              <w:spacing w:line="240" w:lineRule="auto"/>
            </w:pPr>
          </w:p>
        </w:tc>
        <w:tc>
          <w:tcPr>
            <w:tcW w:w="992" w:type="dxa"/>
            <w:shd w:val="clear" w:color="auto" w:fill="auto"/>
            <w:vAlign w:val="center"/>
          </w:tcPr>
          <w:p w14:paraId="186CF7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420FF9BC" w14:textId="77777777" w:rsidTr="0021439A">
        <w:trPr>
          <w:trHeight w:val="567"/>
        </w:trPr>
        <w:tc>
          <w:tcPr>
            <w:tcW w:w="447" w:type="dxa"/>
            <w:shd w:val="clear" w:color="auto" w:fill="auto"/>
            <w:vAlign w:val="center"/>
          </w:tcPr>
          <w:p w14:paraId="1864C135" w14:textId="77777777" w:rsidR="00B95B0C" w:rsidRPr="0021439A" w:rsidRDefault="00B95B0C" w:rsidP="0021439A">
            <w:pPr>
              <w:spacing w:line="240" w:lineRule="auto"/>
            </w:pPr>
            <w:r w:rsidRPr="0021439A">
              <w:rPr>
                <w:lang w:val="de-AT" w:eastAsia="de-AT"/>
              </w:rPr>
              <w:t>7</w:t>
            </w:r>
          </w:p>
        </w:tc>
        <w:tc>
          <w:tcPr>
            <w:tcW w:w="2376" w:type="dxa"/>
            <w:shd w:val="clear" w:color="auto" w:fill="auto"/>
            <w:vAlign w:val="center"/>
          </w:tcPr>
          <w:p w14:paraId="6C54D476"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0D679447" w14:textId="77777777" w:rsidR="00B95B0C" w:rsidRPr="0021439A" w:rsidRDefault="00B95B0C" w:rsidP="0021439A">
            <w:pPr>
              <w:spacing w:line="240" w:lineRule="auto"/>
              <w:rPr>
                <w:szCs w:val="18"/>
                <w:lang w:val="de-AT"/>
              </w:rPr>
            </w:pPr>
            <w:proofErr w:type="spellStart"/>
            <w:r w:rsidRPr="0021439A">
              <w:rPr>
                <w:szCs w:val="18"/>
                <w:lang w:val="de-AT"/>
              </w:rPr>
              <w:t>Oberputz</w:t>
            </w:r>
            <w:proofErr w:type="spellEnd"/>
            <w:r w:rsidRPr="0021439A">
              <w:rPr>
                <w:szCs w:val="18"/>
                <w:lang w:val="de-AT"/>
              </w:rPr>
              <w:t xml:space="preserve"> (Verbrauch)</w:t>
            </w:r>
          </w:p>
        </w:tc>
        <w:tc>
          <w:tcPr>
            <w:tcW w:w="1134" w:type="dxa"/>
            <w:shd w:val="clear" w:color="auto" w:fill="auto"/>
            <w:vAlign w:val="center"/>
          </w:tcPr>
          <w:p w14:paraId="59B0205D" w14:textId="77777777" w:rsidR="00B95B0C" w:rsidRPr="0021439A" w:rsidRDefault="00B95B0C" w:rsidP="0021439A">
            <w:pPr>
              <w:spacing w:line="240" w:lineRule="auto"/>
            </w:pPr>
          </w:p>
        </w:tc>
        <w:tc>
          <w:tcPr>
            <w:tcW w:w="993" w:type="dxa"/>
            <w:shd w:val="clear" w:color="auto" w:fill="auto"/>
            <w:vAlign w:val="center"/>
          </w:tcPr>
          <w:p w14:paraId="54D66EF1" w14:textId="77777777" w:rsidR="00B95B0C" w:rsidRPr="0021439A" w:rsidRDefault="00B95B0C" w:rsidP="0021439A">
            <w:pPr>
              <w:spacing w:line="240" w:lineRule="auto"/>
            </w:pPr>
          </w:p>
        </w:tc>
        <w:tc>
          <w:tcPr>
            <w:tcW w:w="992" w:type="dxa"/>
            <w:shd w:val="clear" w:color="auto" w:fill="auto"/>
            <w:vAlign w:val="center"/>
          </w:tcPr>
          <w:p w14:paraId="416B079D"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lastRenderedPageBreak/>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Pr="004B5AD6" w:rsidRDefault="00B56161" w:rsidP="00B56161">
      <w:pPr>
        <w:shd w:val="clear" w:color="auto" w:fill="E5DFEC"/>
        <w:rPr>
          <w:b/>
          <w:sz w:val="16"/>
          <w:lang w:val="de-CH"/>
        </w:rPr>
      </w:pPr>
      <w:r>
        <w:rPr>
          <w:b/>
          <w:sz w:val="16"/>
          <w:lang w:val="de-CH"/>
        </w:rPr>
        <w:t>4) Text</w:t>
      </w:r>
    </w:p>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77777777" w:rsidR="00274F41" w:rsidRPr="004B5AD6" w:rsidRDefault="00274F41" w:rsidP="00274F41">
      <w:pPr>
        <w:pStyle w:val="berschrift2"/>
      </w:pPr>
      <w:bookmarkStart w:id="38" w:name="_Toc482174982"/>
      <w:bookmarkStart w:id="39" w:name="_Toc55850503"/>
      <w:bookmarkStart w:id="40" w:name="_Toc55850573"/>
      <w:r w:rsidRPr="004B5AD6">
        <w:t>Herstellung</w:t>
      </w:r>
      <w:bookmarkEnd w:id="38"/>
      <w:bookmarkEnd w:id="39"/>
      <w:bookmarkEnd w:id="40"/>
      <w:r w:rsidRPr="004B5AD6">
        <w:t xml:space="preserve"> </w:t>
      </w:r>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7BED91F8" w14:textId="77777777" w:rsidR="001E2CFA" w:rsidRPr="00EF6349" w:rsidRDefault="001E2CFA" w:rsidP="001E2CFA">
      <w:pPr>
        <w:jc w:val="center"/>
        <w:rPr>
          <w:lang w:val="de-AT"/>
        </w:rPr>
      </w:pPr>
    </w:p>
    <w:p w14:paraId="6405C96F" w14:textId="77777777" w:rsidR="00274F41" w:rsidRPr="004B5AD6" w:rsidRDefault="00274F41" w:rsidP="00274F41">
      <w:pPr>
        <w:pStyle w:val="berschrift2"/>
        <w:shd w:val="clear" w:color="auto" w:fill="BAD0DD"/>
        <w:spacing w:before="120" w:line="240" w:lineRule="auto"/>
        <w:ind w:left="567" w:hanging="567"/>
      </w:pPr>
      <w:bookmarkStart w:id="41" w:name="_Toc482174983"/>
      <w:bookmarkStart w:id="42" w:name="_Toc55850504"/>
      <w:bookmarkStart w:id="43" w:name="_Toc55850574"/>
      <w:bookmarkStart w:id="44" w:name="EPDEdit_ibu_2_5_Inverkehrbringung"/>
      <w:r w:rsidRPr="004B5AD6">
        <w:t>Verpackung</w:t>
      </w:r>
      <w:bookmarkEnd w:id="41"/>
      <w:bookmarkEnd w:id="42"/>
      <w:bookmarkEnd w:id="43"/>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Art (Folie, Palette, etc.), </w:t>
      </w:r>
    </w:p>
    <w:p w14:paraId="0E95A4E4"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rsidP="0021439A">
      <w:pPr>
        <w:pStyle w:val="Listenabsatz"/>
        <w:numPr>
          <w:ilvl w:val="0"/>
          <w:numId w:val="26"/>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F0EB5">
      <w:pPr>
        <w:pStyle w:val="berschrift2"/>
      </w:pPr>
      <w:bookmarkStart w:id="45" w:name="_Toc55850505"/>
      <w:bookmarkStart w:id="46" w:name="_Toc55850575"/>
      <w:r>
        <w:t>Lieferzustand</w:t>
      </w:r>
      <w:bookmarkEnd w:id="45"/>
      <w:bookmarkEnd w:id="46"/>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77777777" w:rsidR="00EF0EB5" w:rsidRDefault="00EF0EB5" w:rsidP="00EF0EB5">
      <w:pPr>
        <w:pStyle w:val="berschrift2"/>
      </w:pPr>
      <w:bookmarkStart w:id="47" w:name="_Toc482174985"/>
      <w:bookmarkStart w:id="48" w:name="_Toc55850506"/>
      <w:bookmarkStart w:id="49" w:name="_Toc55850576"/>
      <w:r>
        <w:t>Transporte</w:t>
      </w:r>
      <w:bookmarkEnd w:id="47"/>
      <w:bookmarkEnd w:id="48"/>
      <w:bookmarkEnd w:id="49"/>
    </w:p>
    <w:p w14:paraId="2CD4CED0" w14:textId="77777777" w:rsidR="00EF0EB5" w:rsidRPr="00EC2446" w:rsidRDefault="00EF0EB5" w:rsidP="00EF0EB5">
      <w:pPr>
        <w:rPr>
          <w:lang w:val="de-CH"/>
        </w:rPr>
      </w:pPr>
    </w:p>
    <w:p w14:paraId="7B0ED973"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Beschreibung der Auslieferung:</w:t>
      </w:r>
    </w:p>
    <w:p w14:paraId="03B91375"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Wege und Transportmittel</w:t>
      </w:r>
    </w:p>
    <w:p w14:paraId="6E2C1A96" w14:textId="77777777" w:rsidR="00EF0EB5" w:rsidRDefault="00EF0EB5" w:rsidP="00EF0EB5">
      <w:pPr>
        <w:spacing w:line="240" w:lineRule="auto"/>
        <w:jc w:val="left"/>
        <w:rPr>
          <w:lang w:val="de-CH"/>
        </w:rPr>
      </w:pPr>
    </w:p>
    <w:p w14:paraId="2D04D757"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77777777" w:rsidR="00EF0EB5" w:rsidRPr="004B5AD6" w:rsidRDefault="00EF0EB5" w:rsidP="00EF0EB5">
      <w:pPr>
        <w:pStyle w:val="berschrift2"/>
      </w:pPr>
      <w:bookmarkStart w:id="50" w:name="_Toc482174986"/>
      <w:bookmarkStart w:id="51" w:name="_Toc55850507"/>
      <w:bookmarkStart w:id="52" w:name="_Toc55850577"/>
      <w:r w:rsidRPr="004B5AD6">
        <w:t>Produktverarbeitung / Installation</w:t>
      </w:r>
      <w:bookmarkEnd w:id="50"/>
      <w:bookmarkEnd w:id="51"/>
      <w:bookmarkEnd w:id="52"/>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2E3F9F91" w14:textId="77777777" w:rsidR="00EF0EB5" w:rsidRDefault="00EF0EB5" w:rsidP="0021439A">
      <w:pPr>
        <w:shd w:val="clear" w:color="auto" w:fill="DAEEF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59D941EF" w14:textId="77777777" w:rsidR="00EF0EB5" w:rsidRDefault="00EF0EB5" w:rsidP="0021439A">
      <w:pPr>
        <w:shd w:val="clear" w:color="auto" w:fill="FFFFFF"/>
        <w:rPr>
          <w:lang w:val="de-CH"/>
        </w:rPr>
      </w:pPr>
    </w:p>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7FBCD6DA" w14:textId="77777777" w:rsidR="004A6AA7" w:rsidRDefault="004A6AA7" w:rsidP="004A6AA7">
      <w:pPr>
        <w:shd w:val="clear" w:color="auto" w:fill="BEFE68"/>
        <w:rPr>
          <w:b/>
          <w:u w:val="single"/>
          <w:lang w:val="de-CH"/>
        </w:rPr>
      </w:pPr>
    </w:p>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proofErr w:type="spellStart"/>
      <w:r w:rsidRPr="00D03D5C">
        <w:rPr>
          <w:u w:val="single"/>
          <w:lang w:val="de-CH"/>
        </w:rPr>
        <w:t>Guidance</w:t>
      </w:r>
      <w:proofErr w:type="spellEnd"/>
      <w:r w:rsidRPr="00D03D5C">
        <w:rPr>
          <w:u w:val="single"/>
          <w:lang w:val="de-CH"/>
        </w:rPr>
        <w:t xml:space="preserve"> </w:t>
      </w:r>
      <w:proofErr w:type="spellStart"/>
      <w:r w:rsidRPr="00D03D5C">
        <w:rPr>
          <w:u w:val="single"/>
          <w:lang w:val="de-CH"/>
        </w:rPr>
        <w:t>Document</w:t>
      </w:r>
      <w:proofErr w:type="spellEnd"/>
      <w:r w:rsidRPr="00D03D5C">
        <w:rPr>
          <w:u w:val="single"/>
          <w:lang w:val="de-CH"/>
        </w:rPr>
        <w:t xml:space="preserve">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D03D5C">
      <w:pPr>
        <w:pStyle w:val="berschrift2"/>
      </w:pPr>
      <w:bookmarkStart w:id="53" w:name="_Toc482174987"/>
      <w:bookmarkStart w:id="54" w:name="_Toc55850508"/>
      <w:bookmarkStart w:id="55" w:name="_Toc55850578"/>
      <w:r w:rsidRPr="004B5AD6">
        <w:t>Nutzungs</w:t>
      </w:r>
      <w:bookmarkEnd w:id="53"/>
      <w:r w:rsidR="001A477A">
        <w:t>phase</w:t>
      </w:r>
      <w:bookmarkEnd w:id="54"/>
      <w:bookmarkEnd w:id="55"/>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D03D5C">
      <w:pPr>
        <w:pStyle w:val="berschrift2"/>
      </w:pPr>
      <w:bookmarkStart w:id="56" w:name="_Ref325286303"/>
      <w:bookmarkStart w:id="57" w:name="_Toc482174989"/>
      <w:bookmarkStart w:id="58" w:name="_Toc55850509"/>
      <w:bookmarkStart w:id="59" w:name="_Toc55850579"/>
      <w:r w:rsidRPr="004B5AD6">
        <w:t>Referenznutzungsdauer (RSL)</w:t>
      </w:r>
      <w:bookmarkEnd w:id="56"/>
      <w:bookmarkEnd w:id="57"/>
      <w:bookmarkEnd w:id="58"/>
      <w:bookmarkEnd w:id="59"/>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4C9B8EE8" w:rsidR="00D03D5C" w:rsidRPr="004B5AD6" w:rsidRDefault="00D03D5C" w:rsidP="00D03D5C">
      <w:pPr>
        <w:pStyle w:val="Beschriftung"/>
        <w:shd w:val="clear" w:color="auto" w:fill="CCFFFF"/>
        <w:rPr>
          <w:lang w:val="de-CH"/>
        </w:rPr>
      </w:pPr>
      <w:bookmarkStart w:id="60" w:name="_Toc488930646"/>
      <w:bookmarkStart w:id="61" w:name="_Toc5585060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3</w:t>
      </w:r>
      <w:r>
        <w:rPr>
          <w:lang w:val="de-CH"/>
        </w:rPr>
        <w:fldChar w:fldCharType="end"/>
      </w:r>
      <w:r w:rsidRPr="004B5AD6">
        <w:rPr>
          <w:lang w:val="de-CH"/>
        </w:rPr>
        <w:t>: Referenz-Nutzungsdauer (RSL)</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590"/>
        <w:gridCol w:w="1667"/>
      </w:tblGrid>
      <w:tr w:rsidR="007634CD" w:rsidRPr="0021439A" w14:paraId="39EBF23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77777777" w:rsidR="0092243E" w:rsidRPr="00984D4E" w:rsidRDefault="0092243E" w:rsidP="0092243E">
      <w:pPr>
        <w:shd w:val="clear" w:color="auto" w:fill="CCFFFF"/>
        <w:rPr>
          <w:lang w:val="de-CH"/>
        </w:rPr>
      </w:pPr>
      <w:bookmarkStart w:id="62" w:name="_Hlk55475578"/>
      <w:bookmarkStart w:id="63" w:name="_Hlk55554393"/>
      <w:bookmarkStart w:id="64" w:name="_Hlk55477229"/>
      <w:r w:rsidRPr="00984D4E">
        <w:rPr>
          <w:lang w:val="de-CH"/>
        </w:rPr>
        <w:t>Siehe EN 15804+A2 Abschnitt 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77777777" w:rsidR="0092243E" w:rsidRPr="004B5AD6" w:rsidRDefault="0092243E" w:rsidP="0092243E">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EPD-M-DOKUMENT-19-Referenznutzungsdauern-20150810 (Österreich) bzw. die BBSR-Tabelle „Nutzungsdauern von Bauteilen zur Lebenszyklusanalyse nach BNB“ (Deutschland).</w:t>
      </w:r>
      <w:bookmarkEnd w:id="62"/>
      <w:r w:rsidRPr="006D24DA">
        <w:rPr>
          <w:lang w:val="de-CH"/>
        </w:rPr>
        <w:t xml:space="preserve"> </w:t>
      </w:r>
      <w:r>
        <w:rPr>
          <w:lang w:val="de-CH"/>
        </w:rPr>
        <w:t>Sind darin keine Angaben zu finden, ist die RSL sinnvoll aus anderen (Regel-)werken abzuleiten (Eurocodes, andere Grundlagen).</w:t>
      </w:r>
    </w:p>
    <w:bookmarkEnd w:id="63"/>
    <w:p w14:paraId="76AC9804" w14:textId="77777777" w:rsidR="0092243E" w:rsidRPr="004B5AD6" w:rsidRDefault="0092243E" w:rsidP="0092243E">
      <w:pPr>
        <w:shd w:val="clear" w:color="auto" w:fill="CCFFFF"/>
        <w:rPr>
          <w:lang w:val="de-CH"/>
        </w:rPr>
      </w:pPr>
    </w:p>
    <w:bookmarkEnd w:id="64"/>
    <w:p w14:paraId="5650B93A" w14:textId="77777777" w:rsidR="0092243E" w:rsidRDefault="0092243E" w:rsidP="0092243E">
      <w:pPr>
        <w:shd w:val="clear" w:color="auto" w:fill="CCFFFF"/>
        <w:rPr>
          <w:lang w:val="de-CH"/>
        </w:rPr>
      </w:pPr>
    </w:p>
    <w:p w14:paraId="71DED5EF" w14:textId="77777777" w:rsidR="0092243E" w:rsidRDefault="0092243E" w:rsidP="00FB5D78"/>
    <w:p w14:paraId="0CC2394C" w14:textId="77777777" w:rsidR="0092243E" w:rsidRDefault="0092243E" w:rsidP="00FB5D78"/>
    <w:p w14:paraId="121CDBAC" w14:textId="77777777" w:rsidR="007634CD" w:rsidRPr="004B5AD6" w:rsidRDefault="007634CD" w:rsidP="007634CD">
      <w:pPr>
        <w:pStyle w:val="berschrift2"/>
      </w:pPr>
      <w:bookmarkStart w:id="65" w:name="_Toc482174990"/>
      <w:bookmarkStart w:id="66" w:name="_Toc55850510"/>
      <w:bookmarkStart w:id="67" w:name="_Toc55850580"/>
      <w:r w:rsidRPr="004B5AD6">
        <w:t>Nachnutzungsphase</w:t>
      </w:r>
      <w:bookmarkEnd w:id="65"/>
      <w:bookmarkEnd w:id="66"/>
      <w:bookmarkEnd w:id="67"/>
    </w:p>
    <w:p w14:paraId="78241EC3" w14:textId="77777777" w:rsidR="007634CD" w:rsidRPr="004B5AD6" w:rsidRDefault="007634CD" w:rsidP="007634CD">
      <w:pPr>
        <w:rPr>
          <w:lang w:val="de-CH"/>
        </w:rPr>
      </w:pPr>
    </w:p>
    <w:p w14:paraId="1CBD1168" w14:textId="77777777" w:rsidR="007634CD" w:rsidRPr="004B5AD6" w:rsidRDefault="007634CD" w:rsidP="0021439A">
      <w:pPr>
        <w:shd w:val="clear" w:color="auto" w:fill="DAEEF3"/>
        <w:rPr>
          <w:lang w:val="de-CH"/>
        </w:rPr>
      </w:pPr>
      <w:r w:rsidRPr="004B5AD6">
        <w:rPr>
          <w:lang w:val="de-CH"/>
        </w:rPr>
        <w:t>Möglichkeiten der Wiederverwendung und des Recyclings</w:t>
      </w:r>
      <w:r>
        <w:rPr>
          <w:lang w:val="de-CH"/>
        </w:rPr>
        <w:t xml:space="preserve"> sind zu beschreiben.</w:t>
      </w:r>
    </w:p>
    <w:p w14:paraId="1C519248" w14:textId="77777777" w:rsidR="007634CD" w:rsidRPr="004B5AD6" w:rsidRDefault="007634CD" w:rsidP="007634CD">
      <w:pPr>
        <w:rPr>
          <w:lang w:val="de-CH"/>
        </w:rPr>
      </w:pPr>
    </w:p>
    <w:p w14:paraId="0065A349" w14:textId="77777777" w:rsidR="007634CD" w:rsidRPr="004B5AD6" w:rsidRDefault="007634CD" w:rsidP="007634CD">
      <w:pPr>
        <w:pStyle w:val="berschrift2"/>
      </w:pPr>
      <w:bookmarkStart w:id="68" w:name="_Toc482174991"/>
      <w:bookmarkStart w:id="69" w:name="_Toc55850511"/>
      <w:bookmarkStart w:id="70" w:name="_Toc55850581"/>
      <w:r w:rsidRPr="004B5AD6">
        <w:t>Entsorgung</w:t>
      </w:r>
      <w:bookmarkEnd w:id="68"/>
      <w:bookmarkEnd w:id="69"/>
      <w:bookmarkEnd w:id="70"/>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lastRenderedPageBreak/>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7634CD">
      <w:pPr>
        <w:pStyle w:val="berschrift2"/>
      </w:pPr>
      <w:bookmarkStart w:id="71" w:name="_Toc482174992"/>
      <w:bookmarkStart w:id="72" w:name="_Toc55850512"/>
      <w:bookmarkStart w:id="73" w:name="_Toc55850582"/>
      <w:r w:rsidRPr="004B5AD6">
        <w:t>Weitere Informationen</w:t>
      </w:r>
      <w:bookmarkEnd w:id="71"/>
      <w:bookmarkEnd w:id="72"/>
      <w:bookmarkEnd w:id="73"/>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F36433">
      <w:pPr>
        <w:pStyle w:val="berschrift1"/>
      </w:pPr>
      <w:bookmarkStart w:id="74" w:name="_Toc55850513"/>
      <w:bookmarkStart w:id="75" w:name="_Toc55850583"/>
      <w:r w:rsidRPr="0021439A">
        <w:t>LCA: Rechenregeln</w:t>
      </w:r>
      <w:bookmarkEnd w:id="74"/>
      <w:bookmarkEnd w:id="75"/>
    </w:p>
    <w:p w14:paraId="471197DC" w14:textId="77777777" w:rsidR="007B1537" w:rsidRPr="007B1537" w:rsidRDefault="007B1537" w:rsidP="007B1537"/>
    <w:p w14:paraId="08FBAECA" w14:textId="77777777" w:rsidR="007B1537" w:rsidRPr="004B5AD6" w:rsidRDefault="007B1537" w:rsidP="007B1537">
      <w:pPr>
        <w:pStyle w:val="berschrift2"/>
      </w:pPr>
      <w:bookmarkStart w:id="76" w:name="_Ref326570557"/>
      <w:bookmarkStart w:id="77" w:name="_Toc482174994"/>
      <w:bookmarkStart w:id="78" w:name="_Toc55850514"/>
      <w:bookmarkStart w:id="79" w:name="_Toc55850584"/>
      <w:bookmarkEnd w:id="44"/>
      <w:r w:rsidRPr="004B5AD6">
        <w:t>Deklarierte Einheit/ Funktionale Einheit</w:t>
      </w:r>
      <w:bookmarkEnd w:id="76"/>
      <w:bookmarkEnd w:id="77"/>
      <w:bookmarkEnd w:id="78"/>
      <w:bookmarkEnd w:id="79"/>
    </w:p>
    <w:p w14:paraId="3A6D2305" w14:textId="77777777" w:rsidR="007B1537" w:rsidRPr="004B5AD6" w:rsidRDefault="007B1537" w:rsidP="007B1537">
      <w:pPr>
        <w:rPr>
          <w:lang w:val="de-CH"/>
        </w:rPr>
      </w:pPr>
    </w:p>
    <w:p w14:paraId="07E55408" w14:textId="77777777" w:rsidR="007B1537" w:rsidRPr="004B5AD6"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03D568E3" w14:textId="77777777" w:rsidR="007B1537" w:rsidRDefault="007B1537" w:rsidP="007B1537">
      <w:pPr>
        <w:rPr>
          <w:lang w:val="de-CH"/>
        </w:rPr>
      </w:pPr>
    </w:p>
    <w:p w14:paraId="2D2585DD" w14:textId="77777777"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138D2802" w14:textId="7F4896D1" w:rsidR="00700300" w:rsidRPr="00700300" w:rsidRDefault="00700300" w:rsidP="00DF224B">
      <w:pPr>
        <w:shd w:val="clear" w:color="auto" w:fill="CCFF66"/>
        <w:rPr>
          <w:lang w:val="de-CH"/>
        </w:rPr>
      </w:pPr>
      <w:bookmarkStart w:id="80" w:name="EPDEdit_3_1_dekl_Einheit_Intro"/>
      <w:r w:rsidRPr="00700300">
        <w:rPr>
          <w:lang w:val="de-CH"/>
        </w:rPr>
        <w:t xml:space="preserve">Die funktionale Einheit ist </w:t>
      </w:r>
      <w:bookmarkStart w:id="81"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B42672" w:rsidRPr="00B42672">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p w14:paraId="29449B76" w14:textId="77777777" w:rsidR="00700300" w:rsidRDefault="00700300" w:rsidP="00700300"/>
    <w:p w14:paraId="480CC353" w14:textId="156A79CC" w:rsidR="00700300" w:rsidRPr="0021439A" w:rsidRDefault="00700300" w:rsidP="00700300">
      <w:pPr>
        <w:pStyle w:val="Beschriftung"/>
        <w:keepNext/>
        <w:rPr>
          <w:color w:val="17365D"/>
        </w:rPr>
      </w:pPr>
      <w:bookmarkStart w:id="82" w:name="_Ref420857878"/>
      <w:bookmarkStart w:id="83" w:name="_Toc55850610"/>
      <w:bookmarkEnd w:id="80"/>
      <w:bookmarkEnd w:id="81"/>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B42672">
        <w:rPr>
          <w:noProof/>
          <w:color w:val="17365D"/>
        </w:rPr>
        <w:t>4</w:t>
      </w:r>
      <w:r w:rsidRPr="0021439A">
        <w:rPr>
          <w:color w:val="17365D"/>
        </w:rPr>
        <w:fldChar w:fldCharType="end"/>
      </w:r>
      <w:bookmarkEnd w:id="82"/>
      <w:r w:rsidRPr="0021439A">
        <w:rPr>
          <w:color w:val="17365D"/>
        </w:rPr>
        <w:t>: Funktionale Einheit</w:t>
      </w:r>
      <w:bookmarkEnd w:id="83"/>
      <w:r w:rsidRPr="0021439A">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985"/>
        <w:gridCol w:w="1819"/>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6AD1A323" w14:textId="77777777" w:rsidR="00700300" w:rsidRDefault="00700300" w:rsidP="003120FA">
      <w:pPr>
        <w:shd w:val="clear" w:color="auto" w:fill="CCFF66"/>
        <w:rPr>
          <w:lang w:val="de-CH"/>
        </w:rPr>
      </w:pPr>
    </w:p>
    <w:p w14:paraId="076C5746"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625CDF16" w14:textId="77777777"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w:t>
      </w:r>
      <w:r w:rsidR="0092243E">
        <w:rPr>
          <w:lang w:val="de-CH"/>
        </w:rPr>
        <w:t xml:space="preserve"> </w:t>
      </w:r>
      <w:bookmarkStart w:id="84" w:name="_Hlk55574536"/>
      <w:r w:rsidR="0092243E">
        <w:rPr>
          <w:lang w:val="de-CH"/>
        </w:rPr>
        <w:t>und die Bandbreite</w:t>
      </w:r>
      <w:bookmarkEnd w:id="84"/>
      <w:r w:rsidR="00DF224B">
        <w:rPr>
          <w:lang w:val="de-CH"/>
        </w:rPr>
        <w:t xml:space="preserve"> für die Rohdichte anzuführen.</w:t>
      </w:r>
    </w:p>
    <w:p w14:paraId="1FE733D9" w14:textId="77777777" w:rsidR="00DF224B" w:rsidRPr="00DF224B" w:rsidRDefault="00DF224B" w:rsidP="00DF224B">
      <w:pPr>
        <w:rPr>
          <w:lang w:val="de-CH"/>
        </w:rPr>
      </w:pPr>
    </w:p>
    <w:p w14:paraId="03BCD20B" w14:textId="77777777" w:rsidR="003120FA" w:rsidRPr="004B5AD6" w:rsidRDefault="003120FA" w:rsidP="003120FA">
      <w:pPr>
        <w:pStyle w:val="berschrift2"/>
        <w:shd w:val="clear" w:color="auto" w:fill="BAD0DD"/>
        <w:spacing w:before="120" w:line="240" w:lineRule="auto"/>
        <w:ind w:left="567" w:hanging="567"/>
      </w:pPr>
      <w:bookmarkStart w:id="85" w:name="_Ref330554249"/>
      <w:bookmarkStart w:id="86" w:name="_Toc482174995"/>
      <w:bookmarkStart w:id="87" w:name="_Toc55850515"/>
      <w:bookmarkStart w:id="88" w:name="_Toc55850585"/>
      <w:r w:rsidRPr="004B5AD6">
        <w:t>Systemgrenze</w:t>
      </w:r>
      <w:bookmarkEnd w:id="85"/>
      <w:bookmarkEnd w:id="86"/>
      <w:bookmarkEnd w:id="87"/>
      <w:bookmarkEnd w:id="88"/>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89"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89"/>
    <w:p w14:paraId="6A82A3DD" w14:textId="77777777" w:rsidR="003120FA" w:rsidRDefault="003120FA" w:rsidP="0021439A">
      <w:pPr>
        <w:pStyle w:val="Aufzhlung"/>
        <w:numPr>
          <w:ilvl w:val="0"/>
          <w:numId w:val="0"/>
        </w:numPr>
        <w:shd w:val="clear" w:color="auto" w:fill="DAEEF3"/>
        <w:spacing w:before="0" w:after="0"/>
        <w:rPr>
          <w:lang w:val="de-CH"/>
        </w:rPr>
      </w:pPr>
    </w:p>
    <w:p w14:paraId="00FD8D07" w14:textId="77777777" w:rsidR="00B42672" w:rsidRPr="0021439A" w:rsidRDefault="003120FA">
      <w:pPr>
        <w:spacing w:after="200"/>
        <w:jc w:val="left"/>
        <w:rPr>
          <w:b/>
          <w:bCs/>
          <w:color w:val="17365D"/>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r w:rsidR="00B42672" w:rsidRPr="0021439A">
        <w:rPr>
          <w:b/>
          <w:bCs/>
          <w:color w:val="17365D"/>
          <w:szCs w:val="18"/>
          <w:lang w:val="de-CH"/>
        </w:rPr>
        <w:br w:type="page"/>
      </w:r>
    </w:p>
    <w:p w14:paraId="01210666" w14:textId="22D2C4AE" w:rsidR="003120FA" w:rsidRPr="0021439A" w:rsidRDefault="00B42672" w:rsidP="0021439A">
      <w:pPr>
        <w:shd w:val="clear" w:color="auto" w:fill="DAEEF3"/>
        <w:tabs>
          <w:tab w:val="left" w:pos="6060"/>
        </w:tabs>
        <w:spacing w:after="200" w:line="240" w:lineRule="auto"/>
        <w:rPr>
          <w:b/>
          <w:bCs/>
          <w:color w:val="17365D"/>
          <w:szCs w:val="18"/>
          <w:lang w:val="de-CH"/>
        </w:rPr>
      </w:pPr>
      <w:r w:rsidRPr="0021439A">
        <w:rPr>
          <w:b/>
          <w:bCs/>
          <w:color w:val="17365D"/>
          <w:szCs w:val="18"/>
          <w:lang w:val="de-CH"/>
        </w:rPr>
        <w:t xml:space="preserve">Tabelle </w:t>
      </w:r>
      <w:r>
        <w:rPr>
          <w:b/>
          <w:bCs/>
          <w:noProof/>
          <w:color w:val="17365D"/>
          <w:szCs w:val="18"/>
          <w:lang w:val="de-CH"/>
        </w:rPr>
        <w:t>5</w:t>
      </w:r>
      <w:r w:rsidR="003120FA">
        <w:rPr>
          <w:lang w:val="de-CH"/>
        </w:rPr>
        <w:fldChar w:fldCharType="end"/>
      </w:r>
      <w:r w:rsidR="003120FA" w:rsidRPr="00AF1919">
        <w:rPr>
          <w:lang w:val="de-CH"/>
        </w:rPr>
        <w:t xml:space="preserve"> mit einem „X“ zu kennzeichnen. Nicht deklarierte Module sind mit ND (= </w:t>
      </w:r>
      <w:r w:rsidR="00C527DC">
        <w:rPr>
          <w:lang w:val="de-CH"/>
        </w:rPr>
        <w:t>N</w:t>
      </w:r>
      <w:r w:rsidR="003120FA" w:rsidRPr="00AF1919">
        <w:rPr>
          <w:lang w:val="de-CH"/>
        </w:rPr>
        <w:t>icht deklariert) zu kennzeichnen.</w:t>
      </w:r>
    </w:p>
    <w:p w14:paraId="5B1DA8EC" w14:textId="4E2736DA" w:rsidR="003120FA" w:rsidRPr="0021439A" w:rsidRDefault="003120FA" w:rsidP="0021439A">
      <w:pPr>
        <w:shd w:val="clear" w:color="auto" w:fill="DAEEF3"/>
        <w:spacing w:after="200" w:line="240" w:lineRule="auto"/>
        <w:rPr>
          <w:b/>
          <w:bCs/>
          <w:color w:val="17365D"/>
          <w:szCs w:val="18"/>
          <w:lang w:val="de-CH"/>
        </w:rPr>
      </w:pPr>
      <w:bookmarkStart w:id="90" w:name="_Ref485718600"/>
      <w:bookmarkStart w:id="91" w:name="_Toc488930649"/>
      <w:bookmarkStart w:id="92" w:name="_Toc55850611"/>
      <w:r w:rsidRPr="0021439A">
        <w:rPr>
          <w:b/>
          <w:bCs/>
          <w:color w:val="17365D"/>
          <w:szCs w:val="18"/>
          <w:lang w:val="de-CH"/>
        </w:rPr>
        <w:t xml:space="preserve">Tabelle </w:t>
      </w:r>
      <w:r w:rsidRPr="0021439A">
        <w:rPr>
          <w:b/>
          <w:bCs/>
          <w:color w:val="17365D"/>
          <w:szCs w:val="18"/>
          <w:lang w:val="de-CH"/>
        </w:rPr>
        <w:fldChar w:fldCharType="begin"/>
      </w:r>
      <w:r w:rsidRPr="0021439A">
        <w:rPr>
          <w:b/>
          <w:bCs/>
          <w:color w:val="17365D"/>
          <w:szCs w:val="18"/>
          <w:lang w:val="de-CH"/>
        </w:rPr>
        <w:instrText xml:space="preserve"> SEQ Tabelle \* ARABIC </w:instrText>
      </w:r>
      <w:r w:rsidRPr="0021439A">
        <w:rPr>
          <w:b/>
          <w:bCs/>
          <w:color w:val="17365D"/>
          <w:szCs w:val="18"/>
          <w:lang w:val="de-CH"/>
        </w:rPr>
        <w:fldChar w:fldCharType="separate"/>
      </w:r>
      <w:r w:rsidR="00B42672">
        <w:rPr>
          <w:b/>
          <w:bCs/>
          <w:noProof/>
          <w:color w:val="17365D"/>
          <w:szCs w:val="18"/>
          <w:lang w:val="de-CH"/>
        </w:rPr>
        <w:t>5</w:t>
      </w:r>
      <w:r w:rsidRPr="0021439A">
        <w:rPr>
          <w:b/>
          <w:bCs/>
          <w:color w:val="17365D"/>
          <w:szCs w:val="18"/>
          <w:lang w:val="de-CH"/>
        </w:rPr>
        <w:fldChar w:fldCharType="end"/>
      </w:r>
      <w:bookmarkEnd w:id="90"/>
      <w:r w:rsidRPr="0021439A">
        <w:rPr>
          <w:b/>
          <w:bCs/>
          <w:color w:val="17365D"/>
          <w:szCs w:val="18"/>
          <w:lang w:val="de-CH"/>
        </w:rPr>
        <w:t>: Deklarierte Lebenszyklusphasen</w:t>
      </w:r>
      <w:bookmarkEnd w:id="91"/>
      <w:bookmarkEnd w:id="9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77777777" w:rsidR="003120FA" w:rsidRDefault="003120FA" w:rsidP="0021439A">
      <w:pPr>
        <w:shd w:val="clear" w:color="auto" w:fill="DAEEF3"/>
        <w:rPr>
          <w:lang w:val="de-CH"/>
        </w:rPr>
      </w:pPr>
      <w:r w:rsidRPr="004B5AD6">
        <w:rPr>
          <w:lang w:val="de-CH"/>
        </w:rPr>
        <w:t>Falls im Zuge einer EPD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clear" w:pos="2477"/>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Dämmplatten bei Dämmung von Außenwänden</w:t>
      </w:r>
    </w:p>
    <w:p w14:paraId="64BFAEB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lastRenderedPageBreak/>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Default="006E676A" w:rsidP="006E676A">
      <w:pPr>
        <w:pStyle w:val="StandardAbs"/>
        <w:rPr>
          <w:b/>
        </w:rPr>
      </w:pPr>
    </w:p>
    <w:p w14:paraId="0CBFE638" w14:textId="77777777" w:rsidR="003120FA" w:rsidRDefault="003120FA" w:rsidP="003120FA">
      <w:pPr>
        <w:pStyle w:val="berschrift2"/>
      </w:pPr>
      <w:bookmarkStart w:id="93" w:name="_Toc482174996"/>
      <w:bookmarkStart w:id="94" w:name="_Toc55850516"/>
      <w:bookmarkStart w:id="95" w:name="_Toc55850586"/>
      <w:r w:rsidRPr="004B5AD6">
        <w:t>Flussdiagramm der Prozesse im Lebenszyklus</w:t>
      </w:r>
      <w:bookmarkEnd w:id="93"/>
      <w:bookmarkEnd w:id="94"/>
      <w:bookmarkEnd w:id="95"/>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3120FA">
      <w:pPr>
        <w:pStyle w:val="berschrift2"/>
      </w:pPr>
      <w:bookmarkStart w:id="96" w:name="_Toc482174997"/>
      <w:bookmarkStart w:id="97" w:name="_Toc55850517"/>
      <w:bookmarkStart w:id="98" w:name="_Toc55850587"/>
      <w:r w:rsidRPr="004B5AD6">
        <w:t>Abschätzungen und Annahmen</w:t>
      </w:r>
      <w:bookmarkEnd w:id="96"/>
      <w:bookmarkEnd w:id="97"/>
      <w:bookmarkEnd w:id="98"/>
    </w:p>
    <w:p w14:paraId="7AE7F4CD" w14:textId="77777777" w:rsidR="003120FA" w:rsidRPr="004B5AD6" w:rsidRDefault="003120FA" w:rsidP="003120FA">
      <w:pPr>
        <w:rPr>
          <w:lang w:val="de-CH"/>
        </w:rPr>
      </w:pPr>
    </w:p>
    <w:p w14:paraId="2FA74766" w14:textId="77777777" w:rsidR="003120FA" w:rsidRPr="004B5AD6" w:rsidRDefault="003120FA" w:rsidP="0021439A">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3F6ACF53" w14:textId="77777777" w:rsidR="003120FA" w:rsidRPr="004B5AD6" w:rsidRDefault="003120FA" w:rsidP="003120FA">
      <w:pPr>
        <w:rPr>
          <w:lang w:val="de-CH"/>
        </w:rPr>
      </w:pPr>
    </w:p>
    <w:p w14:paraId="7FA070A0" w14:textId="77777777" w:rsidR="003120FA" w:rsidRPr="004B5AD6" w:rsidRDefault="003120FA" w:rsidP="003120FA">
      <w:pPr>
        <w:pStyle w:val="berschrift2"/>
      </w:pPr>
      <w:bookmarkStart w:id="99" w:name="_Toc482174998"/>
      <w:bookmarkStart w:id="100" w:name="_Toc55850518"/>
      <w:bookmarkStart w:id="101" w:name="_Toc55850588"/>
      <w:proofErr w:type="spellStart"/>
      <w:r w:rsidRPr="004B5AD6">
        <w:t>Abschneideregeln</w:t>
      </w:r>
      <w:bookmarkEnd w:id="99"/>
      <w:bookmarkEnd w:id="100"/>
      <w:bookmarkEnd w:id="101"/>
      <w:proofErr w:type="spellEnd"/>
    </w:p>
    <w:p w14:paraId="490DA349" w14:textId="77777777" w:rsidR="003120FA" w:rsidRPr="004B5AD6" w:rsidRDefault="003120FA" w:rsidP="003120FA">
      <w:pPr>
        <w:rPr>
          <w:lang w:val="de-CH"/>
        </w:rPr>
      </w:pPr>
    </w:p>
    <w:p w14:paraId="2B3DF66C" w14:textId="77777777" w:rsidR="003120FA" w:rsidRPr="004B5AD6" w:rsidRDefault="003120FA" w:rsidP="0021439A">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gemäß </w:t>
      </w:r>
      <w:r w:rsidR="0092243E">
        <w:rPr>
          <w:lang w:val="de-CH"/>
        </w:rPr>
        <w:t xml:space="preserve">MS-HB Kapitel </w:t>
      </w:r>
      <w:proofErr w:type="gramStart"/>
      <w:r w:rsidR="0092243E">
        <w:rPr>
          <w:lang w:val="de-CH"/>
        </w:rPr>
        <w:t>5.5.3</w:t>
      </w:r>
      <w:r w:rsidR="0092243E">
        <w:rPr>
          <w:i/>
          <w:lang w:val="de-CH"/>
        </w:rPr>
        <w:t xml:space="preserve"> </w:t>
      </w:r>
      <w:r>
        <w:rPr>
          <w:i/>
          <w:lang w:val="de-CH"/>
        </w:rPr>
        <w:t xml:space="preserve"> </w:t>
      </w:r>
      <w:r w:rsidRPr="004B5AD6">
        <w:rPr>
          <w:lang w:val="de-CH"/>
        </w:rPr>
        <w:t>ist</w:t>
      </w:r>
      <w:proofErr w:type="gramEnd"/>
      <w:r w:rsidRPr="004B5AD6">
        <w:rPr>
          <w:lang w:val="de-CH"/>
        </w:rPr>
        <w:t xml:space="preserve"> hier zu dokumentieren.</w:t>
      </w:r>
    </w:p>
    <w:p w14:paraId="03234AFB" w14:textId="77777777" w:rsidR="003120FA" w:rsidRPr="004B5AD6" w:rsidRDefault="003120FA" w:rsidP="003120FA">
      <w:pPr>
        <w:rPr>
          <w:lang w:val="de-CH"/>
        </w:rPr>
      </w:pPr>
    </w:p>
    <w:p w14:paraId="7C002611" w14:textId="77777777" w:rsidR="003120FA" w:rsidRPr="004B5AD6" w:rsidRDefault="003120FA" w:rsidP="003120FA">
      <w:pPr>
        <w:pStyle w:val="berschrift2"/>
      </w:pPr>
      <w:bookmarkStart w:id="102" w:name="_Toc482174999"/>
      <w:bookmarkStart w:id="103" w:name="_Toc55850519"/>
      <w:bookmarkStart w:id="104" w:name="_Toc55850589"/>
      <w:r w:rsidRPr="004B5AD6">
        <w:t>Hintergrunddaten</w:t>
      </w:r>
      <w:bookmarkEnd w:id="102"/>
      <w:bookmarkEnd w:id="103"/>
      <w:bookmarkEnd w:id="104"/>
    </w:p>
    <w:p w14:paraId="2CC164CC" w14:textId="77777777" w:rsidR="003120FA" w:rsidRPr="004B5AD6" w:rsidRDefault="003120FA" w:rsidP="003120FA">
      <w:pPr>
        <w:rPr>
          <w:lang w:val="de-CH"/>
        </w:rPr>
      </w:pPr>
    </w:p>
    <w:p w14:paraId="1244B204" w14:textId="77777777" w:rsidR="003120FA" w:rsidRPr="004B5AD6" w:rsidRDefault="003120FA" w:rsidP="0021439A">
      <w:pPr>
        <w:shd w:val="clear" w:color="auto" w:fill="DAEEF3"/>
        <w:rPr>
          <w:lang w:val="de-CH"/>
        </w:rPr>
      </w:pPr>
      <w:r w:rsidRPr="004B5AD6">
        <w:rPr>
          <w:lang w:val="de-CH"/>
        </w:rPr>
        <w:t>Die Quelle der verwendeten Hintergrunddaten ist anzugeben.</w:t>
      </w:r>
    </w:p>
    <w:p w14:paraId="706DF700" w14:textId="77777777" w:rsidR="003120FA" w:rsidRDefault="003120FA" w:rsidP="003120FA">
      <w:pPr>
        <w:rPr>
          <w:lang w:val="de-CH"/>
        </w:rPr>
      </w:pPr>
    </w:p>
    <w:p w14:paraId="45A9BA01" w14:textId="77777777" w:rsidR="00DF224B" w:rsidRPr="004B5AD6" w:rsidRDefault="00DF224B" w:rsidP="003120FA">
      <w:pPr>
        <w:rPr>
          <w:lang w:val="de-CH"/>
        </w:rPr>
      </w:pPr>
    </w:p>
    <w:p w14:paraId="1B518DB6" w14:textId="77777777" w:rsidR="003120FA" w:rsidRPr="004B5AD6" w:rsidRDefault="003120FA" w:rsidP="003120FA">
      <w:pPr>
        <w:pStyle w:val="berschrift2"/>
      </w:pPr>
      <w:bookmarkStart w:id="105" w:name="_Toc482175000"/>
      <w:bookmarkStart w:id="106" w:name="_Toc55850520"/>
      <w:bookmarkStart w:id="107" w:name="_Toc55850590"/>
      <w:r w:rsidRPr="004B5AD6">
        <w:t>Datenqualität</w:t>
      </w:r>
      <w:bookmarkEnd w:id="105"/>
      <w:bookmarkEnd w:id="106"/>
      <w:bookmarkEnd w:id="107"/>
    </w:p>
    <w:p w14:paraId="22B62E53" w14:textId="77777777" w:rsidR="003120FA" w:rsidRPr="004B5AD6" w:rsidRDefault="003120FA" w:rsidP="003120FA">
      <w:pPr>
        <w:rPr>
          <w:lang w:val="de-CH"/>
        </w:rPr>
      </w:pPr>
    </w:p>
    <w:p w14:paraId="421BEA43" w14:textId="77777777" w:rsidR="003120FA" w:rsidRPr="004B5AD6" w:rsidRDefault="0092243E" w:rsidP="0021439A">
      <w:pPr>
        <w:shd w:val="clear" w:color="auto" w:fill="DAEEF3"/>
        <w:rPr>
          <w:lang w:val="de-CH"/>
        </w:rPr>
      </w:pPr>
      <w:r w:rsidRPr="004B5AD6">
        <w:rPr>
          <w:lang w:val="de-CH"/>
        </w:rPr>
        <w:t xml:space="preserve">Die Qualität der verwendeten Daten ist </w:t>
      </w:r>
      <w:r>
        <w:rPr>
          <w:lang w:val="de-CH"/>
        </w:rPr>
        <w:t xml:space="preserve">entsprechend ÖNORM EN 15804:2012+A2:2019 6.3.8.1 </w:t>
      </w:r>
      <w:r w:rsidR="003120FA" w:rsidRPr="004B5AD6">
        <w:rPr>
          <w:lang w:val="de-CH"/>
        </w:rPr>
        <w:t>zu beschreiben. Dabei ist das Alter/Bezugsjahr des verwendeten Datenmaterials anzugeben.</w:t>
      </w:r>
    </w:p>
    <w:p w14:paraId="43F6EA73" w14:textId="77777777" w:rsidR="003120FA" w:rsidRPr="004B5AD6" w:rsidRDefault="003120FA" w:rsidP="003120FA">
      <w:pPr>
        <w:rPr>
          <w:lang w:val="de-CH"/>
        </w:rPr>
      </w:pPr>
    </w:p>
    <w:p w14:paraId="728D1D02" w14:textId="77777777" w:rsidR="003120FA" w:rsidRPr="004B5AD6" w:rsidRDefault="003120FA" w:rsidP="003120FA">
      <w:pPr>
        <w:pStyle w:val="berschrift2"/>
      </w:pPr>
      <w:bookmarkStart w:id="108" w:name="_Toc482175001"/>
      <w:bookmarkStart w:id="109" w:name="_Toc55850521"/>
      <w:bookmarkStart w:id="110" w:name="_Toc55850591"/>
      <w:r w:rsidRPr="004B5AD6">
        <w:t>Betrachtungszeitraum</w:t>
      </w:r>
      <w:bookmarkEnd w:id="108"/>
      <w:bookmarkEnd w:id="109"/>
      <w:bookmarkEnd w:id="110"/>
    </w:p>
    <w:p w14:paraId="2A9ED0C3" w14:textId="77777777" w:rsidR="003120FA" w:rsidRPr="004B5AD6" w:rsidRDefault="003120FA" w:rsidP="003120FA">
      <w:pPr>
        <w:rPr>
          <w:lang w:val="de-CH"/>
        </w:rPr>
      </w:pPr>
    </w:p>
    <w:p w14:paraId="29BB8635" w14:textId="77777777" w:rsidR="003120FA" w:rsidRPr="004B5AD6" w:rsidRDefault="003120FA" w:rsidP="0021439A">
      <w:pPr>
        <w:shd w:val="clear" w:color="auto" w:fill="DAEEF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1A187007" w14:textId="77777777" w:rsidR="003120FA" w:rsidRPr="004B5AD6" w:rsidRDefault="003120FA" w:rsidP="003120FA">
      <w:pPr>
        <w:rPr>
          <w:lang w:val="de-CH"/>
        </w:rPr>
      </w:pPr>
    </w:p>
    <w:p w14:paraId="368E8F0A" w14:textId="77777777" w:rsidR="003120FA" w:rsidRPr="004B5AD6" w:rsidRDefault="003120FA" w:rsidP="003120FA">
      <w:pPr>
        <w:pStyle w:val="berschrift2"/>
        <w:shd w:val="clear" w:color="auto" w:fill="BAD0DD"/>
        <w:spacing w:before="120" w:line="240" w:lineRule="auto"/>
        <w:ind w:left="567" w:hanging="567"/>
      </w:pPr>
      <w:bookmarkStart w:id="111" w:name="_Toc482175002"/>
      <w:bookmarkStart w:id="112" w:name="_Toc55850522"/>
      <w:bookmarkStart w:id="113" w:name="_Toc55850592"/>
      <w:r w:rsidRPr="004B5AD6">
        <w:t>Allokation</w:t>
      </w:r>
      <w:bookmarkEnd w:id="111"/>
      <w:bookmarkEnd w:id="112"/>
      <w:bookmarkEnd w:id="113"/>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rsidP="0021439A">
      <w:pPr>
        <w:pStyle w:val="Listenabsatz"/>
        <w:numPr>
          <w:ilvl w:val="0"/>
          <w:numId w:val="41"/>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774388E6" w14:textId="77777777" w:rsidR="003120FA" w:rsidRPr="004B5AD6" w:rsidRDefault="003120FA" w:rsidP="0021439A">
      <w:pPr>
        <w:pStyle w:val="Listenabsatz"/>
        <w:numPr>
          <w:ilvl w:val="0"/>
          <w:numId w:val="41"/>
        </w:numPr>
        <w:shd w:val="clear" w:color="auto" w:fill="DAEEF3"/>
        <w:spacing w:before="0"/>
        <w:ind w:left="714" w:hanging="357"/>
      </w:pPr>
      <w:r w:rsidRPr="004B5AD6">
        <w:t>Allokation bei anfallenden Co-Produkten</w:t>
      </w:r>
    </w:p>
    <w:p w14:paraId="74E7C8AD" w14:textId="77777777" w:rsidR="003120FA" w:rsidRPr="004B5AD6" w:rsidRDefault="003120FA" w:rsidP="0021439A">
      <w:pPr>
        <w:pStyle w:val="Listenabsatz"/>
        <w:numPr>
          <w:ilvl w:val="0"/>
          <w:numId w:val="41"/>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114" w:name="_Hlk55475840"/>
      <w:bookmarkStart w:id="115" w:name="_Hlk55465745"/>
      <w:proofErr w:type="gramStart"/>
      <w:r w:rsidR="0092243E">
        <w:rPr>
          <w:lang w:val="de-CH"/>
        </w:rPr>
        <w:t>MS-HB</w:t>
      </w:r>
      <w:proofErr w:type="gramEnd"/>
      <w:r w:rsidR="0092243E">
        <w:rPr>
          <w:lang w:val="de-CH"/>
        </w:rPr>
        <w:t xml:space="preserve"> Kapitel 5</w:t>
      </w:r>
      <w:bookmarkEnd w:id="114"/>
      <w:r w:rsidR="0092243E">
        <w:rPr>
          <w:lang w:val="de-CH"/>
        </w:rPr>
        <w:t xml:space="preserve"> </w:t>
      </w:r>
      <w:bookmarkEnd w:id="115"/>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7E5B9E">
      <w:pPr>
        <w:pStyle w:val="berschrift2"/>
      </w:pPr>
      <w:bookmarkStart w:id="116" w:name="_Toc482175003"/>
      <w:bookmarkStart w:id="117" w:name="_Toc55850523"/>
      <w:bookmarkStart w:id="118" w:name="_Toc55850593"/>
      <w:r w:rsidRPr="004B5AD6">
        <w:t>Vergleichbarkeit</w:t>
      </w:r>
      <w:bookmarkEnd w:id="116"/>
      <w:bookmarkEnd w:id="117"/>
      <w:bookmarkEnd w:id="118"/>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lastRenderedPageBreak/>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7777777" w:rsidR="007E5B9E" w:rsidRPr="004B5AD6" w:rsidRDefault="007E5B9E" w:rsidP="0021439A">
      <w:pPr>
        <w:shd w:val="clear" w:color="auto" w:fill="DAEEF3"/>
      </w:pPr>
      <w:r w:rsidRPr="004B5AD6">
        <w:t>Grundsätzlich ist eine Gegenüberstellung oder die Bewertung von EPD-Daten nur möglich, wenn alle zu vergleichenden Datensätze nach EN 15804 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Default="00821B04" w:rsidP="007E5B9E">
      <w:pPr>
        <w:spacing w:after="200"/>
        <w:jc w:val="left"/>
        <w:rPr>
          <w:b/>
          <w:bCs/>
          <w:sz w:val="24"/>
          <w:szCs w:val="28"/>
        </w:rPr>
      </w:pPr>
    </w:p>
    <w:p w14:paraId="4E7E706A" w14:textId="77777777" w:rsidR="00821B04" w:rsidRPr="004C4CA9" w:rsidRDefault="00821B04" w:rsidP="007E5B9E">
      <w:pPr>
        <w:spacing w:after="200"/>
        <w:jc w:val="left"/>
        <w:rPr>
          <w:b/>
          <w:bCs/>
          <w:sz w:val="24"/>
          <w:szCs w:val="28"/>
        </w:rPr>
      </w:pPr>
    </w:p>
    <w:p w14:paraId="63AB62E7" w14:textId="77777777" w:rsidR="00CB3C0B" w:rsidRPr="0021439A" w:rsidRDefault="007E5B9E" w:rsidP="00F36433">
      <w:pPr>
        <w:pStyle w:val="berschrift1"/>
      </w:pPr>
      <w:bookmarkStart w:id="119" w:name="_Toc55850524"/>
      <w:bookmarkStart w:id="120" w:name="_Toc55850594"/>
      <w:r w:rsidRPr="0021439A">
        <w:t>LCA: Szenarien und weitere technische Informationen</w:t>
      </w:r>
      <w:bookmarkEnd w:id="119"/>
      <w:bookmarkEnd w:id="120"/>
    </w:p>
    <w:p w14:paraId="40FE344D" w14:textId="77777777" w:rsidR="00D44E39" w:rsidRDefault="00D44E39" w:rsidP="00D44E39">
      <w:pPr>
        <w:rPr>
          <w:lang w:val="de-CH"/>
        </w:rPr>
      </w:pPr>
    </w:p>
    <w:p w14:paraId="73293587" w14:textId="77777777"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77777777" w:rsidR="00E84B04" w:rsidRPr="004B5AD6" w:rsidRDefault="00E84B04" w:rsidP="00E84B04">
      <w:pPr>
        <w:pStyle w:val="berschrift2"/>
      </w:pPr>
      <w:bookmarkStart w:id="121" w:name="_Toc482175005"/>
      <w:bookmarkStart w:id="122" w:name="_Toc55850525"/>
      <w:bookmarkStart w:id="123" w:name="_Toc55850595"/>
      <w:r w:rsidRPr="004B5AD6">
        <w:t>A1-A3</w:t>
      </w:r>
      <w:r w:rsidRPr="004B5AD6">
        <w:tab/>
        <w:t>Herstellungsphase</w:t>
      </w:r>
      <w:bookmarkEnd w:id="121"/>
      <w:bookmarkEnd w:id="122"/>
      <w:bookmarkEnd w:id="123"/>
    </w:p>
    <w:p w14:paraId="21CF70EE" w14:textId="77777777" w:rsidR="00E84B04" w:rsidRPr="004B5AD6" w:rsidRDefault="00E84B04" w:rsidP="00E84B04">
      <w:pPr>
        <w:rPr>
          <w:lang w:val="de-CH"/>
        </w:rPr>
      </w:pPr>
    </w:p>
    <w:p w14:paraId="2E2C2D42" w14:textId="77777777" w:rsidR="00E84B04" w:rsidRDefault="00E84B04" w:rsidP="0021439A">
      <w:pPr>
        <w:shd w:val="clear" w:color="auto" w:fill="DAEEF3"/>
        <w:rPr>
          <w:lang w:val="de-CH"/>
        </w:rPr>
      </w:pPr>
      <w:r w:rsidRPr="004B5AD6">
        <w:rPr>
          <w:lang w:val="de-CH"/>
        </w:rPr>
        <w:t xml:space="preserve">Laut </w:t>
      </w:r>
      <w:r>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1A477A">
        <w:rPr>
          <w:lang w:val="de-CH"/>
        </w:rPr>
        <w:t>darf</w:t>
      </w:r>
      <w:r w:rsidRPr="004B5AD6">
        <w:rPr>
          <w:lang w:val="de-CH"/>
        </w:rPr>
        <w:t>.</w:t>
      </w:r>
    </w:p>
    <w:p w14:paraId="6FD10BCC" w14:textId="77777777" w:rsidR="00E84B04" w:rsidRPr="004B5AD6" w:rsidRDefault="00E84B04" w:rsidP="00E84B04">
      <w:pPr>
        <w:rPr>
          <w:lang w:val="de-CH"/>
        </w:rPr>
      </w:pPr>
    </w:p>
    <w:p w14:paraId="41BE949C" w14:textId="77777777" w:rsidR="00E84B04" w:rsidRPr="004B5AD6" w:rsidRDefault="00E84B04" w:rsidP="00E84B04">
      <w:pPr>
        <w:pStyle w:val="berschrift2"/>
      </w:pPr>
      <w:bookmarkStart w:id="124" w:name="_Toc482175006"/>
      <w:bookmarkStart w:id="125" w:name="_Toc55850526"/>
      <w:bookmarkStart w:id="126" w:name="_Toc55850596"/>
      <w:r w:rsidRPr="004B5AD6">
        <w:t>A4-A5</w:t>
      </w:r>
      <w:r w:rsidRPr="004B5AD6">
        <w:tab/>
        <w:t>Errichtungsphase</w:t>
      </w:r>
      <w:bookmarkEnd w:id="124"/>
      <w:bookmarkEnd w:id="125"/>
      <w:bookmarkEnd w:id="126"/>
    </w:p>
    <w:p w14:paraId="4757F61E" w14:textId="77777777" w:rsidR="00E84B04" w:rsidRPr="004B5AD6" w:rsidRDefault="00E84B04" w:rsidP="00E84B04">
      <w:pPr>
        <w:rPr>
          <w:lang w:val="de-CH"/>
        </w:rPr>
      </w:pPr>
    </w:p>
    <w:p w14:paraId="1489C7C0" w14:textId="4BED37BC"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B42672" w:rsidRPr="004B5AD6">
        <w:rPr>
          <w:lang w:val="de-CH"/>
        </w:rPr>
        <w:t xml:space="preserve">Tabelle </w:t>
      </w:r>
      <w:r w:rsidR="00B42672">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04C0C4FB" w14:textId="4E618469"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B42672" w:rsidRPr="004B5AD6">
        <w:rPr>
          <w:lang w:val="de-CH"/>
        </w:rPr>
        <w:t xml:space="preserve">Tabelle </w:t>
      </w:r>
      <w:r w:rsidR="00B42672">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77777777" w:rsidR="000E66F1" w:rsidRPr="004B5AD6" w:rsidRDefault="000E66F1" w:rsidP="0021439A">
      <w:pPr>
        <w:shd w:val="clear" w:color="auto" w:fill="DAEEF3"/>
        <w:rPr>
          <w:lang w:val="de-CH"/>
        </w:rPr>
      </w:pPr>
    </w:p>
    <w:p w14:paraId="3A139352" w14:textId="075B5760" w:rsidR="00E84B04" w:rsidRPr="004B5AD6" w:rsidRDefault="00E84B04" w:rsidP="0021439A">
      <w:pPr>
        <w:pStyle w:val="Beschriftung"/>
        <w:shd w:val="clear" w:color="auto" w:fill="DAEEF3"/>
        <w:rPr>
          <w:lang w:val="de-CH"/>
        </w:rPr>
      </w:pPr>
      <w:bookmarkStart w:id="127" w:name="_Ref330480245"/>
      <w:bookmarkStart w:id="128" w:name="_Toc5585061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6</w:t>
      </w:r>
      <w:r>
        <w:rPr>
          <w:lang w:val="de-CH"/>
        </w:rPr>
        <w:fldChar w:fldCharType="end"/>
      </w:r>
      <w:bookmarkEnd w:id="127"/>
      <w:r w:rsidRPr="004B5AD6">
        <w:rPr>
          <w:lang w:val="de-CH"/>
        </w:rPr>
        <w:t>: Beschreibung des Szenarios „Transport zur Baustelle (A4)“</w:t>
      </w:r>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w:t>
            </w:r>
            <w:proofErr w:type="gramStart"/>
            <w:r w:rsidRPr="0021439A">
              <w:rPr>
                <w:b/>
                <w:color w:val="000000"/>
                <w:lang w:val="de-CH"/>
              </w:rPr>
              <w:t>4)</w:t>
            </w:r>
            <w:r w:rsidRPr="0021439A">
              <w:rPr>
                <w:b/>
                <w:color w:val="000000"/>
                <w:vertAlign w:val="superscript"/>
                <w:lang w:val="de-CH"/>
              </w:rPr>
              <w:t>x</w:t>
            </w:r>
            <w:proofErr w:type="gramEnd"/>
            <w:r w:rsidRPr="0021439A">
              <w:rPr>
                <w:b/>
                <w:color w:val="000000"/>
                <w:vertAlign w:val="superscript"/>
                <w:lang w:val="de-CH"/>
              </w:rPr>
              <w:t>)</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 xml:space="preserve">Mittlerer Treibstoffverbrauch, </w:t>
            </w:r>
            <w:proofErr w:type="gramStart"/>
            <w:r w:rsidRPr="0021439A">
              <w:rPr>
                <w:rFonts w:eastAsia="Times New Roman"/>
                <w:spacing w:val="-4"/>
                <w:lang w:val="de-CH"/>
              </w:rPr>
              <w:t>Treibstofftyp: ….</w:t>
            </w:r>
            <w:proofErr w:type="gramEnd"/>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12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Default="00E84B04" w:rsidP="0021439A">
      <w:pPr>
        <w:shd w:val="clear" w:color="auto" w:fill="DAEEF3"/>
        <w:rPr>
          <w:lang w:val="de-CH"/>
        </w:rPr>
      </w:pPr>
    </w:p>
    <w:p w14:paraId="679EED15" w14:textId="4C8F8F02" w:rsidR="00E84B04" w:rsidRPr="004B5AD6" w:rsidRDefault="00E84B04" w:rsidP="0021439A">
      <w:pPr>
        <w:pStyle w:val="Beschriftung"/>
        <w:shd w:val="clear" w:color="auto" w:fill="DAEEF3"/>
        <w:rPr>
          <w:lang w:val="de-CH"/>
        </w:rPr>
      </w:pPr>
      <w:bookmarkStart w:id="130" w:name="_Ref489968481"/>
      <w:bookmarkStart w:id="131" w:name="_Toc5585061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7</w:t>
      </w:r>
      <w:r>
        <w:rPr>
          <w:lang w:val="de-CH"/>
        </w:rPr>
        <w:fldChar w:fldCharType="end"/>
      </w:r>
      <w:bookmarkEnd w:id="129"/>
      <w:bookmarkEnd w:id="130"/>
      <w:r w:rsidRPr="004B5AD6">
        <w:rPr>
          <w:lang w:val="de-CH"/>
        </w:rPr>
        <w:t>: Beschreibung des Szenarios „Einbau in das Gebäude (A5)“</w:t>
      </w:r>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roofErr w:type="gramStart"/>
            <w:r w:rsidRPr="0021439A">
              <w:rPr>
                <w:rFonts w:eastAsia="Times New Roman"/>
                <w:spacing w:val="-4"/>
                <w:lang w:val="de-CH"/>
              </w:rPr>
              <w:t>…….</w:t>
            </w:r>
            <w:proofErr w:type="gramEnd"/>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lastRenderedPageBreak/>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104E4E5D" w14:textId="77777777" w:rsidR="00E84B04" w:rsidRDefault="00E84B04" w:rsidP="00E84B04">
      <w:pPr>
        <w:rPr>
          <w:lang w:val="de-CH"/>
        </w:rPr>
      </w:pPr>
    </w:p>
    <w:p w14:paraId="2720F5AB" w14:textId="77777777" w:rsidR="0092243E" w:rsidRPr="004B5AD6" w:rsidRDefault="0092243E" w:rsidP="00E84B04">
      <w:pPr>
        <w:rPr>
          <w:lang w:val="de-CH"/>
        </w:rPr>
      </w:pPr>
    </w:p>
    <w:p w14:paraId="367D5738" w14:textId="77777777" w:rsidR="00E84B04" w:rsidRPr="004B5AD6" w:rsidRDefault="00E84B04" w:rsidP="00E84B04">
      <w:pPr>
        <w:pStyle w:val="berschrift2"/>
      </w:pPr>
      <w:bookmarkStart w:id="132" w:name="_Toc482175007"/>
      <w:bookmarkStart w:id="133" w:name="_Toc55850527"/>
      <w:bookmarkStart w:id="134" w:name="_Toc55850597"/>
      <w:r w:rsidRPr="004B5AD6">
        <w:t>B1-B7</w:t>
      </w:r>
      <w:r w:rsidRPr="004B5AD6">
        <w:tab/>
        <w:t>Nutzungsphase</w:t>
      </w:r>
      <w:bookmarkEnd w:id="132"/>
      <w:bookmarkEnd w:id="133"/>
      <w:bookmarkEnd w:id="134"/>
    </w:p>
    <w:p w14:paraId="0187DEBB" w14:textId="77777777" w:rsidR="00E84B04" w:rsidRPr="004B5AD6" w:rsidRDefault="00E84B04" w:rsidP="00E84B04">
      <w:pPr>
        <w:rPr>
          <w:lang w:val="de-CH"/>
        </w:rPr>
      </w:pPr>
    </w:p>
    <w:p w14:paraId="5478682D" w14:textId="77777777" w:rsidR="00E84B04" w:rsidRDefault="00E84B04" w:rsidP="0021439A">
      <w:pPr>
        <w:shd w:val="clear" w:color="auto" w:fill="DAEEF3"/>
        <w:rPr>
          <w:lang w:val="de-CH"/>
        </w:rPr>
      </w:pPr>
      <w:r w:rsidRPr="004B5AD6">
        <w:rPr>
          <w:lang w:val="de-CH"/>
        </w:rPr>
        <w:t>Angabe Referenznutzungsdauer: [a]</w:t>
      </w:r>
    </w:p>
    <w:p w14:paraId="2A4161B0" w14:textId="77777777" w:rsidR="00E84B04" w:rsidRPr="004B5AD6" w:rsidRDefault="00E84B04" w:rsidP="0021439A">
      <w:pPr>
        <w:shd w:val="clear" w:color="auto" w:fill="DAEEF3"/>
        <w:rPr>
          <w:lang w:val="de-CH"/>
        </w:rPr>
      </w:pPr>
    </w:p>
    <w:p w14:paraId="294D6BFD" w14:textId="2C1C54AF" w:rsidR="00615F23" w:rsidRDefault="00E84B04" w:rsidP="0021439A">
      <w:pPr>
        <w:shd w:val="clear" w:color="auto" w:fill="DAEEF3"/>
      </w:pPr>
      <w:r w:rsidRPr="004B5AD6">
        <w:rPr>
          <w:lang w:val="de-CH"/>
        </w:rPr>
        <w:t>Die Parameter in</w:t>
      </w:r>
      <w:r w:rsidR="003C10B0">
        <w:rPr>
          <w:lang w:val="de-CH"/>
        </w:rPr>
        <w:t xml:space="preserve"> </w:t>
      </w:r>
      <w:r w:rsidR="003C10B0">
        <w:rPr>
          <w:lang w:val="de-CH"/>
        </w:rPr>
        <w:fldChar w:fldCharType="begin"/>
      </w:r>
      <w:r w:rsidR="003C10B0">
        <w:rPr>
          <w:lang w:val="de-CH"/>
        </w:rPr>
        <w:instrText xml:space="preserve"> REF _Ref489973959 \h  \* MERGEFORMAT </w:instrText>
      </w:r>
      <w:r w:rsidR="003C10B0">
        <w:rPr>
          <w:lang w:val="de-CH"/>
        </w:rPr>
      </w:r>
      <w:r w:rsidR="003C10B0">
        <w:rPr>
          <w:lang w:val="de-CH"/>
        </w:rPr>
        <w:fldChar w:fldCharType="separate"/>
      </w:r>
      <w:r w:rsidR="00B42672" w:rsidRPr="004B5AD6">
        <w:rPr>
          <w:lang w:val="de-CH"/>
        </w:rPr>
        <w:t xml:space="preserve">Tabelle </w:t>
      </w:r>
      <w:r w:rsidR="00B42672">
        <w:rPr>
          <w:noProof/>
          <w:lang w:val="de-CH"/>
        </w:rPr>
        <w:t>8</w:t>
      </w:r>
      <w:r w:rsidR="003C10B0">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r w:rsidR="00B42672" w:rsidRPr="004B5AD6">
        <w:rPr>
          <w:lang w:val="de-CH"/>
        </w:rPr>
        <w:t xml:space="preserve">Tabelle </w:t>
      </w:r>
      <w:r w:rsidR="00B42672">
        <w:rPr>
          <w:noProof/>
          <w:lang w:val="de-CH"/>
        </w:rPr>
        <w:t>9</w:t>
      </w:r>
      <w:r w:rsidRPr="004B5AD6">
        <w:rPr>
          <w:lang w:val="de-CH"/>
        </w:rPr>
        <w:fldChar w:fldCharType="end"/>
      </w:r>
      <w:r w:rsidRPr="004B5AD6">
        <w:rPr>
          <w:lang w:val="de-CH"/>
        </w:rPr>
        <w:t xml:space="preserve">, </w:t>
      </w:r>
      <w:r w:rsidR="007C3124">
        <w:rPr>
          <w:lang w:val="de-CH"/>
        </w:rPr>
        <w:fldChar w:fldCharType="begin"/>
      </w:r>
      <w:r w:rsidR="007C3124">
        <w:rPr>
          <w:lang w:val="de-CH"/>
        </w:rPr>
        <w:instrText xml:space="preserve"> REF _Ref489969043 \h </w:instrText>
      </w:r>
      <w:r w:rsidR="00E447B4">
        <w:rPr>
          <w:lang w:val="de-CH"/>
        </w:rPr>
        <w:instrText xml:space="preserve"> \* MERGEFORMAT </w:instrText>
      </w:r>
      <w:r w:rsidR="007C3124">
        <w:rPr>
          <w:lang w:val="de-CH"/>
        </w:rPr>
      </w:r>
      <w:r w:rsidR="007C3124">
        <w:rPr>
          <w:lang w:val="de-CH"/>
        </w:rPr>
        <w:fldChar w:fldCharType="separate"/>
      </w:r>
      <w:r w:rsidR="00B42672" w:rsidRPr="004B5AD6">
        <w:rPr>
          <w:lang w:val="de-CH"/>
        </w:rPr>
        <w:t xml:space="preserve">Tabelle </w:t>
      </w:r>
      <w:r w:rsidR="00B42672">
        <w:rPr>
          <w:noProof/>
          <w:lang w:val="de-CH"/>
        </w:rPr>
        <w:t>10</w:t>
      </w:r>
      <w:r w:rsidR="007C3124">
        <w:rPr>
          <w:lang w:val="de-CH"/>
        </w:rPr>
        <w:fldChar w:fldCharType="end"/>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r w:rsidR="00B42672" w:rsidRPr="004B5AD6">
        <w:rPr>
          <w:lang w:val="de-CH"/>
        </w:rPr>
        <w:t xml:space="preserve">Tabelle </w:t>
      </w:r>
      <w:r w:rsidR="00B42672">
        <w:rPr>
          <w:noProof/>
          <w:lang w:val="de-CH"/>
        </w:rPr>
        <w:t>11</w:t>
      </w:r>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1A349497" w14:textId="77777777" w:rsidR="00615F23" w:rsidRDefault="00615F23" w:rsidP="0021439A">
      <w:pPr>
        <w:shd w:val="clear" w:color="auto" w:fill="DAEEF3"/>
      </w:pPr>
      <w:r>
        <w:t xml:space="preserve">Diese Tabellen können weggelassen werden, wenn kein Input und kein Output erfolgt, </w:t>
      </w:r>
    </w:p>
    <w:p w14:paraId="6E3529DD" w14:textId="77777777" w:rsidR="00615F23" w:rsidRPr="004B5AD6" w:rsidRDefault="00615F23" w:rsidP="0021439A">
      <w:pPr>
        <w:shd w:val="clear" w:color="auto" w:fill="DAEEF3"/>
        <w:rPr>
          <w:lang w:val="de-CH"/>
        </w:rPr>
      </w:pPr>
      <w:r>
        <w:t xml:space="preserve">In diesem Falle genügt eine erklärende Notiz dazu: </w:t>
      </w:r>
      <w:r>
        <w:rPr>
          <w:lang w:val="de-CH"/>
        </w:rPr>
        <w:t>In den Modulen BX-BY gibt es keine Stoff- bzw. Massenströme, Input +/- Output = 0.</w:t>
      </w:r>
    </w:p>
    <w:p w14:paraId="0893E84B" w14:textId="77777777" w:rsidR="00CA593A" w:rsidRDefault="00CA593A" w:rsidP="0021439A">
      <w:pPr>
        <w:pStyle w:val="Beschriftung"/>
        <w:shd w:val="clear" w:color="auto" w:fill="DAEEF3"/>
        <w:rPr>
          <w:lang w:val="de-CH"/>
        </w:rPr>
      </w:pPr>
      <w:bookmarkStart w:id="135" w:name="_Ref330546160"/>
    </w:p>
    <w:p w14:paraId="2D433307" w14:textId="0FFB68A0" w:rsidR="00E84B04" w:rsidRPr="004B5AD6" w:rsidRDefault="00E84B04" w:rsidP="0021439A">
      <w:pPr>
        <w:pStyle w:val="Beschriftung"/>
        <w:shd w:val="clear" w:color="auto" w:fill="DAEEF3"/>
        <w:rPr>
          <w:lang w:val="de-CH"/>
        </w:rPr>
      </w:pPr>
      <w:bookmarkStart w:id="136" w:name="_Ref489973959"/>
      <w:bookmarkStart w:id="137" w:name="_Toc5585061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8</w:t>
      </w:r>
      <w:r>
        <w:rPr>
          <w:lang w:val="de-CH"/>
        </w:rPr>
        <w:fldChar w:fldCharType="end"/>
      </w:r>
      <w:bookmarkEnd w:id="135"/>
      <w:bookmarkEnd w:id="136"/>
      <w:r w:rsidRPr="004B5AD6">
        <w:rPr>
          <w:lang w:val="de-CH"/>
        </w:rPr>
        <w:t>: Beschreibung des Szenarios „Instandhaltung (B2)“</w:t>
      </w:r>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73E81CB0" w14:textId="77777777" w:rsidTr="0021439A">
        <w:tc>
          <w:tcPr>
            <w:tcW w:w="6809" w:type="dxa"/>
            <w:shd w:val="clear" w:color="auto" w:fill="DAEEF3"/>
            <w:tcMar>
              <w:top w:w="0" w:type="dxa"/>
              <w:left w:w="0" w:type="dxa"/>
              <w:bottom w:w="0" w:type="dxa"/>
              <w:right w:w="0" w:type="dxa"/>
            </w:tcMar>
            <w:vAlign w:val="center"/>
          </w:tcPr>
          <w:p w14:paraId="06096CB6"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der Instandhaltung (B2)</w:t>
            </w:r>
          </w:p>
        </w:tc>
        <w:tc>
          <w:tcPr>
            <w:tcW w:w="1418" w:type="dxa"/>
            <w:shd w:val="clear" w:color="auto" w:fill="DAEEF3"/>
            <w:vAlign w:val="center"/>
          </w:tcPr>
          <w:p w14:paraId="329C3B70"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EA10FCE"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5D7723EB" w14:textId="77777777" w:rsidTr="0021439A">
        <w:tc>
          <w:tcPr>
            <w:tcW w:w="6809" w:type="dxa"/>
            <w:shd w:val="clear" w:color="auto" w:fill="DAEEF3"/>
            <w:tcMar>
              <w:top w:w="0" w:type="dxa"/>
              <w:left w:w="0" w:type="dxa"/>
              <w:bottom w:w="0" w:type="dxa"/>
              <w:right w:w="0" w:type="dxa"/>
            </w:tcMar>
            <w:vAlign w:val="center"/>
          </w:tcPr>
          <w:p w14:paraId="2AA17763"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Informationen zu Unterhalt</w:t>
            </w:r>
          </w:p>
        </w:tc>
        <w:tc>
          <w:tcPr>
            <w:tcW w:w="1418" w:type="dxa"/>
            <w:shd w:val="clear" w:color="auto" w:fill="DAEEF3"/>
            <w:vAlign w:val="center"/>
          </w:tcPr>
          <w:p w14:paraId="0F6DD6B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3D3552C"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w:t>
            </w:r>
          </w:p>
        </w:tc>
      </w:tr>
      <w:tr w:rsidR="00E84B04" w:rsidRPr="0021439A" w14:paraId="47A32CF8" w14:textId="77777777" w:rsidTr="0021439A">
        <w:tc>
          <w:tcPr>
            <w:tcW w:w="6809" w:type="dxa"/>
            <w:shd w:val="clear" w:color="auto" w:fill="DAEEF3"/>
            <w:tcMar>
              <w:top w:w="0" w:type="dxa"/>
              <w:left w:w="0" w:type="dxa"/>
              <w:bottom w:w="0" w:type="dxa"/>
              <w:right w:w="0" w:type="dxa"/>
            </w:tcMar>
            <w:vAlign w:val="center"/>
          </w:tcPr>
          <w:p w14:paraId="3EA9CB48"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Instandhaltungszyklus</w:t>
            </w:r>
          </w:p>
        </w:tc>
        <w:tc>
          <w:tcPr>
            <w:tcW w:w="1418" w:type="dxa"/>
            <w:shd w:val="clear" w:color="auto" w:fill="DAEEF3"/>
            <w:vAlign w:val="center"/>
          </w:tcPr>
          <w:p w14:paraId="12E86BFD" w14:textId="77777777" w:rsidR="00E84B04" w:rsidRPr="0021439A" w:rsidRDefault="00E84B04" w:rsidP="0021439A">
            <w:pP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798392C9" w14:textId="77777777" w:rsidR="00E84B04" w:rsidRPr="0021439A" w:rsidRDefault="00E84B04" w:rsidP="0021439A">
            <w:pPr>
              <w:shd w:val="clear" w:color="auto" w:fill="DAEEF3"/>
              <w:spacing w:line="240" w:lineRule="auto"/>
              <w:jc w:val="center"/>
              <w:rPr>
                <w:lang w:val="de-CH"/>
              </w:rPr>
            </w:pPr>
            <w:r w:rsidRPr="0021439A">
              <w:rPr>
                <w:lang w:val="de-CH"/>
              </w:rPr>
              <w:t>[Anzahl/RSL]</w:t>
            </w:r>
          </w:p>
        </w:tc>
      </w:tr>
      <w:tr w:rsidR="00E84B04" w:rsidRPr="0021439A" w14:paraId="2C7545F6" w14:textId="77777777" w:rsidTr="0021439A">
        <w:tc>
          <w:tcPr>
            <w:tcW w:w="6809" w:type="dxa"/>
            <w:shd w:val="clear" w:color="auto" w:fill="DAEEF3"/>
            <w:tcMar>
              <w:top w:w="0" w:type="dxa"/>
              <w:left w:w="0" w:type="dxa"/>
              <w:bottom w:w="0" w:type="dxa"/>
              <w:right w:w="0" w:type="dxa"/>
            </w:tcMar>
            <w:vAlign w:val="center"/>
          </w:tcPr>
          <w:p w14:paraId="5A00FAFC"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Wasserverbrauch</w:t>
            </w:r>
          </w:p>
        </w:tc>
        <w:tc>
          <w:tcPr>
            <w:tcW w:w="1418" w:type="dxa"/>
            <w:shd w:val="clear" w:color="auto" w:fill="DAEEF3"/>
            <w:vAlign w:val="center"/>
          </w:tcPr>
          <w:p w14:paraId="72A98E07"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6DBAA5BD" w14:textId="77777777" w:rsidR="00E84B04" w:rsidRPr="0021439A" w:rsidRDefault="00E84B04" w:rsidP="0021439A">
            <w:pPr>
              <w:shd w:val="clear" w:color="auto" w:fill="DAEEF3"/>
              <w:spacing w:line="240" w:lineRule="auto"/>
              <w:jc w:val="center"/>
              <w:rPr>
                <w:lang w:val="de-CH"/>
              </w:rPr>
            </w:pPr>
            <w:r w:rsidRPr="0021439A">
              <w:rPr>
                <w:lang w:val="de-CH"/>
              </w:rPr>
              <w:t>[m3]</w:t>
            </w:r>
          </w:p>
        </w:tc>
      </w:tr>
      <w:tr w:rsidR="00E84B04" w:rsidRPr="0021439A" w14:paraId="79627FA8" w14:textId="77777777" w:rsidTr="0021439A">
        <w:tc>
          <w:tcPr>
            <w:tcW w:w="6809" w:type="dxa"/>
            <w:shd w:val="clear" w:color="auto" w:fill="DAEEF3"/>
            <w:tcMar>
              <w:top w:w="0" w:type="dxa"/>
              <w:left w:w="0" w:type="dxa"/>
              <w:bottom w:w="0" w:type="dxa"/>
              <w:right w:w="0" w:type="dxa"/>
            </w:tcMar>
            <w:vAlign w:val="center"/>
          </w:tcPr>
          <w:p w14:paraId="2A09C36A"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Hilfsstoff</w:t>
            </w:r>
          </w:p>
        </w:tc>
        <w:tc>
          <w:tcPr>
            <w:tcW w:w="1418" w:type="dxa"/>
            <w:shd w:val="clear" w:color="auto" w:fill="DAEEF3"/>
            <w:vAlign w:val="center"/>
          </w:tcPr>
          <w:p w14:paraId="539A7334"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6742667C"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p>
        </w:tc>
      </w:tr>
      <w:tr w:rsidR="00E84B04" w:rsidRPr="0021439A" w14:paraId="13612392" w14:textId="77777777" w:rsidTr="0021439A">
        <w:tc>
          <w:tcPr>
            <w:tcW w:w="6809" w:type="dxa"/>
            <w:shd w:val="clear" w:color="auto" w:fill="DAEEF3"/>
            <w:tcMar>
              <w:top w:w="0" w:type="dxa"/>
              <w:left w:w="0" w:type="dxa"/>
              <w:bottom w:w="0" w:type="dxa"/>
              <w:right w:w="0" w:type="dxa"/>
            </w:tcMar>
            <w:vAlign w:val="center"/>
          </w:tcPr>
          <w:p w14:paraId="52C83D5A"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sonstige Ressourcen</w:t>
            </w:r>
          </w:p>
        </w:tc>
        <w:tc>
          <w:tcPr>
            <w:tcW w:w="1418" w:type="dxa"/>
            <w:shd w:val="clear" w:color="auto" w:fill="DAEEF3"/>
            <w:vAlign w:val="center"/>
          </w:tcPr>
          <w:p w14:paraId="66E68022"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33CE7B68" w14:textId="77777777" w:rsidR="00E84B04" w:rsidRPr="0021439A" w:rsidRDefault="00E84B04" w:rsidP="0021439A">
            <w:pPr>
              <w:shd w:val="clear" w:color="auto" w:fill="DAEEF3"/>
              <w:spacing w:line="240" w:lineRule="auto"/>
              <w:jc w:val="center"/>
              <w:rPr>
                <w:lang w:val="de-CH"/>
              </w:rPr>
            </w:pPr>
            <w:r w:rsidRPr="0021439A">
              <w:rPr>
                <w:lang w:val="de-CH"/>
              </w:rPr>
              <w:t>[kg]</w:t>
            </w:r>
          </w:p>
        </w:tc>
      </w:tr>
      <w:tr w:rsidR="00E84B04" w:rsidRPr="0021439A" w14:paraId="46C7CDDC" w14:textId="77777777" w:rsidTr="0021439A">
        <w:tc>
          <w:tcPr>
            <w:tcW w:w="6809" w:type="dxa"/>
            <w:shd w:val="clear" w:color="auto" w:fill="DAEEF3"/>
            <w:tcMar>
              <w:top w:w="0" w:type="dxa"/>
              <w:left w:w="0" w:type="dxa"/>
              <w:bottom w:w="0" w:type="dxa"/>
              <w:right w:w="0" w:type="dxa"/>
            </w:tcMar>
            <w:vAlign w:val="center"/>
          </w:tcPr>
          <w:p w14:paraId="109E42E7"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Stromverbrauch</w:t>
            </w:r>
          </w:p>
        </w:tc>
        <w:tc>
          <w:tcPr>
            <w:tcW w:w="1418" w:type="dxa"/>
            <w:shd w:val="clear" w:color="auto" w:fill="DAEEF3"/>
            <w:vAlign w:val="center"/>
          </w:tcPr>
          <w:p w14:paraId="2279478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21B8BA17" w14:textId="77777777" w:rsidR="00E84B04" w:rsidRPr="0021439A" w:rsidRDefault="00E84B04" w:rsidP="0021439A">
            <w:pPr>
              <w:shd w:val="clear" w:color="auto" w:fill="DAEEF3"/>
              <w:spacing w:line="240" w:lineRule="auto"/>
              <w:jc w:val="center"/>
              <w:rPr>
                <w:lang w:val="de-CH"/>
              </w:rPr>
            </w:pPr>
            <w:r w:rsidRPr="0021439A">
              <w:rPr>
                <w:lang w:val="de-CH"/>
              </w:rPr>
              <w:t>[kWh]</w:t>
            </w:r>
          </w:p>
        </w:tc>
      </w:tr>
      <w:tr w:rsidR="00E84B04" w:rsidRPr="0021439A" w14:paraId="3E324CF3" w14:textId="77777777" w:rsidTr="0021439A">
        <w:trPr>
          <w:trHeight w:val="288"/>
        </w:trPr>
        <w:tc>
          <w:tcPr>
            <w:tcW w:w="6809" w:type="dxa"/>
            <w:shd w:val="clear" w:color="auto" w:fill="DAEEF3"/>
            <w:tcMar>
              <w:top w:w="0" w:type="dxa"/>
              <w:left w:w="0" w:type="dxa"/>
              <w:bottom w:w="0" w:type="dxa"/>
              <w:right w:w="0" w:type="dxa"/>
            </w:tcMar>
            <w:vAlign w:val="center"/>
          </w:tcPr>
          <w:p w14:paraId="7A315207"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sonstige Energieträger</w:t>
            </w:r>
          </w:p>
        </w:tc>
        <w:tc>
          <w:tcPr>
            <w:tcW w:w="1418" w:type="dxa"/>
            <w:shd w:val="clear" w:color="auto" w:fill="DAEEF3"/>
            <w:vAlign w:val="center"/>
          </w:tcPr>
          <w:p w14:paraId="5124BFF7"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9E55674"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[MJ]</w:t>
            </w:r>
          </w:p>
        </w:tc>
      </w:tr>
      <w:tr w:rsidR="00E84B04" w:rsidRPr="0021439A" w14:paraId="6BE444EC" w14:textId="77777777" w:rsidTr="0021439A">
        <w:trPr>
          <w:trHeight w:val="151"/>
        </w:trPr>
        <w:tc>
          <w:tcPr>
            <w:tcW w:w="6809" w:type="dxa"/>
            <w:shd w:val="clear" w:color="auto" w:fill="DAEEF3"/>
            <w:tcMar>
              <w:top w:w="0" w:type="dxa"/>
              <w:left w:w="0" w:type="dxa"/>
              <w:bottom w:w="0" w:type="dxa"/>
              <w:right w:w="0" w:type="dxa"/>
            </w:tcMar>
            <w:vAlign w:val="center"/>
          </w:tcPr>
          <w:p w14:paraId="2ABED195"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Materialverlust</w:t>
            </w:r>
          </w:p>
        </w:tc>
        <w:tc>
          <w:tcPr>
            <w:tcW w:w="1418" w:type="dxa"/>
            <w:shd w:val="clear" w:color="auto" w:fill="DAEEF3"/>
            <w:vAlign w:val="center"/>
          </w:tcPr>
          <w:p w14:paraId="757B09A8"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C2E6BA5"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[kg]</w:t>
            </w:r>
          </w:p>
        </w:tc>
      </w:tr>
    </w:tbl>
    <w:p w14:paraId="2F35037A" w14:textId="77777777" w:rsidR="00E84B04" w:rsidRDefault="00E84B04" w:rsidP="0021439A">
      <w:pPr>
        <w:shd w:val="clear" w:color="auto" w:fill="DAEEF3"/>
        <w:rPr>
          <w:lang w:val="de-CH"/>
        </w:rPr>
      </w:pPr>
    </w:p>
    <w:p w14:paraId="1FD32EF9" w14:textId="77777777" w:rsidR="00821B04" w:rsidRDefault="00821B04" w:rsidP="0021439A">
      <w:pPr>
        <w:shd w:val="clear" w:color="auto" w:fill="DAEEF3"/>
        <w:rPr>
          <w:lang w:val="de-CH"/>
        </w:rPr>
      </w:pPr>
    </w:p>
    <w:p w14:paraId="03BDBD29" w14:textId="77777777" w:rsidR="00821B04" w:rsidRPr="004B5AD6" w:rsidRDefault="00821B04" w:rsidP="0021439A">
      <w:pPr>
        <w:shd w:val="clear" w:color="auto" w:fill="DAEEF3"/>
        <w:rPr>
          <w:lang w:val="de-CH"/>
        </w:rPr>
      </w:pPr>
    </w:p>
    <w:p w14:paraId="210E71F0" w14:textId="7FB53EB9" w:rsidR="00E84B04" w:rsidRPr="004B5AD6" w:rsidRDefault="00E84B04" w:rsidP="0021439A">
      <w:pPr>
        <w:pStyle w:val="Beschriftung"/>
        <w:shd w:val="clear" w:color="auto" w:fill="DAEEF3"/>
        <w:rPr>
          <w:lang w:val="de-CH"/>
        </w:rPr>
      </w:pPr>
      <w:bookmarkStart w:id="138" w:name="_Ref330546163"/>
      <w:bookmarkStart w:id="139" w:name="_Toc5585061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9</w:t>
      </w:r>
      <w:r>
        <w:rPr>
          <w:lang w:val="de-CH"/>
        </w:rPr>
        <w:fldChar w:fldCharType="end"/>
      </w:r>
      <w:bookmarkEnd w:id="138"/>
      <w:r w:rsidRPr="004B5AD6">
        <w:rPr>
          <w:lang w:val="de-CH"/>
        </w:rPr>
        <w:t>: Beschreibung des Szenarios „Reparatur (B3)“</w:t>
      </w:r>
      <w:bookmarkEnd w:id="13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E84B04" w:rsidRPr="0021439A" w14:paraId="612BD83E" w14:textId="77777777" w:rsidTr="0021439A">
        <w:tc>
          <w:tcPr>
            <w:tcW w:w="6907" w:type="dxa"/>
            <w:shd w:val="clear" w:color="auto" w:fill="DAEEF3"/>
            <w:tcMar>
              <w:top w:w="0" w:type="dxa"/>
              <w:left w:w="0" w:type="dxa"/>
              <w:bottom w:w="0" w:type="dxa"/>
              <w:right w:w="0" w:type="dxa"/>
            </w:tcMar>
            <w:vAlign w:val="center"/>
          </w:tcPr>
          <w:p w14:paraId="4235C5D3"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der Reparatur (B3)</w:t>
            </w:r>
          </w:p>
        </w:tc>
        <w:tc>
          <w:tcPr>
            <w:tcW w:w="1438" w:type="dxa"/>
            <w:shd w:val="clear" w:color="auto" w:fill="DAEEF3"/>
            <w:vAlign w:val="center"/>
          </w:tcPr>
          <w:p w14:paraId="23F30DFD"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723" w:type="dxa"/>
            <w:shd w:val="clear" w:color="auto" w:fill="DAEEF3"/>
            <w:tcMar>
              <w:top w:w="0" w:type="dxa"/>
              <w:left w:w="0" w:type="dxa"/>
              <w:bottom w:w="0" w:type="dxa"/>
              <w:right w:w="0" w:type="dxa"/>
            </w:tcMar>
          </w:tcPr>
          <w:p w14:paraId="3E6C70B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55985ED1" w14:textId="77777777" w:rsidTr="0021439A">
        <w:tc>
          <w:tcPr>
            <w:tcW w:w="6907" w:type="dxa"/>
            <w:shd w:val="clear" w:color="auto" w:fill="DAEEF3"/>
            <w:tcMar>
              <w:top w:w="0" w:type="dxa"/>
              <w:left w:w="0" w:type="dxa"/>
              <w:bottom w:w="0" w:type="dxa"/>
              <w:right w:w="0" w:type="dxa"/>
            </w:tcMar>
            <w:vAlign w:val="center"/>
          </w:tcPr>
          <w:p w14:paraId="6A13A73A"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Informationen zu Reparaturprozess</w:t>
            </w:r>
          </w:p>
        </w:tc>
        <w:tc>
          <w:tcPr>
            <w:tcW w:w="1438" w:type="dxa"/>
            <w:shd w:val="clear" w:color="auto" w:fill="DAEEF3"/>
            <w:vAlign w:val="center"/>
          </w:tcPr>
          <w:p w14:paraId="0F033AB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9EFF50B"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w:t>
            </w:r>
          </w:p>
        </w:tc>
      </w:tr>
      <w:tr w:rsidR="00E84B04" w:rsidRPr="0021439A" w14:paraId="322DA5E3" w14:textId="77777777" w:rsidTr="0021439A">
        <w:tc>
          <w:tcPr>
            <w:tcW w:w="6907" w:type="dxa"/>
            <w:shd w:val="clear" w:color="auto" w:fill="DAEEF3"/>
            <w:tcMar>
              <w:top w:w="0" w:type="dxa"/>
              <w:left w:w="0" w:type="dxa"/>
              <w:bottom w:w="0" w:type="dxa"/>
              <w:right w:w="0" w:type="dxa"/>
            </w:tcMar>
            <w:vAlign w:val="center"/>
          </w:tcPr>
          <w:p w14:paraId="517A5E21"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Informationen zu Inspektionsprozess</w:t>
            </w:r>
          </w:p>
        </w:tc>
        <w:tc>
          <w:tcPr>
            <w:tcW w:w="1438" w:type="dxa"/>
            <w:shd w:val="clear" w:color="auto" w:fill="DAEEF3"/>
            <w:vAlign w:val="center"/>
          </w:tcPr>
          <w:p w14:paraId="5E79E889"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5DAB3BA"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w:t>
            </w:r>
          </w:p>
        </w:tc>
      </w:tr>
      <w:tr w:rsidR="00E84B04" w:rsidRPr="0021439A" w14:paraId="6F4ED2CB" w14:textId="77777777" w:rsidTr="0021439A">
        <w:tc>
          <w:tcPr>
            <w:tcW w:w="6907" w:type="dxa"/>
            <w:shd w:val="clear" w:color="auto" w:fill="DAEEF3"/>
            <w:tcMar>
              <w:top w:w="0" w:type="dxa"/>
              <w:left w:w="0" w:type="dxa"/>
              <w:bottom w:w="0" w:type="dxa"/>
              <w:right w:w="0" w:type="dxa"/>
            </w:tcMar>
            <w:vAlign w:val="center"/>
          </w:tcPr>
          <w:p w14:paraId="1C41BB9A"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Reparaturzyklus</w:t>
            </w:r>
          </w:p>
        </w:tc>
        <w:tc>
          <w:tcPr>
            <w:tcW w:w="1438" w:type="dxa"/>
            <w:shd w:val="clear" w:color="auto" w:fill="DAEEF3"/>
            <w:vAlign w:val="center"/>
          </w:tcPr>
          <w:p w14:paraId="20C6B70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2681DE0" w14:textId="77777777" w:rsidR="00E84B04" w:rsidRPr="0021439A" w:rsidRDefault="00E84B04" w:rsidP="0021439A">
            <w:pPr>
              <w:shd w:val="clear" w:color="auto" w:fill="DAEEF3"/>
              <w:spacing w:line="240" w:lineRule="auto"/>
              <w:jc w:val="center"/>
              <w:rPr>
                <w:lang w:val="de-CH"/>
              </w:rPr>
            </w:pPr>
            <w:r w:rsidRPr="0021439A">
              <w:rPr>
                <w:lang w:val="de-CH"/>
              </w:rPr>
              <w:t>[Anzahl/RSL]</w:t>
            </w:r>
          </w:p>
        </w:tc>
      </w:tr>
      <w:tr w:rsidR="00E84B04" w:rsidRPr="0021439A" w14:paraId="2EEC005B" w14:textId="77777777" w:rsidTr="0021439A">
        <w:tc>
          <w:tcPr>
            <w:tcW w:w="6907" w:type="dxa"/>
            <w:shd w:val="clear" w:color="auto" w:fill="DAEEF3"/>
            <w:tcMar>
              <w:top w:w="0" w:type="dxa"/>
              <w:left w:w="0" w:type="dxa"/>
              <w:bottom w:w="0" w:type="dxa"/>
              <w:right w:w="0" w:type="dxa"/>
            </w:tcMar>
            <w:vAlign w:val="center"/>
          </w:tcPr>
          <w:p w14:paraId="3DF9AD56"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Wasserverbrauch</w:t>
            </w:r>
          </w:p>
        </w:tc>
        <w:tc>
          <w:tcPr>
            <w:tcW w:w="1438" w:type="dxa"/>
            <w:shd w:val="clear" w:color="auto" w:fill="DAEEF3"/>
            <w:vAlign w:val="center"/>
          </w:tcPr>
          <w:p w14:paraId="2E7B82E7"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3599668" w14:textId="77777777" w:rsidR="00E84B04" w:rsidRPr="0021439A" w:rsidRDefault="00E84B04" w:rsidP="0021439A">
            <w:pPr>
              <w:shd w:val="clear" w:color="auto" w:fill="DAEEF3"/>
              <w:spacing w:line="240" w:lineRule="auto"/>
              <w:jc w:val="center"/>
              <w:rPr>
                <w:lang w:val="de-CH"/>
              </w:rPr>
            </w:pPr>
            <w:r w:rsidRPr="0021439A">
              <w:rPr>
                <w:lang w:val="de-CH"/>
              </w:rPr>
              <w:t>[m</w:t>
            </w:r>
            <w:r w:rsidRPr="0021439A">
              <w:rPr>
                <w:vertAlign w:val="superscript"/>
                <w:lang w:val="de-CH"/>
              </w:rPr>
              <w:t>3</w:t>
            </w:r>
            <w:r w:rsidRPr="0021439A">
              <w:rPr>
                <w:lang w:val="de-CH"/>
              </w:rPr>
              <w:t>]</w:t>
            </w:r>
          </w:p>
        </w:tc>
      </w:tr>
      <w:tr w:rsidR="00E84B04" w:rsidRPr="0021439A" w14:paraId="3FFE98E8" w14:textId="77777777" w:rsidTr="0021439A">
        <w:tc>
          <w:tcPr>
            <w:tcW w:w="6907" w:type="dxa"/>
            <w:shd w:val="clear" w:color="auto" w:fill="DAEEF3"/>
            <w:tcMar>
              <w:top w:w="0" w:type="dxa"/>
              <w:left w:w="0" w:type="dxa"/>
              <w:bottom w:w="0" w:type="dxa"/>
              <w:right w:w="0" w:type="dxa"/>
            </w:tcMar>
            <w:vAlign w:val="center"/>
          </w:tcPr>
          <w:p w14:paraId="2ED65E1A"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Hilfsstoff</w:t>
            </w:r>
          </w:p>
        </w:tc>
        <w:tc>
          <w:tcPr>
            <w:tcW w:w="1438" w:type="dxa"/>
            <w:shd w:val="clear" w:color="auto" w:fill="DAEEF3"/>
            <w:vAlign w:val="center"/>
          </w:tcPr>
          <w:p w14:paraId="70E4EA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9006A66"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[kg]</w:t>
            </w:r>
          </w:p>
        </w:tc>
      </w:tr>
      <w:tr w:rsidR="00E84B04" w:rsidRPr="0021439A" w14:paraId="362A759E" w14:textId="77777777" w:rsidTr="0021439A">
        <w:tc>
          <w:tcPr>
            <w:tcW w:w="6907" w:type="dxa"/>
            <w:shd w:val="clear" w:color="auto" w:fill="DAEEF3"/>
            <w:tcMar>
              <w:top w:w="0" w:type="dxa"/>
              <w:left w:w="0" w:type="dxa"/>
              <w:bottom w:w="0" w:type="dxa"/>
              <w:right w:w="0" w:type="dxa"/>
            </w:tcMar>
            <w:vAlign w:val="center"/>
          </w:tcPr>
          <w:p w14:paraId="253CCB8F"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sonstige Ressourcen</w:t>
            </w:r>
          </w:p>
        </w:tc>
        <w:tc>
          <w:tcPr>
            <w:tcW w:w="1438" w:type="dxa"/>
            <w:shd w:val="clear" w:color="auto" w:fill="DAEEF3"/>
            <w:vAlign w:val="center"/>
          </w:tcPr>
          <w:p w14:paraId="2859E72C"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C063BA2" w14:textId="77777777" w:rsidR="00E84B04" w:rsidRPr="0021439A" w:rsidRDefault="00E84B04" w:rsidP="0021439A">
            <w:pPr>
              <w:shd w:val="clear" w:color="auto" w:fill="DAEEF3"/>
              <w:spacing w:line="240" w:lineRule="auto"/>
              <w:jc w:val="center"/>
              <w:rPr>
                <w:lang w:val="de-CH"/>
              </w:rPr>
            </w:pPr>
            <w:r w:rsidRPr="0021439A">
              <w:rPr>
                <w:lang w:val="de-CH"/>
              </w:rPr>
              <w:t>[kg]</w:t>
            </w:r>
          </w:p>
        </w:tc>
      </w:tr>
      <w:tr w:rsidR="00E84B04" w:rsidRPr="0021439A" w14:paraId="5CDF10CA" w14:textId="77777777" w:rsidTr="0021439A">
        <w:tc>
          <w:tcPr>
            <w:tcW w:w="6907" w:type="dxa"/>
            <w:shd w:val="clear" w:color="auto" w:fill="DAEEF3"/>
            <w:tcMar>
              <w:top w:w="0" w:type="dxa"/>
              <w:left w:w="0" w:type="dxa"/>
              <w:bottom w:w="0" w:type="dxa"/>
              <w:right w:w="0" w:type="dxa"/>
            </w:tcMar>
            <w:vAlign w:val="center"/>
          </w:tcPr>
          <w:p w14:paraId="15EEF7FB"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Stromverbrauch</w:t>
            </w:r>
          </w:p>
        </w:tc>
        <w:tc>
          <w:tcPr>
            <w:tcW w:w="1438" w:type="dxa"/>
            <w:shd w:val="clear" w:color="auto" w:fill="DAEEF3"/>
            <w:vAlign w:val="center"/>
          </w:tcPr>
          <w:p w14:paraId="0BAC19E6"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46A4B7E" w14:textId="77777777" w:rsidR="00E84B04" w:rsidRPr="0021439A" w:rsidRDefault="00E84B04" w:rsidP="0021439A">
            <w:pPr>
              <w:shd w:val="clear" w:color="auto" w:fill="DAEEF3"/>
              <w:spacing w:line="240" w:lineRule="auto"/>
              <w:jc w:val="center"/>
              <w:rPr>
                <w:lang w:val="de-CH"/>
              </w:rPr>
            </w:pPr>
            <w:r w:rsidRPr="0021439A">
              <w:rPr>
                <w:lang w:val="de-CH"/>
              </w:rPr>
              <w:t>[kWh]</w:t>
            </w:r>
          </w:p>
        </w:tc>
      </w:tr>
      <w:tr w:rsidR="00E84B04" w:rsidRPr="0021439A" w14:paraId="2D4FF90B" w14:textId="77777777" w:rsidTr="0021439A">
        <w:trPr>
          <w:trHeight w:val="288"/>
        </w:trPr>
        <w:tc>
          <w:tcPr>
            <w:tcW w:w="6907" w:type="dxa"/>
            <w:shd w:val="clear" w:color="auto" w:fill="DAEEF3"/>
            <w:tcMar>
              <w:top w:w="0" w:type="dxa"/>
              <w:left w:w="0" w:type="dxa"/>
              <w:bottom w:w="0" w:type="dxa"/>
              <w:right w:w="0" w:type="dxa"/>
            </w:tcMar>
            <w:vAlign w:val="center"/>
          </w:tcPr>
          <w:p w14:paraId="7494046C"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sonstige Energieträger</w:t>
            </w:r>
          </w:p>
        </w:tc>
        <w:tc>
          <w:tcPr>
            <w:tcW w:w="1438" w:type="dxa"/>
            <w:shd w:val="clear" w:color="auto" w:fill="DAEEF3"/>
            <w:vAlign w:val="center"/>
          </w:tcPr>
          <w:p w14:paraId="6D7AAAC7"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5F684C3"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[MJ]</w:t>
            </w:r>
          </w:p>
        </w:tc>
      </w:tr>
      <w:tr w:rsidR="00E84B04" w:rsidRPr="0021439A" w14:paraId="17C3878B" w14:textId="77777777" w:rsidTr="0021439A">
        <w:trPr>
          <w:trHeight w:val="151"/>
        </w:trPr>
        <w:tc>
          <w:tcPr>
            <w:tcW w:w="6907" w:type="dxa"/>
            <w:shd w:val="clear" w:color="auto" w:fill="DAEEF3"/>
            <w:tcMar>
              <w:top w:w="0" w:type="dxa"/>
              <w:left w:w="0" w:type="dxa"/>
              <w:bottom w:w="0" w:type="dxa"/>
              <w:right w:w="0" w:type="dxa"/>
            </w:tcMar>
            <w:vAlign w:val="center"/>
          </w:tcPr>
          <w:p w14:paraId="7011EA6B"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Materialverlust</w:t>
            </w:r>
          </w:p>
        </w:tc>
        <w:tc>
          <w:tcPr>
            <w:tcW w:w="1438" w:type="dxa"/>
            <w:shd w:val="clear" w:color="auto" w:fill="DAEEF3"/>
            <w:vAlign w:val="center"/>
          </w:tcPr>
          <w:p w14:paraId="7A5AF963"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F1E482C"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[kg]</w:t>
            </w:r>
          </w:p>
        </w:tc>
      </w:tr>
    </w:tbl>
    <w:p w14:paraId="4333A4E1" w14:textId="77777777" w:rsidR="00E84B04" w:rsidRPr="004B5AD6" w:rsidRDefault="00E84B04" w:rsidP="0021439A">
      <w:pPr>
        <w:shd w:val="clear" w:color="auto" w:fill="DAEEF3"/>
        <w:rPr>
          <w:lang w:val="de-CH"/>
        </w:rPr>
      </w:pPr>
    </w:p>
    <w:p w14:paraId="2F492D39" w14:textId="72E2A97F" w:rsidR="00E84B04" w:rsidRPr="004B5AD6" w:rsidRDefault="00E84B04" w:rsidP="0021439A">
      <w:pPr>
        <w:pStyle w:val="Beschriftung"/>
        <w:shd w:val="clear" w:color="auto" w:fill="DAEEF3"/>
        <w:rPr>
          <w:lang w:val="de-CH"/>
        </w:rPr>
      </w:pPr>
      <w:bookmarkStart w:id="140" w:name="_Ref330546165"/>
      <w:bookmarkStart w:id="141" w:name="_Ref489969043"/>
      <w:bookmarkStart w:id="142" w:name="_Toc5585061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10</w:t>
      </w:r>
      <w:r>
        <w:rPr>
          <w:lang w:val="de-CH"/>
        </w:rPr>
        <w:fldChar w:fldCharType="end"/>
      </w:r>
      <w:bookmarkEnd w:id="140"/>
      <w:bookmarkEnd w:id="141"/>
      <w:r w:rsidRPr="004B5AD6">
        <w:rPr>
          <w:lang w:val="de-CH"/>
        </w:rPr>
        <w:t>: Beschreibung der Szenarios „Ersatz (B4)“ bzw. „Umbau/ Erneuerung (B5)“</w:t>
      </w:r>
      <w:bookmarkEnd w:id="14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E84B04" w:rsidRPr="0021439A" w14:paraId="29C0582A" w14:textId="77777777" w:rsidTr="0021439A">
        <w:tc>
          <w:tcPr>
            <w:tcW w:w="6907" w:type="dxa"/>
            <w:shd w:val="clear" w:color="auto" w:fill="DAEEF3"/>
            <w:tcMar>
              <w:top w:w="0" w:type="dxa"/>
              <w:left w:w="0" w:type="dxa"/>
              <w:bottom w:w="0" w:type="dxa"/>
              <w:right w:w="0" w:type="dxa"/>
            </w:tcMar>
            <w:vAlign w:val="center"/>
          </w:tcPr>
          <w:p w14:paraId="2558A340" w14:textId="77777777" w:rsidR="00E84B04" w:rsidRPr="0021439A" w:rsidRDefault="00E84B04" w:rsidP="0021439A">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21439A">
              <w:rPr>
                <w:b/>
                <w:color w:val="000000"/>
                <w:lang w:val="de-CH"/>
              </w:rPr>
              <w:t>Parameter zur Beschreibung des (</w:t>
            </w:r>
            <w:r w:rsidR="00176BDB" w:rsidRPr="0021439A">
              <w:rPr>
                <w:b/>
                <w:color w:val="000000"/>
                <w:lang w:val="de-CH"/>
              </w:rPr>
              <w:t>B4) bzw. Umbau/ Erneuerung (B5)</w:t>
            </w:r>
          </w:p>
        </w:tc>
        <w:tc>
          <w:tcPr>
            <w:tcW w:w="1438" w:type="dxa"/>
            <w:shd w:val="clear" w:color="auto" w:fill="DAEEF3"/>
            <w:vAlign w:val="center"/>
          </w:tcPr>
          <w:p w14:paraId="547B82E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723" w:type="dxa"/>
            <w:shd w:val="clear" w:color="auto" w:fill="DAEEF3"/>
            <w:tcMar>
              <w:top w:w="0" w:type="dxa"/>
              <w:left w:w="0" w:type="dxa"/>
              <w:bottom w:w="0" w:type="dxa"/>
              <w:right w:w="0" w:type="dxa"/>
            </w:tcMar>
          </w:tcPr>
          <w:p w14:paraId="215A8C2D"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437D5E2" w14:textId="77777777" w:rsidTr="0021439A">
        <w:tc>
          <w:tcPr>
            <w:tcW w:w="6907" w:type="dxa"/>
            <w:shd w:val="clear" w:color="auto" w:fill="DAEEF3"/>
            <w:tcMar>
              <w:top w:w="0" w:type="dxa"/>
              <w:left w:w="0" w:type="dxa"/>
              <w:bottom w:w="0" w:type="dxa"/>
              <w:right w:w="0" w:type="dxa"/>
            </w:tcMar>
            <w:vAlign w:val="center"/>
          </w:tcPr>
          <w:p w14:paraId="5303177A"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Ersatzzyklus</w:t>
            </w:r>
          </w:p>
        </w:tc>
        <w:tc>
          <w:tcPr>
            <w:tcW w:w="1438" w:type="dxa"/>
            <w:shd w:val="clear" w:color="auto" w:fill="DAEEF3"/>
            <w:vAlign w:val="center"/>
          </w:tcPr>
          <w:p w14:paraId="38A88374"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3C7D4B4" w14:textId="77777777" w:rsidR="00E84B04" w:rsidRPr="0021439A" w:rsidRDefault="00E84B04" w:rsidP="0021439A">
            <w:pPr>
              <w:shd w:val="clear" w:color="auto" w:fill="DAEEF3"/>
              <w:spacing w:line="240" w:lineRule="auto"/>
              <w:jc w:val="center"/>
              <w:rPr>
                <w:lang w:val="de-CH"/>
              </w:rPr>
            </w:pPr>
            <w:r w:rsidRPr="0021439A">
              <w:rPr>
                <w:lang w:val="de-CH"/>
              </w:rPr>
              <w:t>[Anzahl/RSL]</w:t>
            </w:r>
          </w:p>
        </w:tc>
      </w:tr>
      <w:tr w:rsidR="00E84B04" w:rsidRPr="0021439A" w14:paraId="2F149E3A" w14:textId="77777777" w:rsidTr="0021439A">
        <w:tc>
          <w:tcPr>
            <w:tcW w:w="6907" w:type="dxa"/>
            <w:shd w:val="clear" w:color="auto" w:fill="DAEEF3"/>
            <w:tcMar>
              <w:top w:w="0" w:type="dxa"/>
              <w:left w:w="0" w:type="dxa"/>
              <w:bottom w:w="0" w:type="dxa"/>
              <w:right w:w="0" w:type="dxa"/>
            </w:tcMar>
            <w:vAlign w:val="center"/>
          </w:tcPr>
          <w:p w14:paraId="3D15066F"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Stromverbrauch</w:t>
            </w:r>
          </w:p>
        </w:tc>
        <w:tc>
          <w:tcPr>
            <w:tcW w:w="1438" w:type="dxa"/>
            <w:shd w:val="clear" w:color="auto" w:fill="DAEEF3"/>
            <w:vAlign w:val="center"/>
          </w:tcPr>
          <w:p w14:paraId="6AA4A72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49ADE41A" w14:textId="77777777" w:rsidR="00E84B04" w:rsidRPr="0021439A" w:rsidRDefault="00E84B04" w:rsidP="0021439A">
            <w:pPr>
              <w:shd w:val="clear" w:color="auto" w:fill="DAEEF3"/>
              <w:spacing w:line="240" w:lineRule="auto"/>
              <w:jc w:val="center"/>
              <w:rPr>
                <w:lang w:val="de-CH"/>
              </w:rPr>
            </w:pPr>
            <w:r w:rsidRPr="0021439A">
              <w:rPr>
                <w:lang w:val="de-CH"/>
              </w:rPr>
              <w:t>[kWh]</w:t>
            </w:r>
          </w:p>
        </w:tc>
      </w:tr>
      <w:tr w:rsidR="00E84B04" w:rsidRPr="0021439A" w14:paraId="04BDC02C" w14:textId="77777777" w:rsidTr="0021439A">
        <w:trPr>
          <w:trHeight w:val="288"/>
        </w:trPr>
        <w:tc>
          <w:tcPr>
            <w:tcW w:w="6907" w:type="dxa"/>
            <w:shd w:val="clear" w:color="auto" w:fill="DAEEF3"/>
            <w:tcMar>
              <w:top w:w="0" w:type="dxa"/>
              <w:left w:w="0" w:type="dxa"/>
              <w:bottom w:w="0" w:type="dxa"/>
              <w:right w:w="0" w:type="dxa"/>
            </w:tcMar>
            <w:vAlign w:val="center"/>
          </w:tcPr>
          <w:p w14:paraId="4506D64F"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Liter Treibstoff</w:t>
            </w:r>
          </w:p>
        </w:tc>
        <w:tc>
          <w:tcPr>
            <w:tcW w:w="1438" w:type="dxa"/>
            <w:shd w:val="clear" w:color="auto" w:fill="DAEEF3"/>
            <w:vAlign w:val="center"/>
          </w:tcPr>
          <w:p w14:paraId="32587A3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755E1A2"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[l/100 km]</w:t>
            </w:r>
          </w:p>
        </w:tc>
      </w:tr>
      <w:tr w:rsidR="00E84B04" w:rsidRPr="0021439A" w14:paraId="569FEBB0" w14:textId="77777777" w:rsidTr="0021439A">
        <w:trPr>
          <w:trHeight w:val="151"/>
        </w:trPr>
        <w:tc>
          <w:tcPr>
            <w:tcW w:w="6907" w:type="dxa"/>
            <w:shd w:val="clear" w:color="auto" w:fill="DAEEF3"/>
            <w:tcMar>
              <w:top w:w="0" w:type="dxa"/>
              <w:left w:w="0" w:type="dxa"/>
              <w:bottom w:w="0" w:type="dxa"/>
              <w:right w:w="0" w:type="dxa"/>
            </w:tcMar>
            <w:vAlign w:val="center"/>
          </w:tcPr>
          <w:p w14:paraId="7E8213EC"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Austausch von abgenutzten Teilen</w:t>
            </w:r>
          </w:p>
        </w:tc>
        <w:tc>
          <w:tcPr>
            <w:tcW w:w="1438" w:type="dxa"/>
            <w:shd w:val="clear" w:color="auto" w:fill="DAEEF3"/>
            <w:vAlign w:val="center"/>
          </w:tcPr>
          <w:p w14:paraId="5F4350EC"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484683E"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[kg]</w:t>
            </w:r>
          </w:p>
        </w:tc>
      </w:tr>
    </w:tbl>
    <w:p w14:paraId="50219E9F" w14:textId="77777777" w:rsidR="00E84B04" w:rsidRPr="004B5AD6" w:rsidRDefault="00E84B04" w:rsidP="0021439A">
      <w:pPr>
        <w:shd w:val="clear" w:color="auto" w:fill="DAEEF3"/>
        <w:rPr>
          <w:lang w:val="de-CH"/>
        </w:rPr>
      </w:pPr>
    </w:p>
    <w:p w14:paraId="34CF11E1" w14:textId="6456104F" w:rsidR="00E84B04" w:rsidRPr="004B5AD6" w:rsidRDefault="00E84B04" w:rsidP="0021439A">
      <w:pPr>
        <w:pStyle w:val="Beschriftung"/>
        <w:shd w:val="clear" w:color="auto" w:fill="DAEEF3"/>
        <w:rPr>
          <w:lang w:val="de-CH"/>
        </w:rPr>
      </w:pPr>
      <w:bookmarkStart w:id="143" w:name="_Ref330546191"/>
      <w:bookmarkStart w:id="144" w:name="_Toc5585061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11</w:t>
      </w:r>
      <w:r>
        <w:rPr>
          <w:lang w:val="de-CH"/>
        </w:rPr>
        <w:fldChar w:fldCharType="end"/>
      </w:r>
      <w:bookmarkEnd w:id="143"/>
      <w:r w:rsidRPr="004B5AD6">
        <w:rPr>
          <w:lang w:val="de-CH"/>
        </w:rPr>
        <w:t>: Beschreibung der Szenarios „Betriebliche Energie (B6)“ bzw. „Wassereinsatz (B7)“</w:t>
      </w:r>
      <w:bookmarkEnd w:id="14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E84B04" w:rsidRPr="0021439A" w14:paraId="2612EBF0" w14:textId="77777777" w:rsidTr="0021439A">
        <w:tc>
          <w:tcPr>
            <w:tcW w:w="6907" w:type="dxa"/>
            <w:shd w:val="clear" w:color="auto" w:fill="DAEEF3"/>
            <w:tcMar>
              <w:top w:w="0" w:type="dxa"/>
              <w:left w:w="0" w:type="dxa"/>
              <w:bottom w:w="0" w:type="dxa"/>
              <w:right w:w="0" w:type="dxa"/>
            </w:tcMar>
            <w:vAlign w:val="center"/>
          </w:tcPr>
          <w:p w14:paraId="06EDAF98" w14:textId="77777777" w:rsidR="00E84B04" w:rsidRPr="0021439A" w:rsidRDefault="00E84B04" w:rsidP="0021439A">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21439A">
              <w:rPr>
                <w:b/>
                <w:color w:val="000000"/>
                <w:lang w:val="de-CH"/>
              </w:rPr>
              <w:t xml:space="preserve">Parameter zur Beschreibung </w:t>
            </w:r>
            <w:r w:rsidR="00176BDB" w:rsidRPr="0021439A">
              <w:rPr>
                <w:b/>
                <w:color w:val="000000"/>
                <w:lang w:val="de-CH"/>
              </w:rPr>
              <w:t>der betrieblichen Energie (B6) und des Wassereinsatzes (B7)</w:t>
            </w:r>
          </w:p>
        </w:tc>
        <w:tc>
          <w:tcPr>
            <w:tcW w:w="1438" w:type="dxa"/>
            <w:shd w:val="clear" w:color="auto" w:fill="DAEEF3"/>
            <w:vAlign w:val="center"/>
          </w:tcPr>
          <w:p w14:paraId="67761F4D"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723" w:type="dxa"/>
            <w:shd w:val="clear" w:color="auto" w:fill="DAEEF3"/>
            <w:tcMar>
              <w:top w:w="0" w:type="dxa"/>
              <w:left w:w="0" w:type="dxa"/>
              <w:bottom w:w="0" w:type="dxa"/>
              <w:right w:w="0" w:type="dxa"/>
            </w:tcMar>
          </w:tcPr>
          <w:p w14:paraId="399BB8F2"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23016301" w14:textId="77777777" w:rsidTr="0021439A">
        <w:tc>
          <w:tcPr>
            <w:tcW w:w="6907" w:type="dxa"/>
            <w:shd w:val="clear" w:color="auto" w:fill="DAEEF3"/>
            <w:tcMar>
              <w:top w:w="0" w:type="dxa"/>
              <w:left w:w="0" w:type="dxa"/>
              <w:bottom w:w="0" w:type="dxa"/>
              <w:right w:w="0" w:type="dxa"/>
            </w:tcMar>
            <w:vAlign w:val="center"/>
          </w:tcPr>
          <w:p w14:paraId="3EF22FBA"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Wasserverbrauch</w:t>
            </w:r>
          </w:p>
        </w:tc>
        <w:tc>
          <w:tcPr>
            <w:tcW w:w="1438" w:type="dxa"/>
            <w:shd w:val="clear" w:color="auto" w:fill="DAEEF3"/>
            <w:vAlign w:val="center"/>
          </w:tcPr>
          <w:p w14:paraId="6C1DCE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4E90C5CF" w14:textId="77777777" w:rsidR="00E84B04" w:rsidRPr="0021439A" w:rsidRDefault="00E84B04" w:rsidP="0021439A">
            <w:pPr>
              <w:shd w:val="clear" w:color="auto" w:fill="DAEEF3"/>
              <w:spacing w:line="240" w:lineRule="auto"/>
              <w:jc w:val="center"/>
              <w:rPr>
                <w:lang w:val="de-CH"/>
              </w:rPr>
            </w:pPr>
            <w:r w:rsidRPr="0021439A">
              <w:rPr>
                <w:lang w:val="de-CH"/>
              </w:rPr>
              <w:t>[m</w:t>
            </w:r>
            <w:r w:rsidRPr="0021439A">
              <w:rPr>
                <w:vertAlign w:val="superscript"/>
                <w:lang w:val="de-CH"/>
              </w:rPr>
              <w:t>3</w:t>
            </w:r>
            <w:r w:rsidRPr="0021439A">
              <w:rPr>
                <w:lang w:val="de-CH"/>
              </w:rPr>
              <w:t>]</w:t>
            </w:r>
          </w:p>
        </w:tc>
      </w:tr>
      <w:tr w:rsidR="00E84B04" w:rsidRPr="0021439A" w14:paraId="3D826AA8" w14:textId="77777777" w:rsidTr="0021439A">
        <w:trPr>
          <w:trHeight w:val="70"/>
        </w:trPr>
        <w:tc>
          <w:tcPr>
            <w:tcW w:w="6907" w:type="dxa"/>
            <w:shd w:val="clear" w:color="auto" w:fill="DAEEF3"/>
            <w:tcMar>
              <w:top w:w="0" w:type="dxa"/>
              <w:left w:w="0" w:type="dxa"/>
              <w:bottom w:w="0" w:type="dxa"/>
              <w:right w:w="0" w:type="dxa"/>
            </w:tcMar>
            <w:vAlign w:val="center"/>
          </w:tcPr>
          <w:p w14:paraId="073FD7D0"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spacing w:val="-4"/>
                <w:lang w:val="de-CH"/>
              </w:rPr>
            </w:pPr>
            <w:r w:rsidRPr="0021439A">
              <w:rPr>
                <w:rFonts w:eastAsia="Times New Roman"/>
                <w:spacing w:val="-4"/>
                <w:lang w:val="de-CH"/>
              </w:rPr>
              <w:t>Stromverbrauch</w:t>
            </w:r>
          </w:p>
        </w:tc>
        <w:tc>
          <w:tcPr>
            <w:tcW w:w="1438" w:type="dxa"/>
            <w:shd w:val="clear" w:color="auto" w:fill="DAEEF3"/>
            <w:vAlign w:val="center"/>
          </w:tcPr>
          <w:p w14:paraId="3746EDC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71BB884" w14:textId="77777777" w:rsidR="00E84B04" w:rsidRPr="0021439A" w:rsidRDefault="00E84B04" w:rsidP="0021439A">
            <w:pPr>
              <w:shd w:val="clear" w:color="auto" w:fill="DAEEF3"/>
              <w:spacing w:line="240" w:lineRule="auto"/>
              <w:jc w:val="center"/>
              <w:rPr>
                <w:lang w:val="de-CH"/>
              </w:rPr>
            </w:pPr>
            <w:r w:rsidRPr="0021439A">
              <w:rPr>
                <w:lang w:val="de-CH"/>
              </w:rPr>
              <w:t>[kWh]</w:t>
            </w:r>
          </w:p>
        </w:tc>
      </w:tr>
      <w:tr w:rsidR="00E84B04" w:rsidRPr="0021439A" w14:paraId="42D079E4" w14:textId="77777777" w:rsidTr="0021439A">
        <w:trPr>
          <w:trHeight w:val="288"/>
        </w:trPr>
        <w:tc>
          <w:tcPr>
            <w:tcW w:w="6907" w:type="dxa"/>
            <w:shd w:val="clear" w:color="auto" w:fill="DAEEF3"/>
            <w:tcMar>
              <w:top w:w="0" w:type="dxa"/>
              <w:left w:w="0" w:type="dxa"/>
              <w:bottom w:w="0" w:type="dxa"/>
              <w:right w:w="0" w:type="dxa"/>
            </w:tcMar>
            <w:vAlign w:val="center"/>
          </w:tcPr>
          <w:p w14:paraId="4F428C8B"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sonstige Energieträger</w:t>
            </w:r>
          </w:p>
        </w:tc>
        <w:tc>
          <w:tcPr>
            <w:tcW w:w="1438" w:type="dxa"/>
            <w:shd w:val="clear" w:color="auto" w:fill="DAEEF3"/>
            <w:vAlign w:val="center"/>
          </w:tcPr>
          <w:p w14:paraId="47167E59"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44F9EB9B"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[MJ]</w:t>
            </w:r>
          </w:p>
        </w:tc>
      </w:tr>
      <w:tr w:rsidR="00E84B04" w:rsidRPr="0021439A" w14:paraId="672251EE" w14:textId="77777777" w:rsidTr="0021439A">
        <w:trPr>
          <w:trHeight w:val="151"/>
        </w:trPr>
        <w:tc>
          <w:tcPr>
            <w:tcW w:w="6907" w:type="dxa"/>
            <w:shd w:val="clear" w:color="auto" w:fill="DAEEF3"/>
            <w:tcMar>
              <w:top w:w="0" w:type="dxa"/>
              <w:left w:w="0" w:type="dxa"/>
              <w:bottom w:w="0" w:type="dxa"/>
              <w:right w:w="0" w:type="dxa"/>
            </w:tcMar>
            <w:vAlign w:val="center"/>
          </w:tcPr>
          <w:p w14:paraId="52E0FED6" w14:textId="77777777" w:rsidR="00E84B04" w:rsidRPr="0021439A" w:rsidRDefault="00E84B04" w:rsidP="0021439A">
            <w:pPr>
              <w:shd w:val="clear" w:color="auto" w:fill="DAEEF3"/>
              <w:ind w:left="147" w:right="-141"/>
              <w:rPr>
                <w:rFonts w:eastAsia="Times New Roman"/>
                <w:spacing w:val="-4"/>
                <w:lang w:val="de-CH"/>
              </w:rPr>
            </w:pPr>
            <w:r w:rsidRPr="0021439A">
              <w:rPr>
                <w:rFonts w:eastAsia="Times New Roman"/>
                <w:spacing w:val="-4"/>
                <w:lang w:val="de-CH"/>
              </w:rPr>
              <w:t>Leistung der Ausrüstung</w:t>
            </w:r>
          </w:p>
        </w:tc>
        <w:tc>
          <w:tcPr>
            <w:tcW w:w="1438" w:type="dxa"/>
            <w:shd w:val="clear" w:color="auto" w:fill="DAEEF3"/>
            <w:vAlign w:val="center"/>
          </w:tcPr>
          <w:p w14:paraId="1C9D3DD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75B5D97" w14:textId="77777777" w:rsidR="00E84B04" w:rsidRPr="0021439A" w:rsidRDefault="00E84B04" w:rsidP="0021439A">
            <w:pPr>
              <w:pBdr>
                <w:top w:val="nil"/>
                <w:left w:val="nil"/>
                <w:bottom w:val="nil"/>
                <w:right w:val="nil"/>
                <w:between w:val="nil"/>
                <w:bar w:val="nil"/>
              </w:pBdr>
              <w:shd w:val="clear" w:color="auto" w:fill="DAEEF3"/>
              <w:spacing w:line="240" w:lineRule="auto"/>
              <w:jc w:val="center"/>
              <w:rPr>
                <w:lang w:val="de-CH"/>
              </w:rPr>
            </w:pPr>
            <w:r w:rsidRPr="0021439A">
              <w:rPr>
                <w:lang w:val="de-CH"/>
              </w:rPr>
              <w:t>[kW]</w:t>
            </w:r>
          </w:p>
        </w:tc>
      </w:tr>
    </w:tbl>
    <w:p w14:paraId="2AADFCC4" w14:textId="77777777" w:rsidR="00E84B04" w:rsidRPr="004B5AD6" w:rsidRDefault="00E84B04" w:rsidP="00E84B04">
      <w:pPr>
        <w:rPr>
          <w:lang w:val="de-CH"/>
        </w:rPr>
      </w:pPr>
    </w:p>
    <w:p w14:paraId="6FC6B4DB" w14:textId="77777777"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3515249A" w14:textId="77777777" w:rsidR="00821B04" w:rsidRPr="00821B04" w:rsidRDefault="00E84B04" w:rsidP="00821B04">
      <w:pPr>
        <w:shd w:val="clear" w:color="auto" w:fill="BEFE68"/>
        <w:rPr>
          <w:lang w:val="de-CH"/>
        </w:rPr>
      </w:pPr>
      <w:r w:rsidRPr="004B5AD6">
        <w:rPr>
          <w:lang w:val="de-CH"/>
        </w:rPr>
        <w:lastRenderedPageBreak/>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Da der Fassadenanstrich kein Bestandteil des deklarierten Systems ist, verursachen die Instandhaltungsprozesse (Modul B</w:t>
      </w:r>
      <w:proofErr w:type="gramStart"/>
      <w:r w:rsidR="00821B04" w:rsidRPr="00821B04">
        <w:rPr>
          <w:lang w:val="de-CH"/>
        </w:rPr>
        <w:t>2)-</w:t>
      </w:r>
      <w:proofErr w:type="gramEnd"/>
      <w:r w:rsidR="00821B04" w:rsidRPr="00821B04">
        <w:rPr>
          <w:lang w:val="de-CH"/>
        </w:rPr>
        <w:t xml:space="preserve"> keine für die EPD relevanten Umweltwirkungen. </w:t>
      </w:r>
    </w:p>
    <w:p w14:paraId="072A0948" w14:textId="77777777" w:rsidR="00E84B04" w:rsidRPr="004B5AD6" w:rsidRDefault="00E84B04" w:rsidP="00E84B04">
      <w:pPr>
        <w:shd w:val="clear" w:color="auto" w:fill="BEFE68"/>
        <w:rPr>
          <w:lang w:val="de-CH"/>
        </w:rPr>
      </w:pPr>
    </w:p>
    <w:p w14:paraId="72B2C0C2" w14:textId="77777777"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D67BC">
      <w:pPr>
        <w:pStyle w:val="berschrift2"/>
      </w:pPr>
      <w:bookmarkStart w:id="145" w:name="_Toc482175008"/>
      <w:bookmarkStart w:id="146" w:name="_Toc55850528"/>
      <w:bookmarkStart w:id="147" w:name="_Toc55850598"/>
      <w:r w:rsidRPr="004B5AD6">
        <w:t>C1-C4</w:t>
      </w:r>
      <w:r w:rsidRPr="004B5AD6">
        <w:tab/>
        <w:t>Entsorgungsphase</w:t>
      </w:r>
      <w:bookmarkEnd w:id="145"/>
      <w:bookmarkEnd w:id="146"/>
      <w:bookmarkEnd w:id="147"/>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ED67BC">
      <w:pPr>
        <w:shd w:val="clear" w:color="auto" w:fill="BEFE68"/>
        <w:rPr>
          <w:lang w:val="de-CH"/>
        </w:rPr>
      </w:pPr>
    </w:p>
    <w:p w14:paraId="4A507BB8" w14:textId="77777777"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6A078926" w:rsidR="00ED67BC" w:rsidRPr="004B5AD6" w:rsidRDefault="00ED67BC" w:rsidP="0021439A">
      <w:pPr>
        <w:pStyle w:val="Beschriftung"/>
        <w:shd w:val="clear" w:color="auto" w:fill="DAEEF3"/>
        <w:rPr>
          <w:lang w:val="de-CH"/>
        </w:rPr>
      </w:pPr>
      <w:bookmarkStart w:id="148" w:name="_Toc55850618"/>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42672">
        <w:rPr>
          <w:noProof/>
          <w:shd w:val="clear" w:color="auto" w:fill="DAEEF3"/>
          <w:lang w:val="de-CH"/>
        </w:rPr>
        <w:t>12</w:t>
      </w:r>
      <w:r w:rsidRPr="0021439A">
        <w:rPr>
          <w:shd w:val="clear" w:color="auto" w:fill="DAEEF3"/>
          <w:lang w:val="de-CH"/>
        </w:rPr>
        <w:fldChar w:fldCharType="end"/>
      </w:r>
      <w:r w:rsidRPr="0021439A">
        <w:rPr>
          <w:shd w:val="clear" w:color="auto" w:fill="DAEEF3"/>
          <w:lang w:val="de-CH"/>
        </w:rPr>
        <w:t>: Beschreibung des Szenarios „Entsorgung des Produkts (C1 bis C4)“</w:t>
      </w:r>
      <w:bookmarkEnd w:id="148"/>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21439A">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21439A">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21439A">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21439A">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21439A">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21439A">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21439A">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D67BC">
      <w:pPr>
        <w:pStyle w:val="berschrift2"/>
      </w:pPr>
      <w:bookmarkStart w:id="149" w:name="_Toc482175009"/>
      <w:bookmarkStart w:id="150" w:name="_Toc55850529"/>
      <w:bookmarkStart w:id="151" w:name="_Toc55850599"/>
      <w:r>
        <w:t>D</w:t>
      </w:r>
      <w:r>
        <w:tab/>
      </w:r>
      <w:r w:rsidR="00ED67BC" w:rsidRPr="004B5AD6">
        <w:t>Wiederverwendungs-</w:t>
      </w:r>
      <w:r w:rsidR="00ED67BC">
        <w:t>,</w:t>
      </w:r>
      <w:r w:rsidR="00ED67BC" w:rsidRPr="004B5AD6">
        <w:t xml:space="preserve"> Rückgewinnungs- und Recyclingpotenzial</w:t>
      </w:r>
      <w:bookmarkEnd w:id="149"/>
      <w:bookmarkEnd w:id="150"/>
      <w:bookmarkEnd w:id="151"/>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ED67BC">
      <w:pPr>
        <w:shd w:val="clear" w:color="auto" w:fill="BEFE68"/>
      </w:pPr>
    </w:p>
    <w:p w14:paraId="303FBA75" w14:textId="7777777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77777777" w:rsidR="00ED67BC" w:rsidRPr="0069416C" w:rsidRDefault="00ED67BC" w:rsidP="00ED67BC"/>
    <w:p w14:paraId="288CADDD" w14:textId="7542E2CD" w:rsidR="00ED67BC" w:rsidRPr="004B5AD6" w:rsidRDefault="00ED67BC" w:rsidP="0021439A">
      <w:pPr>
        <w:pStyle w:val="Beschriftung"/>
        <w:shd w:val="clear" w:color="auto" w:fill="DAEEF3"/>
        <w:rPr>
          <w:lang w:val="de-CH"/>
        </w:rPr>
      </w:pPr>
      <w:bookmarkStart w:id="152" w:name="_Toc5585061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13</w:t>
      </w:r>
      <w:r>
        <w:rPr>
          <w:lang w:val="de-CH"/>
        </w:rPr>
        <w:fldChar w:fldCharType="end"/>
      </w:r>
      <w:r w:rsidRPr="004B5AD6">
        <w:rPr>
          <w:lang w:val="de-CH"/>
        </w:rPr>
        <w:t>: Beschreibung des Szenarios „Wiederverwendungs-, Rückgewinnungs- und Recyclingpotenzial (Modul D)“</w:t>
      </w:r>
      <w:bookmarkEnd w:id="152"/>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24"/>
        <w:gridCol w:w="1402"/>
        <w:gridCol w:w="2100"/>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77777777" w:rsidR="00ED67BC" w:rsidRPr="008A341B" w:rsidRDefault="00ED67BC" w:rsidP="0021439A">
      <w:pPr>
        <w:shd w:val="clear" w:color="auto" w:fill="DAEEF3"/>
        <w:rPr>
          <w:lang w:val="de-CH"/>
        </w:rPr>
      </w:pPr>
    </w:p>
    <w:p w14:paraId="0BC3CF8A" w14:textId="77777777" w:rsidR="00ED67BC" w:rsidRPr="004B5AD6" w:rsidRDefault="00ED67BC" w:rsidP="00ED67BC">
      <w:pPr>
        <w:pStyle w:val="berschrift1"/>
        <w:ind w:left="426"/>
        <w:rPr>
          <w:lang w:val="de-CH"/>
        </w:rPr>
      </w:pPr>
      <w:bookmarkStart w:id="153" w:name="_Ref330562931"/>
      <w:bookmarkStart w:id="154" w:name="_Toc482175010"/>
      <w:bookmarkStart w:id="155" w:name="_Toc55850530"/>
      <w:bookmarkStart w:id="156" w:name="_Toc55850600"/>
      <w:r w:rsidRPr="004B5AD6">
        <w:rPr>
          <w:lang w:val="de-CH"/>
        </w:rPr>
        <w:t>LCA: Ergebnisse</w:t>
      </w:r>
      <w:bookmarkEnd w:id="153"/>
      <w:bookmarkEnd w:id="154"/>
      <w:bookmarkEnd w:id="155"/>
      <w:bookmarkEnd w:id="156"/>
    </w:p>
    <w:p w14:paraId="71FD9FD8" w14:textId="77777777" w:rsidR="00ED67BC" w:rsidRDefault="00ED67BC" w:rsidP="0021439A">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9EA22F2" w14:textId="77777777" w:rsidR="00ED67BC" w:rsidRPr="004B5AD6" w:rsidRDefault="00ED67BC" w:rsidP="00ED67BC"/>
    <w:p w14:paraId="164B72F6" w14:textId="77777777" w:rsidR="00821B04" w:rsidRPr="00DF5E75" w:rsidRDefault="00821B04" w:rsidP="00821B04">
      <w:bookmarkStart w:id="157" w:name="_Toc482175011"/>
    </w:p>
    <w:p w14:paraId="6786010F" w14:textId="77777777" w:rsidR="0092243E" w:rsidRPr="0021439A" w:rsidRDefault="0092243E" w:rsidP="00821B04">
      <w:pPr>
        <w:pStyle w:val="Beschriftung"/>
        <w:keepNext/>
        <w:rPr>
          <w:color w:val="17365D"/>
        </w:rPr>
      </w:pPr>
      <w:bookmarkStart w:id="158" w:name="_Ref490306104"/>
    </w:p>
    <w:p w14:paraId="1AE39769" w14:textId="6A629160" w:rsidR="00AA32F9" w:rsidRPr="0021439A" w:rsidRDefault="0092243E" w:rsidP="00AA32F9">
      <w:pPr>
        <w:pStyle w:val="Beschriftung"/>
        <w:keepNext/>
        <w:rPr>
          <w:color w:val="17365D"/>
        </w:rPr>
      </w:pPr>
      <w:bookmarkStart w:id="159" w:name="_Ref349215154"/>
      <w:bookmarkStart w:id="160" w:name="_Toc336404909"/>
      <w:bookmarkStart w:id="161" w:name="_Ref349215136"/>
      <w:bookmarkStart w:id="162" w:name="_Toc55468921"/>
      <w:bookmarkStart w:id="163" w:name="_Toc55850620"/>
      <w:r>
        <w:t xml:space="preserve">Tabelle </w:t>
      </w:r>
      <w:r w:rsidR="003E6B1A">
        <w:fldChar w:fldCharType="begin"/>
      </w:r>
      <w:r w:rsidR="003E6B1A">
        <w:instrText xml:space="preserve"> SEQ Tabelle \* ARABIC </w:instrText>
      </w:r>
      <w:r w:rsidR="003E6B1A">
        <w:fldChar w:fldCharType="separate"/>
      </w:r>
      <w:r w:rsidR="00B42672">
        <w:rPr>
          <w:noProof/>
        </w:rPr>
        <w:t>14</w:t>
      </w:r>
      <w:r w:rsidR="003E6B1A">
        <w:rPr>
          <w:noProof/>
        </w:rPr>
        <w:fldChar w:fldCharType="end"/>
      </w:r>
      <w:bookmarkEnd w:id="159"/>
      <w:r w:rsidRPr="004B5AD6">
        <w:rPr>
          <w:lang w:val="de-CH"/>
        </w:rPr>
        <w:t xml:space="preserve">: </w:t>
      </w:r>
      <w:bookmarkEnd w:id="160"/>
      <w:r w:rsidRPr="004B5AD6">
        <w:rPr>
          <w:lang w:val="de-CH"/>
        </w:rPr>
        <w:t>Ergebnisse der Ökobilanz Umweltauswirkungen</w:t>
      </w:r>
      <w:bookmarkEnd w:id="161"/>
      <w:bookmarkEnd w:id="162"/>
      <w:r w:rsidR="00AA32F9">
        <w:rPr>
          <w:lang w:val="de-CH"/>
        </w:rPr>
        <w:t xml:space="preserve"> </w:t>
      </w:r>
      <w:r w:rsidR="00AA32F9" w:rsidRPr="0021439A">
        <w:rPr>
          <w:color w:val="17365D"/>
        </w:rPr>
        <w:t>der dickenunabhängigen Bestandteile (Putze, Kleber, Bewehrung)</w:t>
      </w:r>
      <w:bookmarkEnd w:id="163"/>
    </w:p>
    <w:p w14:paraId="28344D65" w14:textId="77777777" w:rsidR="0092243E" w:rsidRPr="004B5AD6" w:rsidRDefault="0092243E" w:rsidP="0021439A">
      <w:pPr>
        <w:pStyle w:val="Beschriftung"/>
        <w:shd w:val="clear" w:color="auto" w:fill="DAEEF3"/>
        <w:rPr>
          <w:lang w:val="de-CH"/>
        </w:rPr>
      </w:pPr>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92243E" w:rsidRPr="0021439A" w14:paraId="6AD9AC63" w14:textId="77777777" w:rsidTr="0021439A">
        <w:trPr>
          <w:gridAfter w:val="1"/>
          <w:wAfter w:w="10" w:type="dxa"/>
        </w:trPr>
        <w:tc>
          <w:tcPr>
            <w:tcW w:w="1323" w:type="dxa"/>
            <w:shd w:val="clear" w:color="auto" w:fill="DAEEF3"/>
          </w:tcPr>
          <w:p w14:paraId="7989E2A5" w14:textId="77777777" w:rsidR="0092243E" w:rsidRPr="0021439A" w:rsidRDefault="0092243E" w:rsidP="0021439A">
            <w:pPr>
              <w:shd w:val="clear" w:color="auto" w:fill="DAEEF3"/>
              <w:spacing w:line="240" w:lineRule="auto"/>
              <w:rPr>
                <w:b/>
                <w:color w:val="0F243E"/>
                <w:lang w:val="de-CH"/>
              </w:rPr>
            </w:pPr>
            <w:bookmarkStart w:id="164" w:name="_Toc336404910"/>
            <w:r w:rsidRPr="0021439A">
              <w:rPr>
                <w:b/>
                <w:color w:val="0F243E"/>
                <w:lang w:val="de-CH"/>
              </w:rPr>
              <w:t>Para-meter</w:t>
            </w:r>
          </w:p>
        </w:tc>
        <w:tc>
          <w:tcPr>
            <w:tcW w:w="1701" w:type="dxa"/>
            <w:gridSpan w:val="2"/>
            <w:shd w:val="clear" w:color="auto" w:fill="DAEEF3"/>
          </w:tcPr>
          <w:p w14:paraId="39C8D4A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6893805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DB013E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6F84D8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5EC2E7F7"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7649EA3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CAB00A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17448A7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3B81C15D"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7BE3F27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72D985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1DDE1B3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6CC73CD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3275C37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39F7A4B9" w14:textId="77777777" w:rsidTr="0021439A">
        <w:trPr>
          <w:gridAfter w:val="1"/>
          <w:wAfter w:w="10" w:type="dxa"/>
        </w:trPr>
        <w:tc>
          <w:tcPr>
            <w:tcW w:w="1323" w:type="dxa"/>
            <w:shd w:val="clear" w:color="auto" w:fill="DAEEF3"/>
          </w:tcPr>
          <w:p w14:paraId="3BB73638" w14:textId="77777777" w:rsidR="0092243E" w:rsidRPr="0021439A" w:rsidRDefault="0092243E"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7EA7DDAE"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08F046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C066B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32445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73A1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9FD2B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696AA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DC68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2265A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66D2B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EC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9FC6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9C36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7ED7DAF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EDB768F" w14:textId="77777777" w:rsidTr="0021439A">
        <w:trPr>
          <w:gridAfter w:val="1"/>
          <w:wAfter w:w="10" w:type="dxa"/>
        </w:trPr>
        <w:tc>
          <w:tcPr>
            <w:tcW w:w="1323" w:type="dxa"/>
            <w:shd w:val="clear" w:color="auto" w:fill="DAEEF3"/>
          </w:tcPr>
          <w:p w14:paraId="6C771E34" w14:textId="77777777" w:rsidR="0092243E" w:rsidRPr="0021439A" w:rsidRDefault="0092243E" w:rsidP="0021439A">
            <w:pPr>
              <w:shd w:val="clear" w:color="auto" w:fill="DAEEF3"/>
              <w:spacing w:line="240" w:lineRule="auto"/>
              <w:rPr>
                <w:lang w:val="de-CH"/>
              </w:rPr>
            </w:pPr>
            <w:r w:rsidRPr="0021439A">
              <w:rPr>
                <w:lang w:val="de-CH"/>
              </w:rPr>
              <w:t xml:space="preserve">GWP fossil </w:t>
            </w:r>
            <w:proofErr w:type="spellStart"/>
            <w:r w:rsidRPr="0021439A">
              <w:rPr>
                <w:lang w:val="de-CH"/>
              </w:rPr>
              <w:t>fuels</w:t>
            </w:r>
            <w:proofErr w:type="spellEnd"/>
          </w:p>
        </w:tc>
        <w:tc>
          <w:tcPr>
            <w:tcW w:w="1701" w:type="dxa"/>
            <w:gridSpan w:val="2"/>
            <w:shd w:val="clear" w:color="auto" w:fill="DAEEF3"/>
          </w:tcPr>
          <w:p w14:paraId="30CE984B" w14:textId="77777777" w:rsidR="0092243E" w:rsidRPr="0021439A" w:rsidRDefault="0092243E"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00B5423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66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DBDF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5D1F9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92D26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9EA9B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E275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FFCE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A25A8C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1C958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4A72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2F2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2AF6C5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E75D5C3" w14:textId="77777777" w:rsidTr="0021439A">
        <w:trPr>
          <w:gridAfter w:val="1"/>
          <w:wAfter w:w="10" w:type="dxa"/>
        </w:trPr>
        <w:tc>
          <w:tcPr>
            <w:tcW w:w="1323" w:type="dxa"/>
            <w:shd w:val="clear" w:color="auto" w:fill="DAEEF3"/>
          </w:tcPr>
          <w:p w14:paraId="14600D97" w14:textId="77777777" w:rsidR="0092243E" w:rsidRPr="0021439A" w:rsidRDefault="0092243E" w:rsidP="0021439A">
            <w:pPr>
              <w:shd w:val="clear" w:color="auto" w:fill="DAEEF3"/>
              <w:spacing w:line="240" w:lineRule="auto"/>
              <w:rPr>
                <w:lang w:val="de-CH"/>
              </w:rPr>
            </w:pPr>
            <w:r w:rsidRPr="0021439A">
              <w:rPr>
                <w:lang w:val="de-CH"/>
              </w:rPr>
              <w:t xml:space="preserve">GWP </w:t>
            </w:r>
            <w:proofErr w:type="spellStart"/>
            <w:r w:rsidRPr="0021439A">
              <w:rPr>
                <w:lang w:val="de-CH"/>
              </w:rPr>
              <w:t>biogenic</w:t>
            </w:r>
            <w:proofErr w:type="spellEnd"/>
          </w:p>
        </w:tc>
        <w:tc>
          <w:tcPr>
            <w:tcW w:w="1701" w:type="dxa"/>
            <w:gridSpan w:val="2"/>
            <w:shd w:val="clear" w:color="auto" w:fill="DAEEF3"/>
          </w:tcPr>
          <w:p w14:paraId="43F611D4"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5216BF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C897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57B2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64DE3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E671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B56EF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6EC78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E88E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B0D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F8FCC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07547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40F73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75978A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0699764" w14:textId="77777777" w:rsidTr="0021439A">
        <w:trPr>
          <w:gridAfter w:val="1"/>
          <w:wAfter w:w="10" w:type="dxa"/>
        </w:trPr>
        <w:tc>
          <w:tcPr>
            <w:tcW w:w="1323" w:type="dxa"/>
            <w:shd w:val="clear" w:color="auto" w:fill="DAEEF3"/>
          </w:tcPr>
          <w:p w14:paraId="19967DCC" w14:textId="77777777" w:rsidR="0092243E" w:rsidRPr="0021439A" w:rsidRDefault="0092243E" w:rsidP="0021439A">
            <w:pPr>
              <w:shd w:val="clear" w:color="auto" w:fill="DAEEF3"/>
              <w:spacing w:line="240" w:lineRule="auto"/>
              <w:rPr>
                <w:lang w:val="de-CH"/>
              </w:rPr>
            </w:pPr>
            <w:r w:rsidRPr="0021439A">
              <w:rPr>
                <w:lang w:val="de-CH"/>
              </w:rPr>
              <w:t xml:space="preserve">GWP </w:t>
            </w:r>
            <w:proofErr w:type="spellStart"/>
            <w:r w:rsidRPr="0021439A">
              <w:rPr>
                <w:lang w:val="de-CH"/>
              </w:rPr>
              <w:t>luluc</w:t>
            </w:r>
            <w:proofErr w:type="spellEnd"/>
          </w:p>
        </w:tc>
        <w:tc>
          <w:tcPr>
            <w:tcW w:w="1701" w:type="dxa"/>
            <w:gridSpan w:val="2"/>
            <w:shd w:val="clear" w:color="auto" w:fill="DAEEF3"/>
          </w:tcPr>
          <w:p w14:paraId="3D64BA6D"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5C50ADB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5B96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845549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CA1D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D909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B3E8D4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9BF83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26F4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8AD70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16837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F81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AACE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0B16482"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332451" w14:textId="77777777" w:rsidTr="0021439A">
        <w:trPr>
          <w:gridAfter w:val="1"/>
          <w:wAfter w:w="10" w:type="dxa"/>
        </w:trPr>
        <w:tc>
          <w:tcPr>
            <w:tcW w:w="1323" w:type="dxa"/>
            <w:shd w:val="clear" w:color="auto" w:fill="DAEEF3"/>
          </w:tcPr>
          <w:p w14:paraId="6DE1785E" w14:textId="77777777" w:rsidR="0092243E" w:rsidRPr="0021439A" w:rsidRDefault="0092243E"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7DD3B252" w14:textId="77777777" w:rsidR="0092243E" w:rsidRPr="0021439A" w:rsidRDefault="0092243E" w:rsidP="0021439A">
            <w:pPr>
              <w:shd w:val="clear" w:color="auto" w:fill="DAEEF3"/>
              <w:spacing w:line="240" w:lineRule="auto"/>
              <w:rPr>
                <w:lang w:val="de-CH"/>
              </w:rPr>
            </w:pPr>
            <w:r w:rsidRPr="0021439A">
              <w:rPr>
                <w:lang w:val="de-CH"/>
              </w:rPr>
              <w:t xml:space="preserve">kg CFC-11 </w:t>
            </w:r>
            <w:proofErr w:type="spellStart"/>
            <w:r w:rsidRPr="0021439A">
              <w:rPr>
                <w:lang w:val="de-CH"/>
              </w:rPr>
              <w:t>äquiv</w:t>
            </w:r>
            <w:proofErr w:type="spellEnd"/>
          </w:p>
        </w:tc>
        <w:tc>
          <w:tcPr>
            <w:tcW w:w="567" w:type="dxa"/>
            <w:shd w:val="clear" w:color="auto" w:fill="DAEEF3"/>
          </w:tcPr>
          <w:p w14:paraId="3D6CEB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2B6F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B52D8F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45B038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2A4277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8BDC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96D82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3EFAF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3C194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5A32D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00477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7BC8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5D05AAC"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D0EB9D5" w14:textId="77777777" w:rsidTr="0021439A">
        <w:trPr>
          <w:gridAfter w:val="1"/>
          <w:wAfter w:w="10" w:type="dxa"/>
        </w:trPr>
        <w:tc>
          <w:tcPr>
            <w:tcW w:w="1323" w:type="dxa"/>
            <w:shd w:val="clear" w:color="auto" w:fill="DAEEF3"/>
          </w:tcPr>
          <w:p w14:paraId="46051B3B" w14:textId="77777777" w:rsidR="0092243E" w:rsidRPr="0021439A" w:rsidRDefault="0092243E"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CF27E2D" w14:textId="77777777" w:rsidR="0092243E" w:rsidRPr="0021439A" w:rsidRDefault="0092243E" w:rsidP="0021439A">
            <w:pPr>
              <w:shd w:val="clear" w:color="auto" w:fill="DAEEF3"/>
              <w:spacing w:line="240" w:lineRule="auto"/>
              <w:rPr>
                <w:lang w:val="de-CH"/>
              </w:rPr>
            </w:pPr>
            <w:proofErr w:type="spellStart"/>
            <w:r w:rsidRPr="0021439A">
              <w:rPr>
                <w:lang w:val="de-CH"/>
              </w:rPr>
              <w:t>mol</w:t>
            </w:r>
            <w:proofErr w:type="spellEnd"/>
            <w:r w:rsidRPr="0021439A">
              <w:rPr>
                <w:lang w:val="de-CH"/>
              </w:rPr>
              <w:t xml:space="preserve"> H</w:t>
            </w:r>
            <w:r w:rsidRPr="0021439A">
              <w:rPr>
                <w:vertAlign w:val="superscript"/>
                <w:lang w:val="de-CH"/>
              </w:rPr>
              <w:t>+</w:t>
            </w:r>
            <w:r w:rsidRPr="0021439A">
              <w:rPr>
                <w:lang w:val="de-CH"/>
              </w:rPr>
              <w:t xml:space="preserve"> </w:t>
            </w:r>
            <w:proofErr w:type="spellStart"/>
            <w:r w:rsidRPr="0021439A">
              <w:rPr>
                <w:lang w:val="de-CH"/>
              </w:rPr>
              <w:t>äquiv</w:t>
            </w:r>
            <w:proofErr w:type="spellEnd"/>
          </w:p>
        </w:tc>
        <w:tc>
          <w:tcPr>
            <w:tcW w:w="567" w:type="dxa"/>
            <w:shd w:val="clear" w:color="auto" w:fill="DAEEF3"/>
          </w:tcPr>
          <w:p w14:paraId="0DDF52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755CE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79A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3A3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74CC8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DD64AA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0F9CD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A41AE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C900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34E04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D8D0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E1D3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0822D4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E8E830" w14:textId="77777777" w:rsidTr="0021439A">
        <w:trPr>
          <w:gridAfter w:val="1"/>
          <w:wAfter w:w="10" w:type="dxa"/>
        </w:trPr>
        <w:tc>
          <w:tcPr>
            <w:tcW w:w="1323" w:type="dxa"/>
            <w:shd w:val="clear" w:color="auto" w:fill="DAEEF3"/>
          </w:tcPr>
          <w:p w14:paraId="78FBE216" w14:textId="77777777" w:rsidR="0092243E" w:rsidRPr="0021439A" w:rsidRDefault="0092243E" w:rsidP="0021439A">
            <w:pPr>
              <w:shd w:val="clear" w:color="auto" w:fill="DAEEF3"/>
              <w:spacing w:line="240" w:lineRule="auto"/>
              <w:rPr>
                <w:lang w:val="de-CH"/>
              </w:rPr>
            </w:pPr>
            <w:r w:rsidRPr="0021439A">
              <w:rPr>
                <w:lang w:val="de-CH"/>
              </w:rPr>
              <w:t xml:space="preserve">EP </w:t>
            </w:r>
            <w:proofErr w:type="spellStart"/>
            <w:r w:rsidRPr="0021439A">
              <w:rPr>
                <w:lang w:val="de-CH"/>
              </w:rPr>
              <w:t>freshwater</w:t>
            </w:r>
            <w:proofErr w:type="spellEnd"/>
          </w:p>
        </w:tc>
        <w:tc>
          <w:tcPr>
            <w:tcW w:w="1701" w:type="dxa"/>
            <w:gridSpan w:val="2"/>
            <w:shd w:val="clear" w:color="auto" w:fill="DAEEF3"/>
          </w:tcPr>
          <w:p w14:paraId="721D71A8" w14:textId="77777777" w:rsidR="0092243E" w:rsidRPr="0021439A" w:rsidRDefault="0092243E"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w:t>
            </w:r>
            <w:proofErr w:type="spellStart"/>
            <w:r w:rsidRPr="0021439A">
              <w:rPr>
                <w:lang w:val="de-CH"/>
              </w:rPr>
              <w:t>äquiv</w:t>
            </w:r>
            <w:proofErr w:type="spellEnd"/>
          </w:p>
        </w:tc>
        <w:tc>
          <w:tcPr>
            <w:tcW w:w="567" w:type="dxa"/>
            <w:shd w:val="clear" w:color="auto" w:fill="DAEEF3"/>
          </w:tcPr>
          <w:p w14:paraId="6E9E2A0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FFD7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6C1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1CDC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4D001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08A2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4871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493F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4E8C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80700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BA6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DC7AF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1668AD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3F8C42C" w14:textId="77777777" w:rsidTr="0021439A">
        <w:trPr>
          <w:gridAfter w:val="1"/>
          <w:wAfter w:w="10" w:type="dxa"/>
        </w:trPr>
        <w:tc>
          <w:tcPr>
            <w:tcW w:w="1323" w:type="dxa"/>
            <w:shd w:val="clear" w:color="auto" w:fill="DAEEF3"/>
          </w:tcPr>
          <w:p w14:paraId="03207F57" w14:textId="77777777" w:rsidR="0092243E" w:rsidRPr="0021439A" w:rsidRDefault="0092243E"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10C1D080" w14:textId="77777777" w:rsidR="0092243E" w:rsidRPr="0021439A" w:rsidRDefault="0092243E" w:rsidP="0021439A">
            <w:pPr>
              <w:shd w:val="clear" w:color="auto" w:fill="DAEEF3"/>
              <w:spacing w:line="240" w:lineRule="auto"/>
              <w:rPr>
                <w:lang w:val="de-CH"/>
              </w:rPr>
            </w:pPr>
            <w:r w:rsidRPr="0021439A">
              <w:rPr>
                <w:lang w:val="de-CH"/>
              </w:rPr>
              <w:t xml:space="preserve">kg N </w:t>
            </w:r>
            <w:proofErr w:type="spellStart"/>
            <w:r w:rsidRPr="0021439A">
              <w:rPr>
                <w:lang w:val="de-CH"/>
              </w:rPr>
              <w:t>äquiv</w:t>
            </w:r>
            <w:proofErr w:type="spellEnd"/>
          </w:p>
        </w:tc>
        <w:tc>
          <w:tcPr>
            <w:tcW w:w="567" w:type="dxa"/>
            <w:shd w:val="clear" w:color="auto" w:fill="DAEEF3"/>
          </w:tcPr>
          <w:p w14:paraId="7668723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F20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C7522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A6B28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BA62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C2207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63C6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BF232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8B553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49CF0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96E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8A82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9C48A41"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E96A76A" w14:textId="77777777" w:rsidTr="0021439A">
        <w:trPr>
          <w:gridAfter w:val="1"/>
          <w:wAfter w:w="10" w:type="dxa"/>
        </w:trPr>
        <w:tc>
          <w:tcPr>
            <w:tcW w:w="1323" w:type="dxa"/>
            <w:shd w:val="clear" w:color="auto" w:fill="DAEEF3"/>
          </w:tcPr>
          <w:p w14:paraId="498A7652" w14:textId="77777777" w:rsidR="0092243E" w:rsidRPr="0021439A" w:rsidRDefault="0092243E" w:rsidP="0021439A">
            <w:pPr>
              <w:shd w:val="clear" w:color="auto" w:fill="DAEEF3"/>
              <w:spacing w:line="240" w:lineRule="auto"/>
              <w:rPr>
                <w:lang w:val="de-CH"/>
              </w:rPr>
            </w:pPr>
            <w:r w:rsidRPr="0021439A">
              <w:rPr>
                <w:lang w:val="de-CH"/>
              </w:rPr>
              <w:t xml:space="preserve">EP </w:t>
            </w:r>
            <w:proofErr w:type="spellStart"/>
            <w:r w:rsidRPr="0021439A">
              <w:rPr>
                <w:lang w:val="de-CH"/>
              </w:rPr>
              <w:t>terrestrial</w:t>
            </w:r>
            <w:proofErr w:type="spellEnd"/>
          </w:p>
        </w:tc>
        <w:tc>
          <w:tcPr>
            <w:tcW w:w="1701" w:type="dxa"/>
            <w:gridSpan w:val="2"/>
            <w:shd w:val="clear" w:color="auto" w:fill="DAEEF3"/>
          </w:tcPr>
          <w:p w14:paraId="5FE9F351" w14:textId="77777777" w:rsidR="0092243E" w:rsidRPr="0021439A" w:rsidRDefault="0092243E" w:rsidP="0021439A">
            <w:pPr>
              <w:shd w:val="clear" w:color="auto" w:fill="DAEEF3"/>
              <w:spacing w:line="240" w:lineRule="auto"/>
              <w:rPr>
                <w:lang w:val="de-CH"/>
              </w:rPr>
            </w:pPr>
            <w:proofErr w:type="spellStart"/>
            <w:r w:rsidRPr="0021439A">
              <w:rPr>
                <w:lang w:val="de-CH"/>
              </w:rPr>
              <w:t>mol</w:t>
            </w:r>
            <w:proofErr w:type="spellEnd"/>
            <w:r w:rsidRPr="0021439A">
              <w:rPr>
                <w:lang w:val="de-CH"/>
              </w:rPr>
              <w:t xml:space="preserve"> N </w:t>
            </w:r>
            <w:proofErr w:type="spellStart"/>
            <w:r w:rsidRPr="0021439A">
              <w:rPr>
                <w:lang w:val="de-CH"/>
              </w:rPr>
              <w:t>äquiv</w:t>
            </w:r>
            <w:proofErr w:type="spellEnd"/>
          </w:p>
        </w:tc>
        <w:tc>
          <w:tcPr>
            <w:tcW w:w="567" w:type="dxa"/>
            <w:shd w:val="clear" w:color="auto" w:fill="DAEEF3"/>
          </w:tcPr>
          <w:p w14:paraId="2D2847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D59B0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8350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A6B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A56A7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72ED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903B4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C56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0D43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F323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A5C7E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1F1EF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97F2AB8"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816DF8A" w14:textId="77777777" w:rsidTr="0021439A">
        <w:trPr>
          <w:gridAfter w:val="1"/>
          <w:wAfter w:w="10" w:type="dxa"/>
        </w:trPr>
        <w:tc>
          <w:tcPr>
            <w:tcW w:w="1323" w:type="dxa"/>
            <w:shd w:val="clear" w:color="auto" w:fill="DAEEF3"/>
          </w:tcPr>
          <w:p w14:paraId="34A16DCB" w14:textId="77777777" w:rsidR="0092243E" w:rsidRPr="0021439A" w:rsidRDefault="0092243E"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FFDC7E2" w14:textId="77777777" w:rsidR="0092243E" w:rsidRPr="0021439A" w:rsidRDefault="0092243E" w:rsidP="0021439A">
            <w:pPr>
              <w:shd w:val="clear" w:color="auto" w:fill="DAEEF3"/>
              <w:spacing w:line="240" w:lineRule="auto"/>
              <w:rPr>
                <w:lang w:val="de-CH"/>
              </w:rPr>
            </w:pPr>
            <w:r w:rsidRPr="0021439A">
              <w:rPr>
                <w:lang w:val="de-CH"/>
              </w:rPr>
              <w:t xml:space="preserve">kg NMVOC </w:t>
            </w:r>
            <w:proofErr w:type="spellStart"/>
            <w:r w:rsidRPr="0021439A">
              <w:rPr>
                <w:lang w:val="de-CH"/>
              </w:rPr>
              <w:t>äquiv</w:t>
            </w:r>
            <w:proofErr w:type="spellEnd"/>
          </w:p>
        </w:tc>
        <w:tc>
          <w:tcPr>
            <w:tcW w:w="567" w:type="dxa"/>
            <w:shd w:val="clear" w:color="auto" w:fill="DAEEF3"/>
          </w:tcPr>
          <w:p w14:paraId="35E9F95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0FB9C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56D7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88678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C6DD1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1C9F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325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2B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6E52C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6A5FA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E46ED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7C50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329DD2E"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EA7619" w14:textId="77777777" w:rsidTr="0021439A">
        <w:trPr>
          <w:gridAfter w:val="1"/>
          <w:wAfter w:w="10" w:type="dxa"/>
        </w:trPr>
        <w:tc>
          <w:tcPr>
            <w:tcW w:w="1323" w:type="dxa"/>
            <w:shd w:val="clear" w:color="auto" w:fill="DAEEF3"/>
          </w:tcPr>
          <w:p w14:paraId="308A82F5" w14:textId="77777777" w:rsidR="0092243E" w:rsidRPr="0021439A" w:rsidRDefault="0092243E"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4CCEB1F7" w14:textId="77777777" w:rsidR="0092243E" w:rsidRPr="0021439A" w:rsidRDefault="0092243E" w:rsidP="0021439A">
            <w:pPr>
              <w:shd w:val="clear" w:color="auto" w:fill="DAEEF3"/>
              <w:spacing w:line="240" w:lineRule="auto"/>
              <w:rPr>
                <w:lang w:val="de-CH"/>
              </w:rPr>
            </w:pPr>
            <w:r w:rsidRPr="0021439A">
              <w:rPr>
                <w:lang w:val="de-CH"/>
              </w:rPr>
              <w:t xml:space="preserve">kg Sb </w:t>
            </w:r>
            <w:proofErr w:type="spellStart"/>
            <w:r w:rsidRPr="0021439A">
              <w:rPr>
                <w:lang w:val="de-CH"/>
              </w:rPr>
              <w:t>äquiv</w:t>
            </w:r>
            <w:proofErr w:type="spellEnd"/>
          </w:p>
        </w:tc>
        <w:tc>
          <w:tcPr>
            <w:tcW w:w="567" w:type="dxa"/>
            <w:shd w:val="clear" w:color="auto" w:fill="DAEEF3"/>
          </w:tcPr>
          <w:p w14:paraId="308E3D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BC9F4C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BFEE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2D82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F59A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26040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17480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6F4B7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1AF9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AF31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113A5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3F932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A204457"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F882920" w14:textId="77777777" w:rsidTr="0021439A">
        <w:trPr>
          <w:gridAfter w:val="1"/>
          <w:wAfter w:w="10" w:type="dxa"/>
        </w:trPr>
        <w:tc>
          <w:tcPr>
            <w:tcW w:w="1323" w:type="dxa"/>
            <w:shd w:val="clear" w:color="auto" w:fill="DAEEF3"/>
          </w:tcPr>
          <w:p w14:paraId="57C19BA3" w14:textId="77777777" w:rsidR="0092243E" w:rsidRPr="0021439A" w:rsidRDefault="0092243E"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397C8E0A" w14:textId="77777777" w:rsidR="0092243E" w:rsidRPr="0021439A" w:rsidRDefault="0092243E"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7A61D69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72719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7B945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2F62D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3804C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1B5F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2B4D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49E4F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E1EF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AC54F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444C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A26F4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38B3BF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2709D3B" w14:textId="77777777" w:rsidTr="0021439A">
        <w:trPr>
          <w:gridAfter w:val="1"/>
          <w:wAfter w:w="10" w:type="dxa"/>
        </w:trPr>
        <w:tc>
          <w:tcPr>
            <w:tcW w:w="1323" w:type="dxa"/>
            <w:shd w:val="clear" w:color="auto" w:fill="DAEEF3"/>
          </w:tcPr>
          <w:p w14:paraId="259EABE2" w14:textId="77777777" w:rsidR="0092243E" w:rsidRPr="0021439A" w:rsidRDefault="0092243E"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5334CF4C" w14:textId="77777777" w:rsidR="0092243E" w:rsidRPr="0021439A" w:rsidRDefault="0092243E" w:rsidP="0021439A">
            <w:pPr>
              <w:shd w:val="clear" w:color="auto" w:fill="DAEEF3"/>
              <w:spacing w:line="240" w:lineRule="auto"/>
              <w:rPr>
                <w:lang w:val="de-CH"/>
              </w:rPr>
            </w:pPr>
            <w:r w:rsidRPr="0021439A">
              <w:rPr>
                <w:lang w:val="de-CH"/>
              </w:rPr>
              <w:t xml:space="preserve">m3 Welt </w:t>
            </w:r>
            <w:proofErr w:type="spellStart"/>
            <w:r w:rsidRPr="0021439A">
              <w:rPr>
                <w:lang w:val="de-CH"/>
              </w:rPr>
              <w:t>äquiv</w:t>
            </w:r>
            <w:proofErr w:type="spellEnd"/>
            <w:r w:rsidRPr="0021439A">
              <w:rPr>
                <w:lang w:val="de-CH"/>
              </w:rPr>
              <w:t xml:space="preserve"> </w:t>
            </w:r>
            <w:proofErr w:type="spellStart"/>
            <w:r w:rsidRPr="0021439A">
              <w:rPr>
                <w:lang w:val="de-CH"/>
              </w:rPr>
              <w:t>entz</w:t>
            </w:r>
            <w:proofErr w:type="spellEnd"/>
            <w:r w:rsidRPr="0021439A">
              <w:rPr>
                <w:lang w:val="de-CH"/>
              </w:rPr>
              <w:t>.</w:t>
            </w:r>
          </w:p>
        </w:tc>
        <w:tc>
          <w:tcPr>
            <w:tcW w:w="567" w:type="dxa"/>
            <w:shd w:val="clear" w:color="auto" w:fill="DAEEF3"/>
          </w:tcPr>
          <w:p w14:paraId="2C017A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C20C4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5CC1A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B7CF0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2F45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90460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DB48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66B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11E7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F8C00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ECD0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6CC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02A15619"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030FB15" w14:textId="77777777" w:rsidTr="0021439A">
        <w:tblPrEx>
          <w:tblCellMar>
            <w:top w:w="0" w:type="dxa"/>
            <w:bottom w:w="0" w:type="dxa"/>
          </w:tblCellMar>
        </w:tblPrEx>
        <w:trPr>
          <w:trHeight w:val="850"/>
        </w:trPr>
        <w:tc>
          <w:tcPr>
            <w:tcW w:w="2435" w:type="dxa"/>
            <w:gridSpan w:val="2"/>
            <w:shd w:val="clear" w:color="auto" w:fill="DAEEF3"/>
            <w:vAlign w:val="center"/>
          </w:tcPr>
          <w:p w14:paraId="354C90FE"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55631F5B" w14:textId="77777777" w:rsidR="0092243E" w:rsidRPr="0021439A" w:rsidRDefault="0092243E"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w:t>
            </w:r>
            <w:proofErr w:type="spellStart"/>
            <w:r w:rsidRPr="0021439A">
              <w:rPr>
                <w:rFonts w:eastAsia="Times New Roman"/>
                <w:sz w:val="16"/>
                <w:lang w:val="de-CH" w:eastAsia="de-AT"/>
              </w:rPr>
              <w:t>luluc</w:t>
            </w:r>
            <w:proofErr w:type="spellEnd"/>
            <w:r w:rsidRPr="0021439A">
              <w:rPr>
                <w:rFonts w:eastAsia="Times New Roman"/>
                <w:sz w:val="16"/>
                <w:lang w:val="de-CH" w:eastAsia="de-AT"/>
              </w:rPr>
              <w:t xml:space="preserve"> = </w:t>
            </w:r>
            <w:proofErr w:type="spellStart"/>
            <w:r w:rsidRPr="0021439A">
              <w:rPr>
                <w:rFonts w:eastAsia="Times New Roman"/>
                <w:sz w:val="16"/>
                <w:lang w:val="de-CH" w:eastAsia="de-AT"/>
              </w:rPr>
              <w:t>land</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use</w:t>
            </w:r>
            <w:proofErr w:type="spellEnd"/>
            <w:r w:rsidRPr="0021439A">
              <w:rPr>
                <w:rFonts w:eastAsia="Times New Roman"/>
                <w:sz w:val="16"/>
                <w:lang w:val="de-CH" w:eastAsia="de-AT"/>
              </w:rPr>
              <w:t xml:space="preserve"> and </w:t>
            </w:r>
            <w:proofErr w:type="spellStart"/>
            <w:r w:rsidRPr="0021439A">
              <w:rPr>
                <w:rFonts w:eastAsia="Times New Roman"/>
                <w:sz w:val="16"/>
                <w:lang w:val="de-CH" w:eastAsia="de-AT"/>
              </w:rPr>
              <w:t>land</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use</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change</w:t>
            </w:r>
            <w:proofErr w:type="spellEnd"/>
            <w:r w:rsidRPr="0021439A">
              <w:rPr>
                <w:rFonts w:eastAsia="Times New Roman"/>
                <w:sz w:val="16"/>
                <w:lang w:val="de-CH" w:eastAsia="de-AT"/>
              </w:rPr>
              <w:t xml:space="preserve">; </w:t>
            </w:r>
          </w:p>
          <w:p w14:paraId="56B6DC5F" w14:textId="77777777" w:rsidR="0092243E" w:rsidRPr="0021439A" w:rsidRDefault="0092243E"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321D34EA" w14:textId="77777777" w:rsidR="0092243E" w:rsidRDefault="0092243E" w:rsidP="0092243E">
      <w:pPr>
        <w:pStyle w:val="Beschriftung"/>
        <w:rPr>
          <w:lang w:val="de-CH"/>
        </w:rPr>
      </w:pPr>
    </w:p>
    <w:p w14:paraId="2583B825" w14:textId="50C7CA0E" w:rsidR="00AA32F9" w:rsidRPr="0021439A" w:rsidRDefault="0092243E" w:rsidP="00AA32F9">
      <w:pPr>
        <w:pStyle w:val="Beschriftung"/>
        <w:keepNext/>
        <w:rPr>
          <w:color w:val="17365D"/>
        </w:rPr>
      </w:pPr>
      <w:bookmarkStart w:id="165" w:name="_Toc55468922"/>
      <w:bookmarkStart w:id="166" w:name="_Toc55850621"/>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B42672">
        <w:rPr>
          <w:noProof/>
          <w:lang w:val="de-CH"/>
        </w:rPr>
        <w:t>15</w:t>
      </w:r>
      <w:r w:rsidRPr="00C35013">
        <w:rPr>
          <w:lang w:val="de-CH"/>
        </w:rPr>
        <w:fldChar w:fldCharType="end"/>
      </w:r>
      <w:r w:rsidRPr="004B5AD6">
        <w:rPr>
          <w:lang w:val="de-CH"/>
        </w:rPr>
        <w:t xml:space="preserve">: </w:t>
      </w:r>
      <w:r>
        <w:rPr>
          <w:lang w:val="de-CH"/>
        </w:rPr>
        <w:t>Zusätzliche Umweltindikatoren</w:t>
      </w:r>
      <w:bookmarkEnd w:id="165"/>
      <w:r w:rsidR="00AA32F9">
        <w:rPr>
          <w:lang w:val="de-CH"/>
        </w:rPr>
        <w:t xml:space="preserve"> </w:t>
      </w:r>
      <w:r w:rsidR="00AA32F9" w:rsidRPr="0021439A">
        <w:rPr>
          <w:color w:val="17365D"/>
        </w:rPr>
        <w:t>der dickenunabhängigen Bestandteile (Putze, Kleber, Bewehrung)</w:t>
      </w:r>
      <w:bookmarkEnd w:id="166"/>
    </w:p>
    <w:p w14:paraId="493C33B0" w14:textId="77777777" w:rsidR="0092243E" w:rsidRPr="004B5AD6" w:rsidRDefault="00AA32F9" w:rsidP="0021439A">
      <w:pPr>
        <w:pStyle w:val="Beschriftung"/>
        <w:shd w:val="clear" w:color="auto" w:fill="DAEEF3"/>
        <w:rPr>
          <w:lang w:val="de-CH"/>
        </w:rPr>
      </w:pPr>
      <w:r>
        <w:rPr>
          <w:lang w:val="de-CH"/>
        </w:rPr>
        <w:t xml:space="preserve">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92243E" w:rsidRPr="0021439A" w14:paraId="33E5F35F" w14:textId="77777777" w:rsidTr="0021439A">
        <w:tc>
          <w:tcPr>
            <w:tcW w:w="1447" w:type="dxa"/>
            <w:shd w:val="clear" w:color="auto" w:fill="DAEEF3"/>
          </w:tcPr>
          <w:p w14:paraId="2597D562"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CE1E06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106A940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63BE9F3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2F01CA3"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70877081"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16F3F628"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2837289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671CC3F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5597449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272EDE2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4C0D1F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E78F82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71D56B1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237AAA5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2BEA17BE" w14:textId="77777777" w:rsidTr="0021439A">
        <w:tc>
          <w:tcPr>
            <w:tcW w:w="1447" w:type="dxa"/>
            <w:shd w:val="clear" w:color="auto" w:fill="DAEEF3"/>
          </w:tcPr>
          <w:p w14:paraId="17B65197" w14:textId="77777777" w:rsidR="0092243E" w:rsidRPr="0021439A" w:rsidRDefault="0092243E"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864CBAC" w14:textId="77777777" w:rsidR="0092243E" w:rsidRPr="0021439A" w:rsidRDefault="0092243E"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5DE659B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C2E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61A63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33710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836DC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78E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07BC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C28F2F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FE6CC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A040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D919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B1008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466F039A"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517F908" w14:textId="77777777" w:rsidTr="0021439A">
        <w:tc>
          <w:tcPr>
            <w:tcW w:w="1447" w:type="dxa"/>
            <w:shd w:val="clear" w:color="auto" w:fill="DAEEF3"/>
          </w:tcPr>
          <w:p w14:paraId="4E9DA3F9" w14:textId="77777777" w:rsidR="0092243E" w:rsidRPr="0021439A" w:rsidRDefault="0092243E"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10A85A08" w14:textId="77777777" w:rsidR="0092243E" w:rsidRPr="0021439A" w:rsidRDefault="0092243E" w:rsidP="0021439A">
            <w:pPr>
              <w:shd w:val="clear" w:color="auto" w:fill="DAEEF3"/>
              <w:spacing w:line="240" w:lineRule="auto"/>
              <w:rPr>
                <w:lang w:val="de-CH"/>
              </w:rPr>
            </w:pPr>
            <w:proofErr w:type="spellStart"/>
            <w:r w:rsidRPr="0021439A">
              <w:rPr>
                <w:lang w:val="de-CH"/>
              </w:rPr>
              <w:t>kBq</w:t>
            </w:r>
            <w:proofErr w:type="spellEnd"/>
            <w:r w:rsidRPr="0021439A">
              <w:rPr>
                <w:lang w:val="de-CH"/>
              </w:rPr>
              <w:t xml:space="preserve"> U235 </w:t>
            </w:r>
            <w:proofErr w:type="spellStart"/>
            <w:r w:rsidRPr="0021439A">
              <w:rPr>
                <w:lang w:val="de-CH"/>
              </w:rPr>
              <w:t>äquiv</w:t>
            </w:r>
            <w:proofErr w:type="spellEnd"/>
          </w:p>
        </w:tc>
        <w:tc>
          <w:tcPr>
            <w:tcW w:w="567" w:type="dxa"/>
            <w:shd w:val="clear" w:color="auto" w:fill="DAEEF3"/>
          </w:tcPr>
          <w:p w14:paraId="25929E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E3EE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341E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7FB6F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9A7E7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F179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D617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4102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167C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9D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8B7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806D0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188518E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550002C" w14:textId="77777777" w:rsidTr="0021439A">
        <w:tc>
          <w:tcPr>
            <w:tcW w:w="1447" w:type="dxa"/>
            <w:shd w:val="clear" w:color="auto" w:fill="DAEEF3"/>
          </w:tcPr>
          <w:p w14:paraId="43B96F76" w14:textId="77777777" w:rsidR="0092243E" w:rsidRPr="0021439A" w:rsidRDefault="0092243E" w:rsidP="0021439A">
            <w:pPr>
              <w:shd w:val="clear" w:color="auto" w:fill="DAEEF3"/>
              <w:spacing w:line="240" w:lineRule="auto"/>
              <w:rPr>
                <w:lang w:val="de-CH"/>
              </w:rPr>
            </w:pPr>
            <w:r w:rsidRPr="0021439A">
              <w:rPr>
                <w:lang w:val="de-CH"/>
              </w:rPr>
              <w:t>ETP-</w:t>
            </w:r>
            <w:proofErr w:type="spellStart"/>
            <w:r w:rsidRPr="0021439A">
              <w:rPr>
                <w:lang w:val="de-CH"/>
              </w:rPr>
              <w:t>fw</w:t>
            </w:r>
            <w:proofErr w:type="spellEnd"/>
            <w:r w:rsidRPr="0021439A">
              <w:rPr>
                <w:lang w:val="de-CH"/>
              </w:rPr>
              <w:t xml:space="preserve"> </w:t>
            </w:r>
          </w:p>
        </w:tc>
        <w:tc>
          <w:tcPr>
            <w:tcW w:w="1464" w:type="dxa"/>
            <w:gridSpan w:val="2"/>
            <w:shd w:val="clear" w:color="auto" w:fill="DAEEF3"/>
          </w:tcPr>
          <w:p w14:paraId="3BF5ED9D" w14:textId="77777777" w:rsidR="0092243E" w:rsidRPr="0021439A" w:rsidRDefault="0092243E" w:rsidP="0021439A">
            <w:pPr>
              <w:shd w:val="clear" w:color="auto" w:fill="DAEEF3"/>
              <w:spacing w:line="240" w:lineRule="auto"/>
              <w:rPr>
                <w:lang w:val="de-CH"/>
              </w:rPr>
            </w:pPr>
            <w:proofErr w:type="spellStart"/>
            <w:r w:rsidRPr="0021439A">
              <w:rPr>
                <w:lang w:val="de-CH"/>
              </w:rPr>
              <w:t>CTUe</w:t>
            </w:r>
            <w:proofErr w:type="spellEnd"/>
          </w:p>
        </w:tc>
        <w:tc>
          <w:tcPr>
            <w:tcW w:w="567" w:type="dxa"/>
            <w:shd w:val="clear" w:color="auto" w:fill="DAEEF3"/>
          </w:tcPr>
          <w:p w14:paraId="64A9818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5DA8A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C0DCE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BB91A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CFBE3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C0F1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0D5EC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F89C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A54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A1026E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B1A15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8697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360029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156E1ED" w14:textId="77777777" w:rsidTr="0021439A">
        <w:tc>
          <w:tcPr>
            <w:tcW w:w="1447" w:type="dxa"/>
            <w:shd w:val="clear" w:color="auto" w:fill="DAEEF3"/>
          </w:tcPr>
          <w:p w14:paraId="5923687E" w14:textId="77777777" w:rsidR="0092243E" w:rsidRPr="0021439A" w:rsidRDefault="0092243E"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3E6C9D6D" w14:textId="77777777" w:rsidR="0092243E" w:rsidRPr="0021439A" w:rsidRDefault="0092243E" w:rsidP="0021439A">
            <w:pPr>
              <w:shd w:val="clear" w:color="auto" w:fill="DAEEF3"/>
              <w:spacing w:line="240" w:lineRule="auto"/>
              <w:rPr>
                <w:lang w:val="de-CH"/>
              </w:rPr>
            </w:pPr>
            <w:proofErr w:type="spellStart"/>
            <w:r w:rsidRPr="0021439A">
              <w:rPr>
                <w:lang w:val="de-CH"/>
              </w:rPr>
              <w:t>CTUh</w:t>
            </w:r>
            <w:proofErr w:type="spellEnd"/>
          </w:p>
        </w:tc>
        <w:tc>
          <w:tcPr>
            <w:tcW w:w="567" w:type="dxa"/>
            <w:shd w:val="clear" w:color="auto" w:fill="DAEEF3"/>
          </w:tcPr>
          <w:p w14:paraId="67E033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15DB8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942E9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CB97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7BB6F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5E6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0240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6669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ED90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F98D7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B57B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454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54D66E6B"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624D41" w14:textId="77777777" w:rsidTr="0021439A">
        <w:tc>
          <w:tcPr>
            <w:tcW w:w="1447" w:type="dxa"/>
            <w:shd w:val="clear" w:color="auto" w:fill="DAEEF3"/>
          </w:tcPr>
          <w:p w14:paraId="3D261FE2" w14:textId="77777777" w:rsidR="0092243E" w:rsidRPr="0021439A" w:rsidRDefault="0092243E" w:rsidP="0021439A">
            <w:pPr>
              <w:shd w:val="clear" w:color="auto" w:fill="DAEEF3"/>
              <w:spacing w:line="240" w:lineRule="auto"/>
              <w:rPr>
                <w:lang w:val="de-CH"/>
              </w:rPr>
            </w:pPr>
            <w:r w:rsidRPr="0021439A">
              <w:rPr>
                <w:szCs w:val="24"/>
                <w:lang w:val="de-CH"/>
              </w:rPr>
              <w:t>HTP-</w:t>
            </w:r>
            <w:proofErr w:type="spellStart"/>
            <w:r w:rsidRPr="0021439A">
              <w:rPr>
                <w:szCs w:val="24"/>
                <w:lang w:val="de-CH"/>
              </w:rPr>
              <w:t>nc</w:t>
            </w:r>
            <w:proofErr w:type="spellEnd"/>
          </w:p>
        </w:tc>
        <w:tc>
          <w:tcPr>
            <w:tcW w:w="1464" w:type="dxa"/>
            <w:gridSpan w:val="2"/>
            <w:shd w:val="clear" w:color="auto" w:fill="DAEEF3"/>
          </w:tcPr>
          <w:p w14:paraId="7AA1F252" w14:textId="77777777" w:rsidR="0092243E" w:rsidRPr="0021439A" w:rsidRDefault="0092243E" w:rsidP="0021439A">
            <w:pPr>
              <w:shd w:val="clear" w:color="auto" w:fill="DAEEF3"/>
              <w:spacing w:line="240" w:lineRule="auto"/>
              <w:jc w:val="left"/>
              <w:rPr>
                <w:lang w:val="de-CH"/>
              </w:rPr>
            </w:pPr>
            <w:proofErr w:type="spellStart"/>
            <w:r w:rsidRPr="0021439A">
              <w:rPr>
                <w:lang w:val="de-CH"/>
              </w:rPr>
              <w:t>CTUh</w:t>
            </w:r>
            <w:proofErr w:type="spellEnd"/>
          </w:p>
        </w:tc>
        <w:tc>
          <w:tcPr>
            <w:tcW w:w="567" w:type="dxa"/>
            <w:shd w:val="clear" w:color="auto" w:fill="DAEEF3"/>
          </w:tcPr>
          <w:p w14:paraId="31DA301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A73EFB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C142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2ECE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C484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EBF4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CC20D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313C3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8439E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15E76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5C041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1672F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D459B44"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2202DDF" w14:textId="77777777" w:rsidTr="0021439A">
        <w:tc>
          <w:tcPr>
            <w:tcW w:w="1447" w:type="dxa"/>
            <w:shd w:val="clear" w:color="auto" w:fill="DAEEF3"/>
          </w:tcPr>
          <w:p w14:paraId="703A9060" w14:textId="77777777" w:rsidR="0092243E" w:rsidRPr="0021439A" w:rsidRDefault="0092243E"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11C1A3F2" w14:textId="77777777" w:rsidR="0092243E" w:rsidRPr="0021439A" w:rsidRDefault="0092243E"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4CBB322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7F3D8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687BE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66EDB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EB97A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A868E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CD57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AB9D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D313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8FB5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25F05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82ED0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38CC568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C92A5EB" w14:textId="77777777" w:rsidTr="0021439A">
        <w:trPr>
          <w:trHeight w:val="850"/>
        </w:trPr>
        <w:tc>
          <w:tcPr>
            <w:tcW w:w="2456" w:type="dxa"/>
            <w:gridSpan w:val="2"/>
            <w:shd w:val="clear" w:color="auto" w:fill="DAEEF3"/>
            <w:vAlign w:val="center"/>
          </w:tcPr>
          <w:p w14:paraId="778C79A8"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63242454" w14:textId="77777777" w:rsidR="0092243E" w:rsidRPr="0021439A" w:rsidRDefault="0092243E"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w:t>
            </w:r>
            <w:proofErr w:type="spellStart"/>
            <w:r w:rsidRPr="0021439A">
              <w:rPr>
                <w:sz w:val="16"/>
                <w:lang w:val="de-CH"/>
              </w:rPr>
              <w:t>fw</w:t>
            </w:r>
            <w:proofErr w:type="spellEnd"/>
            <w:r w:rsidRPr="0021439A">
              <w:rPr>
                <w:sz w:val="16"/>
                <w:lang w:val="de-CH"/>
              </w:rPr>
              <w:t xml:space="preserve"> = Potenzielle Toxizitätsvergleichseinheit für Ökosysteme; HTP-c = Potenzielle Toxizitätsvergleichseinheit für den Menschen - kanzerogene Wirkung; HTP-</w:t>
            </w:r>
            <w:proofErr w:type="spellStart"/>
            <w:r w:rsidRPr="0021439A">
              <w:rPr>
                <w:sz w:val="16"/>
                <w:lang w:val="de-CH"/>
              </w:rPr>
              <w:t>nc</w:t>
            </w:r>
            <w:proofErr w:type="spellEnd"/>
            <w:r w:rsidRPr="0021439A">
              <w:rPr>
                <w:sz w:val="16"/>
                <w:lang w:val="de-CH"/>
              </w:rPr>
              <w:t xml:space="preserve"> = Potenzielle Toxizitätsvergleichseinheit für den Menschen - nicht kanzerogene Wirkung; SQP = Potenzieller Bodenqualitätsindex</w:t>
            </w:r>
          </w:p>
        </w:tc>
      </w:tr>
    </w:tbl>
    <w:p w14:paraId="20F42ECB" w14:textId="77777777" w:rsidR="0092243E" w:rsidRDefault="0092243E" w:rsidP="0092243E">
      <w:pPr>
        <w:spacing w:line="240" w:lineRule="auto"/>
        <w:jc w:val="left"/>
        <w:rPr>
          <w:lang w:val="de-CH"/>
        </w:rPr>
      </w:pPr>
      <w:r>
        <w:rPr>
          <w:lang w:val="de-CH"/>
        </w:rPr>
        <w:br w:type="page"/>
      </w:r>
    </w:p>
    <w:p w14:paraId="52B3F67D" w14:textId="090A7406" w:rsidR="0092243E" w:rsidRDefault="0092243E"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B42672" w:rsidRPr="00D6699C">
        <w:rPr>
          <w:lang w:val="de-CH"/>
        </w:rPr>
        <w:t xml:space="preserve">Tabelle </w:t>
      </w:r>
      <w:r w:rsidR="00B42672">
        <w:rPr>
          <w:noProof/>
          <w:lang w:val="de-CH"/>
        </w:rPr>
        <w:t>16</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D0403F5" w14:textId="77777777" w:rsidR="0092243E" w:rsidRPr="00E66C7B" w:rsidRDefault="0092243E" w:rsidP="0092243E">
      <w:pPr>
        <w:rPr>
          <w:lang w:val="de-CH"/>
        </w:rPr>
      </w:pPr>
    </w:p>
    <w:p w14:paraId="7E18B314" w14:textId="613981C7" w:rsidR="00AA32F9" w:rsidRPr="0021439A" w:rsidRDefault="0092243E" w:rsidP="00AA32F9">
      <w:pPr>
        <w:pStyle w:val="Beschriftung"/>
        <w:keepNext/>
        <w:rPr>
          <w:color w:val="17365D"/>
        </w:rPr>
      </w:pPr>
      <w:bookmarkStart w:id="167" w:name="_Ref54700357"/>
      <w:bookmarkStart w:id="168" w:name="_Toc55468923"/>
      <w:bookmarkStart w:id="169" w:name="_Toc5585062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B42672">
        <w:rPr>
          <w:noProof/>
          <w:lang w:val="de-CH"/>
        </w:rPr>
        <w:t>16</w:t>
      </w:r>
      <w:r w:rsidRPr="00D6699C">
        <w:rPr>
          <w:lang w:val="de-CH"/>
        </w:rPr>
        <w:fldChar w:fldCharType="end"/>
      </w:r>
      <w:bookmarkEnd w:id="167"/>
      <w:r w:rsidRPr="004B5AD6">
        <w:rPr>
          <w:lang w:val="de-CH"/>
        </w:rPr>
        <w:t xml:space="preserve">: </w:t>
      </w:r>
      <w:r>
        <w:rPr>
          <w:lang w:val="de-CH"/>
        </w:rPr>
        <w:t>Klassifizierung von Einschränkungshinweisen zur Deklaration von Kern- und zusätzlichen Umweltindikatoren</w:t>
      </w:r>
      <w:bookmarkEnd w:id="168"/>
      <w:r w:rsidR="00AA32F9">
        <w:rPr>
          <w:lang w:val="de-CH"/>
        </w:rPr>
        <w:t xml:space="preserve"> </w:t>
      </w:r>
      <w:r w:rsidR="00AA32F9" w:rsidRPr="0021439A">
        <w:rPr>
          <w:color w:val="17365D"/>
        </w:rPr>
        <w:t>der dickenunabhängigen Bestandteile (Putze, Kleber, Bewehrung)</w:t>
      </w:r>
      <w:bookmarkEnd w:id="169"/>
    </w:p>
    <w:p w14:paraId="149B07BF" w14:textId="77777777" w:rsidR="0092243E" w:rsidRPr="004B5AD6" w:rsidRDefault="0092243E" w:rsidP="0021439A">
      <w:pPr>
        <w:pStyle w:val="Beschriftung"/>
        <w:shd w:val="clear" w:color="auto" w:fill="DAEEF3"/>
        <w:rPr>
          <w:lang w:val="de-CH"/>
        </w:rPr>
      </w:pP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2243E" w:rsidRPr="0021439A" w14:paraId="0E2D2C05" w14:textId="77777777" w:rsidTr="0021439A">
        <w:tc>
          <w:tcPr>
            <w:tcW w:w="1763" w:type="dxa"/>
            <w:shd w:val="clear" w:color="auto" w:fill="auto"/>
          </w:tcPr>
          <w:p w14:paraId="1A84D912" w14:textId="77777777" w:rsidR="0092243E" w:rsidRPr="0021439A" w:rsidRDefault="0092243E"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7588413B" w14:textId="77777777" w:rsidR="0092243E" w:rsidRPr="0021439A" w:rsidRDefault="0092243E" w:rsidP="0021439A">
            <w:pPr>
              <w:spacing w:line="240" w:lineRule="auto"/>
              <w:jc w:val="center"/>
              <w:rPr>
                <w:szCs w:val="18"/>
                <w:lang w:val="de-CH"/>
              </w:rPr>
            </w:pPr>
            <w:r w:rsidRPr="0021439A">
              <w:rPr>
                <w:b/>
                <w:bCs/>
                <w:szCs w:val="18"/>
              </w:rPr>
              <w:t>Indikator</w:t>
            </w:r>
          </w:p>
        </w:tc>
        <w:tc>
          <w:tcPr>
            <w:tcW w:w="2098" w:type="dxa"/>
            <w:shd w:val="clear" w:color="auto" w:fill="auto"/>
          </w:tcPr>
          <w:p w14:paraId="073B6F65" w14:textId="77777777" w:rsidR="0092243E" w:rsidRPr="0021439A" w:rsidRDefault="0092243E" w:rsidP="0021439A">
            <w:pPr>
              <w:spacing w:line="240" w:lineRule="auto"/>
              <w:jc w:val="center"/>
              <w:rPr>
                <w:szCs w:val="18"/>
                <w:lang w:val="de-CH"/>
              </w:rPr>
            </w:pPr>
            <w:r w:rsidRPr="0021439A">
              <w:rPr>
                <w:b/>
                <w:bCs/>
                <w:szCs w:val="18"/>
              </w:rPr>
              <w:t>Einschränkungs-hinweis</w:t>
            </w:r>
          </w:p>
        </w:tc>
      </w:tr>
      <w:tr w:rsidR="0092243E" w:rsidRPr="0021439A" w14:paraId="1D860FB3" w14:textId="77777777" w:rsidTr="0021439A">
        <w:tc>
          <w:tcPr>
            <w:tcW w:w="1763" w:type="dxa"/>
            <w:vMerge w:val="restart"/>
            <w:shd w:val="clear" w:color="auto" w:fill="auto"/>
            <w:vAlign w:val="center"/>
          </w:tcPr>
          <w:p w14:paraId="75FE6360" w14:textId="77777777" w:rsidR="0092243E" w:rsidRPr="0021439A" w:rsidRDefault="0092243E" w:rsidP="0021439A">
            <w:pPr>
              <w:spacing w:line="240" w:lineRule="auto"/>
              <w:jc w:val="center"/>
              <w:rPr>
                <w:szCs w:val="18"/>
              </w:rPr>
            </w:pPr>
            <w:r w:rsidRPr="0021439A">
              <w:rPr>
                <w:szCs w:val="18"/>
              </w:rPr>
              <w:t>ILCD-Typ 1</w:t>
            </w:r>
          </w:p>
        </w:tc>
        <w:tc>
          <w:tcPr>
            <w:tcW w:w="5052" w:type="dxa"/>
            <w:shd w:val="clear" w:color="auto" w:fill="auto"/>
            <w:vAlign w:val="center"/>
          </w:tcPr>
          <w:p w14:paraId="3B37567B" w14:textId="77777777" w:rsidR="0092243E" w:rsidRPr="0021439A" w:rsidRDefault="0092243E" w:rsidP="0021439A">
            <w:pPr>
              <w:spacing w:line="240" w:lineRule="auto"/>
              <w:jc w:val="center"/>
              <w:rPr>
                <w:szCs w:val="18"/>
                <w:lang w:val="de-CH"/>
              </w:rPr>
            </w:pPr>
            <w:r w:rsidRPr="0021439A">
              <w:rPr>
                <w:szCs w:val="18"/>
              </w:rPr>
              <w:t xml:space="preserve">Treibhauspotenzial (GWP, en: Global </w:t>
            </w:r>
            <w:proofErr w:type="spellStart"/>
            <w:r w:rsidRPr="0021439A">
              <w:rPr>
                <w:szCs w:val="18"/>
              </w:rPr>
              <w:t>Warming</w:t>
            </w:r>
            <w:proofErr w:type="spellEnd"/>
            <w:r w:rsidRPr="0021439A">
              <w:rPr>
                <w:szCs w:val="18"/>
              </w:rPr>
              <w:t xml:space="preserve"> Potential)</w:t>
            </w:r>
          </w:p>
        </w:tc>
        <w:tc>
          <w:tcPr>
            <w:tcW w:w="2098" w:type="dxa"/>
            <w:shd w:val="clear" w:color="auto" w:fill="auto"/>
            <w:vAlign w:val="center"/>
          </w:tcPr>
          <w:p w14:paraId="54FD8938"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5E514FB1" w14:textId="77777777" w:rsidTr="0021439A">
        <w:tc>
          <w:tcPr>
            <w:tcW w:w="1763" w:type="dxa"/>
            <w:vMerge/>
            <w:shd w:val="clear" w:color="auto" w:fill="auto"/>
            <w:vAlign w:val="center"/>
          </w:tcPr>
          <w:p w14:paraId="3B14FE2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6D385" w14:textId="77777777" w:rsidR="0092243E" w:rsidRPr="0021439A" w:rsidRDefault="0092243E" w:rsidP="0021439A">
            <w:pPr>
              <w:spacing w:line="240" w:lineRule="auto"/>
              <w:jc w:val="center"/>
              <w:rPr>
                <w:szCs w:val="18"/>
                <w:lang w:val="de-CH"/>
              </w:rPr>
            </w:pPr>
            <w:r w:rsidRPr="0021439A">
              <w:rPr>
                <w:szCs w:val="18"/>
              </w:rPr>
              <w:t>Potenzial des Abbaus der stratosphärischen Ozonschicht,</w:t>
            </w:r>
            <w:r w:rsidRPr="0021439A">
              <w:rPr>
                <w:szCs w:val="18"/>
              </w:rPr>
              <w:br/>
              <w:t xml:space="preserve">(ODP, en: </w:t>
            </w:r>
            <w:proofErr w:type="spellStart"/>
            <w:r w:rsidRPr="0021439A">
              <w:rPr>
                <w:szCs w:val="18"/>
              </w:rPr>
              <w:t>Ozone</w:t>
            </w:r>
            <w:proofErr w:type="spellEnd"/>
            <w:r w:rsidRPr="0021439A">
              <w:rPr>
                <w:szCs w:val="18"/>
              </w:rPr>
              <w:t xml:space="preserve"> Depletion Potential)</w:t>
            </w:r>
          </w:p>
        </w:tc>
        <w:tc>
          <w:tcPr>
            <w:tcW w:w="2098" w:type="dxa"/>
            <w:shd w:val="clear" w:color="auto" w:fill="auto"/>
            <w:vAlign w:val="center"/>
          </w:tcPr>
          <w:p w14:paraId="16CD5562"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42F35538" w14:textId="77777777" w:rsidTr="0021439A">
        <w:tc>
          <w:tcPr>
            <w:tcW w:w="1763" w:type="dxa"/>
            <w:vMerge/>
            <w:shd w:val="clear" w:color="auto" w:fill="auto"/>
            <w:vAlign w:val="center"/>
          </w:tcPr>
          <w:p w14:paraId="706B10E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5673E1A1" w14:textId="77777777" w:rsidR="0092243E" w:rsidRPr="0021439A" w:rsidRDefault="0092243E" w:rsidP="0021439A">
            <w:pPr>
              <w:spacing w:line="240" w:lineRule="auto"/>
              <w:jc w:val="center"/>
              <w:rPr>
                <w:szCs w:val="18"/>
                <w:lang w:val="de-CH"/>
              </w:rPr>
            </w:pPr>
            <w:r w:rsidRPr="0021439A">
              <w:rPr>
                <w:szCs w:val="18"/>
              </w:rPr>
              <w:t xml:space="preserve">potenzielles Auftreten von Krankheiten aufgrund von Feinstaubemissionen (PM, en: </w:t>
            </w:r>
            <w:proofErr w:type="spellStart"/>
            <w:r w:rsidRPr="0021439A">
              <w:rPr>
                <w:szCs w:val="18"/>
              </w:rPr>
              <w:t>particulate</w:t>
            </w:r>
            <w:proofErr w:type="spellEnd"/>
            <w:r w:rsidRPr="0021439A">
              <w:rPr>
                <w:szCs w:val="18"/>
              </w:rPr>
              <w:t xml:space="preserve"> Matter)</w:t>
            </w:r>
          </w:p>
        </w:tc>
        <w:tc>
          <w:tcPr>
            <w:tcW w:w="2098" w:type="dxa"/>
            <w:shd w:val="clear" w:color="auto" w:fill="auto"/>
            <w:vAlign w:val="center"/>
          </w:tcPr>
          <w:p w14:paraId="36A3BF6C"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27CA97AB" w14:textId="77777777" w:rsidTr="0021439A">
        <w:tc>
          <w:tcPr>
            <w:tcW w:w="1763" w:type="dxa"/>
            <w:vMerge w:val="restart"/>
            <w:shd w:val="clear" w:color="auto" w:fill="auto"/>
            <w:vAlign w:val="center"/>
          </w:tcPr>
          <w:p w14:paraId="0C192E06" w14:textId="77777777" w:rsidR="0092243E" w:rsidRPr="0021439A" w:rsidRDefault="0092243E" w:rsidP="0021439A">
            <w:pPr>
              <w:spacing w:line="240" w:lineRule="auto"/>
              <w:jc w:val="center"/>
              <w:rPr>
                <w:lang w:val="de-CH"/>
              </w:rPr>
            </w:pPr>
            <w:r w:rsidRPr="0021439A">
              <w:rPr>
                <w:szCs w:val="18"/>
              </w:rPr>
              <w:t>ILCD-Typ 2</w:t>
            </w:r>
          </w:p>
        </w:tc>
        <w:tc>
          <w:tcPr>
            <w:tcW w:w="5052" w:type="dxa"/>
            <w:shd w:val="clear" w:color="auto" w:fill="auto"/>
            <w:vAlign w:val="center"/>
          </w:tcPr>
          <w:p w14:paraId="3D074624" w14:textId="77777777" w:rsidR="0092243E" w:rsidRPr="0021439A" w:rsidRDefault="0092243E" w:rsidP="0021439A">
            <w:pPr>
              <w:spacing w:line="240" w:lineRule="auto"/>
              <w:jc w:val="center"/>
              <w:rPr>
                <w:szCs w:val="18"/>
              </w:rPr>
            </w:pPr>
            <w:r w:rsidRPr="0021439A">
              <w:rPr>
                <w:szCs w:val="18"/>
              </w:rPr>
              <w:t>Versauerungspotenzial, kumulierte Überschreitung</w:t>
            </w:r>
            <w:r w:rsidRPr="0021439A">
              <w:rPr>
                <w:szCs w:val="18"/>
              </w:rPr>
              <w:br/>
              <w:t xml:space="preserve">(AP, en: </w:t>
            </w:r>
            <w:proofErr w:type="spellStart"/>
            <w:r w:rsidRPr="0021439A">
              <w:rPr>
                <w:szCs w:val="18"/>
              </w:rPr>
              <w:t>Acidification</w:t>
            </w:r>
            <w:proofErr w:type="spellEnd"/>
            <w:r w:rsidRPr="0021439A">
              <w:rPr>
                <w:szCs w:val="18"/>
              </w:rPr>
              <w:t xml:space="preserve"> Potential)</w:t>
            </w:r>
          </w:p>
        </w:tc>
        <w:tc>
          <w:tcPr>
            <w:tcW w:w="2098" w:type="dxa"/>
            <w:shd w:val="clear" w:color="auto" w:fill="auto"/>
            <w:vAlign w:val="center"/>
          </w:tcPr>
          <w:p w14:paraId="5B1AA220"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53EFC09" w14:textId="77777777" w:rsidTr="0021439A">
        <w:tc>
          <w:tcPr>
            <w:tcW w:w="1763" w:type="dxa"/>
            <w:vMerge/>
            <w:shd w:val="clear" w:color="auto" w:fill="auto"/>
            <w:vAlign w:val="center"/>
          </w:tcPr>
          <w:p w14:paraId="22294022"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38E16FE" w14:textId="77777777" w:rsidR="0092243E" w:rsidRPr="0021439A" w:rsidRDefault="0092243E"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1D14E26C"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686470A" w14:textId="77777777" w:rsidTr="0021439A">
        <w:tc>
          <w:tcPr>
            <w:tcW w:w="1763" w:type="dxa"/>
            <w:vMerge/>
            <w:shd w:val="clear" w:color="auto" w:fill="auto"/>
            <w:vAlign w:val="center"/>
          </w:tcPr>
          <w:p w14:paraId="1C57C4F5"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E2B9CC1" w14:textId="77777777" w:rsidR="0092243E" w:rsidRPr="0021439A" w:rsidRDefault="0092243E"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1A298955"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30840613" w14:textId="77777777" w:rsidTr="0021439A">
        <w:tc>
          <w:tcPr>
            <w:tcW w:w="1763" w:type="dxa"/>
            <w:vMerge/>
            <w:shd w:val="clear" w:color="auto" w:fill="auto"/>
            <w:vAlign w:val="center"/>
          </w:tcPr>
          <w:p w14:paraId="2860173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9673E86" w14:textId="77777777" w:rsidR="0092243E" w:rsidRPr="0021439A" w:rsidRDefault="0092243E" w:rsidP="0021439A">
            <w:pPr>
              <w:spacing w:line="240" w:lineRule="auto"/>
              <w:jc w:val="center"/>
              <w:rPr>
                <w:szCs w:val="18"/>
              </w:rPr>
            </w:pPr>
            <w:proofErr w:type="spellStart"/>
            <w:r w:rsidRPr="0021439A">
              <w:rPr>
                <w:szCs w:val="18"/>
              </w:rPr>
              <w:t>Eutrophierungsspotenzial</w:t>
            </w:r>
            <w:proofErr w:type="spellEnd"/>
            <w:r w:rsidRPr="0021439A">
              <w:rPr>
                <w:szCs w:val="18"/>
              </w:rPr>
              <w:t>, kumulierte Überschreitung (EP-Land)</w:t>
            </w:r>
          </w:p>
        </w:tc>
        <w:tc>
          <w:tcPr>
            <w:tcW w:w="2098" w:type="dxa"/>
            <w:shd w:val="clear" w:color="auto" w:fill="auto"/>
            <w:vAlign w:val="center"/>
          </w:tcPr>
          <w:p w14:paraId="58D64E3B"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0CBDF2F2" w14:textId="77777777" w:rsidTr="0021439A">
        <w:tc>
          <w:tcPr>
            <w:tcW w:w="1763" w:type="dxa"/>
            <w:vMerge/>
            <w:shd w:val="clear" w:color="auto" w:fill="auto"/>
            <w:vAlign w:val="center"/>
          </w:tcPr>
          <w:p w14:paraId="53E9DC2B"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4DB05295" w14:textId="77777777" w:rsidR="0092243E" w:rsidRPr="0021439A" w:rsidRDefault="0092243E" w:rsidP="0021439A">
            <w:pPr>
              <w:spacing w:line="240" w:lineRule="auto"/>
              <w:jc w:val="center"/>
              <w:rPr>
                <w:szCs w:val="18"/>
              </w:rPr>
            </w:pPr>
            <w:r w:rsidRPr="0021439A">
              <w:rPr>
                <w:szCs w:val="18"/>
              </w:rPr>
              <w:t>troposphärisches Ozonbildungspotential</w:t>
            </w:r>
            <w:r w:rsidRPr="0021439A">
              <w:rPr>
                <w:szCs w:val="18"/>
              </w:rPr>
              <w:br/>
              <w:t xml:space="preserve">(POCP, en: </w:t>
            </w:r>
            <w:proofErr w:type="spellStart"/>
            <w:r w:rsidRPr="0021439A">
              <w:rPr>
                <w:szCs w:val="18"/>
              </w:rPr>
              <w:t>Photochemical</w:t>
            </w:r>
            <w:proofErr w:type="spellEnd"/>
            <w:r w:rsidRPr="0021439A">
              <w:rPr>
                <w:szCs w:val="18"/>
              </w:rPr>
              <w:t xml:space="preserve"> </w:t>
            </w:r>
            <w:proofErr w:type="spellStart"/>
            <w:r w:rsidRPr="0021439A">
              <w:rPr>
                <w:szCs w:val="18"/>
              </w:rPr>
              <w:t>Ozone</w:t>
            </w:r>
            <w:proofErr w:type="spellEnd"/>
            <w:r w:rsidRPr="0021439A">
              <w:rPr>
                <w:szCs w:val="18"/>
              </w:rPr>
              <w:t xml:space="preserve"> </w:t>
            </w:r>
            <w:proofErr w:type="spellStart"/>
            <w:r w:rsidRPr="0021439A">
              <w:rPr>
                <w:szCs w:val="18"/>
              </w:rPr>
              <w:t>Creation</w:t>
            </w:r>
            <w:proofErr w:type="spellEnd"/>
            <w:r w:rsidRPr="0021439A">
              <w:rPr>
                <w:szCs w:val="18"/>
              </w:rPr>
              <w:t xml:space="preserve"> Potential)</w:t>
            </w:r>
          </w:p>
        </w:tc>
        <w:tc>
          <w:tcPr>
            <w:tcW w:w="2098" w:type="dxa"/>
            <w:shd w:val="clear" w:color="auto" w:fill="auto"/>
            <w:vAlign w:val="center"/>
          </w:tcPr>
          <w:p w14:paraId="005D0CBA"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79C6745F" w14:textId="77777777" w:rsidTr="0021439A">
        <w:tc>
          <w:tcPr>
            <w:tcW w:w="1763" w:type="dxa"/>
            <w:vMerge/>
            <w:shd w:val="clear" w:color="auto" w:fill="auto"/>
            <w:vAlign w:val="center"/>
          </w:tcPr>
          <w:p w14:paraId="6E1DEA4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CB2A9FE" w14:textId="77777777" w:rsidR="0092243E" w:rsidRPr="0021439A" w:rsidRDefault="0092243E" w:rsidP="0021439A">
            <w:pPr>
              <w:spacing w:line="240" w:lineRule="auto"/>
              <w:jc w:val="center"/>
              <w:rPr>
                <w:szCs w:val="18"/>
              </w:rPr>
            </w:pPr>
            <w:r w:rsidRPr="0021439A">
              <w:rPr>
                <w:szCs w:val="18"/>
              </w:rPr>
              <w:t xml:space="preserve">potenzielle Wirkung durch Exposition des Menschen mit U235 (IRP, en: potential </w:t>
            </w:r>
            <w:proofErr w:type="spellStart"/>
            <w:r w:rsidRPr="0021439A">
              <w:rPr>
                <w:szCs w:val="18"/>
              </w:rPr>
              <w:t>ionizing</w:t>
            </w:r>
            <w:proofErr w:type="spellEnd"/>
            <w:r w:rsidRPr="0021439A">
              <w:rPr>
                <w:szCs w:val="18"/>
              </w:rPr>
              <w:t xml:space="preserve"> </w:t>
            </w:r>
            <w:proofErr w:type="spellStart"/>
            <w:r w:rsidRPr="0021439A">
              <w:rPr>
                <w:szCs w:val="18"/>
              </w:rPr>
              <w:t>radiation</w:t>
            </w:r>
            <w:proofErr w:type="spellEnd"/>
            <w:r w:rsidRPr="0021439A">
              <w:rPr>
                <w:szCs w:val="18"/>
              </w:rPr>
              <w:t>)</w:t>
            </w:r>
          </w:p>
        </w:tc>
        <w:tc>
          <w:tcPr>
            <w:tcW w:w="2098" w:type="dxa"/>
            <w:shd w:val="clear" w:color="auto" w:fill="auto"/>
            <w:vAlign w:val="center"/>
          </w:tcPr>
          <w:p w14:paraId="3D301C9C" w14:textId="77777777" w:rsidR="0092243E" w:rsidRPr="0021439A" w:rsidRDefault="0092243E" w:rsidP="0021439A">
            <w:pPr>
              <w:spacing w:line="240" w:lineRule="auto"/>
              <w:jc w:val="center"/>
              <w:rPr>
                <w:szCs w:val="18"/>
              </w:rPr>
            </w:pPr>
            <w:r w:rsidRPr="0021439A">
              <w:rPr>
                <w:szCs w:val="18"/>
              </w:rPr>
              <w:t>1</w:t>
            </w:r>
          </w:p>
        </w:tc>
      </w:tr>
      <w:tr w:rsidR="0092243E" w:rsidRPr="0021439A" w14:paraId="70EEC1CD" w14:textId="77777777" w:rsidTr="0021439A">
        <w:tc>
          <w:tcPr>
            <w:tcW w:w="1763" w:type="dxa"/>
            <w:vMerge w:val="restart"/>
            <w:shd w:val="clear" w:color="auto" w:fill="auto"/>
            <w:vAlign w:val="center"/>
          </w:tcPr>
          <w:p w14:paraId="4D6B4956" w14:textId="77777777" w:rsidR="0092243E" w:rsidRPr="0021439A" w:rsidRDefault="0092243E" w:rsidP="0021439A">
            <w:pPr>
              <w:spacing w:line="240" w:lineRule="auto"/>
              <w:jc w:val="center"/>
              <w:rPr>
                <w:lang w:val="de-CH"/>
              </w:rPr>
            </w:pPr>
            <w:r w:rsidRPr="0021439A">
              <w:rPr>
                <w:szCs w:val="18"/>
              </w:rPr>
              <w:t>ILCD-Typ 3</w:t>
            </w:r>
          </w:p>
        </w:tc>
        <w:tc>
          <w:tcPr>
            <w:tcW w:w="5052" w:type="dxa"/>
            <w:shd w:val="clear" w:color="auto" w:fill="auto"/>
            <w:vAlign w:val="center"/>
          </w:tcPr>
          <w:p w14:paraId="27E94694" w14:textId="77777777" w:rsidR="0092243E" w:rsidRPr="0021439A" w:rsidRDefault="0092243E"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3B45698B" w14:textId="77777777" w:rsidR="0092243E" w:rsidRPr="0021439A" w:rsidRDefault="0092243E" w:rsidP="0021439A">
            <w:pPr>
              <w:spacing w:line="240" w:lineRule="auto"/>
              <w:jc w:val="center"/>
              <w:rPr>
                <w:szCs w:val="18"/>
              </w:rPr>
            </w:pPr>
            <w:r w:rsidRPr="0021439A">
              <w:rPr>
                <w:szCs w:val="18"/>
              </w:rPr>
              <w:t>2</w:t>
            </w:r>
          </w:p>
        </w:tc>
      </w:tr>
      <w:tr w:rsidR="0092243E" w:rsidRPr="0021439A" w14:paraId="01119591" w14:textId="77777777" w:rsidTr="0021439A">
        <w:tc>
          <w:tcPr>
            <w:tcW w:w="1763" w:type="dxa"/>
            <w:vMerge/>
            <w:shd w:val="clear" w:color="auto" w:fill="auto"/>
            <w:vAlign w:val="center"/>
          </w:tcPr>
          <w:p w14:paraId="128DBA2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22C2EFB" w14:textId="77777777" w:rsidR="0092243E" w:rsidRPr="0021439A" w:rsidRDefault="0092243E"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54133CD5" w14:textId="77777777" w:rsidR="0092243E" w:rsidRPr="0021439A" w:rsidRDefault="0092243E" w:rsidP="0021439A">
            <w:pPr>
              <w:spacing w:line="240" w:lineRule="auto"/>
              <w:jc w:val="center"/>
              <w:rPr>
                <w:szCs w:val="18"/>
              </w:rPr>
            </w:pPr>
            <w:r w:rsidRPr="0021439A">
              <w:rPr>
                <w:szCs w:val="18"/>
              </w:rPr>
              <w:t>2</w:t>
            </w:r>
          </w:p>
        </w:tc>
      </w:tr>
      <w:tr w:rsidR="0092243E" w:rsidRPr="0021439A" w14:paraId="16436CF8" w14:textId="77777777" w:rsidTr="0021439A">
        <w:tc>
          <w:tcPr>
            <w:tcW w:w="1763" w:type="dxa"/>
            <w:vMerge/>
            <w:shd w:val="clear" w:color="auto" w:fill="auto"/>
            <w:vAlign w:val="center"/>
          </w:tcPr>
          <w:p w14:paraId="1AA39B8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1191E781" w14:textId="77777777" w:rsidR="0092243E" w:rsidRPr="0021439A" w:rsidRDefault="0092243E" w:rsidP="0021439A">
            <w:pPr>
              <w:spacing w:line="240" w:lineRule="auto"/>
              <w:jc w:val="center"/>
              <w:rPr>
                <w:szCs w:val="18"/>
              </w:rPr>
            </w:pPr>
            <w:r w:rsidRPr="0021439A">
              <w:rPr>
                <w:szCs w:val="18"/>
              </w:rPr>
              <w:t xml:space="preserve">Wasser-Entzugspotenzial (Benutzer), entzugsgewichteter Wasserverbrauch (WDP, en: </w:t>
            </w:r>
            <w:proofErr w:type="spellStart"/>
            <w:r w:rsidRPr="0021439A">
              <w:rPr>
                <w:szCs w:val="18"/>
              </w:rPr>
              <w:t>Water</w:t>
            </w:r>
            <w:proofErr w:type="spellEnd"/>
            <w:r w:rsidRPr="0021439A">
              <w:rPr>
                <w:szCs w:val="18"/>
              </w:rPr>
              <w:t xml:space="preserve"> Deprivation Potential)</w:t>
            </w:r>
          </w:p>
        </w:tc>
        <w:tc>
          <w:tcPr>
            <w:tcW w:w="2098" w:type="dxa"/>
            <w:shd w:val="clear" w:color="auto" w:fill="auto"/>
            <w:vAlign w:val="center"/>
          </w:tcPr>
          <w:p w14:paraId="256B08F5" w14:textId="77777777" w:rsidR="0092243E" w:rsidRPr="0021439A" w:rsidRDefault="0092243E" w:rsidP="0021439A">
            <w:pPr>
              <w:spacing w:line="240" w:lineRule="auto"/>
              <w:jc w:val="center"/>
              <w:rPr>
                <w:szCs w:val="18"/>
              </w:rPr>
            </w:pPr>
            <w:r w:rsidRPr="0021439A">
              <w:rPr>
                <w:szCs w:val="18"/>
              </w:rPr>
              <w:t>2</w:t>
            </w:r>
          </w:p>
        </w:tc>
      </w:tr>
      <w:tr w:rsidR="0092243E" w:rsidRPr="0021439A" w14:paraId="1F738705" w14:textId="77777777" w:rsidTr="0021439A">
        <w:tc>
          <w:tcPr>
            <w:tcW w:w="1763" w:type="dxa"/>
            <w:vMerge/>
            <w:shd w:val="clear" w:color="auto" w:fill="auto"/>
            <w:vAlign w:val="center"/>
          </w:tcPr>
          <w:p w14:paraId="33B82CA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3B9556CC" w14:textId="77777777" w:rsidR="0092243E" w:rsidRPr="0021439A" w:rsidRDefault="0092243E" w:rsidP="0021439A">
            <w:pPr>
              <w:spacing w:line="240" w:lineRule="auto"/>
              <w:jc w:val="center"/>
              <w:rPr>
                <w:szCs w:val="18"/>
              </w:rPr>
            </w:pPr>
            <w:r w:rsidRPr="0021439A">
              <w:rPr>
                <w:szCs w:val="18"/>
              </w:rPr>
              <w:t>potenzielle Toxizitätsvergleichseinheit für Ökosysteme (ETP-</w:t>
            </w:r>
            <w:proofErr w:type="spellStart"/>
            <w:r w:rsidRPr="0021439A">
              <w:rPr>
                <w:szCs w:val="18"/>
              </w:rPr>
              <w:t>fw</w:t>
            </w:r>
            <w:proofErr w:type="spellEnd"/>
            <w:r w:rsidRPr="0021439A">
              <w:rPr>
                <w:szCs w:val="18"/>
              </w:rPr>
              <w:t>)</w:t>
            </w:r>
          </w:p>
        </w:tc>
        <w:tc>
          <w:tcPr>
            <w:tcW w:w="2098" w:type="dxa"/>
            <w:shd w:val="clear" w:color="auto" w:fill="auto"/>
            <w:vAlign w:val="center"/>
          </w:tcPr>
          <w:p w14:paraId="6B2FAFAE" w14:textId="77777777" w:rsidR="0092243E" w:rsidRPr="0021439A" w:rsidRDefault="0092243E" w:rsidP="0021439A">
            <w:pPr>
              <w:spacing w:line="240" w:lineRule="auto"/>
              <w:jc w:val="center"/>
              <w:rPr>
                <w:szCs w:val="18"/>
              </w:rPr>
            </w:pPr>
            <w:r w:rsidRPr="0021439A">
              <w:rPr>
                <w:szCs w:val="18"/>
              </w:rPr>
              <w:t>2</w:t>
            </w:r>
          </w:p>
        </w:tc>
      </w:tr>
      <w:tr w:rsidR="0092243E" w:rsidRPr="0021439A" w14:paraId="6EB351A0" w14:textId="77777777" w:rsidTr="0021439A">
        <w:tc>
          <w:tcPr>
            <w:tcW w:w="1763" w:type="dxa"/>
            <w:vMerge/>
            <w:shd w:val="clear" w:color="auto" w:fill="auto"/>
            <w:vAlign w:val="center"/>
          </w:tcPr>
          <w:p w14:paraId="2E0F985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75527EA" w14:textId="77777777" w:rsidR="0092243E" w:rsidRPr="0021439A" w:rsidRDefault="0092243E"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08E906B7" w14:textId="77777777" w:rsidR="0092243E" w:rsidRPr="0021439A" w:rsidRDefault="0092243E" w:rsidP="0021439A">
            <w:pPr>
              <w:spacing w:line="240" w:lineRule="auto"/>
              <w:jc w:val="center"/>
              <w:rPr>
                <w:szCs w:val="18"/>
              </w:rPr>
            </w:pPr>
            <w:r w:rsidRPr="0021439A">
              <w:rPr>
                <w:szCs w:val="18"/>
              </w:rPr>
              <w:t>2</w:t>
            </w:r>
          </w:p>
        </w:tc>
      </w:tr>
      <w:tr w:rsidR="0092243E" w:rsidRPr="0021439A" w14:paraId="09470990" w14:textId="77777777" w:rsidTr="0021439A">
        <w:tc>
          <w:tcPr>
            <w:tcW w:w="1763" w:type="dxa"/>
            <w:vMerge/>
            <w:shd w:val="clear" w:color="auto" w:fill="auto"/>
            <w:vAlign w:val="center"/>
          </w:tcPr>
          <w:p w14:paraId="704F5B5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FE7F5" w14:textId="77777777" w:rsidR="0092243E" w:rsidRPr="0021439A" w:rsidRDefault="0092243E" w:rsidP="0021439A">
            <w:pPr>
              <w:spacing w:line="240" w:lineRule="auto"/>
              <w:jc w:val="center"/>
              <w:rPr>
                <w:szCs w:val="18"/>
              </w:rPr>
            </w:pPr>
            <w:r w:rsidRPr="0021439A">
              <w:rPr>
                <w:szCs w:val="18"/>
              </w:rPr>
              <w:t>potenzielle Toxizitätsvergleichseinheit für den Menschen (HTP-</w:t>
            </w:r>
            <w:proofErr w:type="spellStart"/>
            <w:r w:rsidRPr="0021439A">
              <w:rPr>
                <w:szCs w:val="18"/>
              </w:rPr>
              <w:t>nc</w:t>
            </w:r>
            <w:proofErr w:type="spellEnd"/>
            <w:r w:rsidRPr="0021439A">
              <w:rPr>
                <w:szCs w:val="18"/>
              </w:rPr>
              <w:t>)</w:t>
            </w:r>
          </w:p>
        </w:tc>
        <w:tc>
          <w:tcPr>
            <w:tcW w:w="2098" w:type="dxa"/>
            <w:shd w:val="clear" w:color="auto" w:fill="auto"/>
            <w:vAlign w:val="center"/>
          </w:tcPr>
          <w:p w14:paraId="73226343" w14:textId="77777777" w:rsidR="0092243E" w:rsidRPr="0021439A" w:rsidRDefault="0092243E" w:rsidP="0021439A">
            <w:pPr>
              <w:spacing w:line="240" w:lineRule="auto"/>
              <w:jc w:val="center"/>
              <w:rPr>
                <w:szCs w:val="18"/>
              </w:rPr>
            </w:pPr>
            <w:r w:rsidRPr="0021439A">
              <w:rPr>
                <w:szCs w:val="18"/>
              </w:rPr>
              <w:t>2</w:t>
            </w:r>
          </w:p>
        </w:tc>
      </w:tr>
      <w:tr w:rsidR="0092243E" w:rsidRPr="0021439A" w14:paraId="0F9E2325" w14:textId="77777777" w:rsidTr="0021439A">
        <w:tc>
          <w:tcPr>
            <w:tcW w:w="1763" w:type="dxa"/>
            <w:vMerge/>
            <w:shd w:val="clear" w:color="auto" w:fill="auto"/>
            <w:vAlign w:val="center"/>
          </w:tcPr>
          <w:p w14:paraId="0546957C"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7FE1640D" w14:textId="77777777" w:rsidR="0092243E" w:rsidRPr="0021439A" w:rsidRDefault="0092243E" w:rsidP="0021439A">
            <w:pPr>
              <w:spacing w:line="240" w:lineRule="auto"/>
              <w:jc w:val="center"/>
              <w:rPr>
                <w:szCs w:val="18"/>
              </w:rPr>
            </w:pPr>
            <w:r w:rsidRPr="0021439A">
              <w:rPr>
                <w:szCs w:val="18"/>
              </w:rPr>
              <w:t xml:space="preserve">potenzieller Bodenqualitätsindex (SQP, en: </w:t>
            </w:r>
            <w:proofErr w:type="spellStart"/>
            <w:r w:rsidRPr="0021439A">
              <w:rPr>
                <w:szCs w:val="18"/>
              </w:rPr>
              <w:t>Soil</w:t>
            </w:r>
            <w:proofErr w:type="spellEnd"/>
            <w:r w:rsidRPr="0021439A">
              <w:rPr>
                <w:szCs w:val="18"/>
              </w:rPr>
              <w:t xml:space="preserve"> Quality Index)</w:t>
            </w:r>
          </w:p>
        </w:tc>
        <w:tc>
          <w:tcPr>
            <w:tcW w:w="2098" w:type="dxa"/>
            <w:shd w:val="clear" w:color="auto" w:fill="auto"/>
            <w:vAlign w:val="center"/>
          </w:tcPr>
          <w:p w14:paraId="04C834CC" w14:textId="77777777" w:rsidR="0092243E" w:rsidRPr="0021439A" w:rsidRDefault="0092243E" w:rsidP="0021439A">
            <w:pPr>
              <w:spacing w:line="240" w:lineRule="auto"/>
              <w:jc w:val="center"/>
              <w:rPr>
                <w:szCs w:val="18"/>
              </w:rPr>
            </w:pPr>
            <w:r w:rsidRPr="0021439A">
              <w:rPr>
                <w:szCs w:val="18"/>
              </w:rPr>
              <w:t>2</w:t>
            </w:r>
          </w:p>
        </w:tc>
      </w:tr>
      <w:tr w:rsidR="0092243E" w:rsidRPr="0021439A" w14:paraId="46F95F0D" w14:textId="77777777" w:rsidTr="0021439A">
        <w:tc>
          <w:tcPr>
            <w:tcW w:w="8913" w:type="dxa"/>
            <w:gridSpan w:val="3"/>
            <w:shd w:val="clear" w:color="auto" w:fill="auto"/>
          </w:tcPr>
          <w:p w14:paraId="40B6FC49" w14:textId="77777777" w:rsidR="0092243E" w:rsidRPr="0021439A" w:rsidRDefault="0092243E"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2243E" w:rsidRPr="0021439A" w14:paraId="7E046A9B" w14:textId="77777777" w:rsidTr="0021439A">
        <w:tc>
          <w:tcPr>
            <w:tcW w:w="8913" w:type="dxa"/>
            <w:gridSpan w:val="3"/>
            <w:shd w:val="clear" w:color="auto" w:fill="auto"/>
          </w:tcPr>
          <w:p w14:paraId="67C04A17" w14:textId="77777777" w:rsidR="0092243E" w:rsidRPr="0021439A" w:rsidRDefault="0092243E" w:rsidP="0021439A">
            <w:pPr>
              <w:spacing w:line="240" w:lineRule="auto"/>
              <w:jc w:val="left"/>
              <w:rPr>
                <w:lang w:val="de-CH"/>
              </w:rPr>
            </w:pPr>
            <w:r w:rsidRPr="0021439A">
              <w:rPr>
                <w:lang w:val="de-CH"/>
              </w:rPr>
              <w:t xml:space="preserve">Einschränkungshinweis 2 — Die Ergebnisse dieses Umweltwirkungsindikators </w:t>
            </w:r>
            <w:proofErr w:type="spellStart"/>
            <w:r w:rsidRPr="0021439A">
              <w:rPr>
                <w:lang w:val="de-CH"/>
              </w:rPr>
              <w:t>müssen</w:t>
            </w:r>
            <w:proofErr w:type="spellEnd"/>
            <w:r w:rsidRPr="0021439A">
              <w:rPr>
                <w:lang w:val="de-CH"/>
              </w:rPr>
              <w:t xml:space="preserve"> mit Bedacht angewendet</w:t>
            </w:r>
          </w:p>
          <w:p w14:paraId="56E7426D" w14:textId="77777777" w:rsidR="0092243E" w:rsidRPr="0021439A" w:rsidRDefault="0092243E" w:rsidP="0021439A">
            <w:pPr>
              <w:spacing w:line="240" w:lineRule="auto"/>
              <w:jc w:val="left"/>
              <w:rPr>
                <w:lang w:val="de-CH"/>
              </w:rPr>
            </w:pPr>
            <w:r w:rsidRPr="0021439A">
              <w:rPr>
                <w:lang w:val="de-CH"/>
              </w:rPr>
              <w:t>werden, da die Unsicherheiten bei diesen Ergebnissen hoch sind oder da es mit dem Indikator nur</w:t>
            </w:r>
          </w:p>
          <w:p w14:paraId="00EC22EC" w14:textId="77777777" w:rsidR="0092243E" w:rsidRPr="0021439A" w:rsidRDefault="0092243E" w:rsidP="0021439A">
            <w:pPr>
              <w:spacing w:line="240" w:lineRule="auto"/>
              <w:jc w:val="left"/>
              <w:rPr>
                <w:lang w:val="de-CH"/>
              </w:rPr>
            </w:pPr>
            <w:r w:rsidRPr="0021439A">
              <w:rPr>
                <w:lang w:val="de-CH"/>
              </w:rPr>
              <w:t>begrenzte Erfahrungen gibt.</w:t>
            </w:r>
          </w:p>
        </w:tc>
      </w:tr>
    </w:tbl>
    <w:p w14:paraId="0A7AC954" w14:textId="77777777" w:rsidR="0092243E" w:rsidRDefault="0092243E" w:rsidP="0092243E">
      <w:pPr>
        <w:spacing w:line="240" w:lineRule="auto"/>
        <w:jc w:val="left"/>
        <w:rPr>
          <w:lang w:val="de-CH"/>
        </w:rPr>
      </w:pPr>
      <w:r>
        <w:rPr>
          <w:lang w:val="de-CH"/>
        </w:rPr>
        <w:br w:type="page"/>
      </w:r>
    </w:p>
    <w:p w14:paraId="238A54B0" w14:textId="01EAA5AC" w:rsidR="00AA32F9" w:rsidRPr="0021439A" w:rsidRDefault="0092243E" w:rsidP="00AA32F9">
      <w:pPr>
        <w:pStyle w:val="Beschriftung"/>
        <w:keepNext/>
        <w:rPr>
          <w:color w:val="17365D"/>
        </w:rPr>
      </w:pPr>
      <w:bookmarkStart w:id="170" w:name="_Toc55468924"/>
      <w:bookmarkStart w:id="171" w:name="_Toc5585062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17</w:t>
      </w:r>
      <w:r>
        <w:rPr>
          <w:lang w:val="de-CH"/>
        </w:rPr>
        <w:fldChar w:fldCharType="end"/>
      </w:r>
      <w:r w:rsidRPr="004B5AD6">
        <w:rPr>
          <w:lang w:val="de-CH"/>
        </w:rPr>
        <w:t xml:space="preserve">: </w:t>
      </w:r>
      <w:bookmarkEnd w:id="164"/>
      <w:r w:rsidRPr="004B5AD6">
        <w:rPr>
          <w:lang w:val="de-CH"/>
        </w:rPr>
        <w:t>Ergebnisse der Ökobilanz Ressourceneinsatz</w:t>
      </w:r>
      <w:bookmarkEnd w:id="170"/>
      <w:r w:rsidR="00AA32F9">
        <w:rPr>
          <w:lang w:val="de-CH"/>
        </w:rPr>
        <w:t xml:space="preserve"> </w:t>
      </w:r>
      <w:r w:rsidR="00AA32F9" w:rsidRPr="0021439A">
        <w:rPr>
          <w:color w:val="17365D"/>
        </w:rPr>
        <w:t>der dickenunabhängigen Bestandteile (Putze, Kleber, Bewehrung)</w:t>
      </w:r>
      <w:bookmarkEnd w:id="171"/>
    </w:p>
    <w:p w14:paraId="0CDFAE1F"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2243E" w:rsidRPr="0021439A" w14:paraId="12099B97" w14:textId="77777777" w:rsidTr="0021439A">
        <w:tc>
          <w:tcPr>
            <w:tcW w:w="993" w:type="dxa"/>
            <w:shd w:val="clear" w:color="auto" w:fill="DAEEF3"/>
          </w:tcPr>
          <w:p w14:paraId="7C2787FE"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139905F9"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7086EE1B"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03697B0C"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00A22AF1"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68562023"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4B1BCE95"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4D116B4"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6460B26F"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6CAA2B42"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574A6222"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5BA3A690"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3039D7F4"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361E65DC"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473687EE"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0E4EDB2A" w14:textId="77777777" w:rsidTr="0021439A">
        <w:tc>
          <w:tcPr>
            <w:tcW w:w="993" w:type="dxa"/>
            <w:shd w:val="clear" w:color="auto" w:fill="DAEEF3"/>
          </w:tcPr>
          <w:p w14:paraId="15A2B970" w14:textId="77777777" w:rsidR="0092243E" w:rsidRPr="0021439A" w:rsidRDefault="0092243E" w:rsidP="00AA32F9">
            <w:pPr>
              <w:spacing w:line="240" w:lineRule="auto"/>
              <w:rPr>
                <w:lang w:val="de-CH"/>
              </w:rPr>
            </w:pPr>
            <w:r w:rsidRPr="0021439A">
              <w:rPr>
                <w:lang w:val="de-CH"/>
              </w:rPr>
              <w:t>PERE</w:t>
            </w:r>
          </w:p>
        </w:tc>
        <w:tc>
          <w:tcPr>
            <w:tcW w:w="992" w:type="dxa"/>
            <w:shd w:val="clear" w:color="auto" w:fill="DAEEF3"/>
          </w:tcPr>
          <w:p w14:paraId="1EB0BF67"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DAB915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9F4401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4B080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B7F8F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C2E30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8B62E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5DDA9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B98705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1A48D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5684EE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DA7804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F13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46198C" w14:textId="77777777" w:rsidR="0092243E" w:rsidRPr="0021439A" w:rsidRDefault="0092243E" w:rsidP="00AA32F9">
            <w:pPr>
              <w:tabs>
                <w:tab w:val="center" w:pos="4536"/>
                <w:tab w:val="right" w:pos="9072"/>
              </w:tabs>
              <w:spacing w:line="240" w:lineRule="auto"/>
              <w:rPr>
                <w:lang w:val="de-CH"/>
              </w:rPr>
            </w:pPr>
          </w:p>
        </w:tc>
      </w:tr>
      <w:tr w:rsidR="0092243E" w:rsidRPr="0021439A" w14:paraId="6A3C0A89" w14:textId="77777777" w:rsidTr="0021439A">
        <w:tc>
          <w:tcPr>
            <w:tcW w:w="993" w:type="dxa"/>
            <w:shd w:val="clear" w:color="auto" w:fill="DAEEF3"/>
          </w:tcPr>
          <w:p w14:paraId="023AA2CB" w14:textId="77777777" w:rsidR="0092243E" w:rsidRPr="0021439A" w:rsidRDefault="0092243E" w:rsidP="00AA32F9">
            <w:pPr>
              <w:spacing w:line="240" w:lineRule="auto"/>
              <w:rPr>
                <w:lang w:val="de-CH"/>
              </w:rPr>
            </w:pPr>
            <w:r w:rsidRPr="0021439A">
              <w:rPr>
                <w:lang w:val="de-CH"/>
              </w:rPr>
              <w:t>PERM</w:t>
            </w:r>
          </w:p>
        </w:tc>
        <w:tc>
          <w:tcPr>
            <w:tcW w:w="992" w:type="dxa"/>
            <w:shd w:val="clear" w:color="auto" w:fill="DAEEF3"/>
          </w:tcPr>
          <w:p w14:paraId="1E83F2A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6FFDCC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0C5004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0A7882C"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61FA93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AAB94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91F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22CD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2F33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DF2BD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A20B2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792E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23293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F1F474" w14:textId="77777777" w:rsidR="0092243E" w:rsidRPr="0021439A" w:rsidRDefault="0092243E" w:rsidP="00AA32F9">
            <w:pPr>
              <w:tabs>
                <w:tab w:val="center" w:pos="4536"/>
                <w:tab w:val="right" w:pos="9072"/>
              </w:tabs>
              <w:spacing w:line="240" w:lineRule="auto"/>
              <w:rPr>
                <w:lang w:val="de-CH"/>
              </w:rPr>
            </w:pPr>
          </w:p>
        </w:tc>
      </w:tr>
      <w:tr w:rsidR="0092243E" w:rsidRPr="0021439A" w14:paraId="6914E47A" w14:textId="77777777" w:rsidTr="0021439A">
        <w:tc>
          <w:tcPr>
            <w:tcW w:w="993" w:type="dxa"/>
            <w:shd w:val="clear" w:color="auto" w:fill="DAEEF3"/>
          </w:tcPr>
          <w:p w14:paraId="1C6D287A" w14:textId="77777777" w:rsidR="0092243E" w:rsidRPr="0021439A" w:rsidRDefault="0092243E" w:rsidP="00AA32F9">
            <w:pPr>
              <w:spacing w:line="240" w:lineRule="auto"/>
              <w:rPr>
                <w:lang w:val="de-CH"/>
              </w:rPr>
            </w:pPr>
            <w:r w:rsidRPr="0021439A">
              <w:rPr>
                <w:lang w:val="de-CH"/>
              </w:rPr>
              <w:t>PERT</w:t>
            </w:r>
          </w:p>
        </w:tc>
        <w:tc>
          <w:tcPr>
            <w:tcW w:w="992" w:type="dxa"/>
            <w:shd w:val="clear" w:color="auto" w:fill="DAEEF3"/>
          </w:tcPr>
          <w:p w14:paraId="22B689B8"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FCE109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F5E516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65EE9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17F726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546E7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F1EF37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6E2DF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E51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62390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334C5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055ED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12FF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CE2EFC3" w14:textId="77777777" w:rsidR="0092243E" w:rsidRPr="0021439A" w:rsidRDefault="0092243E" w:rsidP="00AA32F9">
            <w:pPr>
              <w:tabs>
                <w:tab w:val="center" w:pos="4536"/>
                <w:tab w:val="right" w:pos="9072"/>
              </w:tabs>
              <w:spacing w:line="240" w:lineRule="auto"/>
              <w:rPr>
                <w:lang w:val="de-CH"/>
              </w:rPr>
            </w:pPr>
          </w:p>
        </w:tc>
      </w:tr>
      <w:tr w:rsidR="0092243E" w:rsidRPr="0021439A" w14:paraId="78ABB147" w14:textId="77777777" w:rsidTr="0021439A">
        <w:tc>
          <w:tcPr>
            <w:tcW w:w="993" w:type="dxa"/>
            <w:shd w:val="clear" w:color="auto" w:fill="DAEEF3"/>
          </w:tcPr>
          <w:p w14:paraId="618E17F3" w14:textId="77777777" w:rsidR="0092243E" w:rsidRPr="0021439A" w:rsidRDefault="0092243E" w:rsidP="00AA32F9">
            <w:pPr>
              <w:spacing w:line="240" w:lineRule="auto"/>
              <w:rPr>
                <w:lang w:val="de-CH"/>
              </w:rPr>
            </w:pPr>
            <w:r w:rsidRPr="0021439A">
              <w:rPr>
                <w:lang w:val="de-CH"/>
              </w:rPr>
              <w:t>PENRE</w:t>
            </w:r>
          </w:p>
        </w:tc>
        <w:tc>
          <w:tcPr>
            <w:tcW w:w="992" w:type="dxa"/>
            <w:shd w:val="clear" w:color="auto" w:fill="DAEEF3"/>
          </w:tcPr>
          <w:p w14:paraId="2339BA3E"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8AAA4C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57F5DD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24030A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397B3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D351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5FA4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FDA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2BA5C0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268BA9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CA914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348F5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F6BACB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CD8D1F" w14:textId="77777777" w:rsidR="0092243E" w:rsidRPr="0021439A" w:rsidRDefault="0092243E" w:rsidP="00AA32F9">
            <w:pPr>
              <w:tabs>
                <w:tab w:val="center" w:pos="4536"/>
                <w:tab w:val="right" w:pos="9072"/>
              </w:tabs>
              <w:spacing w:line="240" w:lineRule="auto"/>
              <w:rPr>
                <w:lang w:val="de-CH"/>
              </w:rPr>
            </w:pPr>
          </w:p>
        </w:tc>
      </w:tr>
      <w:tr w:rsidR="0092243E" w:rsidRPr="0021439A" w14:paraId="07208D58" w14:textId="77777777" w:rsidTr="0021439A">
        <w:tc>
          <w:tcPr>
            <w:tcW w:w="993" w:type="dxa"/>
            <w:shd w:val="clear" w:color="auto" w:fill="DAEEF3"/>
          </w:tcPr>
          <w:p w14:paraId="6DBCFAE2" w14:textId="77777777" w:rsidR="0092243E" w:rsidRPr="0021439A" w:rsidRDefault="0092243E" w:rsidP="00AA32F9">
            <w:pPr>
              <w:spacing w:line="240" w:lineRule="auto"/>
              <w:rPr>
                <w:lang w:val="de-CH"/>
              </w:rPr>
            </w:pPr>
            <w:r w:rsidRPr="0021439A">
              <w:rPr>
                <w:lang w:val="de-CH"/>
              </w:rPr>
              <w:t>PENRM</w:t>
            </w:r>
          </w:p>
        </w:tc>
        <w:tc>
          <w:tcPr>
            <w:tcW w:w="992" w:type="dxa"/>
            <w:shd w:val="clear" w:color="auto" w:fill="DAEEF3"/>
          </w:tcPr>
          <w:p w14:paraId="05F1A75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22AC819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EF4CD1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06D6E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13BFC4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54AEFD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DED03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7672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46E6AB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B01A76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7F227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59C3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B7E0D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395937" w14:textId="77777777" w:rsidR="0092243E" w:rsidRPr="0021439A" w:rsidRDefault="0092243E" w:rsidP="00AA32F9">
            <w:pPr>
              <w:tabs>
                <w:tab w:val="center" w:pos="4536"/>
                <w:tab w:val="right" w:pos="9072"/>
              </w:tabs>
              <w:spacing w:line="240" w:lineRule="auto"/>
              <w:rPr>
                <w:lang w:val="de-CH"/>
              </w:rPr>
            </w:pPr>
          </w:p>
        </w:tc>
      </w:tr>
      <w:tr w:rsidR="0092243E" w:rsidRPr="0021439A" w14:paraId="7662FAC9" w14:textId="77777777" w:rsidTr="0021439A">
        <w:tc>
          <w:tcPr>
            <w:tcW w:w="993" w:type="dxa"/>
            <w:shd w:val="clear" w:color="auto" w:fill="DAEEF3"/>
          </w:tcPr>
          <w:p w14:paraId="06DB0DD6" w14:textId="77777777" w:rsidR="0092243E" w:rsidRPr="0021439A" w:rsidRDefault="0092243E" w:rsidP="00AA32F9">
            <w:pPr>
              <w:spacing w:line="240" w:lineRule="auto"/>
              <w:rPr>
                <w:lang w:val="de-CH"/>
              </w:rPr>
            </w:pPr>
            <w:r w:rsidRPr="0021439A">
              <w:rPr>
                <w:lang w:val="de-CH"/>
              </w:rPr>
              <w:t>PENRT</w:t>
            </w:r>
          </w:p>
        </w:tc>
        <w:tc>
          <w:tcPr>
            <w:tcW w:w="992" w:type="dxa"/>
            <w:shd w:val="clear" w:color="auto" w:fill="DAEEF3"/>
          </w:tcPr>
          <w:p w14:paraId="1CAE8C4F"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6F4963B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82C24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C6458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40B2E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0A5B0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52B2D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AA3F5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F41E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90627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1E020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4103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3EF58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05E229F" w14:textId="77777777" w:rsidR="0092243E" w:rsidRPr="0021439A" w:rsidRDefault="0092243E" w:rsidP="00AA32F9">
            <w:pPr>
              <w:tabs>
                <w:tab w:val="center" w:pos="4536"/>
                <w:tab w:val="right" w:pos="9072"/>
              </w:tabs>
              <w:spacing w:line="240" w:lineRule="auto"/>
              <w:rPr>
                <w:lang w:val="de-CH"/>
              </w:rPr>
            </w:pPr>
          </w:p>
        </w:tc>
      </w:tr>
      <w:tr w:rsidR="0092243E" w:rsidRPr="0021439A" w14:paraId="4210A717" w14:textId="77777777" w:rsidTr="0021439A">
        <w:tc>
          <w:tcPr>
            <w:tcW w:w="993" w:type="dxa"/>
            <w:shd w:val="clear" w:color="auto" w:fill="DAEEF3"/>
          </w:tcPr>
          <w:p w14:paraId="4E3BE6BB" w14:textId="77777777" w:rsidR="0092243E" w:rsidRPr="0021439A" w:rsidRDefault="0092243E" w:rsidP="00AA32F9">
            <w:pPr>
              <w:spacing w:line="240" w:lineRule="auto"/>
              <w:rPr>
                <w:lang w:val="de-CH"/>
              </w:rPr>
            </w:pPr>
            <w:r w:rsidRPr="0021439A">
              <w:rPr>
                <w:lang w:val="de-CH"/>
              </w:rPr>
              <w:t>SM</w:t>
            </w:r>
          </w:p>
        </w:tc>
        <w:tc>
          <w:tcPr>
            <w:tcW w:w="992" w:type="dxa"/>
            <w:shd w:val="clear" w:color="auto" w:fill="DAEEF3"/>
          </w:tcPr>
          <w:p w14:paraId="6B0F7B8F"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C03FEC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53075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C4E758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8FF370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EEB48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8F6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518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22893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BF68F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8F2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FAE26F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71AF6A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076365F" w14:textId="77777777" w:rsidR="0092243E" w:rsidRPr="0021439A" w:rsidRDefault="0092243E" w:rsidP="00AA32F9">
            <w:pPr>
              <w:tabs>
                <w:tab w:val="center" w:pos="4536"/>
                <w:tab w:val="right" w:pos="9072"/>
              </w:tabs>
              <w:spacing w:line="240" w:lineRule="auto"/>
              <w:rPr>
                <w:lang w:val="de-CH"/>
              </w:rPr>
            </w:pPr>
          </w:p>
        </w:tc>
      </w:tr>
      <w:tr w:rsidR="0092243E" w:rsidRPr="0021439A" w14:paraId="7E98B362" w14:textId="77777777" w:rsidTr="0021439A">
        <w:tc>
          <w:tcPr>
            <w:tcW w:w="993" w:type="dxa"/>
            <w:shd w:val="clear" w:color="auto" w:fill="DAEEF3"/>
          </w:tcPr>
          <w:p w14:paraId="13E6E943" w14:textId="77777777" w:rsidR="0092243E" w:rsidRPr="0021439A" w:rsidRDefault="0092243E" w:rsidP="00AA32F9">
            <w:pPr>
              <w:spacing w:line="240" w:lineRule="auto"/>
              <w:rPr>
                <w:lang w:val="de-CH"/>
              </w:rPr>
            </w:pPr>
            <w:r w:rsidRPr="0021439A">
              <w:rPr>
                <w:lang w:val="de-CH"/>
              </w:rPr>
              <w:t>RSF</w:t>
            </w:r>
          </w:p>
        </w:tc>
        <w:tc>
          <w:tcPr>
            <w:tcW w:w="992" w:type="dxa"/>
            <w:shd w:val="clear" w:color="auto" w:fill="DAEEF3"/>
          </w:tcPr>
          <w:p w14:paraId="1C8F62E5"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3D19D7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B92D9D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BBCC1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366E9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E202F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3C73E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DC1747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19E27A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6479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8A8E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C1F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AFADF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B2A60B" w14:textId="77777777" w:rsidR="0092243E" w:rsidRPr="0021439A" w:rsidRDefault="0092243E" w:rsidP="00AA32F9">
            <w:pPr>
              <w:tabs>
                <w:tab w:val="center" w:pos="4536"/>
                <w:tab w:val="right" w:pos="9072"/>
              </w:tabs>
              <w:spacing w:line="240" w:lineRule="auto"/>
              <w:rPr>
                <w:lang w:val="de-CH"/>
              </w:rPr>
            </w:pPr>
          </w:p>
        </w:tc>
      </w:tr>
      <w:tr w:rsidR="0092243E" w:rsidRPr="0021439A" w14:paraId="3F42939B" w14:textId="77777777" w:rsidTr="0021439A">
        <w:tc>
          <w:tcPr>
            <w:tcW w:w="993" w:type="dxa"/>
            <w:shd w:val="clear" w:color="auto" w:fill="DAEEF3"/>
          </w:tcPr>
          <w:p w14:paraId="4326AA11" w14:textId="77777777" w:rsidR="0092243E" w:rsidRPr="0021439A" w:rsidRDefault="0092243E" w:rsidP="00AA32F9">
            <w:pPr>
              <w:spacing w:line="240" w:lineRule="auto"/>
              <w:rPr>
                <w:lang w:val="de-CH"/>
              </w:rPr>
            </w:pPr>
            <w:r w:rsidRPr="0021439A">
              <w:rPr>
                <w:lang w:val="de-CH"/>
              </w:rPr>
              <w:t>NRSF</w:t>
            </w:r>
          </w:p>
        </w:tc>
        <w:tc>
          <w:tcPr>
            <w:tcW w:w="992" w:type="dxa"/>
            <w:shd w:val="clear" w:color="auto" w:fill="DAEEF3"/>
          </w:tcPr>
          <w:p w14:paraId="3D572492"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322B91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622E50A"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3B9BA5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72EE32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CCAA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F7D7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CFF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1F86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1A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F2913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8B4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FB33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9F536C3" w14:textId="77777777" w:rsidR="0092243E" w:rsidRPr="0021439A" w:rsidRDefault="0092243E" w:rsidP="00AA32F9">
            <w:pPr>
              <w:tabs>
                <w:tab w:val="center" w:pos="4536"/>
                <w:tab w:val="right" w:pos="9072"/>
              </w:tabs>
              <w:spacing w:line="240" w:lineRule="auto"/>
              <w:rPr>
                <w:lang w:val="de-CH"/>
              </w:rPr>
            </w:pPr>
          </w:p>
        </w:tc>
      </w:tr>
      <w:tr w:rsidR="0092243E" w:rsidRPr="0021439A" w14:paraId="3D448935" w14:textId="77777777" w:rsidTr="0021439A">
        <w:tc>
          <w:tcPr>
            <w:tcW w:w="993" w:type="dxa"/>
            <w:shd w:val="clear" w:color="auto" w:fill="DAEEF3"/>
          </w:tcPr>
          <w:p w14:paraId="7825870F" w14:textId="77777777" w:rsidR="0092243E" w:rsidRPr="0021439A" w:rsidRDefault="0092243E" w:rsidP="00AA32F9">
            <w:pPr>
              <w:spacing w:line="240" w:lineRule="auto"/>
              <w:rPr>
                <w:lang w:val="de-CH"/>
              </w:rPr>
            </w:pPr>
            <w:r w:rsidRPr="0021439A">
              <w:rPr>
                <w:lang w:val="de-CH"/>
              </w:rPr>
              <w:t>FW</w:t>
            </w:r>
          </w:p>
        </w:tc>
        <w:tc>
          <w:tcPr>
            <w:tcW w:w="992" w:type="dxa"/>
            <w:shd w:val="clear" w:color="auto" w:fill="DAEEF3"/>
          </w:tcPr>
          <w:p w14:paraId="52BB3DEA" w14:textId="77777777" w:rsidR="0092243E" w:rsidRPr="0021439A" w:rsidRDefault="0092243E"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74431066"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BD9037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F665048"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322BD8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6CD1E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26AB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85A1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5861C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055D6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9DCF7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1AE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91C02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6852762" w14:textId="77777777" w:rsidR="0092243E" w:rsidRPr="0021439A" w:rsidRDefault="0092243E" w:rsidP="00AA32F9">
            <w:pPr>
              <w:tabs>
                <w:tab w:val="center" w:pos="4536"/>
                <w:tab w:val="right" w:pos="9072"/>
              </w:tabs>
              <w:spacing w:line="240" w:lineRule="auto"/>
              <w:rPr>
                <w:lang w:val="de-CH"/>
              </w:rPr>
            </w:pPr>
          </w:p>
        </w:tc>
      </w:tr>
      <w:tr w:rsidR="0092243E" w:rsidRPr="0021439A" w14:paraId="4B9F44D0" w14:textId="77777777" w:rsidTr="0021439A">
        <w:tblPrEx>
          <w:tblCellMar>
            <w:top w:w="0" w:type="dxa"/>
            <w:bottom w:w="0" w:type="dxa"/>
          </w:tblCellMar>
        </w:tblPrEx>
        <w:trPr>
          <w:trHeight w:val="964"/>
        </w:trPr>
        <w:tc>
          <w:tcPr>
            <w:tcW w:w="1985" w:type="dxa"/>
            <w:gridSpan w:val="2"/>
            <w:shd w:val="clear" w:color="auto" w:fill="DAEEF3"/>
            <w:vAlign w:val="center"/>
          </w:tcPr>
          <w:p w14:paraId="09508F59"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7297FBAE" w14:textId="77777777" w:rsidR="0092243E" w:rsidRPr="0021439A" w:rsidRDefault="0092243E"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381FAA1E" w14:textId="77777777" w:rsidR="0092243E" w:rsidRPr="0021439A" w:rsidRDefault="0092243E" w:rsidP="0092243E">
      <w:pPr>
        <w:spacing w:line="240" w:lineRule="auto"/>
        <w:jc w:val="left"/>
        <w:rPr>
          <w:b/>
          <w:bCs/>
          <w:color w:val="17365D"/>
          <w:szCs w:val="18"/>
          <w:lang w:val="de-CH"/>
        </w:rPr>
      </w:pPr>
      <w:bookmarkStart w:id="172" w:name="_Ref330554536"/>
    </w:p>
    <w:p w14:paraId="31CE1079" w14:textId="7637A002" w:rsidR="00AA32F9" w:rsidRPr="0021439A" w:rsidRDefault="0092243E" w:rsidP="00AA32F9">
      <w:pPr>
        <w:pStyle w:val="Beschriftung"/>
        <w:keepNext/>
        <w:rPr>
          <w:color w:val="17365D"/>
        </w:rPr>
      </w:pPr>
      <w:bookmarkStart w:id="173" w:name="_Ref349215165"/>
      <w:bookmarkStart w:id="174" w:name="_Toc55468925"/>
      <w:bookmarkStart w:id="175" w:name="_Toc55850624"/>
      <w:bookmarkEnd w:id="172"/>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B42672">
        <w:rPr>
          <w:noProof/>
          <w:shd w:val="clear" w:color="auto" w:fill="DAEEF3"/>
        </w:rPr>
        <w:t>18</w:t>
      </w:r>
      <w:r w:rsidRPr="0021439A">
        <w:rPr>
          <w:shd w:val="clear" w:color="auto" w:fill="DAEEF3"/>
        </w:rPr>
        <w:fldChar w:fldCharType="end"/>
      </w:r>
      <w:bookmarkEnd w:id="173"/>
      <w:r w:rsidRPr="0021439A">
        <w:rPr>
          <w:shd w:val="clear" w:color="auto" w:fill="DAEEF3"/>
          <w:lang w:val="de-CH"/>
        </w:rPr>
        <w:t>: Ergebnisse der Ökobilanz Output-Flüsse und Abfallkategorien</w:t>
      </w:r>
      <w:bookmarkEnd w:id="174"/>
      <w:r w:rsidR="00AA32F9" w:rsidRPr="0021439A">
        <w:rPr>
          <w:shd w:val="clear" w:color="auto" w:fill="DAEEF3"/>
          <w:lang w:val="de-CH"/>
        </w:rPr>
        <w:t xml:space="preserve"> </w:t>
      </w:r>
      <w:r w:rsidR="00AA32F9" w:rsidRPr="0021439A">
        <w:rPr>
          <w:color w:val="17365D"/>
        </w:rPr>
        <w:t>der dickenunabhängigen Bestandteile (Putze, Kleber, Bewehrung)</w:t>
      </w:r>
      <w:bookmarkEnd w:id="175"/>
    </w:p>
    <w:p w14:paraId="495AC80D"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2243E" w:rsidRPr="0021439A" w14:paraId="47ABA2E2" w14:textId="77777777" w:rsidTr="0021439A">
        <w:tc>
          <w:tcPr>
            <w:tcW w:w="851" w:type="dxa"/>
            <w:shd w:val="clear" w:color="auto" w:fill="DAEEF3"/>
          </w:tcPr>
          <w:p w14:paraId="3AB96940"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76077D82"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1866EC73"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3F89B3F2"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20C91F49"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5EC1FB39"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52CFB364"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521DC92"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7F178D53"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4595A383"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18AEA3E5"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7ED250B8"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656F9C73"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05D1E07E"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5F9DE6C9"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10947C0A" w14:textId="77777777" w:rsidTr="0021439A">
        <w:tc>
          <w:tcPr>
            <w:tcW w:w="851" w:type="dxa"/>
            <w:shd w:val="clear" w:color="auto" w:fill="DAEEF3"/>
          </w:tcPr>
          <w:p w14:paraId="1E94873A" w14:textId="77777777" w:rsidR="0092243E" w:rsidRPr="0021439A" w:rsidRDefault="0092243E" w:rsidP="00AA32F9">
            <w:pPr>
              <w:spacing w:line="240" w:lineRule="auto"/>
              <w:rPr>
                <w:lang w:val="de-CH" w:eastAsia="de-AT"/>
              </w:rPr>
            </w:pPr>
            <w:r w:rsidRPr="0021439A">
              <w:rPr>
                <w:lang w:val="de-CH" w:eastAsia="de-AT"/>
              </w:rPr>
              <w:t>HWD</w:t>
            </w:r>
          </w:p>
        </w:tc>
        <w:tc>
          <w:tcPr>
            <w:tcW w:w="1134" w:type="dxa"/>
            <w:shd w:val="clear" w:color="auto" w:fill="DAEEF3"/>
          </w:tcPr>
          <w:p w14:paraId="43148EB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06B3E9B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F1A905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91F1D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9C2AD7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86C2C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EACD0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2C8F1F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F6875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B1DCF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7675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8297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DB6F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F5A26F0" w14:textId="77777777" w:rsidR="0092243E" w:rsidRPr="0021439A" w:rsidRDefault="0092243E" w:rsidP="00AA32F9">
            <w:pPr>
              <w:tabs>
                <w:tab w:val="center" w:pos="4536"/>
                <w:tab w:val="right" w:pos="9072"/>
              </w:tabs>
              <w:spacing w:line="240" w:lineRule="auto"/>
              <w:rPr>
                <w:lang w:val="de-CH"/>
              </w:rPr>
            </w:pPr>
          </w:p>
        </w:tc>
      </w:tr>
      <w:tr w:rsidR="0092243E" w:rsidRPr="0021439A" w14:paraId="06A9ABC0" w14:textId="77777777" w:rsidTr="0021439A">
        <w:tc>
          <w:tcPr>
            <w:tcW w:w="851" w:type="dxa"/>
            <w:shd w:val="clear" w:color="auto" w:fill="DAEEF3"/>
          </w:tcPr>
          <w:p w14:paraId="2B673D9D" w14:textId="77777777" w:rsidR="0092243E" w:rsidRPr="0021439A" w:rsidRDefault="0092243E" w:rsidP="00AA32F9">
            <w:pPr>
              <w:spacing w:line="240" w:lineRule="auto"/>
              <w:rPr>
                <w:lang w:val="de-CH" w:eastAsia="de-AT"/>
              </w:rPr>
            </w:pPr>
            <w:r w:rsidRPr="0021439A">
              <w:rPr>
                <w:lang w:val="de-CH" w:eastAsia="de-AT"/>
              </w:rPr>
              <w:t>NHWD</w:t>
            </w:r>
          </w:p>
        </w:tc>
        <w:tc>
          <w:tcPr>
            <w:tcW w:w="1134" w:type="dxa"/>
            <w:shd w:val="clear" w:color="auto" w:fill="DAEEF3"/>
          </w:tcPr>
          <w:p w14:paraId="32B3696E"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27E0800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9D1317"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6F2452E"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754B7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81BEEE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A87C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B321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08CBE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83AD1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9355F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54E68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1D8D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CC74CC" w14:textId="77777777" w:rsidR="0092243E" w:rsidRPr="0021439A" w:rsidRDefault="0092243E" w:rsidP="00AA32F9">
            <w:pPr>
              <w:tabs>
                <w:tab w:val="center" w:pos="4536"/>
                <w:tab w:val="right" w:pos="9072"/>
              </w:tabs>
              <w:spacing w:line="240" w:lineRule="auto"/>
              <w:rPr>
                <w:lang w:val="de-CH"/>
              </w:rPr>
            </w:pPr>
          </w:p>
        </w:tc>
      </w:tr>
      <w:tr w:rsidR="0092243E" w:rsidRPr="0021439A" w14:paraId="4C811999" w14:textId="77777777" w:rsidTr="0021439A">
        <w:tc>
          <w:tcPr>
            <w:tcW w:w="851" w:type="dxa"/>
            <w:shd w:val="clear" w:color="auto" w:fill="DAEEF3"/>
          </w:tcPr>
          <w:p w14:paraId="362E9EF8" w14:textId="77777777" w:rsidR="0092243E" w:rsidRPr="0021439A" w:rsidRDefault="0092243E" w:rsidP="00AA32F9">
            <w:pPr>
              <w:spacing w:line="240" w:lineRule="auto"/>
              <w:rPr>
                <w:lang w:val="de-CH" w:eastAsia="de-AT"/>
              </w:rPr>
            </w:pPr>
            <w:r w:rsidRPr="0021439A">
              <w:rPr>
                <w:lang w:val="de-CH" w:eastAsia="de-AT"/>
              </w:rPr>
              <w:t>RWD</w:t>
            </w:r>
          </w:p>
        </w:tc>
        <w:tc>
          <w:tcPr>
            <w:tcW w:w="1134" w:type="dxa"/>
            <w:shd w:val="clear" w:color="auto" w:fill="DAEEF3"/>
          </w:tcPr>
          <w:p w14:paraId="35956F1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0D41E9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4A5B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469A34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3A900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57C93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F5B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49C3AB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84FBD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BEF30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7F0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836B0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AF2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BED869" w14:textId="77777777" w:rsidR="0092243E" w:rsidRPr="0021439A" w:rsidRDefault="0092243E" w:rsidP="00AA32F9">
            <w:pPr>
              <w:tabs>
                <w:tab w:val="center" w:pos="4536"/>
                <w:tab w:val="right" w:pos="9072"/>
              </w:tabs>
              <w:spacing w:line="240" w:lineRule="auto"/>
              <w:rPr>
                <w:lang w:val="de-CH"/>
              </w:rPr>
            </w:pPr>
          </w:p>
        </w:tc>
      </w:tr>
      <w:tr w:rsidR="0092243E" w:rsidRPr="0021439A" w14:paraId="6D5DD506" w14:textId="77777777" w:rsidTr="0021439A">
        <w:tc>
          <w:tcPr>
            <w:tcW w:w="851" w:type="dxa"/>
            <w:shd w:val="clear" w:color="auto" w:fill="DAEEF3"/>
          </w:tcPr>
          <w:p w14:paraId="0FBFDA54" w14:textId="77777777" w:rsidR="0092243E" w:rsidRPr="0021439A" w:rsidRDefault="0092243E" w:rsidP="00AA32F9">
            <w:pPr>
              <w:spacing w:line="240" w:lineRule="auto"/>
              <w:rPr>
                <w:lang w:val="de-CH" w:eastAsia="de-AT"/>
              </w:rPr>
            </w:pPr>
            <w:r w:rsidRPr="0021439A">
              <w:rPr>
                <w:lang w:val="de-CH" w:eastAsia="de-AT"/>
              </w:rPr>
              <w:t>CRU</w:t>
            </w:r>
          </w:p>
        </w:tc>
        <w:tc>
          <w:tcPr>
            <w:tcW w:w="1134" w:type="dxa"/>
            <w:shd w:val="clear" w:color="auto" w:fill="DAEEF3"/>
          </w:tcPr>
          <w:p w14:paraId="4E27708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5A14C4B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9CC240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78F2889"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A13039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E4A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5FBAC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12620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46B8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B117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8A70E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D3DF8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32CB6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9B12ED2" w14:textId="77777777" w:rsidR="0092243E" w:rsidRPr="0021439A" w:rsidRDefault="0092243E" w:rsidP="00AA32F9">
            <w:pPr>
              <w:tabs>
                <w:tab w:val="center" w:pos="4536"/>
                <w:tab w:val="right" w:pos="9072"/>
              </w:tabs>
              <w:spacing w:line="240" w:lineRule="auto"/>
              <w:rPr>
                <w:lang w:val="de-CH"/>
              </w:rPr>
            </w:pPr>
          </w:p>
        </w:tc>
      </w:tr>
      <w:tr w:rsidR="0092243E" w:rsidRPr="0021439A" w14:paraId="6ABD2CD4" w14:textId="77777777" w:rsidTr="0021439A">
        <w:tc>
          <w:tcPr>
            <w:tcW w:w="851" w:type="dxa"/>
            <w:shd w:val="clear" w:color="auto" w:fill="DAEEF3"/>
          </w:tcPr>
          <w:p w14:paraId="43C243DC" w14:textId="77777777" w:rsidR="0092243E" w:rsidRPr="0021439A" w:rsidRDefault="0092243E" w:rsidP="00AA32F9">
            <w:pPr>
              <w:spacing w:line="240" w:lineRule="auto"/>
              <w:rPr>
                <w:lang w:val="de-CH" w:eastAsia="de-AT"/>
              </w:rPr>
            </w:pPr>
            <w:r w:rsidRPr="0021439A">
              <w:rPr>
                <w:lang w:val="de-CH" w:eastAsia="de-AT"/>
              </w:rPr>
              <w:t>MFR</w:t>
            </w:r>
          </w:p>
        </w:tc>
        <w:tc>
          <w:tcPr>
            <w:tcW w:w="1134" w:type="dxa"/>
            <w:shd w:val="clear" w:color="auto" w:fill="DAEEF3"/>
          </w:tcPr>
          <w:p w14:paraId="0EB2325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654281F5"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3807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261795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079BA2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8E659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068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7828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B8D52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ED740B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DB9CC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1968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FD99E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B41CAE" w14:textId="77777777" w:rsidR="0092243E" w:rsidRPr="0021439A" w:rsidRDefault="0092243E" w:rsidP="00AA32F9">
            <w:pPr>
              <w:tabs>
                <w:tab w:val="center" w:pos="4536"/>
                <w:tab w:val="right" w:pos="9072"/>
              </w:tabs>
              <w:spacing w:line="240" w:lineRule="auto"/>
              <w:rPr>
                <w:lang w:val="de-CH"/>
              </w:rPr>
            </w:pPr>
          </w:p>
        </w:tc>
      </w:tr>
      <w:tr w:rsidR="0092243E" w:rsidRPr="0021439A" w14:paraId="4364C2FE" w14:textId="77777777" w:rsidTr="0021439A">
        <w:tc>
          <w:tcPr>
            <w:tcW w:w="851" w:type="dxa"/>
            <w:shd w:val="clear" w:color="auto" w:fill="DAEEF3"/>
          </w:tcPr>
          <w:p w14:paraId="766DB753" w14:textId="77777777" w:rsidR="0092243E" w:rsidRPr="0021439A" w:rsidRDefault="0092243E" w:rsidP="00AA32F9">
            <w:pPr>
              <w:spacing w:line="240" w:lineRule="auto"/>
              <w:rPr>
                <w:lang w:val="de-CH" w:eastAsia="de-AT"/>
              </w:rPr>
            </w:pPr>
            <w:r w:rsidRPr="0021439A">
              <w:rPr>
                <w:lang w:val="de-CH" w:eastAsia="de-AT"/>
              </w:rPr>
              <w:t>MER</w:t>
            </w:r>
          </w:p>
        </w:tc>
        <w:tc>
          <w:tcPr>
            <w:tcW w:w="1134" w:type="dxa"/>
            <w:shd w:val="clear" w:color="auto" w:fill="DAEEF3"/>
          </w:tcPr>
          <w:p w14:paraId="6A1EE416"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3E21006D"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31A26A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4A5C7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8CB169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F011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48A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ED38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4A0EF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211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7510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F778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DF7C1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4A9711B" w14:textId="77777777" w:rsidR="0092243E" w:rsidRPr="0021439A" w:rsidRDefault="0092243E" w:rsidP="00AA32F9">
            <w:pPr>
              <w:tabs>
                <w:tab w:val="center" w:pos="4536"/>
                <w:tab w:val="right" w:pos="9072"/>
              </w:tabs>
              <w:spacing w:line="240" w:lineRule="auto"/>
              <w:rPr>
                <w:lang w:val="de-CH"/>
              </w:rPr>
            </w:pPr>
          </w:p>
        </w:tc>
      </w:tr>
      <w:tr w:rsidR="0092243E" w:rsidRPr="0021439A" w14:paraId="543067A4" w14:textId="77777777" w:rsidTr="0021439A">
        <w:tc>
          <w:tcPr>
            <w:tcW w:w="851" w:type="dxa"/>
            <w:shd w:val="clear" w:color="auto" w:fill="DAEEF3"/>
          </w:tcPr>
          <w:p w14:paraId="0B996E3B" w14:textId="77777777" w:rsidR="0092243E" w:rsidRPr="0021439A" w:rsidRDefault="0092243E" w:rsidP="00AA32F9">
            <w:pPr>
              <w:spacing w:line="240" w:lineRule="auto"/>
              <w:rPr>
                <w:lang w:val="de-CH" w:eastAsia="de-AT"/>
              </w:rPr>
            </w:pPr>
            <w:r w:rsidRPr="0021439A">
              <w:rPr>
                <w:lang w:val="de-CH" w:eastAsia="de-AT"/>
              </w:rPr>
              <w:t>EEE</w:t>
            </w:r>
          </w:p>
        </w:tc>
        <w:tc>
          <w:tcPr>
            <w:tcW w:w="1134" w:type="dxa"/>
            <w:shd w:val="clear" w:color="auto" w:fill="DAEEF3"/>
          </w:tcPr>
          <w:p w14:paraId="18268CC0"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19F267E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388238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8C84831"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686383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27B3E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C2E87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0D617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602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F2A1B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66FE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3D07C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6124E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D0AAAD" w14:textId="77777777" w:rsidR="0092243E" w:rsidRPr="0021439A" w:rsidRDefault="0092243E" w:rsidP="00AA32F9">
            <w:pPr>
              <w:tabs>
                <w:tab w:val="center" w:pos="4536"/>
                <w:tab w:val="right" w:pos="9072"/>
              </w:tabs>
              <w:spacing w:line="240" w:lineRule="auto"/>
              <w:rPr>
                <w:lang w:val="de-CH"/>
              </w:rPr>
            </w:pPr>
          </w:p>
        </w:tc>
      </w:tr>
      <w:tr w:rsidR="0092243E" w:rsidRPr="0021439A" w14:paraId="1C2EB049" w14:textId="77777777" w:rsidTr="0021439A">
        <w:tc>
          <w:tcPr>
            <w:tcW w:w="851" w:type="dxa"/>
            <w:shd w:val="clear" w:color="auto" w:fill="DAEEF3"/>
          </w:tcPr>
          <w:p w14:paraId="6004F2A4" w14:textId="77777777" w:rsidR="0092243E" w:rsidRPr="0021439A" w:rsidRDefault="0092243E" w:rsidP="00AA32F9">
            <w:pPr>
              <w:spacing w:line="240" w:lineRule="auto"/>
              <w:rPr>
                <w:lang w:val="de-CH" w:eastAsia="de-AT"/>
              </w:rPr>
            </w:pPr>
            <w:r w:rsidRPr="0021439A">
              <w:rPr>
                <w:lang w:val="de-CH" w:eastAsia="de-AT"/>
              </w:rPr>
              <w:t>EET</w:t>
            </w:r>
          </w:p>
        </w:tc>
        <w:tc>
          <w:tcPr>
            <w:tcW w:w="1134" w:type="dxa"/>
            <w:shd w:val="clear" w:color="auto" w:fill="DAEEF3"/>
          </w:tcPr>
          <w:p w14:paraId="38DD6548"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20833D9F"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5DFB4A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2227E3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10505D5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18D0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0D5E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E6551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75BD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95623A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A2A9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344693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286840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40133" w14:textId="77777777" w:rsidR="0092243E" w:rsidRPr="0021439A" w:rsidRDefault="0092243E" w:rsidP="00AA32F9">
            <w:pPr>
              <w:tabs>
                <w:tab w:val="center" w:pos="4536"/>
                <w:tab w:val="right" w:pos="9072"/>
              </w:tabs>
              <w:spacing w:line="240" w:lineRule="auto"/>
              <w:rPr>
                <w:lang w:val="de-CH"/>
              </w:rPr>
            </w:pPr>
          </w:p>
        </w:tc>
      </w:tr>
      <w:tr w:rsidR="0092243E" w:rsidRPr="0021439A" w14:paraId="04547B45" w14:textId="77777777" w:rsidTr="0021439A">
        <w:tblPrEx>
          <w:tblCellMar>
            <w:top w:w="0" w:type="dxa"/>
            <w:bottom w:w="0" w:type="dxa"/>
          </w:tblCellMar>
        </w:tblPrEx>
        <w:trPr>
          <w:trHeight w:val="567"/>
        </w:trPr>
        <w:tc>
          <w:tcPr>
            <w:tcW w:w="1985" w:type="dxa"/>
            <w:gridSpan w:val="2"/>
            <w:shd w:val="clear" w:color="auto" w:fill="DAEEF3"/>
            <w:vAlign w:val="center"/>
          </w:tcPr>
          <w:p w14:paraId="462DA12F"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5F8D588C" w14:textId="77777777" w:rsidR="0092243E" w:rsidRPr="0021439A" w:rsidRDefault="0092243E"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4C8ACFD8" w14:textId="77777777" w:rsidR="0092243E" w:rsidRPr="0021439A" w:rsidRDefault="0092243E"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809CBD3" w14:textId="77777777" w:rsidR="0092243E" w:rsidRDefault="0092243E" w:rsidP="0092243E">
      <w:pPr>
        <w:pStyle w:val="Beschriftung"/>
        <w:rPr>
          <w:lang w:val="de-CH"/>
        </w:rPr>
      </w:pPr>
    </w:p>
    <w:p w14:paraId="6ADD3B9C" w14:textId="18FE1DCF" w:rsidR="00AA32F9" w:rsidRPr="0021439A" w:rsidRDefault="0092243E" w:rsidP="00AA32F9">
      <w:pPr>
        <w:pStyle w:val="Beschriftung"/>
        <w:keepNext/>
        <w:rPr>
          <w:color w:val="17365D"/>
        </w:rPr>
      </w:pPr>
      <w:bookmarkStart w:id="176" w:name="_Toc55468926"/>
      <w:bookmarkStart w:id="177" w:name="_Toc55850625"/>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42672">
        <w:rPr>
          <w:noProof/>
          <w:shd w:val="clear" w:color="auto" w:fill="DAEEF3"/>
          <w:lang w:val="de-CH"/>
        </w:rPr>
        <w:t>19</w:t>
      </w:r>
      <w:r w:rsidRPr="0021439A">
        <w:rPr>
          <w:shd w:val="clear" w:color="auto" w:fill="DAEEF3"/>
          <w:lang w:val="de-CH"/>
        </w:rPr>
        <w:fldChar w:fldCharType="end"/>
      </w:r>
      <w:r w:rsidRPr="0021439A">
        <w:rPr>
          <w:shd w:val="clear" w:color="auto" w:fill="DAEEF3"/>
          <w:lang w:val="de-CH"/>
        </w:rPr>
        <w:t>: Informationen zur Beschreibung des biogenen Kohlenstoffgehalts am Werkstor</w:t>
      </w:r>
      <w:bookmarkEnd w:id="176"/>
      <w:r w:rsidR="00AA32F9" w:rsidRPr="0021439A">
        <w:rPr>
          <w:shd w:val="clear" w:color="auto" w:fill="DAEEF3"/>
          <w:lang w:val="de-CH"/>
        </w:rPr>
        <w:t xml:space="preserve"> </w:t>
      </w:r>
      <w:r w:rsidR="00AA32F9" w:rsidRPr="0021439A">
        <w:rPr>
          <w:color w:val="17365D"/>
        </w:rPr>
        <w:t>der dickenunabhängigen Bestandteile (Putze, Kleber, Bewehrung)</w:t>
      </w:r>
      <w:bookmarkEnd w:id="177"/>
    </w:p>
    <w:p w14:paraId="4444C755" w14:textId="77777777" w:rsidR="0092243E" w:rsidRPr="004B5AD6" w:rsidRDefault="0092243E" w:rsidP="0092243E">
      <w:pPr>
        <w:pStyle w:val="Beschriftung"/>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2243E" w:rsidRPr="0021439A" w14:paraId="39D6FDC0" w14:textId="77777777" w:rsidTr="0021439A">
        <w:trPr>
          <w:gridAfter w:val="1"/>
          <w:wAfter w:w="21" w:type="dxa"/>
        </w:trPr>
        <w:tc>
          <w:tcPr>
            <w:tcW w:w="4161" w:type="dxa"/>
            <w:shd w:val="clear" w:color="auto" w:fill="DAEEF3"/>
          </w:tcPr>
          <w:p w14:paraId="1D9FE4DE" w14:textId="77777777" w:rsidR="0092243E" w:rsidRPr="0021439A" w:rsidRDefault="0092243E"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1A1BDC16" w14:textId="77777777" w:rsidR="0092243E" w:rsidRPr="0021439A" w:rsidRDefault="0092243E" w:rsidP="00AA32F9">
            <w:pPr>
              <w:spacing w:line="240" w:lineRule="auto"/>
              <w:rPr>
                <w:b/>
                <w:color w:val="0F243E"/>
                <w:lang w:val="de-CH"/>
              </w:rPr>
            </w:pPr>
            <w:r w:rsidRPr="0021439A">
              <w:rPr>
                <w:b/>
                <w:color w:val="0F243E"/>
                <w:lang w:val="de-CH"/>
              </w:rPr>
              <w:t>Einheit</w:t>
            </w:r>
          </w:p>
        </w:tc>
      </w:tr>
      <w:tr w:rsidR="0092243E" w:rsidRPr="0021439A" w14:paraId="37FA066B" w14:textId="77777777" w:rsidTr="0021439A">
        <w:trPr>
          <w:gridAfter w:val="1"/>
          <w:wAfter w:w="21" w:type="dxa"/>
        </w:trPr>
        <w:tc>
          <w:tcPr>
            <w:tcW w:w="4161" w:type="dxa"/>
            <w:shd w:val="clear" w:color="auto" w:fill="DAEEF3"/>
          </w:tcPr>
          <w:p w14:paraId="07D18CB7" w14:textId="77777777" w:rsidR="0092243E" w:rsidRPr="0021439A" w:rsidRDefault="0092243E"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0D0FF36B" w14:textId="77777777" w:rsidR="0092243E" w:rsidRPr="0021439A" w:rsidRDefault="0092243E" w:rsidP="00AA32F9">
            <w:pPr>
              <w:spacing w:line="240" w:lineRule="auto"/>
              <w:rPr>
                <w:lang w:val="de-CH"/>
              </w:rPr>
            </w:pPr>
            <w:r w:rsidRPr="0021439A">
              <w:rPr>
                <w:lang w:val="de-CH"/>
              </w:rPr>
              <w:t>kg C</w:t>
            </w:r>
          </w:p>
        </w:tc>
      </w:tr>
      <w:tr w:rsidR="0092243E" w:rsidRPr="0021439A" w14:paraId="3640ACA7" w14:textId="77777777" w:rsidTr="0021439A">
        <w:trPr>
          <w:gridAfter w:val="1"/>
          <w:wAfter w:w="21" w:type="dxa"/>
        </w:trPr>
        <w:tc>
          <w:tcPr>
            <w:tcW w:w="4161" w:type="dxa"/>
            <w:shd w:val="clear" w:color="auto" w:fill="DAEEF3"/>
          </w:tcPr>
          <w:p w14:paraId="0DD519B4" w14:textId="77777777" w:rsidR="0092243E" w:rsidRPr="0021439A" w:rsidRDefault="0092243E"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4347D845" w14:textId="77777777" w:rsidR="0092243E" w:rsidRPr="0021439A" w:rsidRDefault="0092243E" w:rsidP="00AA32F9">
            <w:pPr>
              <w:spacing w:line="240" w:lineRule="auto"/>
              <w:rPr>
                <w:lang w:val="de-CH"/>
              </w:rPr>
            </w:pPr>
            <w:r w:rsidRPr="0021439A">
              <w:rPr>
                <w:lang w:val="de-CH"/>
              </w:rPr>
              <w:t>kg C</w:t>
            </w:r>
          </w:p>
        </w:tc>
      </w:tr>
      <w:tr w:rsidR="0092243E" w:rsidRPr="0021439A" w14:paraId="42252190" w14:textId="77777777" w:rsidTr="0021439A">
        <w:tblPrEx>
          <w:tblCellMar>
            <w:top w:w="0" w:type="dxa"/>
            <w:bottom w:w="0" w:type="dxa"/>
          </w:tblCellMar>
        </w:tblPrEx>
        <w:trPr>
          <w:trHeight w:val="567"/>
        </w:trPr>
        <w:tc>
          <w:tcPr>
            <w:tcW w:w="5316" w:type="dxa"/>
            <w:gridSpan w:val="3"/>
            <w:shd w:val="clear" w:color="auto" w:fill="DAEEF3"/>
            <w:vAlign w:val="center"/>
          </w:tcPr>
          <w:p w14:paraId="6A2C577C" w14:textId="77777777" w:rsidR="0092243E" w:rsidRPr="0021439A" w:rsidRDefault="0092243E"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25857246" w14:textId="77777777" w:rsidR="0092243E" w:rsidRPr="00D6699C" w:rsidRDefault="0092243E" w:rsidP="0092243E"/>
    <w:p w14:paraId="0B7D9C8F" w14:textId="77777777" w:rsidR="0092243E" w:rsidRPr="00C35013" w:rsidRDefault="0092243E" w:rsidP="0021439A">
      <w:pPr>
        <w:shd w:val="clear" w:color="auto" w:fill="DAEEF3"/>
      </w:pPr>
      <w:bookmarkStart w:id="178" w:name="_Hlk55469607"/>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CEBC51B" w14:textId="77777777" w:rsidR="0092243E" w:rsidRPr="00C35013" w:rsidRDefault="0092243E" w:rsidP="0021439A">
      <w:pPr>
        <w:shd w:val="clear" w:color="auto" w:fill="DAEEF3"/>
      </w:pPr>
    </w:p>
    <w:p w14:paraId="2BF58EA0" w14:textId="77777777" w:rsidR="0092243E" w:rsidRPr="00C35013" w:rsidRDefault="0092243E" w:rsidP="0021439A">
      <w:pPr>
        <w:shd w:val="clear" w:color="auto" w:fill="DAEEF3"/>
      </w:pPr>
      <w:r w:rsidRPr="00C35013">
        <w:lastRenderedPageBreak/>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78"/>
    <w:p w14:paraId="066D66AC" w14:textId="77777777" w:rsidR="0092243E" w:rsidRPr="0021439A" w:rsidRDefault="0092243E" w:rsidP="00821B04">
      <w:pPr>
        <w:pStyle w:val="Beschriftung"/>
        <w:keepNext/>
        <w:rPr>
          <w:color w:val="17365D"/>
        </w:rPr>
      </w:pPr>
    </w:p>
    <w:p w14:paraId="2E088018" w14:textId="757C404F" w:rsidR="00AA32F9" w:rsidRPr="0021439A" w:rsidRDefault="00AA32F9" w:rsidP="00AA32F9">
      <w:pPr>
        <w:pStyle w:val="Beschriftung"/>
        <w:keepNext/>
        <w:rPr>
          <w:color w:val="17365D"/>
        </w:rPr>
      </w:pPr>
      <w:bookmarkStart w:id="179" w:name="_Toc55850626"/>
      <w:r>
        <w:t xml:space="preserve">Tabelle </w:t>
      </w:r>
      <w:r w:rsidR="003E6B1A">
        <w:fldChar w:fldCharType="begin"/>
      </w:r>
      <w:r w:rsidR="003E6B1A">
        <w:instrText xml:space="preserve"> SEQ Tabelle \* ARABIC </w:instrText>
      </w:r>
      <w:r w:rsidR="003E6B1A">
        <w:fldChar w:fldCharType="separate"/>
      </w:r>
      <w:r w:rsidR="00B42672">
        <w:rPr>
          <w:noProof/>
        </w:rPr>
        <w:t>20</w:t>
      </w:r>
      <w:r w:rsidR="003E6B1A">
        <w:rPr>
          <w:noProof/>
        </w:rPr>
        <w:fldChar w:fldCharType="end"/>
      </w:r>
      <w:r w:rsidRPr="004B5AD6">
        <w:rPr>
          <w:lang w:val="de-CH"/>
        </w:rPr>
        <w:t>: Ergebnisse der Ökobilanz Umweltauswirkungen</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79"/>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AA32F9" w:rsidRPr="0021439A" w14:paraId="324E30C8" w14:textId="77777777" w:rsidTr="0021439A">
        <w:trPr>
          <w:gridAfter w:val="1"/>
          <w:wAfter w:w="10" w:type="dxa"/>
        </w:trPr>
        <w:tc>
          <w:tcPr>
            <w:tcW w:w="1323" w:type="dxa"/>
            <w:shd w:val="clear" w:color="auto" w:fill="DAEEF3"/>
          </w:tcPr>
          <w:p w14:paraId="1726E79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701" w:type="dxa"/>
            <w:gridSpan w:val="2"/>
            <w:shd w:val="clear" w:color="auto" w:fill="DAEEF3"/>
          </w:tcPr>
          <w:p w14:paraId="4A907C8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24052E1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5C6F2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C5D0A9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486B5F2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5A2D319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12D4DF2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0B80A3F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611F36A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0580DBD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3B7FB1C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CD33E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3F19A0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553A229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38398385" w14:textId="77777777" w:rsidTr="0021439A">
        <w:trPr>
          <w:gridAfter w:val="1"/>
          <w:wAfter w:w="10" w:type="dxa"/>
        </w:trPr>
        <w:tc>
          <w:tcPr>
            <w:tcW w:w="1323" w:type="dxa"/>
            <w:shd w:val="clear" w:color="auto" w:fill="DAEEF3"/>
          </w:tcPr>
          <w:p w14:paraId="7CB24364" w14:textId="77777777" w:rsidR="00AA32F9" w:rsidRPr="0021439A" w:rsidRDefault="00AA32F9"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5DD05241"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1BF07C6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E242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149D9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3EE8BF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7B471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63DD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3954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6FB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CF58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8315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E1368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F6852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E2EE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087B0B9" w14:textId="77777777" w:rsidTr="0021439A">
        <w:trPr>
          <w:gridAfter w:val="1"/>
          <w:wAfter w:w="10" w:type="dxa"/>
        </w:trPr>
        <w:tc>
          <w:tcPr>
            <w:tcW w:w="1323" w:type="dxa"/>
            <w:shd w:val="clear" w:color="auto" w:fill="DAEEF3"/>
          </w:tcPr>
          <w:p w14:paraId="117762FB" w14:textId="77777777" w:rsidR="00AA32F9" w:rsidRPr="0021439A" w:rsidRDefault="00AA32F9" w:rsidP="0021439A">
            <w:pPr>
              <w:shd w:val="clear" w:color="auto" w:fill="DAEEF3"/>
              <w:spacing w:line="240" w:lineRule="auto"/>
              <w:rPr>
                <w:lang w:val="de-CH"/>
              </w:rPr>
            </w:pPr>
            <w:r w:rsidRPr="0021439A">
              <w:rPr>
                <w:lang w:val="de-CH"/>
              </w:rPr>
              <w:t xml:space="preserve">GWP fossil </w:t>
            </w:r>
            <w:proofErr w:type="spellStart"/>
            <w:r w:rsidRPr="0021439A">
              <w:rPr>
                <w:lang w:val="de-CH"/>
              </w:rPr>
              <w:t>fuels</w:t>
            </w:r>
            <w:proofErr w:type="spellEnd"/>
          </w:p>
        </w:tc>
        <w:tc>
          <w:tcPr>
            <w:tcW w:w="1701" w:type="dxa"/>
            <w:gridSpan w:val="2"/>
            <w:shd w:val="clear" w:color="auto" w:fill="DAEEF3"/>
          </w:tcPr>
          <w:p w14:paraId="2C1CFAFF" w14:textId="77777777" w:rsidR="00AA32F9" w:rsidRPr="0021439A" w:rsidRDefault="00AA32F9"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6ED5CA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D4BC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59252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CF427F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AEB3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19F47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8C360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5DCDB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A989D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191AC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25F85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3B457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88AD12E"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E765FD6" w14:textId="77777777" w:rsidTr="0021439A">
        <w:trPr>
          <w:gridAfter w:val="1"/>
          <w:wAfter w:w="10" w:type="dxa"/>
        </w:trPr>
        <w:tc>
          <w:tcPr>
            <w:tcW w:w="1323" w:type="dxa"/>
            <w:shd w:val="clear" w:color="auto" w:fill="DAEEF3"/>
          </w:tcPr>
          <w:p w14:paraId="409368F9" w14:textId="77777777" w:rsidR="00AA32F9" w:rsidRPr="0021439A" w:rsidRDefault="00AA32F9" w:rsidP="0021439A">
            <w:pPr>
              <w:shd w:val="clear" w:color="auto" w:fill="DAEEF3"/>
              <w:spacing w:line="240" w:lineRule="auto"/>
              <w:rPr>
                <w:lang w:val="de-CH"/>
              </w:rPr>
            </w:pPr>
            <w:r w:rsidRPr="0021439A">
              <w:rPr>
                <w:lang w:val="de-CH"/>
              </w:rPr>
              <w:t xml:space="preserve">GWP </w:t>
            </w:r>
            <w:proofErr w:type="spellStart"/>
            <w:r w:rsidRPr="0021439A">
              <w:rPr>
                <w:lang w:val="de-CH"/>
              </w:rPr>
              <w:t>biogenic</w:t>
            </w:r>
            <w:proofErr w:type="spellEnd"/>
          </w:p>
        </w:tc>
        <w:tc>
          <w:tcPr>
            <w:tcW w:w="1701" w:type="dxa"/>
            <w:gridSpan w:val="2"/>
            <w:shd w:val="clear" w:color="auto" w:fill="DAEEF3"/>
          </w:tcPr>
          <w:p w14:paraId="722EE209"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0BA25B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97245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5A3AF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948D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D07AE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CC67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AC30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EC33C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EB1D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0D9437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FE5AF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F47F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7D3412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A69DA61" w14:textId="77777777" w:rsidTr="0021439A">
        <w:trPr>
          <w:gridAfter w:val="1"/>
          <w:wAfter w:w="10" w:type="dxa"/>
        </w:trPr>
        <w:tc>
          <w:tcPr>
            <w:tcW w:w="1323" w:type="dxa"/>
            <w:shd w:val="clear" w:color="auto" w:fill="DAEEF3"/>
          </w:tcPr>
          <w:p w14:paraId="7E476E34" w14:textId="77777777" w:rsidR="00AA32F9" w:rsidRPr="0021439A" w:rsidRDefault="00AA32F9" w:rsidP="0021439A">
            <w:pPr>
              <w:shd w:val="clear" w:color="auto" w:fill="DAEEF3"/>
              <w:spacing w:line="240" w:lineRule="auto"/>
              <w:rPr>
                <w:lang w:val="de-CH"/>
              </w:rPr>
            </w:pPr>
            <w:r w:rsidRPr="0021439A">
              <w:rPr>
                <w:lang w:val="de-CH"/>
              </w:rPr>
              <w:t xml:space="preserve">GWP </w:t>
            </w:r>
            <w:proofErr w:type="spellStart"/>
            <w:r w:rsidRPr="0021439A">
              <w:rPr>
                <w:lang w:val="de-CH"/>
              </w:rPr>
              <w:t>luluc</w:t>
            </w:r>
            <w:proofErr w:type="spellEnd"/>
          </w:p>
        </w:tc>
        <w:tc>
          <w:tcPr>
            <w:tcW w:w="1701" w:type="dxa"/>
            <w:gridSpan w:val="2"/>
            <w:shd w:val="clear" w:color="auto" w:fill="DAEEF3"/>
          </w:tcPr>
          <w:p w14:paraId="155BBC73"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w:t>
            </w:r>
            <w:proofErr w:type="spellStart"/>
            <w:r w:rsidRPr="0021439A">
              <w:rPr>
                <w:lang w:val="de-CH"/>
              </w:rPr>
              <w:t>äquiv</w:t>
            </w:r>
            <w:proofErr w:type="spellEnd"/>
          </w:p>
        </w:tc>
        <w:tc>
          <w:tcPr>
            <w:tcW w:w="567" w:type="dxa"/>
            <w:shd w:val="clear" w:color="auto" w:fill="DAEEF3"/>
          </w:tcPr>
          <w:p w14:paraId="7B594F7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4B1B5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65BE6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45C2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47FB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841C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564B4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9379F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BB3D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3B83C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3B2B2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F36A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A45FF8F"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E2B5123" w14:textId="77777777" w:rsidTr="0021439A">
        <w:trPr>
          <w:gridAfter w:val="1"/>
          <w:wAfter w:w="10" w:type="dxa"/>
        </w:trPr>
        <w:tc>
          <w:tcPr>
            <w:tcW w:w="1323" w:type="dxa"/>
            <w:shd w:val="clear" w:color="auto" w:fill="DAEEF3"/>
          </w:tcPr>
          <w:p w14:paraId="39EB9561" w14:textId="77777777" w:rsidR="00AA32F9" w:rsidRPr="0021439A" w:rsidRDefault="00AA32F9"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1DCE716C" w14:textId="77777777" w:rsidR="00AA32F9" w:rsidRPr="0021439A" w:rsidRDefault="00AA32F9" w:rsidP="0021439A">
            <w:pPr>
              <w:shd w:val="clear" w:color="auto" w:fill="DAEEF3"/>
              <w:spacing w:line="240" w:lineRule="auto"/>
              <w:rPr>
                <w:lang w:val="de-CH"/>
              </w:rPr>
            </w:pPr>
            <w:r w:rsidRPr="0021439A">
              <w:rPr>
                <w:lang w:val="de-CH"/>
              </w:rPr>
              <w:t xml:space="preserve">kg CFC-11 </w:t>
            </w:r>
            <w:proofErr w:type="spellStart"/>
            <w:r w:rsidRPr="0021439A">
              <w:rPr>
                <w:lang w:val="de-CH"/>
              </w:rPr>
              <w:t>äquiv</w:t>
            </w:r>
            <w:proofErr w:type="spellEnd"/>
          </w:p>
        </w:tc>
        <w:tc>
          <w:tcPr>
            <w:tcW w:w="567" w:type="dxa"/>
            <w:shd w:val="clear" w:color="auto" w:fill="DAEEF3"/>
          </w:tcPr>
          <w:p w14:paraId="13E2052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0EC05C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A76D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20B4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BD7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347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63FD3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F531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972D0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A4E08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45CE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05F3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73F7D"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44165B4" w14:textId="77777777" w:rsidTr="0021439A">
        <w:trPr>
          <w:gridAfter w:val="1"/>
          <w:wAfter w:w="10" w:type="dxa"/>
        </w:trPr>
        <w:tc>
          <w:tcPr>
            <w:tcW w:w="1323" w:type="dxa"/>
            <w:shd w:val="clear" w:color="auto" w:fill="DAEEF3"/>
          </w:tcPr>
          <w:p w14:paraId="4ED4846E" w14:textId="77777777" w:rsidR="00AA32F9" w:rsidRPr="0021439A" w:rsidRDefault="00AA32F9"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9E95A95" w14:textId="77777777" w:rsidR="00AA32F9" w:rsidRPr="0021439A" w:rsidRDefault="00AA32F9" w:rsidP="0021439A">
            <w:pPr>
              <w:shd w:val="clear" w:color="auto" w:fill="DAEEF3"/>
              <w:spacing w:line="240" w:lineRule="auto"/>
              <w:rPr>
                <w:lang w:val="de-CH"/>
              </w:rPr>
            </w:pPr>
            <w:proofErr w:type="spellStart"/>
            <w:r w:rsidRPr="0021439A">
              <w:rPr>
                <w:lang w:val="de-CH"/>
              </w:rPr>
              <w:t>mol</w:t>
            </w:r>
            <w:proofErr w:type="spellEnd"/>
            <w:r w:rsidRPr="0021439A">
              <w:rPr>
                <w:lang w:val="de-CH"/>
              </w:rPr>
              <w:t xml:space="preserve"> H</w:t>
            </w:r>
            <w:r w:rsidRPr="0021439A">
              <w:rPr>
                <w:vertAlign w:val="superscript"/>
                <w:lang w:val="de-CH"/>
              </w:rPr>
              <w:t>+</w:t>
            </w:r>
            <w:r w:rsidRPr="0021439A">
              <w:rPr>
                <w:lang w:val="de-CH"/>
              </w:rPr>
              <w:t xml:space="preserve"> </w:t>
            </w:r>
            <w:proofErr w:type="spellStart"/>
            <w:r w:rsidRPr="0021439A">
              <w:rPr>
                <w:lang w:val="de-CH"/>
              </w:rPr>
              <w:t>äquiv</w:t>
            </w:r>
            <w:proofErr w:type="spellEnd"/>
          </w:p>
        </w:tc>
        <w:tc>
          <w:tcPr>
            <w:tcW w:w="567" w:type="dxa"/>
            <w:shd w:val="clear" w:color="auto" w:fill="DAEEF3"/>
          </w:tcPr>
          <w:p w14:paraId="1844F22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0B7F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C21020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577C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85E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3AF0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1168C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220C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53A0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7B70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4591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6F98A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E46FC1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26072E5" w14:textId="77777777" w:rsidTr="0021439A">
        <w:trPr>
          <w:gridAfter w:val="1"/>
          <w:wAfter w:w="10" w:type="dxa"/>
        </w:trPr>
        <w:tc>
          <w:tcPr>
            <w:tcW w:w="1323" w:type="dxa"/>
            <w:shd w:val="clear" w:color="auto" w:fill="DAEEF3"/>
          </w:tcPr>
          <w:p w14:paraId="3BE78D72" w14:textId="77777777" w:rsidR="00AA32F9" w:rsidRPr="0021439A" w:rsidRDefault="00AA32F9" w:rsidP="0021439A">
            <w:pPr>
              <w:shd w:val="clear" w:color="auto" w:fill="DAEEF3"/>
              <w:spacing w:line="240" w:lineRule="auto"/>
              <w:rPr>
                <w:lang w:val="de-CH"/>
              </w:rPr>
            </w:pPr>
            <w:r w:rsidRPr="0021439A">
              <w:rPr>
                <w:lang w:val="de-CH"/>
              </w:rPr>
              <w:t xml:space="preserve">EP </w:t>
            </w:r>
            <w:proofErr w:type="spellStart"/>
            <w:r w:rsidRPr="0021439A">
              <w:rPr>
                <w:lang w:val="de-CH"/>
              </w:rPr>
              <w:t>freshwater</w:t>
            </w:r>
            <w:proofErr w:type="spellEnd"/>
          </w:p>
        </w:tc>
        <w:tc>
          <w:tcPr>
            <w:tcW w:w="1701" w:type="dxa"/>
            <w:gridSpan w:val="2"/>
            <w:shd w:val="clear" w:color="auto" w:fill="DAEEF3"/>
          </w:tcPr>
          <w:p w14:paraId="3D2A2D33" w14:textId="77777777" w:rsidR="00AA32F9" w:rsidRPr="0021439A" w:rsidRDefault="00AA32F9"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w:t>
            </w:r>
            <w:proofErr w:type="spellStart"/>
            <w:r w:rsidRPr="0021439A">
              <w:rPr>
                <w:lang w:val="de-CH"/>
              </w:rPr>
              <w:t>äquiv</w:t>
            </w:r>
            <w:proofErr w:type="spellEnd"/>
          </w:p>
        </w:tc>
        <w:tc>
          <w:tcPr>
            <w:tcW w:w="567" w:type="dxa"/>
            <w:shd w:val="clear" w:color="auto" w:fill="DAEEF3"/>
          </w:tcPr>
          <w:p w14:paraId="1614CE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4C71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B27A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C08D91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A7E35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C450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5C1E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140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16B5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44C3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FDB6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3E096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6DFCB2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4A5991AB" w14:textId="77777777" w:rsidTr="0021439A">
        <w:trPr>
          <w:gridAfter w:val="1"/>
          <w:wAfter w:w="10" w:type="dxa"/>
        </w:trPr>
        <w:tc>
          <w:tcPr>
            <w:tcW w:w="1323" w:type="dxa"/>
            <w:shd w:val="clear" w:color="auto" w:fill="DAEEF3"/>
          </w:tcPr>
          <w:p w14:paraId="19246408" w14:textId="77777777" w:rsidR="00AA32F9" w:rsidRPr="0021439A" w:rsidRDefault="00AA32F9"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241E3A29" w14:textId="77777777" w:rsidR="00AA32F9" w:rsidRPr="0021439A" w:rsidRDefault="00AA32F9" w:rsidP="0021439A">
            <w:pPr>
              <w:shd w:val="clear" w:color="auto" w:fill="DAEEF3"/>
              <w:spacing w:line="240" w:lineRule="auto"/>
              <w:rPr>
                <w:lang w:val="de-CH"/>
              </w:rPr>
            </w:pPr>
            <w:r w:rsidRPr="0021439A">
              <w:rPr>
                <w:lang w:val="de-CH"/>
              </w:rPr>
              <w:t xml:space="preserve">kg N </w:t>
            </w:r>
            <w:proofErr w:type="spellStart"/>
            <w:r w:rsidRPr="0021439A">
              <w:rPr>
                <w:lang w:val="de-CH"/>
              </w:rPr>
              <w:t>äquiv</w:t>
            </w:r>
            <w:proofErr w:type="spellEnd"/>
          </w:p>
        </w:tc>
        <w:tc>
          <w:tcPr>
            <w:tcW w:w="567" w:type="dxa"/>
            <w:shd w:val="clear" w:color="auto" w:fill="DAEEF3"/>
          </w:tcPr>
          <w:p w14:paraId="36A9F3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F580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1FE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DCE0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131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E21B5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402EA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4B7A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ADA1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10A380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13B5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2EF3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733694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E31DA64" w14:textId="77777777" w:rsidTr="0021439A">
        <w:trPr>
          <w:gridAfter w:val="1"/>
          <w:wAfter w:w="10" w:type="dxa"/>
        </w:trPr>
        <w:tc>
          <w:tcPr>
            <w:tcW w:w="1323" w:type="dxa"/>
            <w:shd w:val="clear" w:color="auto" w:fill="DAEEF3"/>
          </w:tcPr>
          <w:p w14:paraId="693629A8" w14:textId="77777777" w:rsidR="00AA32F9" w:rsidRPr="0021439A" w:rsidRDefault="00AA32F9" w:rsidP="0021439A">
            <w:pPr>
              <w:shd w:val="clear" w:color="auto" w:fill="DAEEF3"/>
              <w:spacing w:line="240" w:lineRule="auto"/>
              <w:rPr>
                <w:lang w:val="de-CH"/>
              </w:rPr>
            </w:pPr>
            <w:r w:rsidRPr="0021439A">
              <w:rPr>
                <w:lang w:val="de-CH"/>
              </w:rPr>
              <w:t xml:space="preserve">EP </w:t>
            </w:r>
            <w:proofErr w:type="spellStart"/>
            <w:r w:rsidRPr="0021439A">
              <w:rPr>
                <w:lang w:val="de-CH"/>
              </w:rPr>
              <w:t>terrestrial</w:t>
            </w:r>
            <w:proofErr w:type="spellEnd"/>
          </w:p>
        </w:tc>
        <w:tc>
          <w:tcPr>
            <w:tcW w:w="1701" w:type="dxa"/>
            <w:gridSpan w:val="2"/>
            <w:shd w:val="clear" w:color="auto" w:fill="DAEEF3"/>
          </w:tcPr>
          <w:p w14:paraId="5DE8F862" w14:textId="77777777" w:rsidR="00AA32F9" w:rsidRPr="0021439A" w:rsidRDefault="00AA32F9" w:rsidP="0021439A">
            <w:pPr>
              <w:shd w:val="clear" w:color="auto" w:fill="DAEEF3"/>
              <w:spacing w:line="240" w:lineRule="auto"/>
              <w:rPr>
                <w:lang w:val="de-CH"/>
              </w:rPr>
            </w:pPr>
            <w:proofErr w:type="spellStart"/>
            <w:r w:rsidRPr="0021439A">
              <w:rPr>
                <w:lang w:val="de-CH"/>
              </w:rPr>
              <w:t>mol</w:t>
            </w:r>
            <w:proofErr w:type="spellEnd"/>
            <w:r w:rsidRPr="0021439A">
              <w:rPr>
                <w:lang w:val="de-CH"/>
              </w:rPr>
              <w:t xml:space="preserve"> N </w:t>
            </w:r>
            <w:proofErr w:type="spellStart"/>
            <w:r w:rsidRPr="0021439A">
              <w:rPr>
                <w:lang w:val="de-CH"/>
              </w:rPr>
              <w:t>äquiv</w:t>
            </w:r>
            <w:proofErr w:type="spellEnd"/>
          </w:p>
        </w:tc>
        <w:tc>
          <w:tcPr>
            <w:tcW w:w="567" w:type="dxa"/>
            <w:shd w:val="clear" w:color="auto" w:fill="DAEEF3"/>
          </w:tcPr>
          <w:p w14:paraId="4D8DA61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975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9560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B017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7DB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9B9A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8F25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AC2B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1D4BF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0F7C65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C8053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12AD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1914C88"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FE2D70C" w14:textId="77777777" w:rsidTr="0021439A">
        <w:trPr>
          <w:gridAfter w:val="1"/>
          <w:wAfter w:w="10" w:type="dxa"/>
        </w:trPr>
        <w:tc>
          <w:tcPr>
            <w:tcW w:w="1323" w:type="dxa"/>
            <w:shd w:val="clear" w:color="auto" w:fill="DAEEF3"/>
          </w:tcPr>
          <w:p w14:paraId="59941820" w14:textId="77777777" w:rsidR="00AA32F9" w:rsidRPr="0021439A" w:rsidRDefault="00AA32F9"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16E6FC0" w14:textId="77777777" w:rsidR="00AA32F9" w:rsidRPr="0021439A" w:rsidRDefault="00AA32F9" w:rsidP="0021439A">
            <w:pPr>
              <w:shd w:val="clear" w:color="auto" w:fill="DAEEF3"/>
              <w:spacing w:line="240" w:lineRule="auto"/>
              <w:rPr>
                <w:lang w:val="de-CH"/>
              </w:rPr>
            </w:pPr>
            <w:r w:rsidRPr="0021439A">
              <w:rPr>
                <w:lang w:val="de-CH"/>
              </w:rPr>
              <w:t xml:space="preserve">kg NMVOC </w:t>
            </w:r>
            <w:proofErr w:type="spellStart"/>
            <w:r w:rsidRPr="0021439A">
              <w:rPr>
                <w:lang w:val="de-CH"/>
              </w:rPr>
              <w:t>äquiv</w:t>
            </w:r>
            <w:proofErr w:type="spellEnd"/>
          </w:p>
        </w:tc>
        <w:tc>
          <w:tcPr>
            <w:tcW w:w="567" w:type="dxa"/>
            <w:shd w:val="clear" w:color="auto" w:fill="DAEEF3"/>
          </w:tcPr>
          <w:p w14:paraId="24C1D0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62B7A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2B786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B6C3E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85A56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7DE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8CCC4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864B2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FD5B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9EAE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87FC1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DFEB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C4B4D56"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B157215" w14:textId="77777777" w:rsidTr="0021439A">
        <w:trPr>
          <w:gridAfter w:val="1"/>
          <w:wAfter w:w="10" w:type="dxa"/>
        </w:trPr>
        <w:tc>
          <w:tcPr>
            <w:tcW w:w="1323" w:type="dxa"/>
            <w:shd w:val="clear" w:color="auto" w:fill="DAEEF3"/>
          </w:tcPr>
          <w:p w14:paraId="6C60DC78" w14:textId="77777777" w:rsidR="00AA32F9" w:rsidRPr="0021439A" w:rsidRDefault="00AA32F9"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5AF6E433" w14:textId="77777777" w:rsidR="00AA32F9" w:rsidRPr="0021439A" w:rsidRDefault="00AA32F9" w:rsidP="0021439A">
            <w:pPr>
              <w:shd w:val="clear" w:color="auto" w:fill="DAEEF3"/>
              <w:spacing w:line="240" w:lineRule="auto"/>
              <w:rPr>
                <w:lang w:val="de-CH"/>
              </w:rPr>
            </w:pPr>
            <w:r w:rsidRPr="0021439A">
              <w:rPr>
                <w:lang w:val="de-CH"/>
              </w:rPr>
              <w:t xml:space="preserve">kg Sb </w:t>
            </w:r>
            <w:proofErr w:type="spellStart"/>
            <w:r w:rsidRPr="0021439A">
              <w:rPr>
                <w:lang w:val="de-CH"/>
              </w:rPr>
              <w:t>äquiv</w:t>
            </w:r>
            <w:proofErr w:type="spellEnd"/>
          </w:p>
        </w:tc>
        <w:tc>
          <w:tcPr>
            <w:tcW w:w="567" w:type="dxa"/>
            <w:shd w:val="clear" w:color="auto" w:fill="DAEEF3"/>
          </w:tcPr>
          <w:p w14:paraId="4C9D551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D52D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3282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CE8E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6A8B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BC3A6B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BE058D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BDAC3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85828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EDD4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E7E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1454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402D0E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0B4B8EB" w14:textId="77777777" w:rsidTr="0021439A">
        <w:trPr>
          <w:gridAfter w:val="1"/>
          <w:wAfter w:w="10" w:type="dxa"/>
        </w:trPr>
        <w:tc>
          <w:tcPr>
            <w:tcW w:w="1323" w:type="dxa"/>
            <w:shd w:val="clear" w:color="auto" w:fill="DAEEF3"/>
          </w:tcPr>
          <w:p w14:paraId="70C657C8" w14:textId="77777777" w:rsidR="00AA32F9" w:rsidRPr="0021439A" w:rsidRDefault="00AA32F9"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042290CA" w14:textId="77777777" w:rsidR="00AA32F9" w:rsidRPr="0021439A" w:rsidRDefault="00AA32F9"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3D1956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06DA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5FA5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62AB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5D5F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1BF83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0E00E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45ED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C533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4A1B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1B120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F41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DBE830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AA3EF1A" w14:textId="77777777" w:rsidTr="0021439A">
        <w:trPr>
          <w:gridAfter w:val="1"/>
          <w:wAfter w:w="10" w:type="dxa"/>
        </w:trPr>
        <w:tc>
          <w:tcPr>
            <w:tcW w:w="1323" w:type="dxa"/>
            <w:shd w:val="clear" w:color="auto" w:fill="DAEEF3"/>
          </w:tcPr>
          <w:p w14:paraId="1026FD5E" w14:textId="77777777" w:rsidR="00AA32F9" w:rsidRPr="0021439A" w:rsidRDefault="00AA32F9"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42D2CB80" w14:textId="77777777" w:rsidR="00AA32F9" w:rsidRPr="0021439A" w:rsidRDefault="00AA32F9" w:rsidP="0021439A">
            <w:pPr>
              <w:shd w:val="clear" w:color="auto" w:fill="DAEEF3"/>
              <w:spacing w:line="240" w:lineRule="auto"/>
              <w:rPr>
                <w:lang w:val="de-CH"/>
              </w:rPr>
            </w:pPr>
            <w:r w:rsidRPr="0021439A">
              <w:rPr>
                <w:lang w:val="de-CH"/>
              </w:rPr>
              <w:t xml:space="preserve">m3 Welt </w:t>
            </w:r>
            <w:proofErr w:type="spellStart"/>
            <w:r w:rsidRPr="0021439A">
              <w:rPr>
                <w:lang w:val="de-CH"/>
              </w:rPr>
              <w:t>äquiv</w:t>
            </w:r>
            <w:proofErr w:type="spellEnd"/>
            <w:r w:rsidRPr="0021439A">
              <w:rPr>
                <w:lang w:val="de-CH"/>
              </w:rPr>
              <w:t xml:space="preserve"> </w:t>
            </w:r>
            <w:proofErr w:type="spellStart"/>
            <w:r w:rsidRPr="0021439A">
              <w:rPr>
                <w:lang w:val="de-CH"/>
              </w:rPr>
              <w:t>entz</w:t>
            </w:r>
            <w:proofErr w:type="spellEnd"/>
            <w:r w:rsidRPr="0021439A">
              <w:rPr>
                <w:lang w:val="de-CH"/>
              </w:rPr>
              <w:t>.</w:t>
            </w:r>
          </w:p>
        </w:tc>
        <w:tc>
          <w:tcPr>
            <w:tcW w:w="567" w:type="dxa"/>
            <w:shd w:val="clear" w:color="auto" w:fill="DAEEF3"/>
          </w:tcPr>
          <w:p w14:paraId="2BD5CAD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D440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AFBC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CDD1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F798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91AD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AC77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D5E1F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FBBAA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33DC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29EF9D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E255D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103D23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184F0FA" w14:textId="77777777" w:rsidTr="0021439A">
        <w:tblPrEx>
          <w:tblCellMar>
            <w:top w:w="0" w:type="dxa"/>
            <w:bottom w:w="0" w:type="dxa"/>
          </w:tblCellMar>
        </w:tblPrEx>
        <w:trPr>
          <w:trHeight w:val="850"/>
        </w:trPr>
        <w:tc>
          <w:tcPr>
            <w:tcW w:w="2435" w:type="dxa"/>
            <w:gridSpan w:val="2"/>
            <w:shd w:val="clear" w:color="auto" w:fill="DAEEF3"/>
            <w:vAlign w:val="center"/>
          </w:tcPr>
          <w:p w14:paraId="7E18ACF5"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13B01E3B" w14:textId="77777777" w:rsidR="00AA32F9" w:rsidRPr="0021439A" w:rsidRDefault="00AA32F9"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w:t>
            </w:r>
            <w:proofErr w:type="spellStart"/>
            <w:r w:rsidRPr="0021439A">
              <w:rPr>
                <w:rFonts w:eastAsia="Times New Roman"/>
                <w:sz w:val="16"/>
                <w:lang w:val="de-CH" w:eastAsia="de-AT"/>
              </w:rPr>
              <w:t>luluc</w:t>
            </w:r>
            <w:proofErr w:type="spellEnd"/>
            <w:r w:rsidRPr="0021439A">
              <w:rPr>
                <w:rFonts w:eastAsia="Times New Roman"/>
                <w:sz w:val="16"/>
                <w:lang w:val="de-CH" w:eastAsia="de-AT"/>
              </w:rPr>
              <w:t xml:space="preserve"> = </w:t>
            </w:r>
            <w:proofErr w:type="spellStart"/>
            <w:r w:rsidRPr="0021439A">
              <w:rPr>
                <w:rFonts w:eastAsia="Times New Roman"/>
                <w:sz w:val="16"/>
                <w:lang w:val="de-CH" w:eastAsia="de-AT"/>
              </w:rPr>
              <w:t>land</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use</w:t>
            </w:r>
            <w:proofErr w:type="spellEnd"/>
            <w:r w:rsidRPr="0021439A">
              <w:rPr>
                <w:rFonts w:eastAsia="Times New Roman"/>
                <w:sz w:val="16"/>
                <w:lang w:val="de-CH" w:eastAsia="de-AT"/>
              </w:rPr>
              <w:t xml:space="preserve"> and </w:t>
            </w:r>
            <w:proofErr w:type="spellStart"/>
            <w:r w:rsidRPr="0021439A">
              <w:rPr>
                <w:rFonts w:eastAsia="Times New Roman"/>
                <w:sz w:val="16"/>
                <w:lang w:val="de-CH" w:eastAsia="de-AT"/>
              </w:rPr>
              <w:t>land</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use</w:t>
            </w:r>
            <w:proofErr w:type="spellEnd"/>
            <w:r w:rsidRPr="0021439A">
              <w:rPr>
                <w:rFonts w:eastAsia="Times New Roman"/>
                <w:sz w:val="16"/>
                <w:lang w:val="de-CH" w:eastAsia="de-AT"/>
              </w:rPr>
              <w:t xml:space="preserve"> </w:t>
            </w:r>
            <w:proofErr w:type="spellStart"/>
            <w:r w:rsidRPr="0021439A">
              <w:rPr>
                <w:rFonts w:eastAsia="Times New Roman"/>
                <w:sz w:val="16"/>
                <w:lang w:val="de-CH" w:eastAsia="de-AT"/>
              </w:rPr>
              <w:t>change</w:t>
            </w:r>
            <w:proofErr w:type="spellEnd"/>
            <w:r w:rsidRPr="0021439A">
              <w:rPr>
                <w:rFonts w:eastAsia="Times New Roman"/>
                <w:sz w:val="16"/>
                <w:lang w:val="de-CH" w:eastAsia="de-AT"/>
              </w:rPr>
              <w:t xml:space="preserve">; </w:t>
            </w:r>
          </w:p>
          <w:p w14:paraId="66846E36" w14:textId="77777777" w:rsidR="00AA32F9" w:rsidRPr="0021439A" w:rsidRDefault="00AA32F9"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41D54C0" w14:textId="77777777" w:rsidR="00AA32F9" w:rsidRDefault="00AA32F9" w:rsidP="00AA32F9">
      <w:pPr>
        <w:pStyle w:val="Beschriftung"/>
        <w:rPr>
          <w:lang w:val="de-CH"/>
        </w:rPr>
      </w:pPr>
    </w:p>
    <w:p w14:paraId="544930DA" w14:textId="22EE96AF" w:rsidR="00AA32F9" w:rsidRPr="0021439A" w:rsidRDefault="00AA32F9" w:rsidP="00AA32F9">
      <w:pPr>
        <w:pStyle w:val="Beschriftung"/>
        <w:keepNext/>
        <w:rPr>
          <w:color w:val="17365D"/>
        </w:rPr>
      </w:pPr>
      <w:bookmarkStart w:id="180" w:name="_Toc55850627"/>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B42672">
        <w:rPr>
          <w:noProof/>
          <w:lang w:val="de-CH"/>
        </w:rPr>
        <w:t>21</w:t>
      </w:r>
      <w:r w:rsidRPr="00C35013">
        <w:rPr>
          <w:lang w:val="de-CH"/>
        </w:rPr>
        <w:fldChar w:fldCharType="end"/>
      </w:r>
      <w:r w:rsidRPr="004B5AD6">
        <w:rPr>
          <w:lang w:val="de-CH"/>
        </w:rPr>
        <w:t xml:space="preserve">: </w:t>
      </w:r>
      <w:r>
        <w:rPr>
          <w:lang w:val="de-CH"/>
        </w:rPr>
        <w:t xml:space="preserve">Zusätzliche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0"/>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AA32F9" w:rsidRPr="0021439A" w14:paraId="1A68E04A" w14:textId="77777777" w:rsidTr="0021439A">
        <w:tc>
          <w:tcPr>
            <w:tcW w:w="1447" w:type="dxa"/>
            <w:shd w:val="clear" w:color="auto" w:fill="DAEEF3"/>
          </w:tcPr>
          <w:p w14:paraId="16E3FE1A"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397FC4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38B6A2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518CF54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7ABC5B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03CC0A05"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45A918D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329C9D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7531149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76F0F79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15577F47"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58BA806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05DD302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118C691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52A8379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426CCC6D" w14:textId="77777777" w:rsidTr="0021439A">
        <w:tc>
          <w:tcPr>
            <w:tcW w:w="1447" w:type="dxa"/>
            <w:shd w:val="clear" w:color="auto" w:fill="DAEEF3"/>
          </w:tcPr>
          <w:p w14:paraId="44714136" w14:textId="77777777" w:rsidR="00AA32F9" w:rsidRPr="0021439A" w:rsidRDefault="00AA32F9"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7DF95A6" w14:textId="77777777" w:rsidR="00AA32F9" w:rsidRPr="0021439A" w:rsidRDefault="00AA32F9"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677CE3C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3A7D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E37F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9972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CFDA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F810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9DD0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659409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10097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47286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E647C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5D162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4E26D2A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AE6A0CB" w14:textId="77777777" w:rsidTr="0021439A">
        <w:tc>
          <w:tcPr>
            <w:tcW w:w="1447" w:type="dxa"/>
            <w:shd w:val="clear" w:color="auto" w:fill="DAEEF3"/>
          </w:tcPr>
          <w:p w14:paraId="62EB576C" w14:textId="77777777" w:rsidR="00AA32F9" w:rsidRPr="0021439A" w:rsidRDefault="00AA32F9"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7985C4AA" w14:textId="77777777" w:rsidR="00AA32F9" w:rsidRPr="0021439A" w:rsidRDefault="00AA32F9" w:rsidP="0021439A">
            <w:pPr>
              <w:shd w:val="clear" w:color="auto" w:fill="DAEEF3"/>
              <w:spacing w:line="240" w:lineRule="auto"/>
              <w:rPr>
                <w:lang w:val="de-CH"/>
              </w:rPr>
            </w:pPr>
            <w:proofErr w:type="spellStart"/>
            <w:r w:rsidRPr="0021439A">
              <w:rPr>
                <w:lang w:val="de-CH"/>
              </w:rPr>
              <w:t>kBq</w:t>
            </w:r>
            <w:proofErr w:type="spellEnd"/>
            <w:r w:rsidRPr="0021439A">
              <w:rPr>
                <w:lang w:val="de-CH"/>
              </w:rPr>
              <w:t xml:space="preserve"> U235 </w:t>
            </w:r>
            <w:proofErr w:type="spellStart"/>
            <w:r w:rsidRPr="0021439A">
              <w:rPr>
                <w:lang w:val="de-CH"/>
              </w:rPr>
              <w:t>äquiv</w:t>
            </w:r>
            <w:proofErr w:type="spellEnd"/>
          </w:p>
        </w:tc>
        <w:tc>
          <w:tcPr>
            <w:tcW w:w="567" w:type="dxa"/>
            <w:shd w:val="clear" w:color="auto" w:fill="DAEEF3"/>
          </w:tcPr>
          <w:p w14:paraId="1BD6A65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4B7554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5070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E746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38CCF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F1D8A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11986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1136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67D9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19A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8DE6A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D55C7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04A3BD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87C0BFC" w14:textId="77777777" w:rsidTr="0021439A">
        <w:tc>
          <w:tcPr>
            <w:tcW w:w="1447" w:type="dxa"/>
            <w:shd w:val="clear" w:color="auto" w:fill="DAEEF3"/>
          </w:tcPr>
          <w:p w14:paraId="4CB33E9F" w14:textId="77777777" w:rsidR="00AA32F9" w:rsidRPr="0021439A" w:rsidRDefault="00AA32F9" w:rsidP="0021439A">
            <w:pPr>
              <w:shd w:val="clear" w:color="auto" w:fill="DAEEF3"/>
              <w:spacing w:line="240" w:lineRule="auto"/>
              <w:rPr>
                <w:lang w:val="de-CH"/>
              </w:rPr>
            </w:pPr>
            <w:r w:rsidRPr="0021439A">
              <w:rPr>
                <w:lang w:val="de-CH"/>
              </w:rPr>
              <w:t>ETP-</w:t>
            </w:r>
            <w:proofErr w:type="spellStart"/>
            <w:r w:rsidRPr="0021439A">
              <w:rPr>
                <w:lang w:val="de-CH"/>
              </w:rPr>
              <w:t>fw</w:t>
            </w:r>
            <w:proofErr w:type="spellEnd"/>
            <w:r w:rsidRPr="0021439A">
              <w:rPr>
                <w:lang w:val="de-CH"/>
              </w:rPr>
              <w:t xml:space="preserve"> </w:t>
            </w:r>
          </w:p>
        </w:tc>
        <w:tc>
          <w:tcPr>
            <w:tcW w:w="1464" w:type="dxa"/>
            <w:gridSpan w:val="2"/>
            <w:shd w:val="clear" w:color="auto" w:fill="DAEEF3"/>
          </w:tcPr>
          <w:p w14:paraId="1376406B" w14:textId="77777777" w:rsidR="00AA32F9" w:rsidRPr="0021439A" w:rsidRDefault="00AA32F9" w:rsidP="0021439A">
            <w:pPr>
              <w:shd w:val="clear" w:color="auto" w:fill="DAEEF3"/>
              <w:spacing w:line="240" w:lineRule="auto"/>
              <w:rPr>
                <w:lang w:val="de-CH"/>
              </w:rPr>
            </w:pPr>
            <w:proofErr w:type="spellStart"/>
            <w:r w:rsidRPr="0021439A">
              <w:rPr>
                <w:lang w:val="de-CH"/>
              </w:rPr>
              <w:t>CTUe</w:t>
            </w:r>
            <w:proofErr w:type="spellEnd"/>
          </w:p>
        </w:tc>
        <w:tc>
          <w:tcPr>
            <w:tcW w:w="567" w:type="dxa"/>
            <w:shd w:val="clear" w:color="auto" w:fill="DAEEF3"/>
          </w:tcPr>
          <w:p w14:paraId="3A91F6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A7E1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3B4204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4741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8A9839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298C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0770E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82A7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688C2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D617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3F27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CE910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242C7472"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D39670A" w14:textId="77777777" w:rsidTr="0021439A">
        <w:tc>
          <w:tcPr>
            <w:tcW w:w="1447" w:type="dxa"/>
            <w:shd w:val="clear" w:color="auto" w:fill="DAEEF3"/>
          </w:tcPr>
          <w:p w14:paraId="29E4A2D5" w14:textId="77777777" w:rsidR="00AA32F9" w:rsidRPr="0021439A" w:rsidRDefault="00AA32F9"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43478884" w14:textId="77777777" w:rsidR="00AA32F9" w:rsidRPr="0021439A" w:rsidRDefault="00AA32F9" w:rsidP="0021439A">
            <w:pPr>
              <w:shd w:val="clear" w:color="auto" w:fill="DAEEF3"/>
              <w:spacing w:line="240" w:lineRule="auto"/>
              <w:rPr>
                <w:lang w:val="de-CH"/>
              </w:rPr>
            </w:pPr>
            <w:proofErr w:type="spellStart"/>
            <w:r w:rsidRPr="0021439A">
              <w:rPr>
                <w:lang w:val="de-CH"/>
              </w:rPr>
              <w:t>CTUh</w:t>
            </w:r>
            <w:proofErr w:type="spellEnd"/>
          </w:p>
        </w:tc>
        <w:tc>
          <w:tcPr>
            <w:tcW w:w="567" w:type="dxa"/>
            <w:shd w:val="clear" w:color="auto" w:fill="DAEEF3"/>
          </w:tcPr>
          <w:p w14:paraId="2A4D003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70D9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ECC2A4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7DEA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E9E4B3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9B7A5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4D97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F6E9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6E22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33808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80D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52AE5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9BE1B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FA956F0" w14:textId="77777777" w:rsidTr="0021439A">
        <w:tc>
          <w:tcPr>
            <w:tcW w:w="1447" w:type="dxa"/>
            <w:shd w:val="clear" w:color="auto" w:fill="DAEEF3"/>
          </w:tcPr>
          <w:p w14:paraId="0E32A947" w14:textId="77777777" w:rsidR="00AA32F9" w:rsidRPr="0021439A" w:rsidRDefault="00AA32F9" w:rsidP="0021439A">
            <w:pPr>
              <w:shd w:val="clear" w:color="auto" w:fill="DAEEF3"/>
              <w:spacing w:line="240" w:lineRule="auto"/>
              <w:rPr>
                <w:lang w:val="de-CH"/>
              </w:rPr>
            </w:pPr>
            <w:r w:rsidRPr="0021439A">
              <w:rPr>
                <w:szCs w:val="24"/>
                <w:lang w:val="de-CH"/>
              </w:rPr>
              <w:t>HTP-</w:t>
            </w:r>
            <w:proofErr w:type="spellStart"/>
            <w:r w:rsidRPr="0021439A">
              <w:rPr>
                <w:szCs w:val="24"/>
                <w:lang w:val="de-CH"/>
              </w:rPr>
              <w:t>nc</w:t>
            </w:r>
            <w:proofErr w:type="spellEnd"/>
          </w:p>
        </w:tc>
        <w:tc>
          <w:tcPr>
            <w:tcW w:w="1464" w:type="dxa"/>
            <w:gridSpan w:val="2"/>
            <w:shd w:val="clear" w:color="auto" w:fill="DAEEF3"/>
          </w:tcPr>
          <w:p w14:paraId="4894B693" w14:textId="77777777" w:rsidR="00AA32F9" w:rsidRPr="0021439A" w:rsidRDefault="00AA32F9" w:rsidP="0021439A">
            <w:pPr>
              <w:shd w:val="clear" w:color="auto" w:fill="DAEEF3"/>
              <w:spacing w:line="240" w:lineRule="auto"/>
              <w:jc w:val="left"/>
              <w:rPr>
                <w:lang w:val="de-CH"/>
              </w:rPr>
            </w:pPr>
            <w:proofErr w:type="spellStart"/>
            <w:r w:rsidRPr="0021439A">
              <w:rPr>
                <w:lang w:val="de-CH"/>
              </w:rPr>
              <w:t>CTUh</w:t>
            </w:r>
            <w:proofErr w:type="spellEnd"/>
          </w:p>
        </w:tc>
        <w:tc>
          <w:tcPr>
            <w:tcW w:w="567" w:type="dxa"/>
            <w:shd w:val="clear" w:color="auto" w:fill="DAEEF3"/>
          </w:tcPr>
          <w:p w14:paraId="0C2CFE9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2EE05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62018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E1D5F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6DB0FF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D016F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1593E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D82B3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FD86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1395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61B44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E355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7D60A51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A5C4988" w14:textId="77777777" w:rsidTr="0021439A">
        <w:tc>
          <w:tcPr>
            <w:tcW w:w="1447" w:type="dxa"/>
            <w:shd w:val="clear" w:color="auto" w:fill="DAEEF3"/>
          </w:tcPr>
          <w:p w14:paraId="1E792668" w14:textId="77777777" w:rsidR="00AA32F9" w:rsidRPr="0021439A" w:rsidRDefault="00AA32F9"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28C328F1" w14:textId="77777777" w:rsidR="00AA32F9" w:rsidRPr="0021439A" w:rsidRDefault="00AA32F9"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6206722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527E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E82FB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7C64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2EA3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31122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B91DD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F1ED3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2660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4188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18ECC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43FEFA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53D981F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6D5B354" w14:textId="77777777" w:rsidTr="0021439A">
        <w:trPr>
          <w:trHeight w:val="850"/>
        </w:trPr>
        <w:tc>
          <w:tcPr>
            <w:tcW w:w="2456" w:type="dxa"/>
            <w:gridSpan w:val="2"/>
            <w:shd w:val="clear" w:color="auto" w:fill="DAEEF3"/>
            <w:vAlign w:val="center"/>
          </w:tcPr>
          <w:p w14:paraId="217DCDF6"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72530AE4" w14:textId="77777777" w:rsidR="00AA32F9" w:rsidRPr="0021439A" w:rsidRDefault="00AA32F9"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w:t>
            </w:r>
            <w:proofErr w:type="spellStart"/>
            <w:r w:rsidRPr="0021439A">
              <w:rPr>
                <w:sz w:val="16"/>
                <w:lang w:val="de-CH"/>
              </w:rPr>
              <w:t>fw</w:t>
            </w:r>
            <w:proofErr w:type="spellEnd"/>
            <w:r w:rsidRPr="0021439A">
              <w:rPr>
                <w:sz w:val="16"/>
                <w:lang w:val="de-CH"/>
              </w:rPr>
              <w:t xml:space="preserve"> = Potenzielle Toxizitätsvergleichseinheit für Ökosysteme; HTP-c = Potenzielle Toxizitätsvergleichseinheit für den Menschen - kanzerogene Wirkung; HTP-</w:t>
            </w:r>
            <w:proofErr w:type="spellStart"/>
            <w:r w:rsidRPr="0021439A">
              <w:rPr>
                <w:sz w:val="16"/>
                <w:lang w:val="de-CH"/>
              </w:rPr>
              <w:t>nc</w:t>
            </w:r>
            <w:proofErr w:type="spellEnd"/>
            <w:r w:rsidRPr="0021439A">
              <w:rPr>
                <w:sz w:val="16"/>
                <w:lang w:val="de-CH"/>
              </w:rPr>
              <w:t xml:space="preserve"> = Potenzielle Toxizitätsvergleichseinheit für den Menschen - nicht kanzerogene Wirkung; SQP = Potenzieller Bodenqualitätsindex</w:t>
            </w:r>
          </w:p>
        </w:tc>
      </w:tr>
    </w:tbl>
    <w:p w14:paraId="7F4D89EF" w14:textId="77777777" w:rsidR="00AA32F9" w:rsidRDefault="00AA32F9" w:rsidP="00AA32F9">
      <w:pPr>
        <w:spacing w:line="240" w:lineRule="auto"/>
        <w:jc w:val="left"/>
        <w:rPr>
          <w:lang w:val="de-CH"/>
        </w:rPr>
      </w:pPr>
      <w:r>
        <w:rPr>
          <w:lang w:val="de-CH"/>
        </w:rPr>
        <w:br w:type="page"/>
      </w:r>
    </w:p>
    <w:p w14:paraId="5CB18FBB" w14:textId="6BA6DDC7" w:rsidR="00AA32F9" w:rsidRDefault="00AA32F9"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B42672" w:rsidRPr="00D6699C">
        <w:rPr>
          <w:lang w:val="de-CH"/>
        </w:rPr>
        <w:t xml:space="preserve">Tabelle </w:t>
      </w:r>
      <w:r w:rsidR="00B42672">
        <w:rPr>
          <w:noProof/>
          <w:lang w:val="de-CH"/>
        </w:rPr>
        <w:t>16</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22E3E728" w14:textId="77777777" w:rsidR="00AA32F9" w:rsidRPr="00E66C7B" w:rsidRDefault="00AA32F9" w:rsidP="00AA32F9">
      <w:pPr>
        <w:rPr>
          <w:lang w:val="de-CH"/>
        </w:rPr>
      </w:pPr>
    </w:p>
    <w:p w14:paraId="1C27A46D" w14:textId="699F4367" w:rsidR="00AA32F9" w:rsidRPr="0021439A" w:rsidRDefault="00AA32F9" w:rsidP="00AA32F9">
      <w:pPr>
        <w:pStyle w:val="Beschriftung"/>
        <w:keepNext/>
        <w:rPr>
          <w:color w:val="17365D"/>
        </w:rPr>
      </w:pPr>
      <w:bookmarkStart w:id="181" w:name="_Toc5585062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B42672">
        <w:rPr>
          <w:noProof/>
          <w:lang w:val="de-CH"/>
        </w:rPr>
        <w:t>22</w:t>
      </w:r>
      <w:r w:rsidRPr="00D6699C">
        <w:rPr>
          <w:lang w:val="de-CH"/>
        </w:rPr>
        <w:fldChar w:fldCharType="end"/>
      </w:r>
      <w:r w:rsidRPr="004B5AD6">
        <w:rPr>
          <w:lang w:val="de-CH"/>
        </w:rPr>
        <w:t xml:space="preserve">: </w:t>
      </w:r>
      <w:r>
        <w:rPr>
          <w:lang w:val="de-CH"/>
        </w:rPr>
        <w:t xml:space="preserve">Klassifizierung von Einschränkungshinweisen zur Deklaration von Kern- und zusätzlichen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AA32F9" w:rsidRPr="0021439A" w14:paraId="6E4A94DC" w14:textId="77777777" w:rsidTr="0021439A">
        <w:tc>
          <w:tcPr>
            <w:tcW w:w="1763" w:type="dxa"/>
            <w:shd w:val="clear" w:color="auto" w:fill="auto"/>
          </w:tcPr>
          <w:p w14:paraId="37DBBA99" w14:textId="77777777" w:rsidR="00AA32F9" w:rsidRPr="0021439A" w:rsidRDefault="00AA32F9"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039240A0" w14:textId="77777777" w:rsidR="00AA32F9" w:rsidRPr="0021439A" w:rsidRDefault="00AA32F9" w:rsidP="0021439A">
            <w:pPr>
              <w:spacing w:line="240" w:lineRule="auto"/>
              <w:jc w:val="center"/>
              <w:rPr>
                <w:szCs w:val="18"/>
                <w:lang w:val="de-CH"/>
              </w:rPr>
            </w:pPr>
            <w:r w:rsidRPr="0021439A">
              <w:rPr>
                <w:b/>
                <w:bCs/>
                <w:szCs w:val="18"/>
              </w:rPr>
              <w:t>Indikator</w:t>
            </w:r>
          </w:p>
        </w:tc>
        <w:tc>
          <w:tcPr>
            <w:tcW w:w="2098" w:type="dxa"/>
            <w:shd w:val="clear" w:color="auto" w:fill="auto"/>
          </w:tcPr>
          <w:p w14:paraId="1CC5E0B7" w14:textId="77777777" w:rsidR="00AA32F9" w:rsidRPr="0021439A" w:rsidRDefault="00AA32F9" w:rsidP="0021439A">
            <w:pPr>
              <w:spacing w:line="240" w:lineRule="auto"/>
              <w:jc w:val="center"/>
              <w:rPr>
                <w:szCs w:val="18"/>
                <w:lang w:val="de-CH"/>
              </w:rPr>
            </w:pPr>
            <w:r w:rsidRPr="0021439A">
              <w:rPr>
                <w:b/>
                <w:bCs/>
                <w:szCs w:val="18"/>
              </w:rPr>
              <w:t>Einschränkungs-hinweis</w:t>
            </w:r>
          </w:p>
        </w:tc>
      </w:tr>
      <w:tr w:rsidR="00AA32F9" w:rsidRPr="0021439A" w14:paraId="3D537A8F" w14:textId="77777777" w:rsidTr="0021439A">
        <w:tc>
          <w:tcPr>
            <w:tcW w:w="1763" w:type="dxa"/>
            <w:vMerge w:val="restart"/>
            <w:shd w:val="clear" w:color="auto" w:fill="auto"/>
            <w:vAlign w:val="center"/>
          </w:tcPr>
          <w:p w14:paraId="3E3DA798" w14:textId="77777777" w:rsidR="00AA32F9" w:rsidRPr="0021439A" w:rsidRDefault="00AA32F9" w:rsidP="0021439A">
            <w:pPr>
              <w:spacing w:line="240" w:lineRule="auto"/>
              <w:jc w:val="center"/>
              <w:rPr>
                <w:szCs w:val="18"/>
              </w:rPr>
            </w:pPr>
            <w:r w:rsidRPr="0021439A">
              <w:rPr>
                <w:szCs w:val="18"/>
              </w:rPr>
              <w:t>ILCD-Typ 1</w:t>
            </w:r>
          </w:p>
        </w:tc>
        <w:tc>
          <w:tcPr>
            <w:tcW w:w="5052" w:type="dxa"/>
            <w:shd w:val="clear" w:color="auto" w:fill="auto"/>
            <w:vAlign w:val="center"/>
          </w:tcPr>
          <w:p w14:paraId="5E534CCE" w14:textId="77777777" w:rsidR="00AA32F9" w:rsidRPr="0021439A" w:rsidRDefault="00AA32F9" w:rsidP="0021439A">
            <w:pPr>
              <w:spacing w:line="240" w:lineRule="auto"/>
              <w:jc w:val="center"/>
              <w:rPr>
                <w:szCs w:val="18"/>
                <w:lang w:val="de-CH"/>
              </w:rPr>
            </w:pPr>
            <w:r w:rsidRPr="0021439A">
              <w:rPr>
                <w:szCs w:val="18"/>
              </w:rPr>
              <w:t xml:space="preserve">Treibhauspotenzial (GWP, en: Global </w:t>
            </w:r>
            <w:proofErr w:type="spellStart"/>
            <w:r w:rsidRPr="0021439A">
              <w:rPr>
                <w:szCs w:val="18"/>
              </w:rPr>
              <w:t>Warming</w:t>
            </w:r>
            <w:proofErr w:type="spellEnd"/>
            <w:r w:rsidRPr="0021439A">
              <w:rPr>
                <w:szCs w:val="18"/>
              </w:rPr>
              <w:t xml:space="preserve"> Potential)</w:t>
            </w:r>
          </w:p>
        </w:tc>
        <w:tc>
          <w:tcPr>
            <w:tcW w:w="2098" w:type="dxa"/>
            <w:shd w:val="clear" w:color="auto" w:fill="auto"/>
            <w:vAlign w:val="center"/>
          </w:tcPr>
          <w:p w14:paraId="3CB66BD4"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565C2741" w14:textId="77777777" w:rsidTr="0021439A">
        <w:tc>
          <w:tcPr>
            <w:tcW w:w="1763" w:type="dxa"/>
            <w:vMerge/>
            <w:shd w:val="clear" w:color="auto" w:fill="auto"/>
            <w:vAlign w:val="center"/>
          </w:tcPr>
          <w:p w14:paraId="469191EC"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997D9A2" w14:textId="77777777" w:rsidR="00AA32F9" w:rsidRPr="0021439A" w:rsidRDefault="00AA32F9" w:rsidP="0021439A">
            <w:pPr>
              <w:spacing w:line="240" w:lineRule="auto"/>
              <w:jc w:val="center"/>
              <w:rPr>
                <w:szCs w:val="18"/>
                <w:lang w:val="de-CH"/>
              </w:rPr>
            </w:pPr>
            <w:r w:rsidRPr="0021439A">
              <w:rPr>
                <w:szCs w:val="18"/>
              </w:rPr>
              <w:t>Potenzial des Abbaus der stratosphärischen Ozonschicht,</w:t>
            </w:r>
            <w:r w:rsidRPr="0021439A">
              <w:rPr>
                <w:szCs w:val="18"/>
              </w:rPr>
              <w:br/>
              <w:t xml:space="preserve">(ODP, en: </w:t>
            </w:r>
            <w:proofErr w:type="spellStart"/>
            <w:r w:rsidRPr="0021439A">
              <w:rPr>
                <w:szCs w:val="18"/>
              </w:rPr>
              <w:t>Ozone</w:t>
            </w:r>
            <w:proofErr w:type="spellEnd"/>
            <w:r w:rsidRPr="0021439A">
              <w:rPr>
                <w:szCs w:val="18"/>
              </w:rPr>
              <w:t xml:space="preserve"> Depletion Potential)</w:t>
            </w:r>
          </w:p>
        </w:tc>
        <w:tc>
          <w:tcPr>
            <w:tcW w:w="2098" w:type="dxa"/>
            <w:shd w:val="clear" w:color="auto" w:fill="auto"/>
            <w:vAlign w:val="center"/>
          </w:tcPr>
          <w:p w14:paraId="3184FFF5"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07E9340E" w14:textId="77777777" w:rsidTr="0021439A">
        <w:tc>
          <w:tcPr>
            <w:tcW w:w="1763" w:type="dxa"/>
            <w:vMerge/>
            <w:shd w:val="clear" w:color="auto" w:fill="auto"/>
            <w:vAlign w:val="center"/>
          </w:tcPr>
          <w:p w14:paraId="285ACCDE"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E723BD6" w14:textId="77777777" w:rsidR="00AA32F9" w:rsidRPr="0021439A" w:rsidRDefault="00AA32F9" w:rsidP="0021439A">
            <w:pPr>
              <w:spacing w:line="240" w:lineRule="auto"/>
              <w:jc w:val="center"/>
              <w:rPr>
                <w:szCs w:val="18"/>
                <w:lang w:val="de-CH"/>
              </w:rPr>
            </w:pPr>
            <w:r w:rsidRPr="0021439A">
              <w:rPr>
                <w:szCs w:val="18"/>
              </w:rPr>
              <w:t xml:space="preserve">potenzielles Auftreten von Krankheiten aufgrund von Feinstaubemissionen (PM, en: </w:t>
            </w:r>
            <w:proofErr w:type="spellStart"/>
            <w:r w:rsidRPr="0021439A">
              <w:rPr>
                <w:szCs w:val="18"/>
              </w:rPr>
              <w:t>particulate</w:t>
            </w:r>
            <w:proofErr w:type="spellEnd"/>
            <w:r w:rsidRPr="0021439A">
              <w:rPr>
                <w:szCs w:val="18"/>
              </w:rPr>
              <w:t xml:space="preserve"> Matter)</w:t>
            </w:r>
          </w:p>
        </w:tc>
        <w:tc>
          <w:tcPr>
            <w:tcW w:w="2098" w:type="dxa"/>
            <w:shd w:val="clear" w:color="auto" w:fill="auto"/>
            <w:vAlign w:val="center"/>
          </w:tcPr>
          <w:p w14:paraId="3F6E5CC1"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3AE6D13C" w14:textId="77777777" w:rsidTr="0021439A">
        <w:tc>
          <w:tcPr>
            <w:tcW w:w="1763" w:type="dxa"/>
            <w:vMerge w:val="restart"/>
            <w:shd w:val="clear" w:color="auto" w:fill="auto"/>
            <w:vAlign w:val="center"/>
          </w:tcPr>
          <w:p w14:paraId="187EABB2" w14:textId="77777777" w:rsidR="00AA32F9" w:rsidRPr="0021439A" w:rsidRDefault="00AA32F9" w:rsidP="0021439A">
            <w:pPr>
              <w:spacing w:line="240" w:lineRule="auto"/>
              <w:jc w:val="center"/>
              <w:rPr>
                <w:lang w:val="de-CH"/>
              </w:rPr>
            </w:pPr>
            <w:r w:rsidRPr="0021439A">
              <w:rPr>
                <w:szCs w:val="18"/>
              </w:rPr>
              <w:t>ILCD-Typ 2</w:t>
            </w:r>
          </w:p>
        </w:tc>
        <w:tc>
          <w:tcPr>
            <w:tcW w:w="5052" w:type="dxa"/>
            <w:shd w:val="clear" w:color="auto" w:fill="auto"/>
            <w:vAlign w:val="center"/>
          </w:tcPr>
          <w:p w14:paraId="4E8D7E64" w14:textId="77777777" w:rsidR="00AA32F9" w:rsidRPr="0021439A" w:rsidRDefault="00AA32F9" w:rsidP="0021439A">
            <w:pPr>
              <w:spacing w:line="240" w:lineRule="auto"/>
              <w:jc w:val="center"/>
              <w:rPr>
                <w:szCs w:val="18"/>
              </w:rPr>
            </w:pPr>
            <w:r w:rsidRPr="0021439A">
              <w:rPr>
                <w:szCs w:val="18"/>
              </w:rPr>
              <w:t>Versauerungspotenzial, kumulierte Überschreitung</w:t>
            </w:r>
            <w:r w:rsidRPr="0021439A">
              <w:rPr>
                <w:szCs w:val="18"/>
              </w:rPr>
              <w:br/>
              <w:t xml:space="preserve">(AP, en: </w:t>
            </w:r>
            <w:proofErr w:type="spellStart"/>
            <w:r w:rsidRPr="0021439A">
              <w:rPr>
                <w:szCs w:val="18"/>
              </w:rPr>
              <w:t>Acidification</w:t>
            </w:r>
            <w:proofErr w:type="spellEnd"/>
            <w:r w:rsidRPr="0021439A">
              <w:rPr>
                <w:szCs w:val="18"/>
              </w:rPr>
              <w:t xml:space="preserve"> Potential)</w:t>
            </w:r>
          </w:p>
        </w:tc>
        <w:tc>
          <w:tcPr>
            <w:tcW w:w="2098" w:type="dxa"/>
            <w:shd w:val="clear" w:color="auto" w:fill="auto"/>
            <w:vAlign w:val="center"/>
          </w:tcPr>
          <w:p w14:paraId="25369B0C"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3DD63138" w14:textId="77777777" w:rsidTr="0021439A">
        <w:tc>
          <w:tcPr>
            <w:tcW w:w="1763" w:type="dxa"/>
            <w:vMerge/>
            <w:shd w:val="clear" w:color="auto" w:fill="auto"/>
            <w:vAlign w:val="center"/>
          </w:tcPr>
          <w:p w14:paraId="43F5B547"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4382D66" w14:textId="77777777" w:rsidR="00AA32F9" w:rsidRPr="0021439A" w:rsidRDefault="00AA32F9"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3A327C45"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15BA228B" w14:textId="77777777" w:rsidTr="0021439A">
        <w:tc>
          <w:tcPr>
            <w:tcW w:w="1763" w:type="dxa"/>
            <w:vMerge/>
            <w:shd w:val="clear" w:color="auto" w:fill="auto"/>
            <w:vAlign w:val="center"/>
          </w:tcPr>
          <w:p w14:paraId="5D2AF62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312016" w14:textId="77777777" w:rsidR="00AA32F9" w:rsidRPr="0021439A" w:rsidRDefault="00AA32F9"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7BA8CC7F"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04831A13" w14:textId="77777777" w:rsidTr="0021439A">
        <w:tc>
          <w:tcPr>
            <w:tcW w:w="1763" w:type="dxa"/>
            <w:vMerge/>
            <w:shd w:val="clear" w:color="auto" w:fill="auto"/>
            <w:vAlign w:val="center"/>
          </w:tcPr>
          <w:p w14:paraId="20CBF275"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B2142AD" w14:textId="77777777" w:rsidR="00AA32F9" w:rsidRPr="0021439A" w:rsidRDefault="00AA32F9" w:rsidP="0021439A">
            <w:pPr>
              <w:spacing w:line="240" w:lineRule="auto"/>
              <w:jc w:val="center"/>
              <w:rPr>
                <w:szCs w:val="18"/>
              </w:rPr>
            </w:pPr>
            <w:proofErr w:type="spellStart"/>
            <w:r w:rsidRPr="0021439A">
              <w:rPr>
                <w:szCs w:val="18"/>
              </w:rPr>
              <w:t>Eutrophierungsspotenzial</w:t>
            </w:r>
            <w:proofErr w:type="spellEnd"/>
            <w:r w:rsidRPr="0021439A">
              <w:rPr>
                <w:szCs w:val="18"/>
              </w:rPr>
              <w:t>, kumulierte Überschreitung (EP-Land)</w:t>
            </w:r>
          </w:p>
        </w:tc>
        <w:tc>
          <w:tcPr>
            <w:tcW w:w="2098" w:type="dxa"/>
            <w:shd w:val="clear" w:color="auto" w:fill="auto"/>
            <w:vAlign w:val="center"/>
          </w:tcPr>
          <w:p w14:paraId="5607CE53"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545E28FD" w14:textId="77777777" w:rsidTr="0021439A">
        <w:tc>
          <w:tcPr>
            <w:tcW w:w="1763" w:type="dxa"/>
            <w:vMerge/>
            <w:shd w:val="clear" w:color="auto" w:fill="auto"/>
            <w:vAlign w:val="center"/>
          </w:tcPr>
          <w:p w14:paraId="348C0F2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C2E83F0" w14:textId="77777777" w:rsidR="00AA32F9" w:rsidRPr="0021439A" w:rsidRDefault="00AA32F9" w:rsidP="0021439A">
            <w:pPr>
              <w:spacing w:line="240" w:lineRule="auto"/>
              <w:jc w:val="center"/>
              <w:rPr>
                <w:szCs w:val="18"/>
              </w:rPr>
            </w:pPr>
            <w:r w:rsidRPr="0021439A">
              <w:rPr>
                <w:szCs w:val="18"/>
              </w:rPr>
              <w:t>troposphärisches Ozonbildungspotential</w:t>
            </w:r>
            <w:r w:rsidRPr="0021439A">
              <w:rPr>
                <w:szCs w:val="18"/>
              </w:rPr>
              <w:br/>
              <w:t xml:space="preserve">(POCP, en: </w:t>
            </w:r>
            <w:proofErr w:type="spellStart"/>
            <w:r w:rsidRPr="0021439A">
              <w:rPr>
                <w:szCs w:val="18"/>
              </w:rPr>
              <w:t>Photochemical</w:t>
            </w:r>
            <w:proofErr w:type="spellEnd"/>
            <w:r w:rsidRPr="0021439A">
              <w:rPr>
                <w:szCs w:val="18"/>
              </w:rPr>
              <w:t xml:space="preserve"> </w:t>
            </w:r>
            <w:proofErr w:type="spellStart"/>
            <w:r w:rsidRPr="0021439A">
              <w:rPr>
                <w:szCs w:val="18"/>
              </w:rPr>
              <w:t>Ozone</w:t>
            </w:r>
            <w:proofErr w:type="spellEnd"/>
            <w:r w:rsidRPr="0021439A">
              <w:rPr>
                <w:szCs w:val="18"/>
              </w:rPr>
              <w:t xml:space="preserve"> </w:t>
            </w:r>
            <w:proofErr w:type="spellStart"/>
            <w:r w:rsidRPr="0021439A">
              <w:rPr>
                <w:szCs w:val="18"/>
              </w:rPr>
              <w:t>Creation</w:t>
            </w:r>
            <w:proofErr w:type="spellEnd"/>
            <w:r w:rsidRPr="0021439A">
              <w:rPr>
                <w:szCs w:val="18"/>
              </w:rPr>
              <w:t xml:space="preserve"> Potential)</w:t>
            </w:r>
          </w:p>
        </w:tc>
        <w:tc>
          <w:tcPr>
            <w:tcW w:w="2098" w:type="dxa"/>
            <w:shd w:val="clear" w:color="auto" w:fill="auto"/>
            <w:vAlign w:val="center"/>
          </w:tcPr>
          <w:p w14:paraId="1F888B8B"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4AC42082" w14:textId="77777777" w:rsidTr="0021439A">
        <w:tc>
          <w:tcPr>
            <w:tcW w:w="1763" w:type="dxa"/>
            <w:vMerge/>
            <w:shd w:val="clear" w:color="auto" w:fill="auto"/>
            <w:vAlign w:val="center"/>
          </w:tcPr>
          <w:p w14:paraId="3B57556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2074A5BE" w14:textId="77777777" w:rsidR="00AA32F9" w:rsidRPr="0021439A" w:rsidRDefault="00AA32F9" w:rsidP="0021439A">
            <w:pPr>
              <w:spacing w:line="240" w:lineRule="auto"/>
              <w:jc w:val="center"/>
              <w:rPr>
                <w:szCs w:val="18"/>
              </w:rPr>
            </w:pPr>
            <w:r w:rsidRPr="0021439A">
              <w:rPr>
                <w:szCs w:val="18"/>
              </w:rPr>
              <w:t xml:space="preserve">potenzielle Wirkung durch Exposition des Menschen mit U235 (IRP, en: potential </w:t>
            </w:r>
            <w:proofErr w:type="spellStart"/>
            <w:r w:rsidRPr="0021439A">
              <w:rPr>
                <w:szCs w:val="18"/>
              </w:rPr>
              <w:t>ionizing</w:t>
            </w:r>
            <w:proofErr w:type="spellEnd"/>
            <w:r w:rsidRPr="0021439A">
              <w:rPr>
                <w:szCs w:val="18"/>
              </w:rPr>
              <w:t xml:space="preserve"> </w:t>
            </w:r>
            <w:proofErr w:type="spellStart"/>
            <w:r w:rsidRPr="0021439A">
              <w:rPr>
                <w:szCs w:val="18"/>
              </w:rPr>
              <w:t>radiation</w:t>
            </w:r>
            <w:proofErr w:type="spellEnd"/>
            <w:r w:rsidRPr="0021439A">
              <w:rPr>
                <w:szCs w:val="18"/>
              </w:rPr>
              <w:t>)</w:t>
            </w:r>
          </w:p>
        </w:tc>
        <w:tc>
          <w:tcPr>
            <w:tcW w:w="2098" w:type="dxa"/>
            <w:shd w:val="clear" w:color="auto" w:fill="auto"/>
            <w:vAlign w:val="center"/>
          </w:tcPr>
          <w:p w14:paraId="36072285" w14:textId="77777777" w:rsidR="00AA32F9" w:rsidRPr="0021439A" w:rsidRDefault="00AA32F9" w:rsidP="0021439A">
            <w:pPr>
              <w:spacing w:line="240" w:lineRule="auto"/>
              <w:jc w:val="center"/>
              <w:rPr>
                <w:szCs w:val="18"/>
              </w:rPr>
            </w:pPr>
            <w:r w:rsidRPr="0021439A">
              <w:rPr>
                <w:szCs w:val="18"/>
              </w:rPr>
              <w:t>1</w:t>
            </w:r>
          </w:p>
        </w:tc>
      </w:tr>
      <w:tr w:rsidR="00AA32F9" w:rsidRPr="0021439A" w14:paraId="1B5FC73D" w14:textId="77777777" w:rsidTr="0021439A">
        <w:tc>
          <w:tcPr>
            <w:tcW w:w="1763" w:type="dxa"/>
            <w:vMerge w:val="restart"/>
            <w:shd w:val="clear" w:color="auto" w:fill="auto"/>
            <w:vAlign w:val="center"/>
          </w:tcPr>
          <w:p w14:paraId="611FED0C" w14:textId="77777777" w:rsidR="00AA32F9" w:rsidRPr="0021439A" w:rsidRDefault="00AA32F9" w:rsidP="0021439A">
            <w:pPr>
              <w:spacing w:line="240" w:lineRule="auto"/>
              <w:jc w:val="center"/>
              <w:rPr>
                <w:lang w:val="de-CH"/>
              </w:rPr>
            </w:pPr>
            <w:r w:rsidRPr="0021439A">
              <w:rPr>
                <w:szCs w:val="18"/>
              </w:rPr>
              <w:t>ILCD-Typ 3</w:t>
            </w:r>
          </w:p>
        </w:tc>
        <w:tc>
          <w:tcPr>
            <w:tcW w:w="5052" w:type="dxa"/>
            <w:shd w:val="clear" w:color="auto" w:fill="auto"/>
            <w:vAlign w:val="center"/>
          </w:tcPr>
          <w:p w14:paraId="20D5CCB0" w14:textId="77777777" w:rsidR="00AA32F9" w:rsidRPr="0021439A" w:rsidRDefault="00AA32F9"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451A41EC" w14:textId="77777777" w:rsidR="00AA32F9" w:rsidRPr="0021439A" w:rsidRDefault="00AA32F9" w:rsidP="0021439A">
            <w:pPr>
              <w:spacing w:line="240" w:lineRule="auto"/>
              <w:jc w:val="center"/>
              <w:rPr>
                <w:szCs w:val="18"/>
              </w:rPr>
            </w:pPr>
            <w:r w:rsidRPr="0021439A">
              <w:rPr>
                <w:szCs w:val="18"/>
              </w:rPr>
              <w:t>2</w:t>
            </w:r>
          </w:p>
        </w:tc>
      </w:tr>
      <w:tr w:rsidR="00AA32F9" w:rsidRPr="0021439A" w14:paraId="10224008" w14:textId="77777777" w:rsidTr="0021439A">
        <w:tc>
          <w:tcPr>
            <w:tcW w:w="1763" w:type="dxa"/>
            <w:vMerge/>
            <w:shd w:val="clear" w:color="auto" w:fill="auto"/>
            <w:vAlign w:val="center"/>
          </w:tcPr>
          <w:p w14:paraId="446B341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FBA5AC1" w14:textId="77777777" w:rsidR="00AA32F9" w:rsidRPr="0021439A" w:rsidRDefault="00AA32F9"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0B387662" w14:textId="77777777" w:rsidR="00AA32F9" w:rsidRPr="0021439A" w:rsidRDefault="00AA32F9" w:rsidP="0021439A">
            <w:pPr>
              <w:spacing w:line="240" w:lineRule="auto"/>
              <w:jc w:val="center"/>
              <w:rPr>
                <w:szCs w:val="18"/>
              </w:rPr>
            </w:pPr>
            <w:r w:rsidRPr="0021439A">
              <w:rPr>
                <w:szCs w:val="18"/>
              </w:rPr>
              <w:t>2</w:t>
            </w:r>
          </w:p>
        </w:tc>
      </w:tr>
      <w:tr w:rsidR="00AA32F9" w:rsidRPr="0021439A" w14:paraId="442EB4DC" w14:textId="77777777" w:rsidTr="0021439A">
        <w:tc>
          <w:tcPr>
            <w:tcW w:w="1763" w:type="dxa"/>
            <w:vMerge/>
            <w:shd w:val="clear" w:color="auto" w:fill="auto"/>
            <w:vAlign w:val="center"/>
          </w:tcPr>
          <w:p w14:paraId="0CFF2FC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4D79F1C" w14:textId="77777777" w:rsidR="00AA32F9" w:rsidRPr="0021439A" w:rsidRDefault="00AA32F9" w:rsidP="0021439A">
            <w:pPr>
              <w:spacing w:line="240" w:lineRule="auto"/>
              <w:jc w:val="center"/>
              <w:rPr>
                <w:szCs w:val="18"/>
              </w:rPr>
            </w:pPr>
            <w:r w:rsidRPr="0021439A">
              <w:rPr>
                <w:szCs w:val="18"/>
              </w:rPr>
              <w:t xml:space="preserve">Wasser-Entzugspotenzial (Benutzer), entzugsgewichteter Wasserverbrauch (WDP, en: </w:t>
            </w:r>
            <w:proofErr w:type="spellStart"/>
            <w:r w:rsidRPr="0021439A">
              <w:rPr>
                <w:szCs w:val="18"/>
              </w:rPr>
              <w:t>Water</w:t>
            </w:r>
            <w:proofErr w:type="spellEnd"/>
            <w:r w:rsidRPr="0021439A">
              <w:rPr>
                <w:szCs w:val="18"/>
              </w:rPr>
              <w:t xml:space="preserve"> Deprivation Potential)</w:t>
            </w:r>
          </w:p>
        </w:tc>
        <w:tc>
          <w:tcPr>
            <w:tcW w:w="2098" w:type="dxa"/>
            <w:shd w:val="clear" w:color="auto" w:fill="auto"/>
            <w:vAlign w:val="center"/>
          </w:tcPr>
          <w:p w14:paraId="4EFFBE27" w14:textId="77777777" w:rsidR="00AA32F9" w:rsidRPr="0021439A" w:rsidRDefault="00AA32F9" w:rsidP="0021439A">
            <w:pPr>
              <w:spacing w:line="240" w:lineRule="auto"/>
              <w:jc w:val="center"/>
              <w:rPr>
                <w:szCs w:val="18"/>
              </w:rPr>
            </w:pPr>
            <w:r w:rsidRPr="0021439A">
              <w:rPr>
                <w:szCs w:val="18"/>
              </w:rPr>
              <w:t>2</w:t>
            </w:r>
          </w:p>
        </w:tc>
      </w:tr>
      <w:tr w:rsidR="00AA32F9" w:rsidRPr="0021439A" w14:paraId="315E00D6" w14:textId="77777777" w:rsidTr="0021439A">
        <w:tc>
          <w:tcPr>
            <w:tcW w:w="1763" w:type="dxa"/>
            <w:vMerge/>
            <w:shd w:val="clear" w:color="auto" w:fill="auto"/>
            <w:vAlign w:val="center"/>
          </w:tcPr>
          <w:p w14:paraId="4EDD3BD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184D210A" w14:textId="77777777" w:rsidR="00AA32F9" w:rsidRPr="0021439A" w:rsidRDefault="00AA32F9" w:rsidP="0021439A">
            <w:pPr>
              <w:spacing w:line="240" w:lineRule="auto"/>
              <w:jc w:val="center"/>
              <w:rPr>
                <w:szCs w:val="18"/>
              </w:rPr>
            </w:pPr>
            <w:r w:rsidRPr="0021439A">
              <w:rPr>
                <w:szCs w:val="18"/>
              </w:rPr>
              <w:t>potenzielle Toxizitätsvergleichseinheit für Ökosysteme (ETP-</w:t>
            </w:r>
            <w:proofErr w:type="spellStart"/>
            <w:r w:rsidRPr="0021439A">
              <w:rPr>
                <w:szCs w:val="18"/>
              </w:rPr>
              <w:t>fw</w:t>
            </w:r>
            <w:proofErr w:type="spellEnd"/>
            <w:r w:rsidRPr="0021439A">
              <w:rPr>
                <w:szCs w:val="18"/>
              </w:rPr>
              <w:t>)</w:t>
            </w:r>
          </w:p>
        </w:tc>
        <w:tc>
          <w:tcPr>
            <w:tcW w:w="2098" w:type="dxa"/>
            <w:shd w:val="clear" w:color="auto" w:fill="auto"/>
            <w:vAlign w:val="center"/>
          </w:tcPr>
          <w:p w14:paraId="61F93B1F" w14:textId="77777777" w:rsidR="00AA32F9" w:rsidRPr="0021439A" w:rsidRDefault="00AA32F9" w:rsidP="0021439A">
            <w:pPr>
              <w:spacing w:line="240" w:lineRule="auto"/>
              <w:jc w:val="center"/>
              <w:rPr>
                <w:szCs w:val="18"/>
              </w:rPr>
            </w:pPr>
            <w:r w:rsidRPr="0021439A">
              <w:rPr>
                <w:szCs w:val="18"/>
              </w:rPr>
              <w:t>2</w:t>
            </w:r>
          </w:p>
        </w:tc>
      </w:tr>
      <w:tr w:rsidR="00AA32F9" w:rsidRPr="0021439A" w14:paraId="72255A0B" w14:textId="77777777" w:rsidTr="0021439A">
        <w:tc>
          <w:tcPr>
            <w:tcW w:w="1763" w:type="dxa"/>
            <w:vMerge/>
            <w:shd w:val="clear" w:color="auto" w:fill="auto"/>
            <w:vAlign w:val="center"/>
          </w:tcPr>
          <w:p w14:paraId="7E52CCC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98719F4" w14:textId="77777777" w:rsidR="00AA32F9" w:rsidRPr="0021439A" w:rsidRDefault="00AA32F9"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5EFB84DF" w14:textId="77777777" w:rsidR="00AA32F9" w:rsidRPr="0021439A" w:rsidRDefault="00AA32F9" w:rsidP="0021439A">
            <w:pPr>
              <w:spacing w:line="240" w:lineRule="auto"/>
              <w:jc w:val="center"/>
              <w:rPr>
                <w:szCs w:val="18"/>
              </w:rPr>
            </w:pPr>
            <w:r w:rsidRPr="0021439A">
              <w:rPr>
                <w:szCs w:val="18"/>
              </w:rPr>
              <w:t>2</w:t>
            </w:r>
          </w:p>
        </w:tc>
      </w:tr>
      <w:tr w:rsidR="00AA32F9" w:rsidRPr="0021439A" w14:paraId="29728908" w14:textId="77777777" w:rsidTr="0021439A">
        <w:tc>
          <w:tcPr>
            <w:tcW w:w="1763" w:type="dxa"/>
            <w:vMerge/>
            <w:shd w:val="clear" w:color="auto" w:fill="auto"/>
            <w:vAlign w:val="center"/>
          </w:tcPr>
          <w:p w14:paraId="1DFC3B9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0865FAD" w14:textId="77777777" w:rsidR="00AA32F9" w:rsidRPr="0021439A" w:rsidRDefault="00AA32F9" w:rsidP="0021439A">
            <w:pPr>
              <w:spacing w:line="240" w:lineRule="auto"/>
              <w:jc w:val="center"/>
              <w:rPr>
                <w:szCs w:val="18"/>
              </w:rPr>
            </w:pPr>
            <w:r w:rsidRPr="0021439A">
              <w:rPr>
                <w:szCs w:val="18"/>
              </w:rPr>
              <w:t>potenzielle Toxizitätsvergleichseinheit für den Menschen (HTP-</w:t>
            </w:r>
            <w:proofErr w:type="spellStart"/>
            <w:r w:rsidRPr="0021439A">
              <w:rPr>
                <w:szCs w:val="18"/>
              </w:rPr>
              <w:t>nc</w:t>
            </w:r>
            <w:proofErr w:type="spellEnd"/>
            <w:r w:rsidRPr="0021439A">
              <w:rPr>
                <w:szCs w:val="18"/>
              </w:rPr>
              <w:t>)</w:t>
            </w:r>
          </w:p>
        </w:tc>
        <w:tc>
          <w:tcPr>
            <w:tcW w:w="2098" w:type="dxa"/>
            <w:shd w:val="clear" w:color="auto" w:fill="auto"/>
            <w:vAlign w:val="center"/>
          </w:tcPr>
          <w:p w14:paraId="6E11518D" w14:textId="77777777" w:rsidR="00AA32F9" w:rsidRPr="0021439A" w:rsidRDefault="00AA32F9" w:rsidP="0021439A">
            <w:pPr>
              <w:spacing w:line="240" w:lineRule="auto"/>
              <w:jc w:val="center"/>
              <w:rPr>
                <w:szCs w:val="18"/>
              </w:rPr>
            </w:pPr>
            <w:r w:rsidRPr="0021439A">
              <w:rPr>
                <w:szCs w:val="18"/>
              </w:rPr>
              <w:t>2</w:t>
            </w:r>
          </w:p>
        </w:tc>
      </w:tr>
      <w:tr w:rsidR="00AA32F9" w:rsidRPr="0021439A" w14:paraId="70582E52" w14:textId="77777777" w:rsidTr="0021439A">
        <w:tc>
          <w:tcPr>
            <w:tcW w:w="1763" w:type="dxa"/>
            <w:vMerge/>
            <w:shd w:val="clear" w:color="auto" w:fill="auto"/>
            <w:vAlign w:val="center"/>
          </w:tcPr>
          <w:p w14:paraId="29FFC6A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74F133" w14:textId="77777777" w:rsidR="00AA32F9" w:rsidRPr="0021439A" w:rsidRDefault="00AA32F9" w:rsidP="0021439A">
            <w:pPr>
              <w:spacing w:line="240" w:lineRule="auto"/>
              <w:jc w:val="center"/>
              <w:rPr>
                <w:szCs w:val="18"/>
              </w:rPr>
            </w:pPr>
            <w:r w:rsidRPr="0021439A">
              <w:rPr>
                <w:szCs w:val="18"/>
              </w:rPr>
              <w:t xml:space="preserve">potenzieller Bodenqualitätsindex (SQP, en: </w:t>
            </w:r>
            <w:proofErr w:type="spellStart"/>
            <w:r w:rsidRPr="0021439A">
              <w:rPr>
                <w:szCs w:val="18"/>
              </w:rPr>
              <w:t>Soil</w:t>
            </w:r>
            <w:proofErr w:type="spellEnd"/>
            <w:r w:rsidRPr="0021439A">
              <w:rPr>
                <w:szCs w:val="18"/>
              </w:rPr>
              <w:t xml:space="preserve"> Quality Index)</w:t>
            </w:r>
          </w:p>
        </w:tc>
        <w:tc>
          <w:tcPr>
            <w:tcW w:w="2098" w:type="dxa"/>
            <w:shd w:val="clear" w:color="auto" w:fill="auto"/>
            <w:vAlign w:val="center"/>
          </w:tcPr>
          <w:p w14:paraId="25560706" w14:textId="77777777" w:rsidR="00AA32F9" w:rsidRPr="0021439A" w:rsidRDefault="00AA32F9" w:rsidP="0021439A">
            <w:pPr>
              <w:spacing w:line="240" w:lineRule="auto"/>
              <w:jc w:val="center"/>
              <w:rPr>
                <w:szCs w:val="18"/>
              </w:rPr>
            </w:pPr>
            <w:r w:rsidRPr="0021439A">
              <w:rPr>
                <w:szCs w:val="18"/>
              </w:rPr>
              <w:t>2</w:t>
            </w:r>
          </w:p>
        </w:tc>
      </w:tr>
      <w:tr w:rsidR="00AA32F9" w:rsidRPr="0021439A" w14:paraId="50ECB8C0" w14:textId="77777777" w:rsidTr="0021439A">
        <w:tc>
          <w:tcPr>
            <w:tcW w:w="8913" w:type="dxa"/>
            <w:gridSpan w:val="3"/>
            <w:shd w:val="clear" w:color="auto" w:fill="auto"/>
          </w:tcPr>
          <w:p w14:paraId="01F5E206" w14:textId="77777777" w:rsidR="00AA32F9" w:rsidRPr="0021439A" w:rsidRDefault="00AA32F9"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AA32F9" w:rsidRPr="0021439A" w14:paraId="7805C460" w14:textId="77777777" w:rsidTr="0021439A">
        <w:tc>
          <w:tcPr>
            <w:tcW w:w="8913" w:type="dxa"/>
            <w:gridSpan w:val="3"/>
            <w:shd w:val="clear" w:color="auto" w:fill="auto"/>
          </w:tcPr>
          <w:p w14:paraId="24787CEA" w14:textId="77777777" w:rsidR="00AA32F9" w:rsidRPr="0021439A" w:rsidRDefault="00AA32F9" w:rsidP="0021439A">
            <w:pPr>
              <w:spacing w:line="240" w:lineRule="auto"/>
              <w:jc w:val="left"/>
              <w:rPr>
                <w:lang w:val="de-CH"/>
              </w:rPr>
            </w:pPr>
            <w:r w:rsidRPr="0021439A">
              <w:rPr>
                <w:lang w:val="de-CH"/>
              </w:rPr>
              <w:t xml:space="preserve">Einschränkungshinweis 2 — Die Ergebnisse dieses Umweltwirkungsindikators </w:t>
            </w:r>
            <w:proofErr w:type="spellStart"/>
            <w:r w:rsidRPr="0021439A">
              <w:rPr>
                <w:lang w:val="de-CH"/>
              </w:rPr>
              <w:t>müssen</w:t>
            </w:r>
            <w:proofErr w:type="spellEnd"/>
            <w:r w:rsidRPr="0021439A">
              <w:rPr>
                <w:lang w:val="de-CH"/>
              </w:rPr>
              <w:t xml:space="preserve"> mit Bedacht angewendet</w:t>
            </w:r>
          </w:p>
          <w:p w14:paraId="3D5CDB59" w14:textId="77777777" w:rsidR="00AA32F9" w:rsidRPr="0021439A" w:rsidRDefault="00AA32F9" w:rsidP="0021439A">
            <w:pPr>
              <w:spacing w:line="240" w:lineRule="auto"/>
              <w:jc w:val="left"/>
              <w:rPr>
                <w:lang w:val="de-CH"/>
              </w:rPr>
            </w:pPr>
            <w:r w:rsidRPr="0021439A">
              <w:rPr>
                <w:lang w:val="de-CH"/>
              </w:rPr>
              <w:t>werden, da die Unsicherheiten bei diesen Ergebnissen hoch sind oder da es mit dem Indikator nur</w:t>
            </w:r>
          </w:p>
          <w:p w14:paraId="2E57C3F8" w14:textId="77777777" w:rsidR="00AA32F9" w:rsidRPr="0021439A" w:rsidRDefault="00AA32F9" w:rsidP="0021439A">
            <w:pPr>
              <w:spacing w:line="240" w:lineRule="auto"/>
              <w:jc w:val="left"/>
              <w:rPr>
                <w:lang w:val="de-CH"/>
              </w:rPr>
            </w:pPr>
            <w:r w:rsidRPr="0021439A">
              <w:rPr>
                <w:lang w:val="de-CH"/>
              </w:rPr>
              <w:t>begrenzte Erfahrungen gibt.</w:t>
            </w:r>
          </w:p>
        </w:tc>
      </w:tr>
    </w:tbl>
    <w:p w14:paraId="104B9B6D" w14:textId="77777777" w:rsidR="00AA32F9" w:rsidRDefault="00AA32F9" w:rsidP="00AA32F9">
      <w:pPr>
        <w:spacing w:line="240" w:lineRule="auto"/>
        <w:jc w:val="left"/>
        <w:rPr>
          <w:lang w:val="de-CH"/>
        </w:rPr>
      </w:pPr>
      <w:r>
        <w:rPr>
          <w:lang w:val="de-CH"/>
        </w:rPr>
        <w:br w:type="page"/>
      </w:r>
    </w:p>
    <w:p w14:paraId="3F966483" w14:textId="79ED98C2" w:rsidR="00AA32F9" w:rsidRPr="0021439A" w:rsidRDefault="00AA32F9" w:rsidP="00AA32F9">
      <w:pPr>
        <w:pStyle w:val="Beschriftung"/>
        <w:keepNext/>
        <w:rPr>
          <w:color w:val="17365D"/>
        </w:rPr>
      </w:pPr>
      <w:bookmarkStart w:id="182" w:name="_Toc5585062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42672">
        <w:rPr>
          <w:noProof/>
          <w:lang w:val="de-CH"/>
        </w:rPr>
        <w:t>23</w:t>
      </w:r>
      <w:r>
        <w:rPr>
          <w:lang w:val="de-CH"/>
        </w:rPr>
        <w:fldChar w:fldCharType="end"/>
      </w:r>
      <w:r w:rsidRPr="004B5AD6">
        <w:rPr>
          <w:lang w:val="de-CH"/>
        </w:rPr>
        <w:t>: Ergebnisse der Ökobilanz Ressourceneinsatz</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AA32F9" w:rsidRPr="0021439A" w14:paraId="76D2E7EC" w14:textId="77777777" w:rsidTr="0021439A">
        <w:tc>
          <w:tcPr>
            <w:tcW w:w="993" w:type="dxa"/>
            <w:shd w:val="clear" w:color="auto" w:fill="DAEEF3"/>
          </w:tcPr>
          <w:p w14:paraId="079ACD1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58BB64A4"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2810CDA2"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27AD8277"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4672D510"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E64ABB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371D6533"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7DC032CF"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16A34DF"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727B2AA5"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7A2001C3"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38F07F90"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7D5A9C8A"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1834432F"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28022F07"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2A1C990C" w14:textId="77777777" w:rsidTr="0021439A">
        <w:tc>
          <w:tcPr>
            <w:tcW w:w="993" w:type="dxa"/>
            <w:shd w:val="clear" w:color="auto" w:fill="DAEEF3"/>
          </w:tcPr>
          <w:p w14:paraId="14183469" w14:textId="77777777" w:rsidR="00AA32F9" w:rsidRPr="0021439A" w:rsidRDefault="00AA32F9" w:rsidP="00AA32F9">
            <w:pPr>
              <w:spacing w:line="240" w:lineRule="auto"/>
              <w:rPr>
                <w:lang w:val="de-CH"/>
              </w:rPr>
            </w:pPr>
            <w:r w:rsidRPr="0021439A">
              <w:rPr>
                <w:lang w:val="de-CH"/>
              </w:rPr>
              <w:t>PERE</w:t>
            </w:r>
          </w:p>
        </w:tc>
        <w:tc>
          <w:tcPr>
            <w:tcW w:w="992" w:type="dxa"/>
            <w:shd w:val="clear" w:color="auto" w:fill="DAEEF3"/>
          </w:tcPr>
          <w:p w14:paraId="7F9F545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E748B2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0ABA9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EA637BC"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9B4F65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5B80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4AB8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857C1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3F62C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0813E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EEF7E9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D78D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4C945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E346B7" w14:textId="77777777" w:rsidR="00AA32F9" w:rsidRPr="0021439A" w:rsidRDefault="00AA32F9" w:rsidP="00AA32F9">
            <w:pPr>
              <w:tabs>
                <w:tab w:val="center" w:pos="4536"/>
                <w:tab w:val="right" w:pos="9072"/>
              </w:tabs>
              <w:spacing w:line="240" w:lineRule="auto"/>
              <w:rPr>
                <w:lang w:val="de-CH"/>
              </w:rPr>
            </w:pPr>
          </w:p>
        </w:tc>
      </w:tr>
      <w:tr w:rsidR="00AA32F9" w:rsidRPr="0021439A" w14:paraId="0EA6297E" w14:textId="77777777" w:rsidTr="0021439A">
        <w:tc>
          <w:tcPr>
            <w:tcW w:w="993" w:type="dxa"/>
            <w:shd w:val="clear" w:color="auto" w:fill="DAEEF3"/>
          </w:tcPr>
          <w:p w14:paraId="26282E8A" w14:textId="77777777" w:rsidR="00AA32F9" w:rsidRPr="0021439A" w:rsidRDefault="00AA32F9" w:rsidP="00AA32F9">
            <w:pPr>
              <w:spacing w:line="240" w:lineRule="auto"/>
              <w:rPr>
                <w:lang w:val="de-CH"/>
              </w:rPr>
            </w:pPr>
            <w:r w:rsidRPr="0021439A">
              <w:rPr>
                <w:lang w:val="de-CH"/>
              </w:rPr>
              <w:t>PERM</w:t>
            </w:r>
          </w:p>
        </w:tc>
        <w:tc>
          <w:tcPr>
            <w:tcW w:w="992" w:type="dxa"/>
            <w:shd w:val="clear" w:color="auto" w:fill="DAEEF3"/>
          </w:tcPr>
          <w:p w14:paraId="6E8E268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6A038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16C79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8F3820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0D064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9DAC5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EA40F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CBA4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7EB24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8A2B3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6A93D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5A21F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7AB9B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D7939AA" w14:textId="77777777" w:rsidR="00AA32F9" w:rsidRPr="0021439A" w:rsidRDefault="00AA32F9" w:rsidP="00AA32F9">
            <w:pPr>
              <w:tabs>
                <w:tab w:val="center" w:pos="4536"/>
                <w:tab w:val="right" w:pos="9072"/>
              </w:tabs>
              <w:spacing w:line="240" w:lineRule="auto"/>
              <w:rPr>
                <w:lang w:val="de-CH"/>
              </w:rPr>
            </w:pPr>
          </w:p>
        </w:tc>
      </w:tr>
      <w:tr w:rsidR="00AA32F9" w:rsidRPr="0021439A" w14:paraId="36F2931E" w14:textId="77777777" w:rsidTr="0021439A">
        <w:tc>
          <w:tcPr>
            <w:tcW w:w="993" w:type="dxa"/>
            <w:shd w:val="clear" w:color="auto" w:fill="DAEEF3"/>
          </w:tcPr>
          <w:p w14:paraId="17928E7C" w14:textId="77777777" w:rsidR="00AA32F9" w:rsidRPr="0021439A" w:rsidRDefault="00AA32F9" w:rsidP="00AA32F9">
            <w:pPr>
              <w:spacing w:line="240" w:lineRule="auto"/>
              <w:rPr>
                <w:lang w:val="de-CH"/>
              </w:rPr>
            </w:pPr>
            <w:r w:rsidRPr="0021439A">
              <w:rPr>
                <w:lang w:val="de-CH"/>
              </w:rPr>
              <w:t>PERT</w:t>
            </w:r>
          </w:p>
        </w:tc>
        <w:tc>
          <w:tcPr>
            <w:tcW w:w="992" w:type="dxa"/>
            <w:shd w:val="clear" w:color="auto" w:fill="DAEEF3"/>
          </w:tcPr>
          <w:p w14:paraId="6C70D800"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01B779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C835A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3BFE273"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35F1D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E9B2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A64010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988E7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4221D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BC6417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AE8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41527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0468E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3A4EEC" w14:textId="77777777" w:rsidR="00AA32F9" w:rsidRPr="0021439A" w:rsidRDefault="00AA32F9" w:rsidP="00AA32F9">
            <w:pPr>
              <w:tabs>
                <w:tab w:val="center" w:pos="4536"/>
                <w:tab w:val="right" w:pos="9072"/>
              </w:tabs>
              <w:spacing w:line="240" w:lineRule="auto"/>
              <w:rPr>
                <w:lang w:val="de-CH"/>
              </w:rPr>
            </w:pPr>
          </w:p>
        </w:tc>
      </w:tr>
      <w:tr w:rsidR="00AA32F9" w:rsidRPr="0021439A" w14:paraId="3BCF49AD" w14:textId="77777777" w:rsidTr="0021439A">
        <w:tc>
          <w:tcPr>
            <w:tcW w:w="993" w:type="dxa"/>
            <w:shd w:val="clear" w:color="auto" w:fill="DAEEF3"/>
          </w:tcPr>
          <w:p w14:paraId="1302C895" w14:textId="77777777" w:rsidR="00AA32F9" w:rsidRPr="0021439A" w:rsidRDefault="00AA32F9" w:rsidP="00AA32F9">
            <w:pPr>
              <w:spacing w:line="240" w:lineRule="auto"/>
              <w:rPr>
                <w:lang w:val="de-CH"/>
              </w:rPr>
            </w:pPr>
            <w:r w:rsidRPr="0021439A">
              <w:rPr>
                <w:lang w:val="de-CH"/>
              </w:rPr>
              <w:t>PENRE</w:t>
            </w:r>
          </w:p>
        </w:tc>
        <w:tc>
          <w:tcPr>
            <w:tcW w:w="992" w:type="dxa"/>
            <w:shd w:val="clear" w:color="auto" w:fill="DAEEF3"/>
          </w:tcPr>
          <w:p w14:paraId="6CD5B812"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03705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4FA9A4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CFE086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89583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EF34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5AFC7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7A015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922C3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B70A0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07A1E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DAF7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45A4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B6C5CE" w14:textId="77777777" w:rsidR="00AA32F9" w:rsidRPr="0021439A" w:rsidRDefault="00AA32F9" w:rsidP="00AA32F9">
            <w:pPr>
              <w:tabs>
                <w:tab w:val="center" w:pos="4536"/>
                <w:tab w:val="right" w:pos="9072"/>
              </w:tabs>
              <w:spacing w:line="240" w:lineRule="auto"/>
              <w:rPr>
                <w:lang w:val="de-CH"/>
              </w:rPr>
            </w:pPr>
          </w:p>
        </w:tc>
      </w:tr>
      <w:tr w:rsidR="00AA32F9" w:rsidRPr="0021439A" w14:paraId="7ED5A24A" w14:textId="77777777" w:rsidTr="0021439A">
        <w:tc>
          <w:tcPr>
            <w:tcW w:w="993" w:type="dxa"/>
            <w:shd w:val="clear" w:color="auto" w:fill="DAEEF3"/>
          </w:tcPr>
          <w:p w14:paraId="1A4A4386" w14:textId="77777777" w:rsidR="00AA32F9" w:rsidRPr="0021439A" w:rsidRDefault="00AA32F9" w:rsidP="00AA32F9">
            <w:pPr>
              <w:spacing w:line="240" w:lineRule="auto"/>
              <w:rPr>
                <w:lang w:val="de-CH"/>
              </w:rPr>
            </w:pPr>
            <w:r w:rsidRPr="0021439A">
              <w:rPr>
                <w:lang w:val="de-CH"/>
              </w:rPr>
              <w:t>PENRM</w:t>
            </w:r>
          </w:p>
        </w:tc>
        <w:tc>
          <w:tcPr>
            <w:tcW w:w="992" w:type="dxa"/>
            <w:shd w:val="clear" w:color="auto" w:fill="DAEEF3"/>
          </w:tcPr>
          <w:p w14:paraId="2E0D1EB5"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85FD3F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F540FF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6F4362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1CECA2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2D9B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1B9F21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589700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9C0A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1386EB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FCAF6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E220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211CB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B1B0BA" w14:textId="77777777" w:rsidR="00AA32F9" w:rsidRPr="0021439A" w:rsidRDefault="00AA32F9" w:rsidP="00AA32F9">
            <w:pPr>
              <w:tabs>
                <w:tab w:val="center" w:pos="4536"/>
                <w:tab w:val="right" w:pos="9072"/>
              </w:tabs>
              <w:spacing w:line="240" w:lineRule="auto"/>
              <w:rPr>
                <w:lang w:val="de-CH"/>
              </w:rPr>
            </w:pPr>
          </w:p>
        </w:tc>
      </w:tr>
      <w:tr w:rsidR="00AA32F9" w:rsidRPr="0021439A" w14:paraId="33578372" w14:textId="77777777" w:rsidTr="0021439A">
        <w:tc>
          <w:tcPr>
            <w:tcW w:w="993" w:type="dxa"/>
            <w:shd w:val="clear" w:color="auto" w:fill="DAEEF3"/>
          </w:tcPr>
          <w:p w14:paraId="64BFDF1A" w14:textId="77777777" w:rsidR="00AA32F9" w:rsidRPr="0021439A" w:rsidRDefault="00AA32F9" w:rsidP="00AA32F9">
            <w:pPr>
              <w:spacing w:line="240" w:lineRule="auto"/>
              <w:rPr>
                <w:lang w:val="de-CH"/>
              </w:rPr>
            </w:pPr>
            <w:r w:rsidRPr="0021439A">
              <w:rPr>
                <w:lang w:val="de-CH"/>
              </w:rPr>
              <w:t>PENRT</w:t>
            </w:r>
          </w:p>
        </w:tc>
        <w:tc>
          <w:tcPr>
            <w:tcW w:w="992" w:type="dxa"/>
            <w:shd w:val="clear" w:color="auto" w:fill="DAEEF3"/>
          </w:tcPr>
          <w:p w14:paraId="2FDEC9C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0EFAF4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6235A4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54A634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1D06C3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D3913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7760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CA30B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BB50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FD69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BD30A6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A4286A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33A2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E77A9D" w14:textId="77777777" w:rsidR="00AA32F9" w:rsidRPr="0021439A" w:rsidRDefault="00AA32F9" w:rsidP="00AA32F9">
            <w:pPr>
              <w:tabs>
                <w:tab w:val="center" w:pos="4536"/>
                <w:tab w:val="right" w:pos="9072"/>
              </w:tabs>
              <w:spacing w:line="240" w:lineRule="auto"/>
              <w:rPr>
                <w:lang w:val="de-CH"/>
              </w:rPr>
            </w:pPr>
          </w:p>
        </w:tc>
      </w:tr>
      <w:tr w:rsidR="00AA32F9" w:rsidRPr="0021439A" w14:paraId="1165D94B" w14:textId="77777777" w:rsidTr="0021439A">
        <w:tc>
          <w:tcPr>
            <w:tcW w:w="993" w:type="dxa"/>
            <w:shd w:val="clear" w:color="auto" w:fill="DAEEF3"/>
          </w:tcPr>
          <w:p w14:paraId="3F5A7EE9" w14:textId="77777777" w:rsidR="00AA32F9" w:rsidRPr="0021439A" w:rsidRDefault="00AA32F9" w:rsidP="00AA32F9">
            <w:pPr>
              <w:spacing w:line="240" w:lineRule="auto"/>
              <w:rPr>
                <w:lang w:val="de-CH"/>
              </w:rPr>
            </w:pPr>
            <w:r w:rsidRPr="0021439A">
              <w:rPr>
                <w:lang w:val="de-CH"/>
              </w:rPr>
              <w:t>SM</w:t>
            </w:r>
          </w:p>
        </w:tc>
        <w:tc>
          <w:tcPr>
            <w:tcW w:w="992" w:type="dxa"/>
            <w:shd w:val="clear" w:color="auto" w:fill="DAEEF3"/>
          </w:tcPr>
          <w:p w14:paraId="0DC389F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19069A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30EF0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4D9E9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8CA5E5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692657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4B0D4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F49131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16F33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23FBE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9835CA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6523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C5F1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A808C8" w14:textId="77777777" w:rsidR="00AA32F9" w:rsidRPr="0021439A" w:rsidRDefault="00AA32F9" w:rsidP="00AA32F9">
            <w:pPr>
              <w:tabs>
                <w:tab w:val="center" w:pos="4536"/>
                <w:tab w:val="right" w:pos="9072"/>
              </w:tabs>
              <w:spacing w:line="240" w:lineRule="auto"/>
              <w:rPr>
                <w:lang w:val="de-CH"/>
              </w:rPr>
            </w:pPr>
          </w:p>
        </w:tc>
      </w:tr>
      <w:tr w:rsidR="00AA32F9" w:rsidRPr="0021439A" w14:paraId="539DFCB0" w14:textId="77777777" w:rsidTr="0021439A">
        <w:tc>
          <w:tcPr>
            <w:tcW w:w="993" w:type="dxa"/>
            <w:shd w:val="clear" w:color="auto" w:fill="DAEEF3"/>
          </w:tcPr>
          <w:p w14:paraId="0B4DD6A9" w14:textId="77777777" w:rsidR="00AA32F9" w:rsidRPr="0021439A" w:rsidRDefault="00AA32F9" w:rsidP="00AA32F9">
            <w:pPr>
              <w:spacing w:line="240" w:lineRule="auto"/>
              <w:rPr>
                <w:lang w:val="de-CH"/>
              </w:rPr>
            </w:pPr>
            <w:r w:rsidRPr="0021439A">
              <w:rPr>
                <w:lang w:val="de-CH"/>
              </w:rPr>
              <w:t>RSF</w:t>
            </w:r>
          </w:p>
        </w:tc>
        <w:tc>
          <w:tcPr>
            <w:tcW w:w="992" w:type="dxa"/>
            <w:shd w:val="clear" w:color="auto" w:fill="DAEEF3"/>
          </w:tcPr>
          <w:p w14:paraId="4430BEA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D0EDB6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E046E0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AFE4B20"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894EE2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4804A3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AC25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F1C14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33B3B7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26492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45DBC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0DDE4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141F7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008908B" w14:textId="77777777" w:rsidR="00AA32F9" w:rsidRPr="0021439A" w:rsidRDefault="00AA32F9" w:rsidP="00AA32F9">
            <w:pPr>
              <w:tabs>
                <w:tab w:val="center" w:pos="4536"/>
                <w:tab w:val="right" w:pos="9072"/>
              </w:tabs>
              <w:spacing w:line="240" w:lineRule="auto"/>
              <w:rPr>
                <w:lang w:val="de-CH"/>
              </w:rPr>
            </w:pPr>
          </w:p>
        </w:tc>
      </w:tr>
      <w:tr w:rsidR="00AA32F9" w:rsidRPr="0021439A" w14:paraId="6FADBF57" w14:textId="77777777" w:rsidTr="0021439A">
        <w:tc>
          <w:tcPr>
            <w:tcW w:w="993" w:type="dxa"/>
            <w:shd w:val="clear" w:color="auto" w:fill="DAEEF3"/>
          </w:tcPr>
          <w:p w14:paraId="6EF3BDC2" w14:textId="77777777" w:rsidR="00AA32F9" w:rsidRPr="0021439A" w:rsidRDefault="00AA32F9" w:rsidP="00AA32F9">
            <w:pPr>
              <w:spacing w:line="240" w:lineRule="auto"/>
              <w:rPr>
                <w:lang w:val="de-CH"/>
              </w:rPr>
            </w:pPr>
            <w:r w:rsidRPr="0021439A">
              <w:rPr>
                <w:lang w:val="de-CH"/>
              </w:rPr>
              <w:t>NRSF</w:t>
            </w:r>
          </w:p>
        </w:tc>
        <w:tc>
          <w:tcPr>
            <w:tcW w:w="992" w:type="dxa"/>
            <w:shd w:val="clear" w:color="auto" w:fill="DAEEF3"/>
          </w:tcPr>
          <w:p w14:paraId="17C3A2C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7497EE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995EAA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583C92"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188B7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BAA8F8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950CB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A9C28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9804A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F6D46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C3E6E0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08F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06DB7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2201D8" w14:textId="77777777" w:rsidR="00AA32F9" w:rsidRPr="0021439A" w:rsidRDefault="00AA32F9" w:rsidP="00AA32F9">
            <w:pPr>
              <w:tabs>
                <w:tab w:val="center" w:pos="4536"/>
                <w:tab w:val="right" w:pos="9072"/>
              </w:tabs>
              <w:spacing w:line="240" w:lineRule="auto"/>
              <w:rPr>
                <w:lang w:val="de-CH"/>
              </w:rPr>
            </w:pPr>
          </w:p>
        </w:tc>
      </w:tr>
      <w:tr w:rsidR="00AA32F9" w:rsidRPr="0021439A" w14:paraId="28361F2E" w14:textId="77777777" w:rsidTr="0021439A">
        <w:tc>
          <w:tcPr>
            <w:tcW w:w="993" w:type="dxa"/>
            <w:shd w:val="clear" w:color="auto" w:fill="DAEEF3"/>
          </w:tcPr>
          <w:p w14:paraId="779260D1" w14:textId="77777777" w:rsidR="00AA32F9" w:rsidRPr="0021439A" w:rsidRDefault="00AA32F9" w:rsidP="00AA32F9">
            <w:pPr>
              <w:spacing w:line="240" w:lineRule="auto"/>
              <w:rPr>
                <w:lang w:val="de-CH"/>
              </w:rPr>
            </w:pPr>
            <w:r w:rsidRPr="0021439A">
              <w:rPr>
                <w:lang w:val="de-CH"/>
              </w:rPr>
              <w:t>FW</w:t>
            </w:r>
          </w:p>
        </w:tc>
        <w:tc>
          <w:tcPr>
            <w:tcW w:w="992" w:type="dxa"/>
            <w:shd w:val="clear" w:color="auto" w:fill="DAEEF3"/>
          </w:tcPr>
          <w:p w14:paraId="459927A3" w14:textId="77777777" w:rsidR="00AA32F9" w:rsidRPr="0021439A" w:rsidRDefault="00AA32F9"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1F927FD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23F3CF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F128BB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5880B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F21DA0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B5EA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DFBA8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A6A24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7A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6D4CF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2F55B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F7EB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1C0D47" w14:textId="77777777" w:rsidR="00AA32F9" w:rsidRPr="0021439A" w:rsidRDefault="00AA32F9" w:rsidP="00AA32F9">
            <w:pPr>
              <w:tabs>
                <w:tab w:val="center" w:pos="4536"/>
                <w:tab w:val="right" w:pos="9072"/>
              </w:tabs>
              <w:spacing w:line="240" w:lineRule="auto"/>
              <w:rPr>
                <w:lang w:val="de-CH"/>
              </w:rPr>
            </w:pPr>
          </w:p>
        </w:tc>
      </w:tr>
      <w:tr w:rsidR="00AA32F9" w:rsidRPr="0021439A" w14:paraId="1122CD4D" w14:textId="77777777" w:rsidTr="0021439A">
        <w:tblPrEx>
          <w:tblCellMar>
            <w:top w:w="0" w:type="dxa"/>
            <w:bottom w:w="0" w:type="dxa"/>
          </w:tblCellMar>
        </w:tblPrEx>
        <w:trPr>
          <w:trHeight w:val="964"/>
        </w:trPr>
        <w:tc>
          <w:tcPr>
            <w:tcW w:w="1985" w:type="dxa"/>
            <w:gridSpan w:val="2"/>
            <w:shd w:val="clear" w:color="auto" w:fill="DAEEF3"/>
            <w:vAlign w:val="center"/>
          </w:tcPr>
          <w:p w14:paraId="3F56FF01"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0781944C" w14:textId="77777777" w:rsidR="00AA32F9" w:rsidRPr="0021439A" w:rsidRDefault="00AA32F9"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7F2AC475" w14:textId="77777777" w:rsidR="00AA32F9" w:rsidRPr="0021439A" w:rsidRDefault="00AA32F9" w:rsidP="00AA32F9">
      <w:pPr>
        <w:spacing w:line="240" w:lineRule="auto"/>
        <w:jc w:val="left"/>
        <w:rPr>
          <w:b/>
          <w:bCs/>
          <w:color w:val="17365D"/>
          <w:szCs w:val="18"/>
          <w:lang w:val="de-CH"/>
        </w:rPr>
      </w:pPr>
    </w:p>
    <w:p w14:paraId="26BFB344" w14:textId="046875CE" w:rsidR="00AA32F9" w:rsidRPr="004B5AD6" w:rsidRDefault="00AA32F9" w:rsidP="00AA32F9">
      <w:pPr>
        <w:pStyle w:val="Beschriftung"/>
        <w:keepNext/>
        <w:rPr>
          <w:lang w:val="de-CH"/>
        </w:rPr>
      </w:pPr>
      <w:bookmarkStart w:id="183" w:name="_Toc55850630"/>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B42672">
        <w:rPr>
          <w:noProof/>
          <w:shd w:val="clear" w:color="auto" w:fill="DAEEF3"/>
        </w:rPr>
        <w:t>24</w:t>
      </w:r>
      <w:r w:rsidRPr="0021439A">
        <w:rPr>
          <w:shd w:val="clear" w:color="auto" w:fill="DAEEF3"/>
        </w:rPr>
        <w:fldChar w:fldCharType="end"/>
      </w:r>
      <w:r w:rsidRPr="0021439A">
        <w:rPr>
          <w:shd w:val="clear" w:color="auto" w:fill="DAEEF3"/>
          <w:lang w:val="de-CH"/>
        </w:rPr>
        <w:t xml:space="preserve">: Ergebnisse der Ökobilanz Output-Flüsse und Abfallkategorien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AA32F9" w:rsidRPr="0021439A" w14:paraId="70907358" w14:textId="77777777" w:rsidTr="0021439A">
        <w:tc>
          <w:tcPr>
            <w:tcW w:w="851" w:type="dxa"/>
            <w:shd w:val="clear" w:color="auto" w:fill="DAEEF3"/>
          </w:tcPr>
          <w:p w14:paraId="234D0DC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5E1719A2"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373F437A"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110C812E"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27C47DBB"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818355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13C4271A"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671CBCA7"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47E32F3"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08757DC8"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1E670B8B"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72329B93"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1A874C91"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53911B62"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00D46E19"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40A2043B" w14:textId="77777777" w:rsidTr="0021439A">
        <w:tc>
          <w:tcPr>
            <w:tcW w:w="851" w:type="dxa"/>
            <w:shd w:val="clear" w:color="auto" w:fill="DAEEF3"/>
          </w:tcPr>
          <w:p w14:paraId="70A5F4FF" w14:textId="77777777" w:rsidR="00AA32F9" w:rsidRPr="0021439A" w:rsidRDefault="00AA32F9" w:rsidP="00AA32F9">
            <w:pPr>
              <w:spacing w:line="240" w:lineRule="auto"/>
              <w:rPr>
                <w:lang w:val="de-CH" w:eastAsia="de-AT"/>
              </w:rPr>
            </w:pPr>
            <w:r w:rsidRPr="0021439A">
              <w:rPr>
                <w:lang w:val="de-CH" w:eastAsia="de-AT"/>
              </w:rPr>
              <w:t>HWD</w:t>
            </w:r>
          </w:p>
        </w:tc>
        <w:tc>
          <w:tcPr>
            <w:tcW w:w="1134" w:type="dxa"/>
            <w:shd w:val="clear" w:color="auto" w:fill="DAEEF3"/>
          </w:tcPr>
          <w:p w14:paraId="29B4D3F3"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1933C7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282EC9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3BC110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0E6638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1861D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35B5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8D70F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33F8A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D802F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F619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2D681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FF00F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D3D513" w14:textId="77777777" w:rsidR="00AA32F9" w:rsidRPr="0021439A" w:rsidRDefault="00AA32F9" w:rsidP="00AA32F9">
            <w:pPr>
              <w:tabs>
                <w:tab w:val="center" w:pos="4536"/>
                <w:tab w:val="right" w:pos="9072"/>
              </w:tabs>
              <w:spacing w:line="240" w:lineRule="auto"/>
              <w:rPr>
                <w:lang w:val="de-CH"/>
              </w:rPr>
            </w:pPr>
          </w:p>
        </w:tc>
      </w:tr>
      <w:tr w:rsidR="00AA32F9" w:rsidRPr="0021439A" w14:paraId="70E6F2D2" w14:textId="77777777" w:rsidTr="0021439A">
        <w:tc>
          <w:tcPr>
            <w:tcW w:w="851" w:type="dxa"/>
            <w:shd w:val="clear" w:color="auto" w:fill="DAEEF3"/>
          </w:tcPr>
          <w:p w14:paraId="22892C78" w14:textId="77777777" w:rsidR="00AA32F9" w:rsidRPr="0021439A" w:rsidRDefault="00AA32F9" w:rsidP="00AA32F9">
            <w:pPr>
              <w:spacing w:line="240" w:lineRule="auto"/>
              <w:rPr>
                <w:lang w:val="de-CH" w:eastAsia="de-AT"/>
              </w:rPr>
            </w:pPr>
            <w:r w:rsidRPr="0021439A">
              <w:rPr>
                <w:lang w:val="de-CH" w:eastAsia="de-AT"/>
              </w:rPr>
              <w:t>NHWD</w:t>
            </w:r>
          </w:p>
        </w:tc>
        <w:tc>
          <w:tcPr>
            <w:tcW w:w="1134" w:type="dxa"/>
            <w:shd w:val="clear" w:color="auto" w:fill="DAEEF3"/>
          </w:tcPr>
          <w:p w14:paraId="037BB3B1"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3BA93457"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549B96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85BAA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9FF5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A69A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91AEC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EA72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25C5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1672A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C3A33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3BD9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4D89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A76553" w14:textId="77777777" w:rsidR="00AA32F9" w:rsidRPr="0021439A" w:rsidRDefault="00AA32F9" w:rsidP="00AA32F9">
            <w:pPr>
              <w:tabs>
                <w:tab w:val="center" w:pos="4536"/>
                <w:tab w:val="right" w:pos="9072"/>
              </w:tabs>
              <w:spacing w:line="240" w:lineRule="auto"/>
              <w:rPr>
                <w:lang w:val="de-CH"/>
              </w:rPr>
            </w:pPr>
          </w:p>
        </w:tc>
      </w:tr>
      <w:tr w:rsidR="00AA32F9" w:rsidRPr="0021439A" w14:paraId="51C7A0DD" w14:textId="77777777" w:rsidTr="0021439A">
        <w:tc>
          <w:tcPr>
            <w:tcW w:w="851" w:type="dxa"/>
            <w:shd w:val="clear" w:color="auto" w:fill="DAEEF3"/>
          </w:tcPr>
          <w:p w14:paraId="66FE620A" w14:textId="77777777" w:rsidR="00AA32F9" w:rsidRPr="0021439A" w:rsidRDefault="00AA32F9" w:rsidP="00AA32F9">
            <w:pPr>
              <w:spacing w:line="240" w:lineRule="auto"/>
              <w:rPr>
                <w:lang w:val="de-CH" w:eastAsia="de-AT"/>
              </w:rPr>
            </w:pPr>
            <w:r w:rsidRPr="0021439A">
              <w:rPr>
                <w:lang w:val="de-CH" w:eastAsia="de-AT"/>
              </w:rPr>
              <w:t>RWD</w:t>
            </w:r>
          </w:p>
        </w:tc>
        <w:tc>
          <w:tcPr>
            <w:tcW w:w="1134" w:type="dxa"/>
            <w:shd w:val="clear" w:color="auto" w:fill="DAEEF3"/>
          </w:tcPr>
          <w:p w14:paraId="48040E4C"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5EA54C54"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66E20B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9EAAD8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B10F19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410C88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9D6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D14FC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EF574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7F4C0B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914E9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81069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E5D15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9D3A04" w14:textId="77777777" w:rsidR="00AA32F9" w:rsidRPr="0021439A" w:rsidRDefault="00AA32F9" w:rsidP="00AA32F9">
            <w:pPr>
              <w:tabs>
                <w:tab w:val="center" w:pos="4536"/>
                <w:tab w:val="right" w:pos="9072"/>
              </w:tabs>
              <w:spacing w:line="240" w:lineRule="auto"/>
              <w:rPr>
                <w:lang w:val="de-CH"/>
              </w:rPr>
            </w:pPr>
          </w:p>
        </w:tc>
      </w:tr>
      <w:tr w:rsidR="00AA32F9" w:rsidRPr="0021439A" w14:paraId="69838CC6" w14:textId="77777777" w:rsidTr="0021439A">
        <w:tc>
          <w:tcPr>
            <w:tcW w:w="851" w:type="dxa"/>
            <w:shd w:val="clear" w:color="auto" w:fill="DAEEF3"/>
          </w:tcPr>
          <w:p w14:paraId="72733053" w14:textId="77777777" w:rsidR="00AA32F9" w:rsidRPr="0021439A" w:rsidRDefault="00AA32F9" w:rsidP="00AA32F9">
            <w:pPr>
              <w:spacing w:line="240" w:lineRule="auto"/>
              <w:rPr>
                <w:lang w:val="de-CH" w:eastAsia="de-AT"/>
              </w:rPr>
            </w:pPr>
            <w:r w:rsidRPr="0021439A">
              <w:rPr>
                <w:lang w:val="de-CH" w:eastAsia="de-AT"/>
              </w:rPr>
              <w:t>CRU</w:t>
            </w:r>
          </w:p>
        </w:tc>
        <w:tc>
          <w:tcPr>
            <w:tcW w:w="1134" w:type="dxa"/>
            <w:shd w:val="clear" w:color="auto" w:fill="DAEEF3"/>
          </w:tcPr>
          <w:p w14:paraId="4811CB8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6DB9B8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8F1C59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E3606E6"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9B385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19ACA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0079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32A1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66C6D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EE7A2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7564E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13A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6DE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64364A" w14:textId="77777777" w:rsidR="00AA32F9" w:rsidRPr="0021439A" w:rsidRDefault="00AA32F9" w:rsidP="00AA32F9">
            <w:pPr>
              <w:tabs>
                <w:tab w:val="center" w:pos="4536"/>
                <w:tab w:val="right" w:pos="9072"/>
              </w:tabs>
              <w:spacing w:line="240" w:lineRule="auto"/>
              <w:rPr>
                <w:lang w:val="de-CH"/>
              </w:rPr>
            </w:pPr>
          </w:p>
        </w:tc>
      </w:tr>
      <w:tr w:rsidR="00AA32F9" w:rsidRPr="0021439A" w14:paraId="5C58D781" w14:textId="77777777" w:rsidTr="0021439A">
        <w:tc>
          <w:tcPr>
            <w:tcW w:w="851" w:type="dxa"/>
            <w:shd w:val="clear" w:color="auto" w:fill="DAEEF3"/>
          </w:tcPr>
          <w:p w14:paraId="76BC643D" w14:textId="77777777" w:rsidR="00AA32F9" w:rsidRPr="0021439A" w:rsidRDefault="00AA32F9" w:rsidP="00AA32F9">
            <w:pPr>
              <w:spacing w:line="240" w:lineRule="auto"/>
              <w:rPr>
                <w:lang w:val="de-CH" w:eastAsia="de-AT"/>
              </w:rPr>
            </w:pPr>
            <w:r w:rsidRPr="0021439A">
              <w:rPr>
                <w:lang w:val="de-CH" w:eastAsia="de-AT"/>
              </w:rPr>
              <w:t>MFR</w:t>
            </w:r>
          </w:p>
        </w:tc>
        <w:tc>
          <w:tcPr>
            <w:tcW w:w="1134" w:type="dxa"/>
            <w:shd w:val="clear" w:color="auto" w:fill="DAEEF3"/>
          </w:tcPr>
          <w:p w14:paraId="345E6FF9"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5FA680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75430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98909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2F0147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F4F40F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E7B8B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90B8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F0C5C3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3B7CB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D2CF35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802F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ACA0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910AD1" w14:textId="77777777" w:rsidR="00AA32F9" w:rsidRPr="0021439A" w:rsidRDefault="00AA32F9" w:rsidP="00AA32F9">
            <w:pPr>
              <w:tabs>
                <w:tab w:val="center" w:pos="4536"/>
                <w:tab w:val="right" w:pos="9072"/>
              </w:tabs>
              <w:spacing w:line="240" w:lineRule="auto"/>
              <w:rPr>
                <w:lang w:val="de-CH"/>
              </w:rPr>
            </w:pPr>
          </w:p>
        </w:tc>
      </w:tr>
      <w:tr w:rsidR="00AA32F9" w:rsidRPr="0021439A" w14:paraId="11101EA6" w14:textId="77777777" w:rsidTr="0021439A">
        <w:tc>
          <w:tcPr>
            <w:tcW w:w="851" w:type="dxa"/>
            <w:shd w:val="clear" w:color="auto" w:fill="DAEEF3"/>
          </w:tcPr>
          <w:p w14:paraId="57505910" w14:textId="77777777" w:rsidR="00AA32F9" w:rsidRPr="0021439A" w:rsidRDefault="00AA32F9" w:rsidP="00AA32F9">
            <w:pPr>
              <w:spacing w:line="240" w:lineRule="auto"/>
              <w:rPr>
                <w:lang w:val="de-CH" w:eastAsia="de-AT"/>
              </w:rPr>
            </w:pPr>
            <w:r w:rsidRPr="0021439A">
              <w:rPr>
                <w:lang w:val="de-CH" w:eastAsia="de-AT"/>
              </w:rPr>
              <w:t>MER</w:t>
            </w:r>
          </w:p>
        </w:tc>
        <w:tc>
          <w:tcPr>
            <w:tcW w:w="1134" w:type="dxa"/>
            <w:shd w:val="clear" w:color="auto" w:fill="DAEEF3"/>
          </w:tcPr>
          <w:p w14:paraId="4075958D"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79F71AC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7CB85B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5D45D5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F0ED4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6F4C46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1E8EB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54BA6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09BD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E6B8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3878B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7B3D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DFF7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3616A9" w14:textId="77777777" w:rsidR="00AA32F9" w:rsidRPr="0021439A" w:rsidRDefault="00AA32F9" w:rsidP="00AA32F9">
            <w:pPr>
              <w:tabs>
                <w:tab w:val="center" w:pos="4536"/>
                <w:tab w:val="right" w:pos="9072"/>
              </w:tabs>
              <w:spacing w:line="240" w:lineRule="auto"/>
              <w:rPr>
                <w:lang w:val="de-CH"/>
              </w:rPr>
            </w:pPr>
          </w:p>
        </w:tc>
      </w:tr>
      <w:tr w:rsidR="00AA32F9" w:rsidRPr="0021439A" w14:paraId="190BFADE" w14:textId="77777777" w:rsidTr="0021439A">
        <w:tc>
          <w:tcPr>
            <w:tcW w:w="851" w:type="dxa"/>
            <w:shd w:val="clear" w:color="auto" w:fill="DAEEF3"/>
          </w:tcPr>
          <w:p w14:paraId="32748432" w14:textId="77777777" w:rsidR="00AA32F9" w:rsidRPr="0021439A" w:rsidRDefault="00AA32F9" w:rsidP="00AA32F9">
            <w:pPr>
              <w:spacing w:line="240" w:lineRule="auto"/>
              <w:rPr>
                <w:lang w:val="de-CH" w:eastAsia="de-AT"/>
              </w:rPr>
            </w:pPr>
            <w:r w:rsidRPr="0021439A">
              <w:rPr>
                <w:lang w:val="de-CH" w:eastAsia="de-AT"/>
              </w:rPr>
              <w:t>EEE</w:t>
            </w:r>
          </w:p>
        </w:tc>
        <w:tc>
          <w:tcPr>
            <w:tcW w:w="1134" w:type="dxa"/>
            <w:shd w:val="clear" w:color="auto" w:fill="DAEEF3"/>
          </w:tcPr>
          <w:p w14:paraId="3B004D5A"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15A451B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BDF68B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C023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A15E72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51C23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C95C72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04E1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3C916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A369B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1BAC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B00A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58463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A13F1" w14:textId="77777777" w:rsidR="00AA32F9" w:rsidRPr="0021439A" w:rsidRDefault="00AA32F9" w:rsidP="00AA32F9">
            <w:pPr>
              <w:tabs>
                <w:tab w:val="center" w:pos="4536"/>
                <w:tab w:val="right" w:pos="9072"/>
              </w:tabs>
              <w:spacing w:line="240" w:lineRule="auto"/>
              <w:rPr>
                <w:lang w:val="de-CH"/>
              </w:rPr>
            </w:pPr>
          </w:p>
        </w:tc>
      </w:tr>
      <w:tr w:rsidR="00AA32F9" w:rsidRPr="0021439A" w14:paraId="42E1785D" w14:textId="77777777" w:rsidTr="0021439A">
        <w:tc>
          <w:tcPr>
            <w:tcW w:w="851" w:type="dxa"/>
            <w:shd w:val="clear" w:color="auto" w:fill="DAEEF3"/>
          </w:tcPr>
          <w:p w14:paraId="7BA3C2EE" w14:textId="77777777" w:rsidR="00AA32F9" w:rsidRPr="0021439A" w:rsidRDefault="00AA32F9" w:rsidP="00AA32F9">
            <w:pPr>
              <w:spacing w:line="240" w:lineRule="auto"/>
              <w:rPr>
                <w:lang w:val="de-CH" w:eastAsia="de-AT"/>
              </w:rPr>
            </w:pPr>
            <w:r w:rsidRPr="0021439A">
              <w:rPr>
                <w:lang w:val="de-CH" w:eastAsia="de-AT"/>
              </w:rPr>
              <w:t>EET</w:t>
            </w:r>
          </w:p>
        </w:tc>
        <w:tc>
          <w:tcPr>
            <w:tcW w:w="1134" w:type="dxa"/>
            <w:shd w:val="clear" w:color="auto" w:fill="DAEEF3"/>
          </w:tcPr>
          <w:p w14:paraId="547A0BB6"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69202AA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10DA8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B9B432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E6D1E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B2565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4AB4F4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B0E162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741C6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724D2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75BD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85B0C4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7F259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57EB0F" w14:textId="77777777" w:rsidR="00AA32F9" w:rsidRPr="0021439A" w:rsidRDefault="00AA32F9" w:rsidP="00AA32F9">
            <w:pPr>
              <w:tabs>
                <w:tab w:val="center" w:pos="4536"/>
                <w:tab w:val="right" w:pos="9072"/>
              </w:tabs>
              <w:spacing w:line="240" w:lineRule="auto"/>
              <w:rPr>
                <w:lang w:val="de-CH"/>
              </w:rPr>
            </w:pPr>
          </w:p>
        </w:tc>
      </w:tr>
      <w:tr w:rsidR="00AA32F9" w:rsidRPr="0021439A" w14:paraId="16AE208F" w14:textId="77777777" w:rsidTr="0021439A">
        <w:tblPrEx>
          <w:tblCellMar>
            <w:top w:w="0" w:type="dxa"/>
            <w:bottom w:w="0" w:type="dxa"/>
          </w:tblCellMar>
        </w:tblPrEx>
        <w:trPr>
          <w:trHeight w:val="567"/>
        </w:trPr>
        <w:tc>
          <w:tcPr>
            <w:tcW w:w="1985" w:type="dxa"/>
            <w:gridSpan w:val="2"/>
            <w:shd w:val="clear" w:color="auto" w:fill="DAEEF3"/>
            <w:vAlign w:val="center"/>
          </w:tcPr>
          <w:p w14:paraId="5ED3606C"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6E270ADD" w14:textId="77777777" w:rsidR="00AA32F9" w:rsidRPr="0021439A" w:rsidRDefault="00AA32F9"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6AD8B53F" w14:textId="77777777" w:rsidR="00AA32F9" w:rsidRPr="0021439A" w:rsidRDefault="00AA32F9"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123CC5E" w14:textId="77777777" w:rsidR="00AA32F9" w:rsidRDefault="00AA32F9" w:rsidP="00AA32F9">
      <w:pPr>
        <w:pStyle w:val="Beschriftung"/>
        <w:rPr>
          <w:lang w:val="de-CH"/>
        </w:rPr>
      </w:pPr>
    </w:p>
    <w:p w14:paraId="4563F163" w14:textId="408A7FD5" w:rsidR="00AA32F9" w:rsidRPr="0021439A" w:rsidRDefault="00AA32F9" w:rsidP="00AA32F9">
      <w:pPr>
        <w:pStyle w:val="Beschriftung"/>
        <w:keepNext/>
        <w:rPr>
          <w:color w:val="17365D"/>
        </w:rPr>
      </w:pPr>
      <w:bookmarkStart w:id="184" w:name="_Toc55850631"/>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42672">
        <w:rPr>
          <w:noProof/>
          <w:shd w:val="clear" w:color="auto" w:fill="DAEEF3"/>
          <w:lang w:val="de-CH"/>
        </w:rPr>
        <w:t>25</w:t>
      </w:r>
      <w:r w:rsidRPr="0021439A">
        <w:rPr>
          <w:shd w:val="clear" w:color="auto" w:fill="DAEEF3"/>
          <w:lang w:val="de-CH"/>
        </w:rPr>
        <w:fldChar w:fldCharType="end"/>
      </w:r>
      <w:r w:rsidRPr="0021439A">
        <w:rPr>
          <w:shd w:val="clear" w:color="auto" w:fill="DAEEF3"/>
          <w:lang w:val="de-CH"/>
        </w:rPr>
        <w:t xml:space="preserve">: Informationen zur Beschreibung des biogenen Kohlenstoffgehalts am Werkstor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4"/>
    </w:p>
    <w:p w14:paraId="2630487F" w14:textId="77777777" w:rsidR="00AA32F9" w:rsidRPr="004B5AD6" w:rsidRDefault="00AA32F9" w:rsidP="00AA32F9">
      <w:pPr>
        <w:pStyle w:val="Beschriftung"/>
        <w:keepNext/>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AA32F9" w:rsidRPr="0021439A" w14:paraId="0CEA3B42" w14:textId="77777777" w:rsidTr="0021439A">
        <w:trPr>
          <w:gridAfter w:val="1"/>
          <w:wAfter w:w="21" w:type="dxa"/>
        </w:trPr>
        <w:tc>
          <w:tcPr>
            <w:tcW w:w="4161" w:type="dxa"/>
            <w:shd w:val="clear" w:color="auto" w:fill="DAEEF3"/>
          </w:tcPr>
          <w:p w14:paraId="2559E856" w14:textId="77777777" w:rsidR="00AA32F9" w:rsidRPr="0021439A" w:rsidRDefault="00AA32F9"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0532E790" w14:textId="77777777" w:rsidR="00AA32F9" w:rsidRPr="0021439A" w:rsidRDefault="00AA32F9" w:rsidP="00AA32F9">
            <w:pPr>
              <w:spacing w:line="240" w:lineRule="auto"/>
              <w:rPr>
                <w:b/>
                <w:color w:val="0F243E"/>
                <w:lang w:val="de-CH"/>
              </w:rPr>
            </w:pPr>
            <w:r w:rsidRPr="0021439A">
              <w:rPr>
                <w:b/>
                <w:color w:val="0F243E"/>
                <w:lang w:val="de-CH"/>
              </w:rPr>
              <w:t>Einheit</w:t>
            </w:r>
          </w:p>
        </w:tc>
      </w:tr>
      <w:tr w:rsidR="00AA32F9" w:rsidRPr="0021439A" w14:paraId="579B7075" w14:textId="77777777" w:rsidTr="0021439A">
        <w:trPr>
          <w:gridAfter w:val="1"/>
          <w:wAfter w:w="21" w:type="dxa"/>
        </w:trPr>
        <w:tc>
          <w:tcPr>
            <w:tcW w:w="4161" w:type="dxa"/>
            <w:shd w:val="clear" w:color="auto" w:fill="DAEEF3"/>
          </w:tcPr>
          <w:p w14:paraId="10F01272" w14:textId="77777777" w:rsidR="00AA32F9" w:rsidRPr="0021439A" w:rsidRDefault="00AA32F9"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65004D1E" w14:textId="77777777" w:rsidR="00AA32F9" w:rsidRPr="0021439A" w:rsidRDefault="00AA32F9" w:rsidP="00AA32F9">
            <w:pPr>
              <w:spacing w:line="240" w:lineRule="auto"/>
              <w:rPr>
                <w:lang w:val="de-CH"/>
              </w:rPr>
            </w:pPr>
            <w:r w:rsidRPr="0021439A">
              <w:rPr>
                <w:lang w:val="de-CH"/>
              </w:rPr>
              <w:t>kg C</w:t>
            </w:r>
          </w:p>
        </w:tc>
      </w:tr>
      <w:tr w:rsidR="00AA32F9" w:rsidRPr="0021439A" w14:paraId="6710EF6D" w14:textId="77777777" w:rsidTr="0021439A">
        <w:trPr>
          <w:gridAfter w:val="1"/>
          <w:wAfter w:w="21" w:type="dxa"/>
        </w:trPr>
        <w:tc>
          <w:tcPr>
            <w:tcW w:w="4161" w:type="dxa"/>
            <w:shd w:val="clear" w:color="auto" w:fill="DAEEF3"/>
          </w:tcPr>
          <w:p w14:paraId="01361C50" w14:textId="77777777" w:rsidR="00AA32F9" w:rsidRPr="0021439A" w:rsidRDefault="00AA32F9"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13E8DA71" w14:textId="77777777" w:rsidR="00AA32F9" w:rsidRPr="0021439A" w:rsidRDefault="00AA32F9" w:rsidP="00AA32F9">
            <w:pPr>
              <w:spacing w:line="240" w:lineRule="auto"/>
              <w:rPr>
                <w:lang w:val="de-CH"/>
              </w:rPr>
            </w:pPr>
            <w:r w:rsidRPr="0021439A">
              <w:rPr>
                <w:lang w:val="de-CH"/>
              </w:rPr>
              <w:t>kg C</w:t>
            </w:r>
          </w:p>
        </w:tc>
      </w:tr>
      <w:tr w:rsidR="00AA32F9" w:rsidRPr="0021439A" w14:paraId="0923D0CF" w14:textId="77777777" w:rsidTr="0021439A">
        <w:tblPrEx>
          <w:tblCellMar>
            <w:top w:w="0" w:type="dxa"/>
            <w:bottom w:w="0" w:type="dxa"/>
          </w:tblCellMar>
        </w:tblPrEx>
        <w:trPr>
          <w:trHeight w:val="567"/>
        </w:trPr>
        <w:tc>
          <w:tcPr>
            <w:tcW w:w="5316" w:type="dxa"/>
            <w:gridSpan w:val="3"/>
            <w:shd w:val="clear" w:color="auto" w:fill="DAEEF3"/>
            <w:vAlign w:val="center"/>
          </w:tcPr>
          <w:p w14:paraId="0FBE0DCB" w14:textId="77777777" w:rsidR="00AA32F9" w:rsidRPr="0021439A" w:rsidRDefault="00AA32F9"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3E0E412F" w14:textId="77777777" w:rsidR="00AA32F9" w:rsidRPr="00D6699C" w:rsidRDefault="00AA32F9" w:rsidP="00AA32F9"/>
    <w:p w14:paraId="43E77374" w14:textId="77777777" w:rsidR="00AA32F9" w:rsidRPr="00C35013" w:rsidRDefault="00AA32F9" w:rsidP="0021439A">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144F8A4" w14:textId="77777777" w:rsidR="00AA32F9" w:rsidRPr="00C35013" w:rsidRDefault="00AA32F9" w:rsidP="0021439A">
      <w:pPr>
        <w:shd w:val="clear" w:color="auto" w:fill="DAEEF3"/>
      </w:pPr>
    </w:p>
    <w:p w14:paraId="6E037AB3" w14:textId="77777777" w:rsidR="00AA32F9" w:rsidRPr="00C35013" w:rsidRDefault="00AA32F9" w:rsidP="0021439A">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6871E0A" w14:textId="77777777" w:rsidR="00AA32F9" w:rsidRDefault="00AA32F9" w:rsidP="00AA32F9"/>
    <w:bookmarkEnd w:id="158"/>
    <w:p w14:paraId="58982698" w14:textId="77777777" w:rsidR="00AA32F9" w:rsidRPr="00AA32F9" w:rsidRDefault="00AA32F9" w:rsidP="00AA32F9">
      <w:r>
        <w:lastRenderedPageBreak/>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600D8190" w14:textId="77777777" w:rsidR="00ED67BC" w:rsidRPr="004B5AD6" w:rsidRDefault="00ED67BC" w:rsidP="00ED67BC">
      <w:pPr>
        <w:pStyle w:val="berschrift1"/>
        <w:ind w:left="426"/>
        <w:rPr>
          <w:lang w:val="de-CH"/>
        </w:rPr>
      </w:pPr>
      <w:bookmarkStart w:id="185" w:name="_Toc55850531"/>
      <w:bookmarkStart w:id="186" w:name="_Toc55850601"/>
      <w:r w:rsidRPr="004B5AD6">
        <w:rPr>
          <w:lang w:val="de-CH"/>
        </w:rPr>
        <w:t>LCA: Interpretation</w:t>
      </w:r>
      <w:bookmarkEnd w:id="157"/>
      <w:bookmarkEnd w:id="185"/>
      <w:bookmarkEnd w:id="186"/>
    </w:p>
    <w:p w14:paraId="0130642F" w14:textId="77777777" w:rsidR="00ED67BC" w:rsidRPr="004B5AD6" w:rsidRDefault="00ED67BC" w:rsidP="00ED67BC">
      <w:pPr>
        <w:rPr>
          <w:lang w:val="de-CH"/>
        </w:rPr>
      </w:pPr>
    </w:p>
    <w:p w14:paraId="387FFDA5" w14:textId="53AFE99C" w:rsidR="00ED67BC" w:rsidRPr="004B5AD6" w:rsidRDefault="00ED67BC" w:rsidP="0021439A">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B42672">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213280FB" w14:textId="77777777" w:rsidR="00ED67BC" w:rsidRPr="004B5AD6" w:rsidRDefault="00ED67BC" w:rsidP="0021439A">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298ADA8D" w14:textId="77777777" w:rsidR="00ED67BC" w:rsidRPr="004B5AD6" w:rsidRDefault="00ED67BC" w:rsidP="0021439A">
      <w:pPr>
        <w:shd w:val="clear" w:color="auto" w:fill="DAEEF3"/>
        <w:rPr>
          <w:lang w:val="de-CH"/>
        </w:rPr>
      </w:pPr>
    </w:p>
    <w:p w14:paraId="4EEF23FF" w14:textId="77777777" w:rsidR="00ED67BC" w:rsidRDefault="00ED67BC" w:rsidP="0021439A">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4744C022" w14:textId="77777777" w:rsidR="00AA32F9" w:rsidRDefault="00AA32F9" w:rsidP="0021439A">
      <w:pPr>
        <w:shd w:val="clear" w:color="auto" w:fill="DAEEF3"/>
        <w:rPr>
          <w:lang w:val="de-CH"/>
        </w:rPr>
      </w:pPr>
    </w:p>
    <w:p w14:paraId="338BB1AB" w14:textId="77777777" w:rsidR="00AA32F9" w:rsidRDefault="00AA32F9" w:rsidP="0021439A">
      <w:pPr>
        <w:shd w:val="clear" w:color="auto" w:fill="DAEEF3"/>
        <w:rPr>
          <w:lang w:val="de-CH"/>
        </w:rPr>
      </w:pPr>
      <w:bookmarkStart w:id="187"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87"/>
    <w:p w14:paraId="112BB462" w14:textId="77777777" w:rsidR="00AA32F9" w:rsidRPr="004B5AD6" w:rsidRDefault="00AA32F9" w:rsidP="0021439A">
      <w:pPr>
        <w:shd w:val="clear" w:color="auto" w:fill="DAEEF3"/>
        <w:rPr>
          <w:lang w:val="de-CH"/>
        </w:rPr>
      </w:pPr>
    </w:p>
    <w:p w14:paraId="54B3BD1C" w14:textId="77777777" w:rsidR="00ED67BC" w:rsidRPr="004B5AD6" w:rsidRDefault="00ED67BC" w:rsidP="0021439A">
      <w:pPr>
        <w:shd w:val="clear" w:color="auto" w:fill="DAEEF3"/>
        <w:rPr>
          <w:lang w:val="de-CH"/>
        </w:rPr>
      </w:pPr>
    </w:p>
    <w:p w14:paraId="0E6ACD24" w14:textId="77777777" w:rsidR="00ED67BC" w:rsidRDefault="00ED67BC" w:rsidP="0021439A">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C9C1F" w14:textId="77777777" w:rsidR="00BD1B32" w:rsidRPr="004B5AD6" w:rsidRDefault="00BD1B32" w:rsidP="0021439A">
      <w:pPr>
        <w:shd w:val="clear" w:color="auto" w:fill="DAEEF3"/>
        <w:rPr>
          <w:lang w:val="de-CH"/>
        </w:rPr>
      </w:pPr>
    </w:p>
    <w:p w14:paraId="400E1406"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Bei Verlängerung einer EPD:</w:t>
      </w:r>
    </w:p>
    <w:p w14:paraId="7722FDF2"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Verpflichtend sind im Hintergrundbericht in der Interpretation in eigenem Block anzuführen: </w:t>
      </w:r>
    </w:p>
    <w:p w14:paraId="14752FF7" w14:textId="77777777" w:rsidR="003A4436" w:rsidRPr="0021439A" w:rsidRDefault="003A4436" w:rsidP="0021439A">
      <w:pPr>
        <w:shd w:val="clear" w:color="auto" w:fill="DAEEF3"/>
        <w:rPr>
          <w:rFonts w:cs="Calibri"/>
          <w:b/>
          <w:lang w:val="de-CH"/>
        </w:rPr>
      </w:pPr>
      <w:r w:rsidRPr="0021439A">
        <w:rPr>
          <w:rFonts w:cs="Calibri"/>
          <w:b/>
          <w:color w:val="000000"/>
          <w:sz w:val="20"/>
          <w:szCs w:val="20"/>
        </w:rPr>
        <w:t xml:space="preserve">Gründe für Abweichungen der Ergebnisse einzelner Indikatoren um mehr als 15% im Vergleich zum vorherigen Ergebnis. Dies dient als Information für </w:t>
      </w:r>
      <w:proofErr w:type="spellStart"/>
      <w:r w:rsidRPr="0021439A">
        <w:rPr>
          <w:rFonts w:cs="Calibri"/>
          <w:b/>
          <w:color w:val="000000"/>
          <w:sz w:val="20"/>
          <w:szCs w:val="20"/>
        </w:rPr>
        <w:t>Verifizierer</w:t>
      </w:r>
      <w:proofErr w:type="spellEnd"/>
      <w:r w:rsidRPr="0021439A">
        <w:rPr>
          <w:rFonts w:cs="Calibr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6EBDE4BA" w14:textId="77777777" w:rsidR="00ED67BC" w:rsidRPr="004B5AD6" w:rsidRDefault="00ED67BC" w:rsidP="00ED67BC">
      <w:pPr>
        <w:spacing w:line="240" w:lineRule="auto"/>
        <w:jc w:val="left"/>
        <w:rPr>
          <w:lang w:val="de-CH"/>
        </w:rPr>
      </w:pPr>
    </w:p>
    <w:p w14:paraId="05FCB726" w14:textId="77777777" w:rsidR="00C539F6" w:rsidRPr="0021439A" w:rsidRDefault="00C539F6">
      <w:pPr>
        <w:spacing w:after="200"/>
        <w:jc w:val="left"/>
        <w:rPr>
          <w:b/>
          <w:bCs/>
          <w:color w:val="17365D"/>
          <w:sz w:val="24"/>
          <w:szCs w:val="28"/>
          <w:lang w:val="de-CH"/>
        </w:rPr>
      </w:pPr>
      <w:bookmarkStart w:id="188" w:name="_Toc482175012"/>
      <w:r>
        <w:rPr>
          <w:lang w:val="de-CH"/>
        </w:rPr>
        <w:br w:type="page"/>
      </w:r>
    </w:p>
    <w:p w14:paraId="4B0ADEC8" w14:textId="77777777" w:rsidR="00ED67BC" w:rsidRPr="004B5AD6" w:rsidRDefault="00ED67BC" w:rsidP="00ED67BC">
      <w:pPr>
        <w:pStyle w:val="berschrift1"/>
        <w:ind w:left="426"/>
        <w:rPr>
          <w:lang w:val="de-CH"/>
        </w:rPr>
      </w:pPr>
      <w:bookmarkStart w:id="189" w:name="_Toc55850532"/>
      <w:bookmarkStart w:id="190" w:name="_Toc55850602"/>
      <w:r w:rsidRPr="004B5AD6">
        <w:rPr>
          <w:lang w:val="de-CH"/>
        </w:rPr>
        <w:t>Literaturhinweise</w:t>
      </w:r>
      <w:bookmarkEnd w:id="188"/>
      <w:bookmarkEnd w:id="189"/>
      <w:bookmarkEnd w:id="190"/>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54CA592B" w14:textId="77777777" w:rsidR="00ED67BC" w:rsidRPr="004B5AD6" w:rsidRDefault="00ED67BC" w:rsidP="0021439A">
      <w:pPr>
        <w:shd w:val="clear" w:color="auto" w:fill="DAEEF3"/>
        <w:rPr>
          <w:lang w:val="de-CH"/>
        </w:rPr>
      </w:pPr>
      <w:r w:rsidRPr="004B5AD6">
        <w:rPr>
          <w:lang w:val="de-CH"/>
        </w:rPr>
        <w:t>Immer zu zitieren sind</w:t>
      </w:r>
      <w:r w:rsidR="001A477A">
        <w:rPr>
          <w:lang w:val="de-CH"/>
        </w:rPr>
        <w:t xml:space="preserve"> (in der geltenden Fassung)</w:t>
      </w:r>
      <w:r w:rsidRPr="004B5AD6">
        <w:rPr>
          <w:lang w:val="de-CH"/>
        </w:rPr>
        <w:t>:</w:t>
      </w:r>
    </w:p>
    <w:p w14:paraId="71CBA135" w14:textId="77777777" w:rsidR="00ED67BC" w:rsidRPr="004B5AD6" w:rsidRDefault="00ED67BC" w:rsidP="0021439A">
      <w:pPr>
        <w:pStyle w:val="Kopfzeile"/>
        <w:shd w:val="clear" w:color="auto" w:fill="DAEEF3"/>
        <w:rPr>
          <w:lang w:val="de-CH"/>
        </w:rPr>
      </w:pPr>
    </w:p>
    <w:p w14:paraId="2BF45F3F" w14:textId="77777777" w:rsidR="00ED67BC" w:rsidRPr="004B5AD6" w:rsidRDefault="00ED67BC" w:rsidP="0021439A">
      <w:pPr>
        <w:pStyle w:val="Kopfzeile"/>
        <w:shd w:val="clear" w:color="auto" w:fill="DAEEF3"/>
        <w:rPr>
          <w:lang w:val="de-CH"/>
        </w:rPr>
      </w:pPr>
      <w:r>
        <w:rPr>
          <w:lang w:val="de-CH"/>
        </w:rPr>
        <w:t>ÖNORM</w:t>
      </w:r>
      <w:r w:rsidRPr="004B5AD6">
        <w:rPr>
          <w:lang w:val="de-CH"/>
        </w:rPr>
        <w:t xml:space="preserve"> EN ISO 14025</w:t>
      </w:r>
      <w:r w:rsidR="001A477A">
        <w:rPr>
          <w:lang w:val="de-CH"/>
        </w:rPr>
        <w:t xml:space="preserve"> </w:t>
      </w:r>
      <w:r w:rsidRPr="004B5AD6">
        <w:rPr>
          <w:lang w:val="de-CH"/>
        </w:rPr>
        <w:t>Umweltkennzeichnung und -deklarationen – Typ III Umweltdeklarationen – Grundsätze und Verfahren</w:t>
      </w:r>
    </w:p>
    <w:p w14:paraId="58F6CA6D" w14:textId="77777777" w:rsidR="00ED67BC" w:rsidRPr="004B5AD6" w:rsidRDefault="00ED67BC" w:rsidP="0021439A">
      <w:pPr>
        <w:shd w:val="clear" w:color="auto" w:fill="DAEEF3"/>
        <w:rPr>
          <w:b/>
          <w:lang w:val="de-CH"/>
        </w:rPr>
      </w:pPr>
      <w:r>
        <w:rPr>
          <w:lang w:val="de-CH"/>
        </w:rPr>
        <w:t>ÖNORM</w:t>
      </w:r>
      <w:r w:rsidRPr="004B5AD6">
        <w:rPr>
          <w:lang w:val="de-CH"/>
        </w:rPr>
        <w:t xml:space="preserve"> EN ISO 14040</w:t>
      </w:r>
      <w:r w:rsidR="001A477A">
        <w:rPr>
          <w:lang w:val="de-CH"/>
        </w:rPr>
        <w:t xml:space="preserve"> </w:t>
      </w:r>
      <w:r w:rsidRPr="004B5AD6">
        <w:rPr>
          <w:lang w:val="de-CH"/>
        </w:rPr>
        <w:t>Umweltmanagement – Ökobilanz – Grundsätze und Rahmenbedingungen</w:t>
      </w:r>
    </w:p>
    <w:p w14:paraId="0EC0AFF0" w14:textId="77777777" w:rsidR="00ED67BC" w:rsidRPr="004B5AD6" w:rsidRDefault="00ED67BC" w:rsidP="0021439A">
      <w:pPr>
        <w:shd w:val="clear" w:color="auto" w:fill="DAEEF3"/>
        <w:rPr>
          <w:lang w:val="de-CH"/>
        </w:rPr>
      </w:pPr>
      <w:r>
        <w:rPr>
          <w:lang w:val="de-CH"/>
        </w:rPr>
        <w:t>ÖNORM</w:t>
      </w:r>
      <w:r w:rsidRPr="004B5AD6">
        <w:rPr>
          <w:lang w:val="de-CH"/>
        </w:rPr>
        <w:t xml:space="preserve"> EN ISO 14044</w:t>
      </w:r>
      <w:r w:rsidR="001A477A">
        <w:rPr>
          <w:lang w:val="de-CH"/>
        </w:rPr>
        <w:t xml:space="preserve"> </w:t>
      </w:r>
      <w:r w:rsidRPr="004B5AD6">
        <w:rPr>
          <w:lang w:val="de-CH"/>
        </w:rPr>
        <w:t>Umweltmanagement – Ökobilanz – Anforderungen und Anleitungen</w:t>
      </w:r>
    </w:p>
    <w:p w14:paraId="112A32BA" w14:textId="77777777" w:rsidR="00ED67BC" w:rsidRPr="004B5AD6" w:rsidRDefault="00ED67BC" w:rsidP="0021439A">
      <w:pPr>
        <w:shd w:val="clear" w:color="auto" w:fill="DAEEF3"/>
        <w:rPr>
          <w:b/>
          <w:lang w:val="de-CH"/>
        </w:rPr>
      </w:pPr>
    </w:p>
    <w:p w14:paraId="1AE8C750" w14:textId="77777777" w:rsidR="00ED67BC" w:rsidRPr="004B5AD6" w:rsidRDefault="00ED67BC" w:rsidP="0021439A">
      <w:pPr>
        <w:shd w:val="clear" w:color="auto" w:fill="DAEEF3"/>
        <w:rPr>
          <w:lang w:val="de-CH"/>
        </w:rPr>
      </w:pPr>
      <w:r>
        <w:rPr>
          <w:lang w:val="de-CH"/>
        </w:rPr>
        <w:t>ÖNORM</w:t>
      </w:r>
      <w:r w:rsidRPr="004B5AD6">
        <w:rPr>
          <w:lang w:val="de-CH"/>
        </w:rPr>
        <w:t xml:space="preserve"> EN 15804</w:t>
      </w:r>
      <w:r w:rsidR="001A477A">
        <w:rPr>
          <w:lang w:val="de-CH"/>
        </w:rPr>
        <w:t xml:space="preserve"> </w:t>
      </w:r>
      <w:r w:rsidRPr="004B5AD6">
        <w:rPr>
          <w:lang w:val="de-CH"/>
        </w:rPr>
        <w:t>Nachhaltigkeit von Bauwerken – Umweltdeklarationen für Produkte – Grundregeln für die Produktkategorie Bauprodukte</w:t>
      </w:r>
    </w:p>
    <w:p w14:paraId="6F331550" w14:textId="77777777" w:rsidR="00ED67BC" w:rsidRPr="004B5AD6" w:rsidRDefault="00ED67BC" w:rsidP="0021439A">
      <w:pPr>
        <w:shd w:val="clear" w:color="auto" w:fill="DAEEF3"/>
        <w:rPr>
          <w:lang w:val="de-CH"/>
        </w:rPr>
      </w:pPr>
    </w:p>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ED67BC">
      <w:pPr>
        <w:pStyle w:val="berschrift1"/>
        <w:ind w:left="426"/>
        <w:rPr>
          <w:lang w:val="de-CH"/>
        </w:rPr>
      </w:pPr>
      <w:bookmarkStart w:id="191" w:name="_Toc482175013"/>
      <w:bookmarkStart w:id="192" w:name="_Toc55850533"/>
      <w:bookmarkStart w:id="193" w:name="_Toc55850603"/>
      <w:r w:rsidRPr="004B5AD6">
        <w:rPr>
          <w:lang w:val="de-CH"/>
        </w:rPr>
        <w:t>Verzeichnisse und Glossar</w:t>
      </w:r>
      <w:bookmarkEnd w:id="191"/>
      <w:bookmarkEnd w:id="192"/>
      <w:bookmarkEnd w:id="193"/>
      <w:r w:rsidR="00C539F6">
        <w:rPr>
          <w:lang w:val="de-CH"/>
        </w:rPr>
        <w:t xml:space="preserve"> </w:t>
      </w:r>
    </w:p>
    <w:p w14:paraId="0FFF7ACB" w14:textId="77777777" w:rsidR="00ED67BC" w:rsidRPr="009B45C0" w:rsidRDefault="00ED67BC" w:rsidP="00ED67BC">
      <w:pPr>
        <w:pStyle w:val="berschrift2"/>
      </w:pPr>
      <w:bookmarkStart w:id="194" w:name="_Toc482175014"/>
      <w:bookmarkStart w:id="195" w:name="_Toc55850534"/>
      <w:bookmarkStart w:id="196" w:name="_Toc55850604"/>
      <w:r w:rsidRPr="009B45C0">
        <w:t>Abbildungsverzeichnis</w:t>
      </w:r>
      <w:bookmarkEnd w:id="194"/>
      <w:bookmarkEnd w:id="195"/>
      <w:bookmarkEnd w:id="196"/>
    </w:p>
    <w:p w14:paraId="57166B14" w14:textId="77777777" w:rsidR="00ED67BC" w:rsidRPr="004B5AD6" w:rsidRDefault="00ED67BC" w:rsidP="00ED67BC">
      <w:pPr>
        <w:rPr>
          <w:lang w:val="de-CH"/>
        </w:rPr>
      </w:pPr>
    </w:p>
    <w:p w14:paraId="1216B3FD" w14:textId="7777777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AA32F9">
        <w:rPr>
          <w:b/>
          <w:bCs/>
          <w:noProof/>
        </w:rPr>
        <w:t>Es konnten keine Einträge für ein Abbildungsverzeichnis gefunden werden.</w:t>
      </w:r>
      <w:r w:rsidRPr="004B5AD6">
        <w:rPr>
          <w:lang w:val="de-CH"/>
        </w:rPr>
        <w:fldChar w:fldCharType="end"/>
      </w:r>
    </w:p>
    <w:p w14:paraId="0C039C99" w14:textId="77777777" w:rsidR="00ED67BC" w:rsidRPr="004B5AD6" w:rsidRDefault="00ED67BC" w:rsidP="00ED67BC">
      <w:pPr>
        <w:pStyle w:val="berschrift2"/>
      </w:pPr>
      <w:bookmarkStart w:id="197" w:name="_Toc482175015"/>
      <w:bookmarkStart w:id="198" w:name="_Toc55850535"/>
      <w:bookmarkStart w:id="199" w:name="_Toc55850605"/>
      <w:r w:rsidRPr="004B5AD6">
        <w:t>Tabellenverzeichnis</w:t>
      </w:r>
      <w:bookmarkEnd w:id="197"/>
      <w:bookmarkEnd w:id="198"/>
      <w:bookmarkEnd w:id="199"/>
    </w:p>
    <w:p w14:paraId="019B4917" w14:textId="77777777" w:rsidR="00ED67BC" w:rsidRPr="004B5AD6" w:rsidRDefault="00ED67BC" w:rsidP="00ED67BC">
      <w:pPr>
        <w:rPr>
          <w:lang w:val="de-CH"/>
        </w:rPr>
      </w:pPr>
    </w:p>
    <w:p w14:paraId="3D4FB0FA" w14:textId="441989FA" w:rsidR="00AA32F9" w:rsidRPr="0021439A" w:rsidRDefault="00ED67BC">
      <w:pPr>
        <w:pStyle w:val="Abbildungsverzeichnis"/>
        <w:tabs>
          <w:tab w:val="right" w:leader="dot" w:pos="9912"/>
        </w:tabs>
        <w:rPr>
          <w:rFonts w:ascii="Calibri" w:eastAsia="Times New Roman" w:hAnsi="Calibri" w:cs="Times New Roman"/>
          <w:noProof/>
          <w:sz w:val="22"/>
          <w:lang w:val="de-AT" w:eastAsia="de-AT"/>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55850607" w:history="1">
        <w:r w:rsidR="00AA32F9" w:rsidRPr="00D17A72">
          <w:rPr>
            <w:rStyle w:val="Hyperlink"/>
            <w:noProof/>
          </w:rPr>
          <w:t>Tabelle 1: Technische Daten des deklarierten Systems gemäß ETAG 004:</w:t>
        </w:r>
        <w:r w:rsidR="00AA32F9">
          <w:rPr>
            <w:noProof/>
            <w:webHidden/>
          </w:rPr>
          <w:tab/>
        </w:r>
        <w:r w:rsidR="00AA32F9">
          <w:rPr>
            <w:noProof/>
            <w:webHidden/>
          </w:rPr>
          <w:fldChar w:fldCharType="begin"/>
        </w:r>
        <w:r w:rsidR="00AA32F9">
          <w:rPr>
            <w:noProof/>
            <w:webHidden/>
          </w:rPr>
          <w:instrText xml:space="preserve"> PAGEREF _Toc55850607 \h </w:instrText>
        </w:r>
        <w:r w:rsidR="00AA32F9">
          <w:rPr>
            <w:noProof/>
            <w:webHidden/>
          </w:rPr>
        </w:r>
        <w:r w:rsidR="00AA32F9">
          <w:rPr>
            <w:noProof/>
            <w:webHidden/>
          </w:rPr>
          <w:fldChar w:fldCharType="separate"/>
        </w:r>
        <w:r w:rsidR="00B42672">
          <w:rPr>
            <w:noProof/>
            <w:webHidden/>
          </w:rPr>
          <w:t>11</w:t>
        </w:r>
        <w:r w:rsidR="00AA32F9">
          <w:rPr>
            <w:noProof/>
            <w:webHidden/>
          </w:rPr>
          <w:fldChar w:fldCharType="end"/>
        </w:r>
      </w:hyperlink>
    </w:p>
    <w:p w14:paraId="35453473" w14:textId="7C3FB46B"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08" w:history="1">
        <w:r w:rsidR="00AA32F9" w:rsidRPr="00D17A72">
          <w:rPr>
            <w:rStyle w:val="Hyperlink"/>
            <w:b/>
            <w:noProof/>
          </w:rPr>
          <w:t>Tabelle 2: Komponenten des Wärmedämmverbundsystem (Mengen je funktionale Einheit FE = R</w:t>
        </w:r>
        <w:r w:rsidR="00AA32F9" w:rsidRPr="00D17A72">
          <w:rPr>
            <w:rStyle w:val="Hyperlink"/>
            <w:b/>
            <w:noProof/>
            <w:vertAlign w:val="subscript"/>
          </w:rPr>
          <w:t>D</w:t>
        </w:r>
        <w:r w:rsidR="00AA32F9" w:rsidRPr="00D17A72">
          <w:rPr>
            <w:rStyle w:val="Hyperlink"/>
            <w:b/>
            <w:noProof/>
          </w:rPr>
          <w:t xml:space="preserve"> = 10 m</w:t>
        </w:r>
        <w:r w:rsidR="00AA32F9" w:rsidRPr="00D17A72">
          <w:rPr>
            <w:rStyle w:val="Hyperlink"/>
            <w:b/>
            <w:noProof/>
            <w:vertAlign w:val="superscript"/>
          </w:rPr>
          <w:t>2</w:t>
        </w:r>
        <w:r w:rsidR="00AA32F9" w:rsidRPr="00D17A72">
          <w:rPr>
            <w:rStyle w:val="Hyperlink"/>
            <w:b/>
            <w:noProof/>
          </w:rPr>
          <w:t>K/W)</w:t>
        </w:r>
        <w:r w:rsidR="00AA32F9">
          <w:rPr>
            <w:noProof/>
            <w:webHidden/>
          </w:rPr>
          <w:tab/>
        </w:r>
        <w:r w:rsidR="00AA32F9">
          <w:rPr>
            <w:noProof/>
            <w:webHidden/>
          </w:rPr>
          <w:fldChar w:fldCharType="begin"/>
        </w:r>
        <w:r w:rsidR="00AA32F9">
          <w:rPr>
            <w:noProof/>
            <w:webHidden/>
          </w:rPr>
          <w:instrText xml:space="preserve"> PAGEREF _Toc55850608 \h </w:instrText>
        </w:r>
        <w:r w:rsidR="00AA32F9">
          <w:rPr>
            <w:noProof/>
            <w:webHidden/>
          </w:rPr>
        </w:r>
        <w:r w:rsidR="00AA32F9">
          <w:rPr>
            <w:noProof/>
            <w:webHidden/>
          </w:rPr>
          <w:fldChar w:fldCharType="separate"/>
        </w:r>
        <w:r w:rsidR="00B42672">
          <w:rPr>
            <w:noProof/>
            <w:webHidden/>
          </w:rPr>
          <w:t>12</w:t>
        </w:r>
        <w:r w:rsidR="00AA32F9">
          <w:rPr>
            <w:noProof/>
            <w:webHidden/>
          </w:rPr>
          <w:fldChar w:fldCharType="end"/>
        </w:r>
      </w:hyperlink>
    </w:p>
    <w:p w14:paraId="3AF9E59C" w14:textId="2558E98C"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09" w:history="1">
        <w:r w:rsidR="00AA32F9" w:rsidRPr="00D17A72">
          <w:rPr>
            <w:rStyle w:val="Hyperlink"/>
            <w:noProof/>
            <w:lang w:val="de-CH"/>
          </w:rPr>
          <w:t>Tabelle 3: Referenz-Nutzungsdauer (RSL)</w:t>
        </w:r>
        <w:r w:rsidR="00AA32F9">
          <w:rPr>
            <w:noProof/>
            <w:webHidden/>
          </w:rPr>
          <w:tab/>
        </w:r>
        <w:r w:rsidR="00AA32F9">
          <w:rPr>
            <w:noProof/>
            <w:webHidden/>
          </w:rPr>
          <w:fldChar w:fldCharType="begin"/>
        </w:r>
        <w:r w:rsidR="00AA32F9">
          <w:rPr>
            <w:noProof/>
            <w:webHidden/>
          </w:rPr>
          <w:instrText xml:space="preserve"> PAGEREF _Toc55850609 \h </w:instrText>
        </w:r>
        <w:r w:rsidR="00AA32F9">
          <w:rPr>
            <w:noProof/>
            <w:webHidden/>
          </w:rPr>
        </w:r>
        <w:r w:rsidR="00AA32F9">
          <w:rPr>
            <w:noProof/>
            <w:webHidden/>
          </w:rPr>
          <w:fldChar w:fldCharType="separate"/>
        </w:r>
        <w:r w:rsidR="00B42672">
          <w:rPr>
            <w:noProof/>
            <w:webHidden/>
          </w:rPr>
          <w:t>14</w:t>
        </w:r>
        <w:r w:rsidR="00AA32F9">
          <w:rPr>
            <w:noProof/>
            <w:webHidden/>
          </w:rPr>
          <w:fldChar w:fldCharType="end"/>
        </w:r>
      </w:hyperlink>
    </w:p>
    <w:p w14:paraId="1FEA769A" w14:textId="450EEFA1"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0" w:history="1">
        <w:r w:rsidR="00AA32F9" w:rsidRPr="00D17A72">
          <w:rPr>
            <w:rStyle w:val="Hyperlink"/>
            <w:noProof/>
          </w:rPr>
          <w:t>Tabelle 4: Funktionale Einheit</w:t>
        </w:r>
        <w:r w:rsidR="00AA32F9">
          <w:rPr>
            <w:noProof/>
            <w:webHidden/>
          </w:rPr>
          <w:tab/>
        </w:r>
        <w:r w:rsidR="00AA32F9">
          <w:rPr>
            <w:noProof/>
            <w:webHidden/>
          </w:rPr>
          <w:fldChar w:fldCharType="begin"/>
        </w:r>
        <w:r w:rsidR="00AA32F9">
          <w:rPr>
            <w:noProof/>
            <w:webHidden/>
          </w:rPr>
          <w:instrText xml:space="preserve"> PAGEREF _Toc55850610 \h </w:instrText>
        </w:r>
        <w:r w:rsidR="00AA32F9">
          <w:rPr>
            <w:noProof/>
            <w:webHidden/>
          </w:rPr>
        </w:r>
        <w:r w:rsidR="00AA32F9">
          <w:rPr>
            <w:noProof/>
            <w:webHidden/>
          </w:rPr>
          <w:fldChar w:fldCharType="separate"/>
        </w:r>
        <w:r w:rsidR="00B42672">
          <w:rPr>
            <w:noProof/>
            <w:webHidden/>
          </w:rPr>
          <w:t>15</w:t>
        </w:r>
        <w:r w:rsidR="00AA32F9">
          <w:rPr>
            <w:noProof/>
            <w:webHidden/>
          </w:rPr>
          <w:fldChar w:fldCharType="end"/>
        </w:r>
      </w:hyperlink>
    </w:p>
    <w:p w14:paraId="00D4BF20" w14:textId="0391CF8C"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1" w:history="1">
        <w:r w:rsidR="00AA32F9" w:rsidRPr="00D17A72">
          <w:rPr>
            <w:rStyle w:val="Hyperlink"/>
            <w:b/>
            <w:bCs/>
            <w:noProof/>
            <w:lang w:val="de-CH"/>
          </w:rPr>
          <w:t>Tabelle 5: Deklarierte Lebenszyklusphasen</w:t>
        </w:r>
        <w:r w:rsidR="00AA32F9">
          <w:rPr>
            <w:noProof/>
            <w:webHidden/>
          </w:rPr>
          <w:tab/>
        </w:r>
        <w:r w:rsidR="00AA32F9">
          <w:rPr>
            <w:noProof/>
            <w:webHidden/>
          </w:rPr>
          <w:fldChar w:fldCharType="begin"/>
        </w:r>
        <w:r w:rsidR="00AA32F9">
          <w:rPr>
            <w:noProof/>
            <w:webHidden/>
          </w:rPr>
          <w:instrText xml:space="preserve"> PAGEREF _Toc55850611 \h </w:instrText>
        </w:r>
        <w:r w:rsidR="00AA32F9">
          <w:rPr>
            <w:noProof/>
            <w:webHidden/>
          </w:rPr>
        </w:r>
        <w:r w:rsidR="00AA32F9">
          <w:rPr>
            <w:noProof/>
            <w:webHidden/>
          </w:rPr>
          <w:fldChar w:fldCharType="separate"/>
        </w:r>
        <w:r w:rsidR="00B42672">
          <w:rPr>
            <w:noProof/>
            <w:webHidden/>
          </w:rPr>
          <w:t>17</w:t>
        </w:r>
        <w:r w:rsidR="00AA32F9">
          <w:rPr>
            <w:noProof/>
            <w:webHidden/>
          </w:rPr>
          <w:fldChar w:fldCharType="end"/>
        </w:r>
      </w:hyperlink>
    </w:p>
    <w:p w14:paraId="7CB4E58B" w14:textId="59F717BC"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2" w:history="1">
        <w:r w:rsidR="00AA32F9" w:rsidRPr="00D17A72">
          <w:rPr>
            <w:rStyle w:val="Hyperlink"/>
            <w:noProof/>
            <w:lang w:val="de-CH"/>
          </w:rPr>
          <w:t>Tabelle 6: Beschreibung des Szenarios „Transport zur Baustelle (A4)“</w:t>
        </w:r>
        <w:r w:rsidR="00AA32F9">
          <w:rPr>
            <w:noProof/>
            <w:webHidden/>
          </w:rPr>
          <w:tab/>
        </w:r>
        <w:r w:rsidR="00AA32F9">
          <w:rPr>
            <w:noProof/>
            <w:webHidden/>
          </w:rPr>
          <w:fldChar w:fldCharType="begin"/>
        </w:r>
        <w:r w:rsidR="00AA32F9">
          <w:rPr>
            <w:noProof/>
            <w:webHidden/>
          </w:rPr>
          <w:instrText xml:space="preserve"> PAGEREF _Toc55850612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42D70B2B" w14:textId="46D3B928"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3" w:history="1">
        <w:r w:rsidR="00AA32F9" w:rsidRPr="00D17A72">
          <w:rPr>
            <w:rStyle w:val="Hyperlink"/>
            <w:noProof/>
            <w:lang w:val="de-CH"/>
          </w:rPr>
          <w:t>Tabelle 7: Beschreibung des Szenarios „Einbau in das Gebäude (A5)“</w:t>
        </w:r>
        <w:r w:rsidR="00AA32F9">
          <w:rPr>
            <w:noProof/>
            <w:webHidden/>
          </w:rPr>
          <w:tab/>
        </w:r>
        <w:r w:rsidR="00AA32F9">
          <w:rPr>
            <w:noProof/>
            <w:webHidden/>
          </w:rPr>
          <w:fldChar w:fldCharType="begin"/>
        </w:r>
        <w:r w:rsidR="00AA32F9">
          <w:rPr>
            <w:noProof/>
            <w:webHidden/>
          </w:rPr>
          <w:instrText xml:space="preserve"> PAGEREF _Toc55850613 \h </w:instrText>
        </w:r>
        <w:r w:rsidR="00AA32F9">
          <w:rPr>
            <w:noProof/>
            <w:webHidden/>
          </w:rPr>
        </w:r>
        <w:r w:rsidR="00AA32F9">
          <w:rPr>
            <w:noProof/>
            <w:webHidden/>
          </w:rPr>
          <w:fldChar w:fldCharType="separate"/>
        </w:r>
        <w:r w:rsidR="00B42672">
          <w:rPr>
            <w:noProof/>
            <w:webHidden/>
          </w:rPr>
          <w:t>19</w:t>
        </w:r>
        <w:r w:rsidR="00AA32F9">
          <w:rPr>
            <w:noProof/>
            <w:webHidden/>
          </w:rPr>
          <w:fldChar w:fldCharType="end"/>
        </w:r>
      </w:hyperlink>
    </w:p>
    <w:p w14:paraId="4ED457CC" w14:textId="2E7BD6B4"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4" w:history="1">
        <w:r w:rsidR="00AA32F9" w:rsidRPr="00D17A72">
          <w:rPr>
            <w:rStyle w:val="Hyperlink"/>
            <w:noProof/>
            <w:lang w:val="de-CH"/>
          </w:rPr>
          <w:t>Tabelle 8: Beschreibung des Szenarios „Instandhaltung (B2)“</w:t>
        </w:r>
        <w:r w:rsidR="00AA32F9">
          <w:rPr>
            <w:noProof/>
            <w:webHidden/>
          </w:rPr>
          <w:tab/>
        </w:r>
        <w:r w:rsidR="00AA32F9">
          <w:rPr>
            <w:noProof/>
            <w:webHidden/>
          </w:rPr>
          <w:fldChar w:fldCharType="begin"/>
        </w:r>
        <w:r w:rsidR="00AA32F9">
          <w:rPr>
            <w:noProof/>
            <w:webHidden/>
          </w:rPr>
          <w:instrText xml:space="preserve"> PAGEREF _Toc55850614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43390B85" w14:textId="77661E1F"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5" w:history="1">
        <w:r w:rsidR="00AA32F9" w:rsidRPr="00D17A72">
          <w:rPr>
            <w:rStyle w:val="Hyperlink"/>
            <w:noProof/>
            <w:lang w:val="de-CH"/>
          </w:rPr>
          <w:t>Tabelle 9: Beschreibung des Szenarios „Reparatur (B3)“</w:t>
        </w:r>
        <w:r w:rsidR="00AA32F9">
          <w:rPr>
            <w:noProof/>
            <w:webHidden/>
          </w:rPr>
          <w:tab/>
        </w:r>
        <w:r w:rsidR="00AA32F9">
          <w:rPr>
            <w:noProof/>
            <w:webHidden/>
          </w:rPr>
          <w:fldChar w:fldCharType="begin"/>
        </w:r>
        <w:r w:rsidR="00AA32F9">
          <w:rPr>
            <w:noProof/>
            <w:webHidden/>
          </w:rPr>
          <w:instrText xml:space="preserve"> PAGEREF _Toc55850615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7E7BC20F" w14:textId="1253BD42"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6" w:history="1">
        <w:r w:rsidR="00AA32F9" w:rsidRPr="00D17A72">
          <w:rPr>
            <w:rStyle w:val="Hyperlink"/>
            <w:noProof/>
            <w:lang w:val="de-CH"/>
          </w:rPr>
          <w:t>Tabelle 10: Beschreibung der Szenarios „Ersatz (B4)“ bzw. „Umbau/ Erneuerung (B5)“</w:t>
        </w:r>
        <w:r w:rsidR="00AA32F9">
          <w:rPr>
            <w:noProof/>
            <w:webHidden/>
          </w:rPr>
          <w:tab/>
        </w:r>
        <w:r w:rsidR="00AA32F9">
          <w:rPr>
            <w:noProof/>
            <w:webHidden/>
          </w:rPr>
          <w:fldChar w:fldCharType="begin"/>
        </w:r>
        <w:r w:rsidR="00AA32F9">
          <w:rPr>
            <w:noProof/>
            <w:webHidden/>
          </w:rPr>
          <w:instrText xml:space="preserve"> PAGEREF _Toc55850616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6CD0A3FF" w14:textId="08EDF252"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7" w:history="1">
        <w:r w:rsidR="00AA32F9" w:rsidRPr="00D17A72">
          <w:rPr>
            <w:rStyle w:val="Hyperlink"/>
            <w:noProof/>
            <w:lang w:val="de-CH"/>
          </w:rPr>
          <w:t>Tabelle 11: Beschreibung der Szenarios „Betriebliche Energie (B6)“ bzw. „Wassereinsatz (B7)“</w:t>
        </w:r>
        <w:r w:rsidR="00AA32F9">
          <w:rPr>
            <w:noProof/>
            <w:webHidden/>
          </w:rPr>
          <w:tab/>
        </w:r>
        <w:r w:rsidR="00AA32F9">
          <w:rPr>
            <w:noProof/>
            <w:webHidden/>
          </w:rPr>
          <w:fldChar w:fldCharType="begin"/>
        </w:r>
        <w:r w:rsidR="00AA32F9">
          <w:rPr>
            <w:noProof/>
            <w:webHidden/>
          </w:rPr>
          <w:instrText xml:space="preserve"> PAGEREF _Toc55850617 \h </w:instrText>
        </w:r>
        <w:r w:rsidR="00AA32F9">
          <w:rPr>
            <w:noProof/>
            <w:webHidden/>
          </w:rPr>
        </w:r>
        <w:r w:rsidR="00AA32F9">
          <w:rPr>
            <w:noProof/>
            <w:webHidden/>
          </w:rPr>
          <w:fldChar w:fldCharType="separate"/>
        </w:r>
        <w:r w:rsidR="00B42672">
          <w:rPr>
            <w:noProof/>
            <w:webHidden/>
          </w:rPr>
          <w:t>20</w:t>
        </w:r>
        <w:r w:rsidR="00AA32F9">
          <w:rPr>
            <w:noProof/>
            <w:webHidden/>
          </w:rPr>
          <w:fldChar w:fldCharType="end"/>
        </w:r>
      </w:hyperlink>
    </w:p>
    <w:p w14:paraId="1B3052DE" w14:textId="662A4261"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8" w:history="1">
        <w:r w:rsidR="00AA32F9" w:rsidRPr="0021439A">
          <w:rPr>
            <w:rStyle w:val="Hyperlink"/>
            <w:noProof/>
            <w:shd w:val="clear" w:color="auto" w:fill="DAEEF3"/>
            <w:lang w:val="de-CH"/>
          </w:rPr>
          <w:t>Tabelle 12: Beschreibung des Szenarios „Entsorgung des Produkts (C1 bis C4)“</w:t>
        </w:r>
        <w:r w:rsidR="00AA32F9">
          <w:rPr>
            <w:noProof/>
            <w:webHidden/>
          </w:rPr>
          <w:tab/>
        </w:r>
        <w:r w:rsidR="00AA32F9">
          <w:rPr>
            <w:noProof/>
            <w:webHidden/>
          </w:rPr>
          <w:fldChar w:fldCharType="begin"/>
        </w:r>
        <w:r w:rsidR="00AA32F9">
          <w:rPr>
            <w:noProof/>
            <w:webHidden/>
          </w:rPr>
          <w:instrText xml:space="preserve"> PAGEREF _Toc55850618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27E7D169" w14:textId="318A812A"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19" w:history="1">
        <w:r w:rsidR="00AA32F9" w:rsidRPr="00D17A72">
          <w:rPr>
            <w:rStyle w:val="Hyperlink"/>
            <w:noProof/>
            <w:lang w:val="de-CH"/>
          </w:rPr>
          <w:t>Tabelle 13: Beschreibung des Szenarios „Wiederverwendungs-, Rückgewinnungs- und Recyclingpotenzial (Modul D)“</w:t>
        </w:r>
        <w:r w:rsidR="00AA32F9">
          <w:rPr>
            <w:noProof/>
            <w:webHidden/>
          </w:rPr>
          <w:tab/>
        </w:r>
        <w:r w:rsidR="00AA32F9">
          <w:rPr>
            <w:noProof/>
            <w:webHidden/>
          </w:rPr>
          <w:fldChar w:fldCharType="begin"/>
        </w:r>
        <w:r w:rsidR="00AA32F9">
          <w:rPr>
            <w:noProof/>
            <w:webHidden/>
          </w:rPr>
          <w:instrText xml:space="preserve"> PAGEREF _Toc55850619 \h </w:instrText>
        </w:r>
        <w:r w:rsidR="00AA32F9">
          <w:rPr>
            <w:noProof/>
            <w:webHidden/>
          </w:rPr>
        </w:r>
        <w:r w:rsidR="00AA32F9">
          <w:rPr>
            <w:noProof/>
            <w:webHidden/>
          </w:rPr>
          <w:fldChar w:fldCharType="separate"/>
        </w:r>
        <w:r w:rsidR="00B42672">
          <w:rPr>
            <w:noProof/>
            <w:webHidden/>
          </w:rPr>
          <w:t>21</w:t>
        </w:r>
        <w:r w:rsidR="00AA32F9">
          <w:rPr>
            <w:noProof/>
            <w:webHidden/>
          </w:rPr>
          <w:fldChar w:fldCharType="end"/>
        </w:r>
      </w:hyperlink>
    </w:p>
    <w:p w14:paraId="03597CEB" w14:textId="2D8815E1"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0" w:history="1">
        <w:r w:rsidR="00AA32F9" w:rsidRPr="00D17A72">
          <w:rPr>
            <w:rStyle w:val="Hyperlink"/>
            <w:noProof/>
          </w:rPr>
          <w:t>Tabelle 14</w:t>
        </w:r>
        <w:r w:rsidR="00AA32F9" w:rsidRPr="00D17A72">
          <w:rPr>
            <w:rStyle w:val="Hyperlink"/>
            <w:noProof/>
            <w:lang w:val="de-CH"/>
          </w:rPr>
          <w:t xml:space="preserve">: Ergebnisse der Ökobilanz Umweltauswirkungen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_Toc55850620 \h </w:instrText>
        </w:r>
        <w:r w:rsidR="00AA32F9">
          <w:rPr>
            <w:noProof/>
            <w:webHidden/>
          </w:rPr>
        </w:r>
        <w:r w:rsidR="00AA32F9">
          <w:rPr>
            <w:noProof/>
            <w:webHidden/>
          </w:rPr>
          <w:fldChar w:fldCharType="separate"/>
        </w:r>
        <w:r w:rsidR="00B42672">
          <w:rPr>
            <w:noProof/>
            <w:webHidden/>
          </w:rPr>
          <w:t>22</w:t>
        </w:r>
        <w:r w:rsidR="00AA32F9">
          <w:rPr>
            <w:noProof/>
            <w:webHidden/>
          </w:rPr>
          <w:fldChar w:fldCharType="end"/>
        </w:r>
      </w:hyperlink>
    </w:p>
    <w:p w14:paraId="1B19F9B2" w14:textId="427ADCA7"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1" w:history="1">
        <w:r w:rsidR="00AA32F9" w:rsidRPr="00D17A72">
          <w:rPr>
            <w:rStyle w:val="Hyperlink"/>
            <w:noProof/>
            <w:lang w:val="de-CH"/>
          </w:rPr>
          <w:t xml:space="preserve">Tabelle 15: Zusätzliche Umweltindikatoren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_Toc55850621 \h </w:instrText>
        </w:r>
        <w:r w:rsidR="00AA32F9">
          <w:rPr>
            <w:noProof/>
            <w:webHidden/>
          </w:rPr>
        </w:r>
        <w:r w:rsidR="00AA32F9">
          <w:rPr>
            <w:noProof/>
            <w:webHidden/>
          </w:rPr>
          <w:fldChar w:fldCharType="separate"/>
        </w:r>
        <w:r w:rsidR="00B42672">
          <w:rPr>
            <w:noProof/>
            <w:webHidden/>
          </w:rPr>
          <w:t>22</w:t>
        </w:r>
        <w:r w:rsidR="00AA32F9">
          <w:rPr>
            <w:noProof/>
            <w:webHidden/>
          </w:rPr>
          <w:fldChar w:fldCharType="end"/>
        </w:r>
      </w:hyperlink>
    </w:p>
    <w:p w14:paraId="4E8CEF97" w14:textId="1F4DC833"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2" w:history="1">
        <w:r w:rsidR="00AA32F9" w:rsidRPr="00D17A72">
          <w:rPr>
            <w:rStyle w:val="Hyperlink"/>
            <w:noProof/>
            <w:lang w:val="de-CH"/>
          </w:rPr>
          <w:t xml:space="preserve">Tabelle 16: Klassifizierung von Einschränkungshinweisen zur Deklaration von Kern- und zusätzlichen Umweltindikatoren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_Toc55850622 \h </w:instrText>
        </w:r>
        <w:r w:rsidR="00AA32F9">
          <w:rPr>
            <w:noProof/>
            <w:webHidden/>
          </w:rPr>
        </w:r>
        <w:r w:rsidR="00AA32F9">
          <w:rPr>
            <w:noProof/>
            <w:webHidden/>
          </w:rPr>
          <w:fldChar w:fldCharType="separate"/>
        </w:r>
        <w:r w:rsidR="00B42672">
          <w:rPr>
            <w:noProof/>
            <w:webHidden/>
          </w:rPr>
          <w:t>23</w:t>
        </w:r>
        <w:r w:rsidR="00AA32F9">
          <w:rPr>
            <w:noProof/>
            <w:webHidden/>
          </w:rPr>
          <w:fldChar w:fldCharType="end"/>
        </w:r>
      </w:hyperlink>
    </w:p>
    <w:p w14:paraId="0FD04A1A" w14:textId="2F23F912"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3" w:history="1">
        <w:r w:rsidR="00AA32F9" w:rsidRPr="00D17A72">
          <w:rPr>
            <w:rStyle w:val="Hyperlink"/>
            <w:noProof/>
            <w:lang w:val="de-CH"/>
          </w:rPr>
          <w:t xml:space="preserve">Tabelle 17: Ergebnisse der Ökobilanz Ressourceneinsatz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_Toc55850623 \h </w:instrText>
        </w:r>
        <w:r w:rsidR="00AA32F9">
          <w:rPr>
            <w:noProof/>
            <w:webHidden/>
          </w:rPr>
        </w:r>
        <w:r w:rsidR="00AA32F9">
          <w:rPr>
            <w:noProof/>
            <w:webHidden/>
          </w:rPr>
          <w:fldChar w:fldCharType="separate"/>
        </w:r>
        <w:r w:rsidR="00B42672">
          <w:rPr>
            <w:noProof/>
            <w:webHidden/>
          </w:rPr>
          <w:t>24</w:t>
        </w:r>
        <w:r w:rsidR="00AA32F9">
          <w:rPr>
            <w:noProof/>
            <w:webHidden/>
          </w:rPr>
          <w:fldChar w:fldCharType="end"/>
        </w:r>
      </w:hyperlink>
    </w:p>
    <w:p w14:paraId="44B77D8B" w14:textId="16BC8200"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4" w:history="1">
        <w:r w:rsidR="00AA32F9" w:rsidRPr="0021439A">
          <w:rPr>
            <w:rStyle w:val="Hyperlink"/>
            <w:noProof/>
            <w:shd w:val="clear" w:color="auto" w:fill="DAEEF3"/>
          </w:rPr>
          <w:t>Tabelle 18</w:t>
        </w:r>
        <w:r w:rsidR="00AA32F9" w:rsidRPr="0021439A">
          <w:rPr>
            <w:rStyle w:val="Hyperlink"/>
            <w:noProof/>
            <w:shd w:val="clear" w:color="auto" w:fill="DAEEF3"/>
            <w:lang w:val="de-CH"/>
          </w:rPr>
          <w:t xml:space="preserve">: Ergebnisse der Ökobilanz Output-Flüsse und Abfallkategorien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_Toc55850624 \h </w:instrText>
        </w:r>
        <w:r w:rsidR="00AA32F9">
          <w:rPr>
            <w:noProof/>
            <w:webHidden/>
          </w:rPr>
        </w:r>
        <w:r w:rsidR="00AA32F9">
          <w:rPr>
            <w:noProof/>
            <w:webHidden/>
          </w:rPr>
          <w:fldChar w:fldCharType="separate"/>
        </w:r>
        <w:r w:rsidR="00B42672">
          <w:rPr>
            <w:noProof/>
            <w:webHidden/>
          </w:rPr>
          <w:t>24</w:t>
        </w:r>
        <w:r w:rsidR="00AA32F9">
          <w:rPr>
            <w:noProof/>
            <w:webHidden/>
          </w:rPr>
          <w:fldChar w:fldCharType="end"/>
        </w:r>
      </w:hyperlink>
    </w:p>
    <w:p w14:paraId="4E581CE1" w14:textId="57669AAE"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5" w:history="1">
        <w:r w:rsidR="00AA32F9" w:rsidRPr="0021439A">
          <w:rPr>
            <w:rStyle w:val="Hyperlink"/>
            <w:noProof/>
            <w:shd w:val="clear" w:color="auto" w:fill="DAEEF3"/>
            <w:lang w:val="de-CH"/>
          </w:rPr>
          <w:t xml:space="preserve">Tabelle 19: Informationen zur Beschreibung des biogenen Kohlenstoffgehalts am Werkstor </w:t>
        </w:r>
        <w:r w:rsidR="00AA32F9" w:rsidRPr="00D17A72">
          <w:rPr>
            <w:rStyle w:val="Hyperlink"/>
            <w:noProof/>
          </w:rPr>
          <w:t>der dickenunabhängigen Bestandteile (Putze, Kleber, Bewehrung)</w:t>
        </w:r>
        <w:r w:rsidR="00AA32F9">
          <w:rPr>
            <w:noProof/>
            <w:webHidden/>
          </w:rPr>
          <w:tab/>
        </w:r>
        <w:r w:rsidR="00AA32F9">
          <w:rPr>
            <w:noProof/>
            <w:webHidden/>
          </w:rPr>
          <w:fldChar w:fldCharType="begin"/>
        </w:r>
        <w:r w:rsidR="00AA32F9">
          <w:rPr>
            <w:noProof/>
            <w:webHidden/>
          </w:rPr>
          <w:instrText xml:space="preserve"> PAGEREF _Toc55850625 \h </w:instrText>
        </w:r>
        <w:r w:rsidR="00AA32F9">
          <w:rPr>
            <w:noProof/>
            <w:webHidden/>
          </w:rPr>
        </w:r>
        <w:r w:rsidR="00AA32F9">
          <w:rPr>
            <w:noProof/>
            <w:webHidden/>
          </w:rPr>
          <w:fldChar w:fldCharType="separate"/>
        </w:r>
        <w:r w:rsidR="00B42672">
          <w:rPr>
            <w:noProof/>
            <w:webHidden/>
          </w:rPr>
          <w:t>24</w:t>
        </w:r>
        <w:r w:rsidR="00AA32F9">
          <w:rPr>
            <w:noProof/>
            <w:webHidden/>
          </w:rPr>
          <w:fldChar w:fldCharType="end"/>
        </w:r>
      </w:hyperlink>
    </w:p>
    <w:p w14:paraId="2558C659" w14:textId="0371151B"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6" w:history="1">
        <w:r w:rsidR="00AA32F9" w:rsidRPr="00D17A72">
          <w:rPr>
            <w:rStyle w:val="Hyperlink"/>
            <w:noProof/>
          </w:rPr>
          <w:t>Tabelle 20</w:t>
        </w:r>
        <w:r w:rsidR="00AA32F9" w:rsidRPr="00D17A72">
          <w:rPr>
            <w:rStyle w:val="Hyperlink"/>
            <w:noProof/>
            <w:lang w:val="de-CH"/>
          </w:rPr>
          <w:t xml:space="preserve">: Ergebnisse der Ökobilanz Umweltauswirkungen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_Toc55850626 \h </w:instrText>
        </w:r>
        <w:r w:rsidR="00AA32F9">
          <w:rPr>
            <w:noProof/>
            <w:webHidden/>
          </w:rPr>
        </w:r>
        <w:r w:rsidR="00AA32F9">
          <w:rPr>
            <w:noProof/>
            <w:webHidden/>
          </w:rPr>
          <w:fldChar w:fldCharType="separate"/>
        </w:r>
        <w:r w:rsidR="00B42672">
          <w:rPr>
            <w:noProof/>
            <w:webHidden/>
          </w:rPr>
          <w:t>25</w:t>
        </w:r>
        <w:r w:rsidR="00AA32F9">
          <w:rPr>
            <w:noProof/>
            <w:webHidden/>
          </w:rPr>
          <w:fldChar w:fldCharType="end"/>
        </w:r>
      </w:hyperlink>
    </w:p>
    <w:p w14:paraId="59BDF94E" w14:textId="49F9895C"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7" w:history="1">
        <w:r w:rsidR="00AA32F9" w:rsidRPr="00D17A72">
          <w:rPr>
            <w:rStyle w:val="Hyperlink"/>
            <w:noProof/>
            <w:lang w:val="de-CH"/>
          </w:rPr>
          <w:t xml:space="preserve">Tabelle 21: Zusätzliche Umweltindikatoren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_Toc55850627 \h </w:instrText>
        </w:r>
        <w:r w:rsidR="00AA32F9">
          <w:rPr>
            <w:noProof/>
            <w:webHidden/>
          </w:rPr>
        </w:r>
        <w:r w:rsidR="00AA32F9">
          <w:rPr>
            <w:noProof/>
            <w:webHidden/>
          </w:rPr>
          <w:fldChar w:fldCharType="separate"/>
        </w:r>
        <w:r w:rsidR="00B42672">
          <w:rPr>
            <w:noProof/>
            <w:webHidden/>
          </w:rPr>
          <w:t>25</w:t>
        </w:r>
        <w:r w:rsidR="00AA32F9">
          <w:rPr>
            <w:noProof/>
            <w:webHidden/>
          </w:rPr>
          <w:fldChar w:fldCharType="end"/>
        </w:r>
      </w:hyperlink>
    </w:p>
    <w:p w14:paraId="68120F48" w14:textId="701E4BF4"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8" w:history="1">
        <w:r w:rsidR="00AA32F9" w:rsidRPr="00D17A72">
          <w:rPr>
            <w:rStyle w:val="Hyperlink"/>
            <w:noProof/>
            <w:lang w:val="de-CH"/>
          </w:rPr>
          <w:t xml:space="preserve">Tabelle 22: Klassifizierung von Einschränkungshinweisen zur Deklaration von Kern- und zusätzlichen Umweltindikatoren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_Toc55850628 \h </w:instrText>
        </w:r>
        <w:r w:rsidR="00AA32F9">
          <w:rPr>
            <w:noProof/>
            <w:webHidden/>
          </w:rPr>
        </w:r>
        <w:r w:rsidR="00AA32F9">
          <w:rPr>
            <w:noProof/>
            <w:webHidden/>
          </w:rPr>
          <w:fldChar w:fldCharType="separate"/>
        </w:r>
        <w:r w:rsidR="00B42672">
          <w:rPr>
            <w:noProof/>
            <w:webHidden/>
          </w:rPr>
          <w:t>26</w:t>
        </w:r>
        <w:r w:rsidR="00AA32F9">
          <w:rPr>
            <w:noProof/>
            <w:webHidden/>
          </w:rPr>
          <w:fldChar w:fldCharType="end"/>
        </w:r>
      </w:hyperlink>
    </w:p>
    <w:p w14:paraId="17E13738" w14:textId="31C1E2B3"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29" w:history="1">
        <w:r w:rsidR="00AA32F9" w:rsidRPr="00D17A72">
          <w:rPr>
            <w:rStyle w:val="Hyperlink"/>
            <w:noProof/>
            <w:lang w:val="de-CH"/>
          </w:rPr>
          <w:t xml:space="preserve">Tabelle 23: Ergebnisse der Ökobilanz Ressourceneinsatz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_Toc55850629 \h </w:instrText>
        </w:r>
        <w:r w:rsidR="00AA32F9">
          <w:rPr>
            <w:noProof/>
            <w:webHidden/>
          </w:rPr>
        </w:r>
        <w:r w:rsidR="00AA32F9">
          <w:rPr>
            <w:noProof/>
            <w:webHidden/>
          </w:rPr>
          <w:fldChar w:fldCharType="separate"/>
        </w:r>
        <w:r w:rsidR="00B42672">
          <w:rPr>
            <w:noProof/>
            <w:webHidden/>
          </w:rPr>
          <w:t>27</w:t>
        </w:r>
        <w:r w:rsidR="00AA32F9">
          <w:rPr>
            <w:noProof/>
            <w:webHidden/>
          </w:rPr>
          <w:fldChar w:fldCharType="end"/>
        </w:r>
      </w:hyperlink>
    </w:p>
    <w:p w14:paraId="36100EB3" w14:textId="2DB5B586"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30" w:history="1">
        <w:r w:rsidR="00AA32F9" w:rsidRPr="0021439A">
          <w:rPr>
            <w:rStyle w:val="Hyperlink"/>
            <w:noProof/>
            <w:shd w:val="clear" w:color="auto" w:fill="DAEEF3"/>
          </w:rPr>
          <w:t>Tabelle 24</w:t>
        </w:r>
        <w:r w:rsidR="00AA32F9" w:rsidRPr="0021439A">
          <w:rPr>
            <w:rStyle w:val="Hyperlink"/>
            <w:noProof/>
            <w:shd w:val="clear" w:color="auto" w:fill="DAEEF3"/>
            <w:lang w:val="de-CH"/>
          </w:rPr>
          <w:t xml:space="preserve">: Ergebnisse der Ökobilanz Output-Flüsse und Abfallkategorien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_Toc55850630 \h </w:instrText>
        </w:r>
        <w:r w:rsidR="00AA32F9">
          <w:rPr>
            <w:noProof/>
            <w:webHidden/>
          </w:rPr>
        </w:r>
        <w:r w:rsidR="00AA32F9">
          <w:rPr>
            <w:noProof/>
            <w:webHidden/>
          </w:rPr>
          <w:fldChar w:fldCharType="separate"/>
        </w:r>
        <w:r w:rsidR="00B42672">
          <w:rPr>
            <w:noProof/>
            <w:webHidden/>
          </w:rPr>
          <w:t>27</w:t>
        </w:r>
        <w:r w:rsidR="00AA32F9">
          <w:rPr>
            <w:noProof/>
            <w:webHidden/>
          </w:rPr>
          <w:fldChar w:fldCharType="end"/>
        </w:r>
      </w:hyperlink>
    </w:p>
    <w:p w14:paraId="2110BB13" w14:textId="6A8FC2D6" w:rsidR="00AA32F9" w:rsidRPr="0021439A" w:rsidRDefault="004206CA">
      <w:pPr>
        <w:pStyle w:val="Abbildungsverzeichnis"/>
        <w:tabs>
          <w:tab w:val="right" w:leader="dot" w:pos="9912"/>
        </w:tabs>
        <w:rPr>
          <w:rFonts w:ascii="Calibri" w:eastAsia="Times New Roman" w:hAnsi="Calibri" w:cs="Times New Roman"/>
          <w:noProof/>
          <w:sz w:val="22"/>
          <w:lang w:val="de-AT" w:eastAsia="de-AT"/>
        </w:rPr>
      </w:pPr>
      <w:hyperlink w:anchor="_Toc55850631" w:history="1">
        <w:r w:rsidR="00AA32F9" w:rsidRPr="0021439A">
          <w:rPr>
            <w:rStyle w:val="Hyperlink"/>
            <w:noProof/>
            <w:shd w:val="clear" w:color="auto" w:fill="DAEEF3"/>
            <w:lang w:val="de-CH"/>
          </w:rPr>
          <w:t xml:space="preserve">Tabelle 25: Informationen zur Beschreibung des biogenen Kohlenstoffgehalts am Werkstor </w:t>
        </w:r>
        <w:r w:rsidR="00AA32F9" w:rsidRPr="00D17A72">
          <w:rPr>
            <w:rStyle w:val="Hyperlink"/>
            <w:noProof/>
          </w:rPr>
          <w:t>der dickenabhängigen Bestandteile (Dämmstoff, Dübel); Werte je funktionaler Einheit (R = 10 W/m</w:t>
        </w:r>
        <w:r w:rsidR="00AA32F9" w:rsidRPr="00D17A72">
          <w:rPr>
            <w:rStyle w:val="Hyperlink"/>
            <w:noProof/>
            <w:vertAlign w:val="superscript"/>
          </w:rPr>
          <w:t>2</w:t>
        </w:r>
        <w:r w:rsidR="00AA32F9" w:rsidRPr="00D17A72">
          <w:rPr>
            <w:rStyle w:val="Hyperlink"/>
            <w:noProof/>
          </w:rPr>
          <w:t>K, Dämmstoffdicke &lt;Wert&gt; cm)</w:t>
        </w:r>
        <w:r w:rsidR="00AA32F9">
          <w:rPr>
            <w:noProof/>
            <w:webHidden/>
          </w:rPr>
          <w:tab/>
        </w:r>
        <w:r w:rsidR="00AA32F9">
          <w:rPr>
            <w:noProof/>
            <w:webHidden/>
          </w:rPr>
          <w:fldChar w:fldCharType="begin"/>
        </w:r>
        <w:r w:rsidR="00AA32F9">
          <w:rPr>
            <w:noProof/>
            <w:webHidden/>
          </w:rPr>
          <w:instrText xml:space="preserve"> PAGEREF _Toc55850631 \h </w:instrText>
        </w:r>
        <w:r w:rsidR="00AA32F9">
          <w:rPr>
            <w:noProof/>
            <w:webHidden/>
          </w:rPr>
        </w:r>
        <w:r w:rsidR="00AA32F9">
          <w:rPr>
            <w:noProof/>
            <w:webHidden/>
          </w:rPr>
          <w:fldChar w:fldCharType="separate"/>
        </w:r>
        <w:r w:rsidR="00B42672">
          <w:rPr>
            <w:noProof/>
            <w:webHidden/>
          </w:rPr>
          <w:t>27</w:t>
        </w:r>
        <w:r w:rsidR="00AA32F9">
          <w:rPr>
            <w:noProof/>
            <w:webHidden/>
          </w:rPr>
          <w:fldChar w:fldCharType="end"/>
        </w:r>
      </w:hyperlink>
    </w:p>
    <w:p w14:paraId="19E59DC6" w14:textId="77777777" w:rsidR="00ED67BC" w:rsidRPr="0021439A" w:rsidRDefault="00ED67BC" w:rsidP="00ED67BC">
      <w:pPr>
        <w:rPr>
          <w:rFonts w:cs="Calibri"/>
          <w:lang w:val="de-CH"/>
        </w:rPr>
      </w:pPr>
      <w:r w:rsidRPr="0021439A">
        <w:rPr>
          <w:rFonts w:cs="Calibri"/>
          <w:lang w:val="de-CH"/>
        </w:rPr>
        <w:fldChar w:fldCharType="end"/>
      </w:r>
    </w:p>
    <w:p w14:paraId="18E26E8D" w14:textId="77777777" w:rsidR="00C539F6" w:rsidRPr="0021439A" w:rsidRDefault="00C539F6">
      <w:pPr>
        <w:spacing w:after="200"/>
        <w:jc w:val="left"/>
        <w:rPr>
          <w:b/>
          <w:color w:val="0F243E"/>
          <w:sz w:val="22"/>
          <w:szCs w:val="26"/>
        </w:rPr>
      </w:pPr>
      <w:bookmarkStart w:id="200" w:name="_Toc482175016"/>
    </w:p>
    <w:p w14:paraId="41B7E4D9" w14:textId="77777777" w:rsidR="00ED67BC" w:rsidRPr="004B5AD6" w:rsidRDefault="00ED67BC" w:rsidP="00ED67BC">
      <w:pPr>
        <w:pStyle w:val="berschrift2"/>
      </w:pPr>
      <w:bookmarkStart w:id="201" w:name="_Toc55850536"/>
      <w:bookmarkStart w:id="202" w:name="_Toc55850606"/>
      <w:r w:rsidRPr="004B5AD6">
        <w:t>Abkürzungen</w:t>
      </w:r>
      <w:bookmarkEnd w:id="200"/>
      <w:bookmarkEnd w:id="201"/>
      <w:bookmarkEnd w:id="202"/>
      <w:r w:rsidRPr="004B5AD6">
        <w:t xml:space="preserve"> </w:t>
      </w:r>
    </w:p>
    <w:p w14:paraId="46D33990" w14:textId="77777777" w:rsidR="00ED67BC" w:rsidRPr="002E75BF" w:rsidRDefault="00ED67BC" w:rsidP="00ED67BC">
      <w:pPr>
        <w:pStyle w:val="berschrift3"/>
        <w:rPr>
          <w:color w:val="FF0000"/>
          <w:lang w:val="de-CH"/>
        </w:rPr>
      </w:pPr>
      <w:bookmarkStart w:id="203" w:name="_Toc55850537"/>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bookmarkEnd w:id="203"/>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r>
      <w:proofErr w:type="spellStart"/>
      <w:r w:rsidRPr="004B5AD6">
        <w:rPr>
          <w:lang w:val="de-CH"/>
        </w:rPr>
        <w:t>Produktkategorieregeln</w:t>
      </w:r>
      <w:proofErr w:type="spellEnd"/>
      <w:r w:rsidRPr="004B5AD6">
        <w:rPr>
          <w:lang w:val="de-CH"/>
        </w:rPr>
        <w:t xml:space="preserve">, (en: </w:t>
      </w:r>
      <w:proofErr w:type="spellStart"/>
      <w:r w:rsidRPr="004B5AD6">
        <w:rPr>
          <w:lang w:val="de-CH"/>
        </w:rPr>
        <w:t>product</w:t>
      </w:r>
      <w:proofErr w:type="spellEnd"/>
      <w:r w:rsidRPr="004B5AD6">
        <w:rPr>
          <w:lang w:val="de-CH"/>
        </w:rPr>
        <w:t xml:space="preserve"> </w:t>
      </w:r>
      <w:proofErr w:type="spellStart"/>
      <w:r w:rsidRPr="004B5AD6">
        <w:rPr>
          <w:lang w:val="de-CH"/>
        </w:rPr>
        <w:t>category</w:t>
      </w:r>
      <w:proofErr w:type="spellEnd"/>
      <w:r w:rsidRPr="004B5AD6">
        <w:rPr>
          <w:lang w:val="de-CH"/>
        </w:rPr>
        <w:t xml:space="preserve"> </w:t>
      </w:r>
      <w:proofErr w:type="spellStart"/>
      <w:r w:rsidRPr="004B5AD6">
        <w:rPr>
          <w:lang w:val="de-CH"/>
        </w:rPr>
        <w:t>rules</w:t>
      </w:r>
      <w:proofErr w:type="spellEnd"/>
      <w:r w:rsidRPr="004B5AD6">
        <w:rPr>
          <w:lang w:val="de-CH"/>
        </w:rPr>
        <w:t xml:space="preserve">) </w:t>
      </w:r>
    </w:p>
    <w:p w14:paraId="3B146B9D" w14:textId="77777777" w:rsidR="00ED67BC" w:rsidRPr="004B5AD6" w:rsidRDefault="00ED67BC" w:rsidP="00ED67BC">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31888E71" w14:textId="77777777" w:rsidR="00ED67BC" w:rsidRPr="004B5AD6" w:rsidRDefault="00ED67BC" w:rsidP="00ED67BC">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ECD57FF" w14:textId="77777777" w:rsidR="00ED67BC" w:rsidRPr="004B5AD6" w:rsidRDefault="00ED67BC" w:rsidP="00ED67BC">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58D16366" w14:textId="77777777" w:rsidR="00ED67BC" w:rsidRPr="004B5AD6" w:rsidRDefault="00ED67BC" w:rsidP="00ED67BC">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516449B1" w14:textId="77777777" w:rsidR="00ED67BC" w:rsidRPr="004B5AD6" w:rsidRDefault="00ED67BC" w:rsidP="00ED67BC">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0F6BF6AD" w14:textId="77777777" w:rsidR="00ED67BC" w:rsidRPr="004B5AD6" w:rsidRDefault="00ED67BC" w:rsidP="00ED67BC">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3BE3097D" w14:textId="77777777" w:rsidR="00ED67BC" w:rsidRPr="004B5AD6" w:rsidRDefault="00ED67BC" w:rsidP="00ED67BC">
      <w:pPr>
        <w:pStyle w:val="berschrift3"/>
        <w:rPr>
          <w:lang w:val="de-CH"/>
        </w:rPr>
      </w:pPr>
      <w:r w:rsidRPr="004B5AD6">
        <w:rPr>
          <w:lang w:val="de-CH"/>
        </w:rPr>
        <w:t xml:space="preserve"> </w:t>
      </w:r>
      <w:bookmarkStart w:id="204" w:name="_Toc55850538"/>
      <w:r w:rsidRPr="004B5AD6">
        <w:rPr>
          <w:lang w:val="de-CH"/>
        </w:rPr>
        <w:t>Abkürzungen gemäß vorliegender PKR</w:t>
      </w:r>
      <w:bookmarkEnd w:id="204"/>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t xml:space="preserve">franz. Communauté Européenne = „Europäische Gemeinschaft“ oder </w:t>
      </w:r>
      <w:proofErr w:type="spellStart"/>
      <w:r w:rsidRPr="004B5AD6">
        <w:rPr>
          <w:lang w:val="de-CH"/>
        </w:rPr>
        <w:t>Conformité</w:t>
      </w:r>
      <w:proofErr w:type="spellEnd"/>
      <w:r w:rsidRPr="004B5AD6">
        <w:rPr>
          <w:lang w:val="de-CH"/>
        </w:rPr>
        <w:t xml:space="preserve">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4620B96F" w14:textId="77777777" w:rsidR="00ED67BC" w:rsidRDefault="00ED67BC">
      <w:pPr>
        <w:spacing w:after="200"/>
        <w:jc w:val="left"/>
        <w:rPr>
          <w:lang w:val="de-CH"/>
        </w:rPr>
      </w:pPr>
      <w:r>
        <w:rPr>
          <w:lang w:val="de-CH"/>
        </w:rPr>
        <w:br w:type="page"/>
      </w:r>
    </w:p>
    <w:p w14:paraId="7076AF83" w14:textId="77777777" w:rsidR="00ED67BC" w:rsidRPr="004B5AD6" w:rsidRDefault="00ED67BC" w:rsidP="00E84B04">
      <w:pPr>
        <w:rPr>
          <w:lang w:val="de-CH"/>
        </w:rPr>
      </w:pP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ED67BC" w:rsidRPr="0021439A" w14:paraId="36BA5731" w14:textId="77777777" w:rsidTr="0021439A">
        <w:trPr>
          <w:trHeight w:val="1270"/>
        </w:trPr>
        <w:tc>
          <w:tcPr>
            <w:tcW w:w="4217" w:type="dxa"/>
            <w:tcBorders>
              <w:top w:val="single" w:sz="4" w:space="0" w:color="FFFFFF"/>
              <w:left w:val="single" w:sz="4" w:space="0" w:color="FFFFFF"/>
            </w:tcBorders>
            <w:shd w:val="clear" w:color="auto" w:fill="auto"/>
          </w:tcPr>
          <w:bookmarkEnd w:id="0"/>
          <w:p w14:paraId="14382CC7" w14:textId="77777777" w:rsidR="00ED67BC" w:rsidRPr="0021439A" w:rsidRDefault="004206CA" w:rsidP="0021439A">
            <w:pPr>
              <w:spacing w:line="240" w:lineRule="auto"/>
            </w:pPr>
            <w:r>
              <w:rPr>
                <w:noProof/>
              </w:rPr>
              <w:pict w14:anchorId="474378B0">
                <v:shape id="_x0000_s1027" type="#_x0000_t75" style="position:absolute;left:0;text-align:left;margin-left:35pt;margin-top:11.7pt;width:149.65pt;height:41.45pt;z-index:10;visibility:visible">
                  <v:imagedata r:id="rId8" o:title=""/>
                </v:shape>
              </w:pict>
            </w:r>
          </w:p>
        </w:tc>
        <w:tc>
          <w:tcPr>
            <w:tcW w:w="3404" w:type="dxa"/>
            <w:tcBorders>
              <w:top w:val="single" w:sz="4" w:space="0" w:color="FFFFFF"/>
              <w:right w:val="single" w:sz="4" w:space="0" w:color="FFFFFF"/>
            </w:tcBorders>
            <w:shd w:val="clear" w:color="auto" w:fill="auto"/>
          </w:tcPr>
          <w:p w14:paraId="4A1A8F41" w14:textId="77777777" w:rsidR="00ED67BC" w:rsidRPr="0021439A" w:rsidRDefault="00ED67BC" w:rsidP="0021439A">
            <w:pPr>
              <w:spacing w:line="240" w:lineRule="auto"/>
              <w:rPr>
                <w:b/>
                <w:szCs w:val="18"/>
                <w:lang w:val="fr-CH"/>
              </w:rPr>
            </w:pPr>
          </w:p>
          <w:p w14:paraId="77F69CF5" w14:textId="77777777" w:rsidR="00ED67BC" w:rsidRPr="0021439A" w:rsidRDefault="00ED67BC" w:rsidP="0021439A">
            <w:pPr>
              <w:spacing w:line="240" w:lineRule="auto"/>
              <w:rPr>
                <w:b/>
                <w:szCs w:val="18"/>
                <w:lang w:val="fr-CH"/>
              </w:rPr>
            </w:pPr>
            <w:proofErr w:type="spellStart"/>
            <w:r w:rsidRPr="0021439A">
              <w:rPr>
                <w:b/>
                <w:szCs w:val="18"/>
                <w:lang w:val="fr-CH"/>
              </w:rPr>
              <w:t>Herausgeber</w:t>
            </w:r>
            <w:proofErr w:type="spellEnd"/>
          </w:p>
          <w:p w14:paraId="4AF055DE" w14:textId="77777777" w:rsidR="00ED67BC" w:rsidRPr="0021439A" w:rsidRDefault="00ED67BC" w:rsidP="0021439A">
            <w:pPr>
              <w:spacing w:line="240" w:lineRule="auto"/>
              <w:rPr>
                <w:b/>
                <w:szCs w:val="18"/>
                <w:lang w:val="fr-CH"/>
              </w:rPr>
            </w:pPr>
          </w:p>
          <w:p w14:paraId="011B1106" w14:textId="77777777" w:rsidR="00ED67BC" w:rsidRPr="0021439A" w:rsidRDefault="00ED67BC" w:rsidP="0021439A">
            <w:pPr>
              <w:spacing w:line="240" w:lineRule="auto"/>
              <w:rPr>
                <w:szCs w:val="18"/>
              </w:rPr>
            </w:pPr>
            <w:r w:rsidRPr="0021439A">
              <w:rPr>
                <w:szCs w:val="18"/>
              </w:rPr>
              <w:t>Bau EPD GmbH</w:t>
            </w:r>
          </w:p>
          <w:p w14:paraId="0668D1D3" w14:textId="77777777" w:rsidR="00ED67BC" w:rsidRPr="0021439A" w:rsidRDefault="00ED67BC" w:rsidP="0021439A">
            <w:pPr>
              <w:spacing w:line="240" w:lineRule="auto"/>
              <w:rPr>
                <w:szCs w:val="18"/>
              </w:rPr>
            </w:pPr>
            <w:r w:rsidRPr="0021439A">
              <w:rPr>
                <w:szCs w:val="18"/>
              </w:rPr>
              <w:t>Seidengasse 13/3</w:t>
            </w:r>
          </w:p>
          <w:p w14:paraId="7E46396E" w14:textId="77777777" w:rsidR="00ED67BC" w:rsidRPr="0021439A" w:rsidRDefault="00ED67BC" w:rsidP="0021439A">
            <w:pPr>
              <w:spacing w:line="240" w:lineRule="auto"/>
              <w:rPr>
                <w:szCs w:val="18"/>
              </w:rPr>
            </w:pPr>
            <w:r w:rsidRPr="0021439A">
              <w:rPr>
                <w:szCs w:val="18"/>
              </w:rPr>
              <w:t>1070 Wien</w:t>
            </w:r>
          </w:p>
          <w:p w14:paraId="67163BFC" w14:textId="77777777" w:rsidR="00ED67BC" w:rsidRPr="0021439A" w:rsidRDefault="00ED67BC" w:rsidP="0021439A">
            <w:pPr>
              <w:spacing w:line="240" w:lineRule="auto"/>
              <w:rPr>
                <w:szCs w:val="18"/>
              </w:rPr>
            </w:pPr>
            <w:r w:rsidRPr="0021439A">
              <w:rPr>
                <w:szCs w:val="18"/>
              </w:rPr>
              <w:t>Österreich</w:t>
            </w:r>
          </w:p>
          <w:p w14:paraId="5B081946" w14:textId="77777777" w:rsidR="00ED67BC" w:rsidRPr="0021439A" w:rsidRDefault="00ED67BC" w:rsidP="0021439A">
            <w:pPr>
              <w:spacing w:line="240" w:lineRule="auto"/>
              <w:rPr>
                <w:szCs w:val="18"/>
              </w:rPr>
            </w:pPr>
          </w:p>
        </w:tc>
        <w:tc>
          <w:tcPr>
            <w:tcW w:w="3260" w:type="dxa"/>
            <w:tcBorders>
              <w:top w:val="single" w:sz="4" w:space="0" w:color="FFFFFF"/>
              <w:left w:val="single" w:sz="4" w:space="0" w:color="FFFFFF"/>
              <w:right w:val="single" w:sz="4" w:space="0" w:color="FFFFFF"/>
            </w:tcBorders>
            <w:shd w:val="clear" w:color="auto" w:fill="auto"/>
          </w:tcPr>
          <w:p w14:paraId="60BE6D64" w14:textId="77777777" w:rsidR="00ED67BC" w:rsidRPr="0021439A" w:rsidRDefault="00ED67BC" w:rsidP="0021439A">
            <w:pPr>
              <w:spacing w:line="240" w:lineRule="auto"/>
              <w:rPr>
                <w:szCs w:val="18"/>
                <w:lang w:val="de-AT"/>
              </w:rPr>
            </w:pPr>
          </w:p>
          <w:p w14:paraId="047782CD" w14:textId="77777777" w:rsidR="00ED67BC" w:rsidRPr="0021439A" w:rsidRDefault="00ED67BC" w:rsidP="0021439A">
            <w:pPr>
              <w:spacing w:line="240" w:lineRule="auto"/>
              <w:rPr>
                <w:szCs w:val="18"/>
                <w:lang w:val="de-AT"/>
              </w:rPr>
            </w:pPr>
          </w:p>
          <w:p w14:paraId="77E1B468" w14:textId="77777777" w:rsidR="00ED67BC" w:rsidRPr="0021439A" w:rsidRDefault="00ED67BC" w:rsidP="0021439A">
            <w:pPr>
              <w:spacing w:line="240" w:lineRule="auto"/>
              <w:rPr>
                <w:szCs w:val="18"/>
                <w:lang w:val="de-AT"/>
              </w:rPr>
            </w:pPr>
          </w:p>
          <w:p w14:paraId="28D2F3FE"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3FE714A4" w14:textId="77777777"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0" w:history="1">
              <w:r w:rsidRPr="0021439A">
                <w:t>office@bau-epd.at</w:t>
              </w:r>
            </w:hyperlink>
          </w:p>
          <w:p w14:paraId="1F0FA85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7785AC96" w14:textId="77777777" w:rsidTr="0021439A">
        <w:tc>
          <w:tcPr>
            <w:tcW w:w="4217" w:type="dxa"/>
            <w:tcBorders>
              <w:left w:val="single" w:sz="4" w:space="0" w:color="FFFFFF"/>
            </w:tcBorders>
            <w:shd w:val="clear" w:color="auto" w:fill="auto"/>
            <w:vAlign w:val="center"/>
          </w:tcPr>
          <w:p w14:paraId="25AFCC1E" w14:textId="77777777" w:rsidR="00ED67BC" w:rsidRPr="0021439A" w:rsidRDefault="004206CA" w:rsidP="0021439A">
            <w:pPr>
              <w:spacing w:line="240" w:lineRule="auto"/>
            </w:pPr>
            <w:r>
              <w:rPr>
                <w:noProof/>
              </w:rPr>
              <w:pict w14:anchorId="0279C6B1">
                <v:shape id="_x0000_s1026" type="#_x0000_t75" style="position:absolute;left:0;text-align:left;margin-left:35.25pt;margin-top:-4.35pt;width:149.5pt;height:41.45pt;z-index:11;visibility:visible;mso-position-horizontal-relative:text;mso-position-vertical-relative:text">
                  <v:imagedata r:id="rId8" o:title=""/>
                </v:shape>
              </w:pict>
            </w:r>
          </w:p>
        </w:tc>
        <w:tc>
          <w:tcPr>
            <w:tcW w:w="3404" w:type="dxa"/>
            <w:tcBorders>
              <w:right w:val="single" w:sz="4" w:space="0" w:color="FFFFFF"/>
            </w:tcBorders>
            <w:shd w:val="clear" w:color="auto" w:fill="auto"/>
          </w:tcPr>
          <w:p w14:paraId="64366227" w14:textId="77777777" w:rsidR="00ED67BC" w:rsidRPr="0021439A" w:rsidRDefault="00ED67BC" w:rsidP="0021439A">
            <w:pPr>
              <w:spacing w:line="240" w:lineRule="auto"/>
              <w:rPr>
                <w:b/>
                <w:szCs w:val="18"/>
                <w:lang w:val="fr-CH"/>
              </w:rPr>
            </w:pPr>
          </w:p>
          <w:p w14:paraId="15606868" w14:textId="77777777" w:rsidR="00ED67BC" w:rsidRPr="0021439A" w:rsidRDefault="00ED67BC" w:rsidP="0021439A">
            <w:pPr>
              <w:spacing w:line="240" w:lineRule="auto"/>
              <w:rPr>
                <w:b/>
                <w:szCs w:val="18"/>
                <w:lang w:val="fr-CH"/>
              </w:rPr>
            </w:pPr>
            <w:proofErr w:type="spellStart"/>
            <w:r w:rsidRPr="0021439A">
              <w:rPr>
                <w:b/>
                <w:szCs w:val="18"/>
                <w:lang w:val="fr-CH"/>
              </w:rPr>
              <w:t>Programmbetreiber</w:t>
            </w:r>
            <w:proofErr w:type="spellEnd"/>
          </w:p>
          <w:p w14:paraId="2E922963" w14:textId="77777777" w:rsidR="00ED67BC" w:rsidRPr="0021439A" w:rsidRDefault="00ED67BC" w:rsidP="0021439A">
            <w:pPr>
              <w:spacing w:line="240" w:lineRule="auto"/>
              <w:rPr>
                <w:b/>
                <w:szCs w:val="18"/>
                <w:lang w:val="fr-CH"/>
              </w:rPr>
            </w:pPr>
          </w:p>
          <w:p w14:paraId="384A7902" w14:textId="77777777" w:rsidR="00ED67BC" w:rsidRPr="0021439A" w:rsidRDefault="00ED67BC" w:rsidP="0021439A">
            <w:pPr>
              <w:spacing w:line="240" w:lineRule="auto"/>
              <w:rPr>
                <w:szCs w:val="18"/>
              </w:rPr>
            </w:pPr>
            <w:r w:rsidRPr="0021439A">
              <w:rPr>
                <w:szCs w:val="18"/>
              </w:rPr>
              <w:t>Bau EPD GmbH</w:t>
            </w:r>
          </w:p>
          <w:p w14:paraId="1C11047D" w14:textId="77777777" w:rsidR="00ED67BC" w:rsidRPr="0021439A" w:rsidRDefault="00ED67BC" w:rsidP="0021439A">
            <w:pPr>
              <w:spacing w:line="240" w:lineRule="auto"/>
              <w:rPr>
                <w:szCs w:val="18"/>
              </w:rPr>
            </w:pPr>
            <w:r w:rsidRPr="0021439A">
              <w:rPr>
                <w:szCs w:val="18"/>
              </w:rPr>
              <w:t>Seidengasse 13/3</w:t>
            </w:r>
          </w:p>
          <w:p w14:paraId="53E6032E" w14:textId="77777777" w:rsidR="00ED67BC" w:rsidRPr="0021439A" w:rsidRDefault="00ED67BC" w:rsidP="0021439A">
            <w:pPr>
              <w:spacing w:line="240" w:lineRule="auto"/>
              <w:rPr>
                <w:szCs w:val="18"/>
              </w:rPr>
            </w:pPr>
            <w:r w:rsidRPr="0021439A">
              <w:rPr>
                <w:szCs w:val="18"/>
              </w:rPr>
              <w:t>1070 Wien</w:t>
            </w:r>
          </w:p>
          <w:p w14:paraId="3A14D866" w14:textId="77777777" w:rsidR="00ED67BC" w:rsidRPr="0021439A" w:rsidRDefault="00ED67BC" w:rsidP="0021439A">
            <w:pPr>
              <w:spacing w:line="240" w:lineRule="auto"/>
              <w:rPr>
                <w:szCs w:val="18"/>
              </w:rPr>
            </w:pPr>
            <w:r w:rsidRPr="0021439A">
              <w:rPr>
                <w:szCs w:val="18"/>
              </w:rPr>
              <w:t>Österreich</w:t>
            </w:r>
          </w:p>
          <w:p w14:paraId="4CBE8EFB"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4580096D" w14:textId="77777777" w:rsidR="00ED67BC" w:rsidRPr="0021439A" w:rsidRDefault="00ED67BC" w:rsidP="0021439A">
            <w:pPr>
              <w:spacing w:line="240" w:lineRule="auto"/>
              <w:rPr>
                <w:szCs w:val="18"/>
                <w:lang w:val="de-AT"/>
              </w:rPr>
            </w:pPr>
          </w:p>
          <w:p w14:paraId="5BF6770F" w14:textId="77777777" w:rsidR="00ED67BC" w:rsidRPr="0021439A" w:rsidRDefault="00ED67BC" w:rsidP="0021439A">
            <w:pPr>
              <w:spacing w:line="240" w:lineRule="auto"/>
              <w:rPr>
                <w:szCs w:val="18"/>
                <w:lang w:val="de-AT"/>
              </w:rPr>
            </w:pPr>
          </w:p>
          <w:p w14:paraId="194259D6" w14:textId="77777777" w:rsidR="00ED67BC" w:rsidRPr="0021439A" w:rsidRDefault="00ED67BC" w:rsidP="0021439A">
            <w:pPr>
              <w:spacing w:line="240" w:lineRule="auto"/>
              <w:rPr>
                <w:szCs w:val="18"/>
                <w:lang w:val="de-AT"/>
              </w:rPr>
            </w:pPr>
          </w:p>
          <w:p w14:paraId="217D22FD" w14:textId="77777777" w:rsidR="00ED67BC" w:rsidRPr="0021439A" w:rsidRDefault="00ED67BC" w:rsidP="0021439A">
            <w:pPr>
              <w:spacing w:line="240" w:lineRule="auto"/>
              <w:rPr>
                <w:szCs w:val="18"/>
                <w:lang w:val="de-AT"/>
              </w:rPr>
            </w:pPr>
          </w:p>
          <w:p w14:paraId="58B3F8E2"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0B5FE00E" w14:textId="77777777"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1" w:history="1">
              <w:r w:rsidRPr="0021439A">
                <w:t>office@bau-epd.at</w:t>
              </w:r>
            </w:hyperlink>
          </w:p>
          <w:p w14:paraId="7823266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01442B5A" w14:textId="77777777" w:rsidTr="0021439A">
        <w:tc>
          <w:tcPr>
            <w:tcW w:w="4217" w:type="dxa"/>
            <w:tcBorders>
              <w:left w:val="single" w:sz="4" w:space="0" w:color="FFFFFF"/>
            </w:tcBorders>
            <w:shd w:val="clear" w:color="auto" w:fill="auto"/>
            <w:vAlign w:val="center"/>
          </w:tcPr>
          <w:p w14:paraId="5E3AEEE7" w14:textId="77777777" w:rsidR="00ED67BC" w:rsidRPr="0021439A" w:rsidRDefault="00ED67BC" w:rsidP="0021439A">
            <w:pPr>
              <w:spacing w:line="240" w:lineRule="auto"/>
              <w:rPr>
                <w:noProof/>
                <w:lang w:val="de-AT"/>
              </w:rPr>
            </w:pPr>
          </w:p>
          <w:p w14:paraId="15EBE9DD" w14:textId="77777777" w:rsidR="00ED67BC" w:rsidRPr="0021439A" w:rsidRDefault="00ED67BC" w:rsidP="0021439A">
            <w:pPr>
              <w:spacing w:line="240" w:lineRule="auto"/>
              <w:jc w:val="center"/>
              <w:rPr>
                <w:lang w:val="en-US"/>
              </w:rPr>
            </w:pPr>
            <w:r w:rsidRPr="0021439A">
              <w:rPr>
                <w:lang w:val="en-US"/>
              </w:rPr>
              <w:t>Logo</w:t>
            </w:r>
          </w:p>
        </w:tc>
        <w:tc>
          <w:tcPr>
            <w:tcW w:w="3404" w:type="dxa"/>
            <w:tcBorders>
              <w:right w:val="single" w:sz="4" w:space="0" w:color="FFFFFF"/>
            </w:tcBorders>
            <w:shd w:val="clear" w:color="auto" w:fill="auto"/>
          </w:tcPr>
          <w:p w14:paraId="167783E0" w14:textId="77777777" w:rsidR="00ED67BC" w:rsidRPr="0021439A" w:rsidRDefault="00ED67BC" w:rsidP="0021439A">
            <w:pPr>
              <w:spacing w:line="240" w:lineRule="auto"/>
              <w:rPr>
                <w:b/>
                <w:szCs w:val="18"/>
              </w:rPr>
            </w:pPr>
          </w:p>
          <w:p w14:paraId="020AF1E2" w14:textId="77777777" w:rsidR="00ED67BC" w:rsidRPr="0021439A" w:rsidRDefault="00ED67BC" w:rsidP="0021439A">
            <w:pPr>
              <w:spacing w:line="240" w:lineRule="auto"/>
              <w:rPr>
                <w:b/>
                <w:szCs w:val="18"/>
              </w:rPr>
            </w:pPr>
            <w:r w:rsidRPr="0021439A">
              <w:rPr>
                <w:b/>
                <w:szCs w:val="18"/>
              </w:rPr>
              <w:t>Ersteller der Ökobilanz</w:t>
            </w:r>
          </w:p>
          <w:p w14:paraId="78EE25D8" w14:textId="77777777" w:rsidR="00ED67BC" w:rsidRPr="0021439A" w:rsidRDefault="00ED67BC" w:rsidP="0021439A">
            <w:pPr>
              <w:spacing w:line="240" w:lineRule="auto"/>
              <w:rPr>
                <w:b/>
                <w:szCs w:val="18"/>
              </w:rPr>
            </w:pPr>
          </w:p>
          <w:p w14:paraId="632EB8E5" w14:textId="77777777" w:rsidR="00ED67BC" w:rsidRPr="0021439A" w:rsidRDefault="00ED67BC" w:rsidP="0021439A">
            <w:pPr>
              <w:shd w:val="clear" w:color="auto" w:fill="DAEEF3"/>
              <w:tabs>
                <w:tab w:val="left" w:pos="1985"/>
              </w:tabs>
              <w:spacing w:line="240" w:lineRule="auto"/>
              <w:rPr>
                <w:shd w:val="clear" w:color="auto" w:fill="DAEEF3"/>
                <w:lang w:val="de-CH"/>
              </w:rPr>
            </w:pPr>
            <w:r w:rsidRPr="0021439A">
              <w:rPr>
                <w:shd w:val="clear" w:color="auto" w:fill="DAEEF3"/>
                <w:lang w:val="de-CH"/>
              </w:rPr>
              <w:t>Name des Erstellers Person</w:t>
            </w:r>
          </w:p>
          <w:p w14:paraId="1278097A"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Name des Erstellers Institution (wenn rel.)</w:t>
            </w:r>
          </w:p>
          <w:p w14:paraId="22105075"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45E81EDD" w14:textId="77777777" w:rsidR="00ED67BC" w:rsidRDefault="00ED67BC" w:rsidP="0021439A">
            <w:pPr>
              <w:spacing w:line="240" w:lineRule="auto"/>
              <w:rPr>
                <w:shd w:val="clear" w:color="auto" w:fill="DAEEF3"/>
                <w:lang w:val="de-CH"/>
              </w:rPr>
            </w:pPr>
            <w:r w:rsidRPr="0021439A">
              <w:rPr>
                <w:shd w:val="clear" w:color="auto" w:fill="DAEEF3"/>
                <w:lang w:val="de-CH"/>
              </w:rPr>
              <w:t>PLZ/Ort</w:t>
            </w:r>
          </w:p>
          <w:p w14:paraId="66EB68C0" w14:textId="74F4D521" w:rsidR="00D56B33" w:rsidRPr="0021439A" w:rsidRDefault="00D56B33" w:rsidP="0021439A">
            <w:pPr>
              <w:spacing w:line="240" w:lineRule="auto"/>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01E7C31" w14:textId="77777777" w:rsidR="00ED67BC" w:rsidRPr="0021439A" w:rsidRDefault="00ED67BC" w:rsidP="0021439A">
            <w:pPr>
              <w:spacing w:line="240" w:lineRule="auto"/>
              <w:rPr>
                <w:szCs w:val="18"/>
              </w:rPr>
            </w:pPr>
          </w:p>
          <w:p w14:paraId="5C8F59F6" w14:textId="77777777" w:rsidR="00ED67BC" w:rsidRPr="0021439A" w:rsidRDefault="00ED67BC" w:rsidP="0021439A">
            <w:pPr>
              <w:spacing w:line="240" w:lineRule="auto"/>
              <w:rPr>
                <w:szCs w:val="18"/>
              </w:rPr>
            </w:pPr>
          </w:p>
          <w:p w14:paraId="027B1D72" w14:textId="77777777" w:rsidR="00ED67BC" w:rsidRPr="0021439A" w:rsidRDefault="00ED67BC" w:rsidP="0021439A">
            <w:pPr>
              <w:spacing w:line="240" w:lineRule="auto"/>
              <w:rPr>
                <w:szCs w:val="18"/>
              </w:rPr>
            </w:pPr>
          </w:p>
          <w:p w14:paraId="4825412E" w14:textId="77777777" w:rsidR="00ED67BC" w:rsidRPr="0021439A" w:rsidRDefault="00ED67BC" w:rsidP="0021439A">
            <w:pPr>
              <w:spacing w:line="240" w:lineRule="auto"/>
              <w:rPr>
                <w:szCs w:val="18"/>
              </w:rPr>
            </w:pPr>
            <w:r w:rsidRPr="0021439A">
              <w:rPr>
                <w:szCs w:val="18"/>
              </w:rPr>
              <w:t>Mail Person Ersteller</w:t>
            </w:r>
          </w:p>
          <w:p w14:paraId="58426657" w14:textId="77777777" w:rsidR="00ED67BC" w:rsidRPr="0021439A" w:rsidRDefault="00ED67BC" w:rsidP="0021439A">
            <w:pPr>
              <w:spacing w:line="240" w:lineRule="auto"/>
              <w:rPr>
                <w:szCs w:val="18"/>
              </w:rPr>
            </w:pPr>
            <w:r w:rsidRPr="0021439A">
              <w:rPr>
                <w:szCs w:val="18"/>
              </w:rPr>
              <w:t>Tel</w:t>
            </w:r>
            <w:r w:rsidRPr="0021439A">
              <w:rPr>
                <w:szCs w:val="18"/>
              </w:rPr>
              <w:tab/>
            </w:r>
          </w:p>
          <w:p w14:paraId="065D0647" w14:textId="77777777" w:rsidR="00ED67BC" w:rsidRPr="0021439A" w:rsidRDefault="00ED67BC" w:rsidP="0021439A">
            <w:pPr>
              <w:spacing w:line="240" w:lineRule="auto"/>
            </w:pPr>
            <w:r w:rsidRPr="0021439A">
              <w:rPr>
                <w:szCs w:val="18"/>
              </w:rPr>
              <w:t>Fa</w:t>
            </w:r>
            <w:r w:rsidRPr="0021439A">
              <w:t>x</w:t>
            </w:r>
            <w:r w:rsidRPr="0021439A">
              <w:tab/>
              <w:t xml:space="preserve"> </w:t>
            </w:r>
          </w:p>
          <w:p w14:paraId="39C69022" w14:textId="77777777" w:rsidR="00ED67BC" w:rsidRPr="0021439A" w:rsidRDefault="00ED67BC" w:rsidP="0021439A">
            <w:pPr>
              <w:spacing w:line="240" w:lineRule="auto"/>
              <w:rPr>
                <w:lang w:val="en-US"/>
              </w:rPr>
            </w:pPr>
            <w:r w:rsidRPr="0021439A">
              <w:rPr>
                <w:lang w:val="en-US"/>
              </w:rPr>
              <w:t>Mail</w:t>
            </w:r>
            <w:r w:rsidRPr="0021439A">
              <w:rPr>
                <w:lang w:val="en-US"/>
              </w:rPr>
              <w:tab/>
            </w:r>
          </w:p>
          <w:p w14:paraId="119446FD" w14:textId="77777777" w:rsidR="00ED67BC" w:rsidRPr="0021439A" w:rsidRDefault="00ED67BC" w:rsidP="0021439A">
            <w:pPr>
              <w:spacing w:line="240" w:lineRule="auto"/>
            </w:pPr>
            <w:r w:rsidRPr="0021439A">
              <w:t>Web</w:t>
            </w:r>
            <w:r w:rsidRPr="0021439A">
              <w:tab/>
            </w:r>
          </w:p>
          <w:p w14:paraId="00741B33" w14:textId="77777777" w:rsidR="00ED67BC" w:rsidRPr="0021439A" w:rsidRDefault="00ED67BC" w:rsidP="0021439A">
            <w:pPr>
              <w:spacing w:line="240" w:lineRule="auto"/>
              <w:rPr>
                <w:szCs w:val="18"/>
                <w:lang w:val="de-AT"/>
              </w:rPr>
            </w:pPr>
          </w:p>
        </w:tc>
      </w:tr>
      <w:tr w:rsidR="00ED67BC" w:rsidRPr="0021439A" w14:paraId="2F2A6315" w14:textId="77777777" w:rsidTr="0021439A">
        <w:tc>
          <w:tcPr>
            <w:tcW w:w="4217" w:type="dxa"/>
            <w:tcBorders>
              <w:left w:val="single" w:sz="4" w:space="0" w:color="FFFFFF"/>
            </w:tcBorders>
            <w:shd w:val="clear" w:color="auto" w:fill="auto"/>
            <w:vAlign w:val="center"/>
          </w:tcPr>
          <w:p w14:paraId="2F3FDB89" w14:textId="77777777" w:rsidR="00ED67BC" w:rsidRPr="0021439A" w:rsidRDefault="00ED67BC" w:rsidP="0021439A">
            <w:pPr>
              <w:spacing w:line="240" w:lineRule="auto"/>
              <w:jc w:val="center"/>
              <w:rPr>
                <w:lang w:val="de-AT"/>
              </w:rPr>
            </w:pPr>
            <w:r w:rsidRPr="0021439A">
              <w:rPr>
                <w:lang w:val="de-AT"/>
              </w:rPr>
              <w:t>Logo</w:t>
            </w:r>
          </w:p>
        </w:tc>
        <w:tc>
          <w:tcPr>
            <w:tcW w:w="3404" w:type="dxa"/>
            <w:tcBorders>
              <w:right w:val="single" w:sz="4" w:space="0" w:color="FFFFFF"/>
            </w:tcBorders>
            <w:shd w:val="clear" w:color="auto" w:fill="auto"/>
          </w:tcPr>
          <w:p w14:paraId="3FD5F2D1" w14:textId="77777777" w:rsidR="00ED67BC" w:rsidRPr="0021439A" w:rsidRDefault="00ED67BC" w:rsidP="0021439A">
            <w:pPr>
              <w:spacing w:line="240" w:lineRule="auto"/>
              <w:rPr>
                <w:szCs w:val="18"/>
              </w:rPr>
            </w:pPr>
          </w:p>
          <w:p w14:paraId="0DD11787" w14:textId="77777777" w:rsidR="00ED67BC" w:rsidRPr="0021439A" w:rsidRDefault="00ED67BC" w:rsidP="0021439A">
            <w:pPr>
              <w:spacing w:line="240" w:lineRule="auto"/>
              <w:rPr>
                <w:b/>
                <w:szCs w:val="18"/>
              </w:rPr>
            </w:pPr>
            <w:r w:rsidRPr="0021439A">
              <w:rPr>
                <w:b/>
                <w:szCs w:val="18"/>
              </w:rPr>
              <w:t>Inhaber der Deklaration</w:t>
            </w:r>
          </w:p>
          <w:p w14:paraId="29805EE0" w14:textId="77777777" w:rsidR="00ED67BC" w:rsidRPr="0021439A" w:rsidRDefault="00ED67BC" w:rsidP="0021439A">
            <w:pPr>
              <w:spacing w:line="240" w:lineRule="auto"/>
              <w:rPr>
                <w:b/>
                <w:szCs w:val="18"/>
              </w:rPr>
            </w:pPr>
          </w:p>
          <w:p w14:paraId="3CC48022" w14:textId="0A32226F"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 xml:space="preserve">Name </w:t>
            </w:r>
          </w:p>
          <w:p w14:paraId="59745A23"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5FB2DCFC" w14:textId="751EB9B5" w:rsidR="00ED67BC" w:rsidRDefault="00ED67BC" w:rsidP="0021439A">
            <w:pPr>
              <w:spacing w:line="240" w:lineRule="auto"/>
              <w:rPr>
                <w:shd w:val="clear" w:color="auto" w:fill="DAEEF3"/>
                <w:lang w:val="de-CH"/>
              </w:rPr>
            </w:pPr>
            <w:r w:rsidRPr="0021439A">
              <w:rPr>
                <w:shd w:val="clear" w:color="auto" w:fill="DAEEF3"/>
                <w:lang w:val="de-CH"/>
              </w:rPr>
              <w:t>PLZ/Ort</w:t>
            </w:r>
          </w:p>
          <w:p w14:paraId="36C74632" w14:textId="15DCC64E" w:rsidR="00D56B33" w:rsidRPr="0021439A" w:rsidRDefault="00D56B33" w:rsidP="0021439A">
            <w:pPr>
              <w:spacing w:line="240" w:lineRule="auto"/>
              <w:rPr>
                <w:szCs w:val="18"/>
              </w:rPr>
            </w:pPr>
            <w:r>
              <w:rPr>
                <w:rFonts w:cs="Calibri"/>
                <w:shd w:val="clear" w:color="auto" w:fill="DAEEF3"/>
                <w:lang w:val="de-CH"/>
              </w:rPr>
              <w:t>LAND</w:t>
            </w:r>
          </w:p>
          <w:p w14:paraId="6BD49B71"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565C2D78" w14:textId="77777777" w:rsidR="00ED67BC" w:rsidRPr="0021439A" w:rsidRDefault="00ED67BC" w:rsidP="0021439A">
            <w:pPr>
              <w:spacing w:line="240" w:lineRule="auto"/>
              <w:rPr>
                <w:szCs w:val="18"/>
                <w:lang w:val="en-GB"/>
              </w:rPr>
            </w:pPr>
          </w:p>
          <w:p w14:paraId="29493255" w14:textId="77777777" w:rsidR="00ED67BC" w:rsidRPr="0021439A" w:rsidRDefault="00ED67BC" w:rsidP="0021439A">
            <w:pPr>
              <w:spacing w:line="240" w:lineRule="auto"/>
              <w:rPr>
                <w:szCs w:val="18"/>
                <w:lang w:val="en-GB"/>
              </w:rPr>
            </w:pPr>
          </w:p>
          <w:p w14:paraId="781CA345" w14:textId="77777777" w:rsidR="00ED67BC" w:rsidRPr="0021439A" w:rsidRDefault="00ED67BC" w:rsidP="0021439A">
            <w:pPr>
              <w:spacing w:line="240" w:lineRule="auto"/>
              <w:rPr>
                <w:szCs w:val="18"/>
                <w:lang w:val="en-GB"/>
              </w:rPr>
            </w:pPr>
          </w:p>
          <w:p w14:paraId="7DB07756" w14:textId="77777777" w:rsidR="00ED67BC" w:rsidRPr="0021439A" w:rsidRDefault="00ED67BC" w:rsidP="0021439A">
            <w:pPr>
              <w:spacing w:line="240" w:lineRule="auto"/>
              <w:rPr>
                <w:szCs w:val="18"/>
                <w:lang w:val="en-GB"/>
              </w:rPr>
            </w:pPr>
            <w:r w:rsidRPr="0021439A">
              <w:rPr>
                <w:szCs w:val="18"/>
                <w:lang w:val="en-GB"/>
              </w:rPr>
              <w:t>Tel</w:t>
            </w:r>
            <w:r w:rsidRPr="0021439A">
              <w:rPr>
                <w:szCs w:val="18"/>
                <w:lang w:val="en-GB"/>
              </w:rPr>
              <w:tab/>
            </w:r>
          </w:p>
          <w:p w14:paraId="75DF2662" w14:textId="77777777" w:rsidR="00ED67BC" w:rsidRPr="0021439A" w:rsidRDefault="00ED67BC" w:rsidP="0021439A">
            <w:pPr>
              <w:spacing w:line="240" w:lineRule="auto"/>
              <w:rPr>
                <w:szCs w:val="18"/>
                <w:lang w:val="en-US"/>
              </w:rPr>
            </w:pPr>
            <w:r w:rsidRPr="0021439A">
              <w:rPr>
                <w:szCs w:val="18"/>
                <w:lang w:val="en-US"/>
              </w:rPr>
              <w:t>Fax</w:t>
            </w:r>
            <w:r w:rsidRPr="0021439A">
              <w:rPr>
                <w:szCs w:val="18"/>
                <w:lang w:val="en-US"/>
              </w:rPr>
              <w:tab/>
            </w:r>
          </w:p>
          <w:p w14:paraId="0CD07F75" w14:textId="77777777" w:rsidR="00ED67BC" w:rsidRPr="0021439A" w:rsidRDefault="00ED67BC" w:rsidP="0021439A">
            <w:pPr>
              <w:spacing w:line="240" w:lineRule="auto"/>
              <w:rPr>
                <w:szCs w:val="18"/>
                <w:lang w:val="en-US"/>
              </w:rPr>
            </w:pPr>
            <w:r w:rsidRPr="0021439A">
              <w:rPr>
                <w:szCs w:val="18"/>
                <w:lang w:val="en-US"/>
              </w:rPr>
              <w:t>Mail</w:t>
            </w:r>
            <w:r w:rsidRPr="0021439A">
              <w:rPr>
                <w:szCs w:val="18"/>
                <w:lang w:val="en-US"/>
              </w:rPr>
              <w:tab/>
            </w:r>
          </w:p>
          <w:p w14:paraId="35B656BD" w14:textId="77777777" w:rsidR="00ED67BC" w:rsidRPr="0021439A" w:rsidRDefault="00ED67BC" w:rsidP="0021439A">
            <w:pPr>
              <w:spacing w:line="240" w:lineRule="auto"/>
              <w:rPr>
                <w:szCs w:val="18"/>
                <w:lang w:val="en-GB"/>
              </w:rPr>
            </w:pPr>
            <w:r w:rsidRPr="0021439A">
              <w:rPr>
                <w:szCs w:val="18"/>
                <w:lang w:val="en-GB"/>
              </w:rPr>
              <w:t>Web</w:t>
            </w:r>
            <w:r w:rsidRPr="0021439A">
              <w:rPr>
                <w:szCs w:val="18"/>
                <w:lang w:val="en-GB"/>
              </w:rPr>
              <w:tab/>
            </w:r>
          </w:p>
        </w:tc>
      </w:tr>
      <w:tr w:rsidR="00ED67BC" w:rsidRPr="0021439A" w14:paraId="329B77BE" w14:textId="77777777" w:rsidTr="0021439A">
        <w:tc>
          <w:tcPr>
            <w:tcW w:w="4217" w:type="dxa"/>
            <w:tcBorders>
              <w:left w:val="single" w:sz="4" w:space="0" w:color="FFFFFF"/>
              <w:bottom w:val="single" w:sz="4" w:space="0" w:color="FFFFFF"/>
            </w:tcBorders>
            <w:shd w:val="clear" w:color="auto" w:fill="auto"/>
            <w:vAlign w:val="center"/>
          </w:tcPr>
          <w:p w14:paraId="0827EEFB" w14:textId="77777777" w:rsidR="00ED67BC" w:rsidRPr="0021439A" w:rsidRDefault="00ED67BC" w:rsidP="0021439A">
            <w:pPr>
              <w:spacing w:line="240" w:lineRule="auto"/>
            </w:pPr>
          </w:p>
        </w:tc>
        <w:tc>
          <w:tcPr>
            <w:tcW w:w="3404" w:type="dxa"/>
            <w:tcBorders>
              <w:bottom w:val="single" w:sz="4" w:space="0" w:color="FFFFFF"/>
              <w:right w:val="single" w:sz="4" w:space="0" w:color="FFFFFF"/>
            </w:tcBorders>
            <w:shd w:val="clear" w:color="auto" w:fill="auto"/>
          </w:tcPr>
          <w:p w14:paraId="7F07B832" w14:textId="77777777" w:rsidR="00ED67BC" w:rsidRPr="0021439A" w:rsidRDefault="00ED67BC" w:rsidP="0021439A">
            <w:pPr>
              <w:spacing w:line="240" w:lineRule="auto"/>
            </w:pPr>
          </w:p>
        </w:tc>
        <w:tc>
          <w:tcPr>
            <w:tcW w:w="3260" w:type="dxa"/>
            <w:tcBorders>
              <w:left w:val="single" w:sz="4" w:space="0" w:color="FFFFFF"/>
              <w:bottom w:val="single" w:sz="4" w:space="0" w:color="FFFFFF"/>
              <w:right w:val="single" w:sz="4" w:space="0" w:color="FFFFFF"/>
            </w:tcBorders>
            <w:shd w:val="clear" w:color="auto" w:fill="auto"/>
          </w:tcPr>
          <w:p w14:paraId="66324C06" w14:textId="77777777" w:rsidR="00ED67BC" w:rsidRPr="0021439A" w:rsidRDefault="00ED67BC" w:rsidP="0021439A">
            <w:pPr>
              <w:spacing w:line="240" w:lineRule="auto"/>
            </w:pPr>
          </w:p>
        </w:tc>
      </w:tr>
    </w:tbl>
    <w:p w14:paraId="114D8DA4"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1537" w14:textId="77777777" w:rsidR="004206CA" w:rsidRDefault="004206CA" w:rsidP="00FB5D78">
      <w:r>
        <w:separator/>
      </w:r>
    </w:p>
  </w:endnote>
  <w:endnote w:type="continuationSeparator" w:id="0">
    <w:p w14:paraId="1C8E8CC1" w14:textId="77777777" w:rsidR="004206CA" w:rsidRDefault="004206C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0474" w14:textId="77777777" w:rsidR="004206CA" w:rsidRDefault="004206CA" w:rsidP="00FB5D78">
      <w:r>
        <w:separator/>
      </w:r>
    </w:p>
  </w:footnote>
  <w:footnote w:type="continuationSeparator" w:id="0">
    <w:p w14:paraId="53C95DFE" w14:textId="77777777" w:rsidR="004206CA" w:rsidRDefault="004206CA"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40D" w14:textId="77777777" w:rsidR="00AA32F9" w:rsidRPr="0021439A" w:rsidRDefault="004206CA" w:rsidP="00563510">
    <w:pPr>
      <w:pStyle w:val="Kopfzeile"/>
      <w:rPr>
        <w:color w:val="17365D"/>
      </w:rPr>
    </w:pPr>
    <w:r>
      <w:rPr>
        <w:noProof/>
      </w:rPr>
      <w:pict w14:anchorId="6A993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89pt;margin-top:-17.5pt;width:103.45pt;height:28.55pt;z-index:2;visibility:visible">
          <v:imagedata r:id="rId1" o:title=""/>
        </v:shape>
      </w:pict>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A2B" w14:textId="77777777" w:rsidR="00AA32F9" w:rsidRPr="0021439A" w:rsidRDefault="004206CA" w:rsidP="00563510">
    <w:pPr>
      <w:pStyle w:val="Kopfzeile"/>
      <w:rPr>
        <w:color w:val="17365D"/>
      </w:rPr>
    </w:pPr>
    <w:r>
      <w:rPr>
        <w:noProof/>
      </w:rPr>
      <w:pict w14:anchorId="130D6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50" type="#_x0000_t75" style="position:absolute;left:0;text-align:left;margin-left:389pt;margin-top:-17.5pt;width:103.45pt;height:28.55pt;z-index:3;visibility:visible">
          <v:imagedata r:id="rId1" o:title=""/>
        </v:shape>
      </w:pict>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444" w14:textId="77777777"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4206CA">
      <w:rPr>
        <w:noProof/>
      </w:rPr>
      <w:pict w14:anchorId="03B1E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left:0;text-align:left;margin-left:389pt;margin-top:-17.5pt;width:103.45pt;height:28.55pt;z-index:1;visibility:visible;mso-position-horizontal-relative:text;mso-position-vertical-relative:text">
          <v:imagedata r:id="rId1" o:title=""/>
        </v:shape>
      </w:pict>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Calibr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1"/>
  </w:num>
  <w:num w:numId="5">
    <w:abstractNumId w:val="14"/>
  </w:num>
  <w:num w:numId="6">
    <w:abstractNumId w:val="16"/>
  </w:num>
  <w:num w:numId="7">
    <w:abstractNumId w:val="30"/>
  </w:num>
  <w:num w:numId="8">
    <w:abstractNumId w:val="23"/>
  </w:num>
  <w:num w:numId="9">
    <w:abstractNumId w:val="32"/>
  </w:num>
  <w:num w:numId="10">
    <w:abstractNumId w:val="1"/>
  </w:num>
  <w:num w:numId="11">
    <w:abstractNumId w:val="21"/>
  </w:num>
  <w:num w:numId="12">
    <w:abstractNumId w:val="21"/>
    <w:lvlOverride w:ilvl="0">
      <w:startOverride w:val="3"/>
    </w:lvlOverride>
    <w:lvlOverride w:ilvl="1">
      <w:startOverride w:val="1"/>
    </w:lvlOverride>
  </w:num>
  <w:num w:numId="13">
    <w:abstractNumId w:val="2"/>
  </w:num>
  <w:num w:numId="14">
    <w:abstractNumId w:val="6"/>
  </w:num>
  <w:num w:numId="15">
    <w:abstractNumId w:val="26"/>
  </w:num>
  <w:num w:numId="16">
    <w:abstractNumId w:val="7"/>
  </w:num>
  <w:num w:numId="17">
    <w:abstractNumId w:val="13"/>
  </w:num>
  <w:num w:numId="18">
    <w:abstractNumId w:val="31"/>
  </w:num>
  <w:num w:numId="19">
    <w:abstractNumId w:val="35"/>
  </w:num>
  <w:num w:numId="20">
    <w:abstractNumId w:val="29"/>
  </w:num>
  <w:num w:numId="21">
    <w:abstractNumId w:val="25"/>
  </w:num>
  <w:num w:numId="22">
    <w:abstractNumId w:val="34"/>
  </w:num>
  <w:num w:numId="23">
    <w:abstractNumId w:val="24"/>
  </w:num>
  <w:num w:numId="24">
    <w:abstractNumId w:val="12"/>
  </w:num>
  <w:num w:numId="25">
    <w:abstractNumId w:val="20"/>
  </w:num>
  <w:num w:numId="26">
    <w:abstractNumId w:val="18"/>
  </w:num>
  <w:num w:numId="27">
    <w:abstractNumId w:val="10"/>
  </w:num>
  <w:num w:numId="28">
    <w:abstractNumId w:val="21"/>
    <w:lvlOverride w:ilvl="0">
      <w:startOverride w:val="3"/>
    </w:lvlOverride>
    <w:lvlOverride w:ilvl="1">
      <w:startOverride w:val="10"/>
    </w:lvlOverride>
  </w:num>
  <w:num w:numId="29">
    <w:abstractNumId w:val="17"/>
  </w:num>
  <w:num w:numId="30">
    <w:abstractNumId w:val="17"/>
  </w:num>
  <w:num w:numId="31">
    <w:abstractNumId w:val="3"/>
  </w:num>
  <w:num w:numId="32">
    <w:abstractNumId w:val="5"/>
  </w:num>
  <w:num w:numId="33">
    <w:abstractNumId w:val="22"/>
  </w:num>
  <w:num w:numId="34">
    <w:abstractNumId w:val="17"/>
  </w:num>
  <w:num w:numId="35">
    <w:abstractNumId w:val="27"/>
  </w:num>
  <w:num w:numId="36">
    <w:abstractNumId w:val="22"/>
  </w:num>
  <w:num w:numId="37">
    <w:abstractNumId w:val="33"/>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6"/>
  </w:num>
  <w:num w:numId="42">
    <w:abstractNumId w:val="19"/>
  </w:num>
  <w:num w:numId="43">
    <w:abstractNumId w:val="8"/>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onsecutiveHyphenLimit w:val="1"/>
  <w:hyphenationZone w:val="142"/>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97E52"/>
    <w:rsid w:val="000B049C"/>
    <w:rsid w:val="000B6D61"/>
    <w:rsid w:val="000B774A"/>
    <w:rsid w:val="000C152E"/>
    <w:rsid w:val="000C1B60"/>
    <w:rsid w:val="000C48B6"/>
    <w:rsid w:val="000C7AB4"/>
    <w:rsid w:val="000C7B32"/>
    <w:rsid w:val="000D0BEE"/>
    <w:rsid w:val="000D1B93"/>
    <w:rsid w:val="000E5A20"/>
    <w:rsid w:val="000E66F1"/>
    <w:rsid w:val="000F1943"/>
    <w:rsid w:val="00101E4E"/>
    <w:rsid w:val="00102983"/>
    <w:rsid w:val="00102B71"/>
    <w:rsid w:val="00106EAB"/>
    <w:rsid w:val="00110B64"/>
    <w:rsid w:val="00112202"/>
    <w:rsid w:val="00112E5D"/>
    <w:rsid w:val="00117CCE"/>
    <w:rsid w:val="00121762"/>
    <w:rsid w:val="00121D8B"/>
    <w:rsid w:val="00127953"/>
    <w:rsid w:val="00131DF2"/>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51B4"/>
    <w:rsid w:val="001D637D"/>
    <w:rsid w:val="001D66C3"/>
    <w:rsid w:val="001D76A2"/>
    <w:rsid w:val="001E1466"/>
    <w:rsid w:val="001E1E15"/>
    <w:rsid w:val="001E2CFA"/>
    <w:rsid w:val="001E2D23"/>
    <w:rsid w:val="001E2E90"/>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727A"/>
    <w:rsid w:val="00271E6B"/>
    <w:rsid w:val="00274F41"/>
    <w:rsid w:val="00282C9F"/>
    <w:rsid w:val="00287142"/>
    <w:rsid w:val="00287ACB"/>
    <w:rsid w:val="00287BFF"/>
    <w:rsid w:val="002906D4"/>
    <w:rsid w:val="002921BA"/>
    <w:rsid w:val="00292764"/>
    <w:rsid w:val="002934F6"/>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7612"/>
    <w:rsid w:val="00437640"/>
    <w:rsid w:val="004400D8"/>
    <w:rsid w:val="004416A3"/>
    <w:rsid w:val="004416F8"/>
    <w:rsid w:val="00444B2D"/>
    <w:rsid w:val="00445DEB"/>
    <w:rsid w:val="00455EAF"/>
    <w:rsid w:val="004562E7"/>
    <w:rsid w:val="0046014D"/>
    <w:rsid w:val="004619A0"/>
    <w:rsid w:val="0046411C"/>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34A3"/>
    <w:rsid w:val="005762FA"/>
    <w:rsid w:val="005775D8"/>
    <w:rsid w:val="00580991"/>
    <w:rsid w:val="00584E2F"/>
    <w:rsid w:val="005874EE"/>
    <w:rsid w:val="005931C1"/>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6003B6"/>
    <w:rsid w:val="00601CBF"/>
    <w:rsid w:val="00606D7D"/>
    <w:rsid w:val="00612DF5"/>
    <w:rsid w:val="00614B78"/>
    <w:rsid w:val="00615142"/>
    <w:rsid w:val="00615F23"/>
    <w:rsid w:val="00623DB8"/>
    <w:rsid w:val="00625647"/>
    <w:rsid w:val="0063070E"/>
    <w:rsid w:val="00640E60"/>
    <w:rsid w:val="00642DB4"/>
    <w:rsid w:val="00645369"/>
    <w:rsid w:val="00647330"/>
    <w:rsid w:val="006557B3"/>
    <w:rsid w:val="00655DBC"/>
    <w:rsid w:val="00661647"/>
    <w:rsid w:val="0066473D"/>
    <w:rsid w:val="00666942"/>
    <w:rsid w:val="006674CC"/>
    <w:rsid w:val="0067278A"/>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7A0B"/>
    <w:rsid w:val="00700300"/>
    <w:rsid w:val="00700FB1"/>
    <w:rsid w:val="00701170"/>
    <w:rsid w:val="007023D4"/>
    <w:rsid w:val="00703421"/>
    <w:rsid w:val="0070365C"/>
    <w:rsid w:val="0071104C"/>
    <w:rsid w:val="00712385"/>
    <w:rsid w:val="0071292A"/>
    <w:rsid w:val="00712B29"/>
    <w:rsid w:val="0071335D"/>
    <w:rsid w:val="007134E3"/>
    <w:rsid w:val="00713FE1"/>
    <w:rsid w:val="007208F8"/>
    <w:rsid w:val="007232E7"/>
    <w:rsid w:val="00730ADB"/>
    <w:rsid w:val="00733F80"/>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5F33"/>
    <w:rsid w:val="007678AD"/>
    <w:rsid w:val="00767E96"/>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C4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5687"/>
    <w:rsid w:val="008D57DD"/>
    <w:rsid w:val="008D6980"/>
    <w:rsid w:val="008E2A9A"/>
    <w:rsid w:val="008F0D08"/>
    <w:rsid w:val="008F14A7"/>
    <w:rsid w:val="008F745F"/>
    <w:rsid w:val="008F7919"/>
    <w:rsid w:val="00900236"/>
    <w:rsid w:val="0090245D"/>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1524"/>
    <w:rsid w:val="00A86B7D"/>
    <w:rsid w:val="00A870EF"/>
    <w:rsid w:val="00A87D48"/>
    <w:rsid w:val="00A90D26"/>
    <w:rsid w:val="00A90EF3"/>
    <w:rsid w:val="00A929CB"/>
    <w:rsid w:val="00AA2B3C"/>
    <w:rsid w:val="00AA32F9"/>
    <w:rsid w:val="00AA42CA"/>
    <w:rsid w:val="00AA67F8"/>
    <w:rsid w:val="00AB1A50"/>
    <w:rsid w:val="00AB475E"/>
    <w:rsid w:val="00AC28E6"/>
    <w:rsid w:val="00AC5930"/>
    <w:rsid w:val="00AC6D7D"/>
    <w:rsid w:val="00AC7903"/>
    <w:rsid w:val="00AD1C49"/>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15"/>
    <w:rsid w:val="00B34DAA"/>
    <w:rsid w:val="00B4266E"/>
    <w:rsid w:val="00B42672"/>
    <w:rsid w:val="00B4408E"/>
    <w:rsid w:val="00B45B6E"/>
    <w:rsid w:val="00B5429C"/>
    <w:rsid w:val="00B56161"/>
    <w:rsid w:val="00B605AD"/>
    <w:rsid w:val="00B63E85"/>
    <w:rsid w:val="00B64F7D"/>
    <w:rsid w:val="00B73245"/>
    <w:rsid w:val="00B82622"/>
    <w:rsid w:val="00B83374"/>
    <w:rsid w:val="00B92983"/>
    <w:rsid w:val="00B93365"/>
    <w:rsid w:val="00B94542"/>
    <w:rsid w:val="00B95690"/>
    <w:rsid w:val="00B95B0C"/>
    <w:rsid w:val="00BA001F"/>
    <w:rsid w:val="00BA04FB"/>
    <w:rsid w:val="00BA2763"/>
    <w:rsid w:val="00BA5594"/>
    <w:rsid w:val="00BB17CF"/>
    <w:rsid w:val="00BC6BD9"/>
    <w:rsid w:val="00BC746E"/>
    <w:rsid w:val="00BD1A67"/>
    <w:rsid w:val="00BD1B32"/>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2B27"/>
    <w:rsid w:val="00C80FA2"/>
    <w:rsid w:val="00C938D7"/>
    <w:rsid w:val="00C93ABD"/>
    <w:rsid w:val="00C93D0B"/>
    <w:rsid w:val="00C9484C"/>
    <w:rsid w:val="00C9653D"/>
    <w:rsid w:val="00C97485"/>
    <w:rsid w:val="00CA593A"/>
    <w:rsid w:val="00CA67A7"/>
    <w:rsid w:val="00CB19E1"/>
    <w:rsid w:val="00CB3C0B"/>
    <w:rsid w:val="00CB5625"/>
    <w:rsid w:val="00CD0364"/>
    <w:rsid w:val="00CD2533"/>
    <w:rsid w:val="00CD5846"/>
    <w:rsid w:val="00CD7F8E"/>
    <w:rsid w:val="00CE113D"/>
    <w:rsid w:val="00CE5312"/>
    <w:rsid w:val="00CF07A7"/>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5D78"/>
    <w:rsid w:val="00FB6D25"/>
    <w:rsid w:val="00FC057D"/>
    <w:rsid w:val="00FC19F9"/>
    <w:rsid w:val="00FC6AC9"/>
    <w:rsid w:val="00FD48B7"/>
    <w:rsid w:val="00FE29BF"/>
    <w:rsid w:val="00FE4702"/>
    <w:rsid w:val="00FE7858"/>
    <w:rsid w:val="00FF17C5"/>
    <w:rsid w:val="00FF384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bCs w:val="0"/>
      <w:color w:val="0F243E"/>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F36433"/>
    <w:rPr>
      <w:rFonts w:cs="Arial"/>
      <w:b/>
      <w:bCs/>
      <w:color w:val="17365D"/>
      <w:sz w:val="24"/>
      <w:szCs w:val="28"/>
      <w:shd w:val="clear" w:color="auto" w:fill="C6D9F1"/>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uiPriority w:val="9"/>
    <w:rsid w:val="00563510"/>
    <w:rPr>
      <w:rFonts w:ascii="Calibri" w:hAnsi="Calibri" w:cs="Arial"/>
      <w:b/>
      <w:color w:val="0F243E"/>
      <w:szCs w:val="26"/>
      <w:shd w:val="clear" w:color="auto" w:fill="C6D9F1"/>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3"/>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2B1CB0"/>
    <w:rPr>
      <w:rFonts w:ascii="Arial" w:hAnsi="Arial" w:cs="Arial"/>
      <w:b/>
      <w:bCs/>
      <w:color w:val="000000"/>
      <w:sz w:val="18"/>
    </w:rPr>
  </w:style>
  <w:style w:type="character" w:customStyle="1" w:styleId="berschrift4Zchn">
    <w:name w:val="Überschrift 4 Zchn"/>
    <w:link w:val="berschrift4"/>
    <w:uiPriority w:val="9"/>
    <w:rsid w:val="00CA143B"/>
    <w:rPr>
      <w:rFonts w:ascii="Cambria" w:hAnsi="Cambria" w:cs="Arial"/>
      <w:b/>
      <w:bCs/>
      <w:i/>
      <w:iCs/>
      <w:color w:val="4F81BD"/>
      <w:sz w:val="18"/>
    </w:rPr>
  </w:style>
  <w:style w:type="character" w:customStyle="1" w:styleId="berschrift5Zchn">
    <w:name w:val="Überschrift 5 Zchn"/>
    <w:link w:val="berschrift5"/>
    <w:uiPriority w:val="9"/>
    <w:semiHidden/>
    <w:rsid w:val="00CA143B"/>
    <w:rPr>
      <w:rFonts w:ascii="Cambria" w:hAnsi="Cambria" w:cs="Arial"/>
      <w:color w:val="243F60"/>
      <w:sz w:val="18"/>
    </w:rPr>
  </w:style>
  <w:style w:type="character" w:customStyle="1" w:styleId="berschrift6Zchn">
    <w:name w:val="Überschrift 6 Zchn"/>
    <w:link w:val="berschrift6"/>
    <w:uiPriority w:val="9"/>
    <w:semiHidden/>
    <w:rsid w:val="00CA143B"/>
    <w:rPr>
      <w:rFonts w:ascii="Cambria" w:hAnsi="Cambria" w:cs="Arial"/>
      <w:i/>
      <w:iCs/>
      <w:color w:val="243F60"/>
      <w:sz w:val="18"/>
    </w:rPr>
  </w:style>
  <w:style w:type="character" w:customStyle="1" w:styleId="berschrift7Zchn">
    <w:name w:val="Überschrift 7 Zchn"/>
    <w:link w:val="berschrift7"/>
    <w:uiPriority w:val="9"/>
    <w:semiHidden/>
    <w:rsid w:val="00CA143B"/>
    <w:rPr>
      <w:rFonts w:ascii="Cambria" w:hAnsi="Cambria" w:cs="Arial"/>
      <w:i/>
      <w:iCs/>
      <w:color w:val="404040"/>
      <w:sz w:val="18"/>
    </w:rPr>
  </w:style>
  <w:style w:type="character" w:customStyle="1" w:styleId="berschrift8Zchn">
    <w:name w:val="Überschrift 8 Zchn"/>
    <w:link w:val="berschrift8"/>
    <w:uiPriority w:val="9"/>
    <w:semiHidden/>
    <w:rsid w:val="00CA143B"/>
    <w:rPr>
      <w:rFonts w:ascii="Cambria" w:hAnsi="Cambria" w:cs="Arial"/>
      <w:color w:val="404040"/>
      <w:sz w:val="20"/>
      <w:szCs w:val="20"/>
    </w:rPr>
  </w:style>
  <w:style w:type="character" w:customStyle="1" w:styleId="berschrift9Zchn">
    <w:name w:val="Überschrift 9 Zchn"/>
    <w:link w:val="berschrift9"/>
    <w:uiPriority w:val="9"/>
    <w:semiHidden/>
    <w:rsid w:val="00CA143B"/>
    <w:rPr>
      <w:rFonts w:ascii="Cambria" w:hAnsi="Cambria" w:cs="Arial"/>
      <w:i/>
      <w:iCs/>
      <w:color w:val="404040"/>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bau-epd.at"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9480</Words>
  <Characters>59725</Characters>
  <Application>Microsoft Office Word</Application>
  <DocSecurity>0</DocSecurity>
  <Lines>497</Lines>
  <Paragraphs>138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69067</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8</cp:revision>
  <cp:lastPrinted>2021-05-26T12:18:00Z</cp:lastPrinted>
  <dcterms:created xsi:type="dcterms:W3CDTF">2021-05-26T12:18:00Z</dcterms:created>
  <dcterms:modified xsi:type="dcterms:W3CDTF">2021-05-28T18:26:00Z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